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06" w:rsidRPr="002F4815" w:rsidRDefault="00D62B06" w:rsidP="00D62B06">
      <w:pPr>
        <w:shd w:val="clear" w:color="auto" w:fill="FFFFFF"/>
        <w:spacing w:before="75" w:after="150" w:line="48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Общественное наблюдение – продолжается аккредитация граждан</w:t>
      </w:r>
    </w:p>
    <w:p w:rsidR="00F4781B" w:rsidRPr="002F4815" w:rsidRDefault="00F4781B" w:rsidP="00D62B0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D62B06" w:rsidRPr="002F4815" w:rsidRDefault="00A50879" w:rsidP="00D62B0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</w:rPr>
      </w:pPr>
      <w:proofErr w:type="gramStart"/>
      <w:r w:rsidRPr="002F4815">
        <w:rPr>
          <w:rStyle w:val="a4"/>
          <w:sz w:val="28"/>
          <w:szCs w:val="28"/>
        </w:rPr>
        <w:t>Начиная с 2011 года для повышения открытости и прозрачности процедуры проведения государственной итоговой аттестации организуется</w:t>
      </w:r>
      <w:proofErr w:type="gramEnd"/>
      <w:r w:rsidRPr="002F4815">
        <w:rPr>
          <w:rStyle w:val="a4"/>
          <w:sz w:val="28"/>
          <w:szCs w:val="28"/>
        </w:rPr>
        <w:t xml:space="preserve"> общественное наблюдение. Количество желающих стать общественными наблюдателями растет ежегодно, в том числе среди студентов</w:t>
      </w:r>
      <w:r w:rsidR="00D62B06" w:rsidRPr="002F4815">
        <w:rPr>
          <w:rStyle w:val="a4"/>
          <w:sz w:val="28"/>
          <w:szCs w:val="28"/>
        </w:rPr>
        <w:t>.</w:t>
      </w:r>
    </w:p>
    <w:p w:rsidR="00A50879" w:rsidRPr="002F4815" w:rsidRDefault="00A50879" w:rsidP="00D62B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4815">
        <w:rPr>
          <w:sz w:val="28"/>
          <w:szCs w:val="28"/>
        </w:rPr>
        <w:t>Система общественного наблюдения была создана для обеспечения порядка проведения государственной итоговой аттестации и соблюдения прав её участников. Общественные наблюдатели присутствуют на всех этапах проведения экзамена.</w:t>
      </w:r>
    </w:p>
    <w:p w:rsidR="00A50879" w:rsidRPr="002F4815" w:rsidRDefault="00A50879" w:rsidP="00D62B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4815">
        <w:rPr>
          <w:sz w:val="28"/>
          <w:szCs w:val="28"/>
        </w:rPr>
        <w:t>Общественными наблюдателями могут стать представители государственных органов, общественных организаций, средств массовой информации, попечительских советов образовательных организаций и родительских комитетов. Каждый общественный наблюдатель проходит соответствующее обучение, а также аккредитуется Департаментом образования города Москвы.</w:t>
      </w:r>
    </w:p>
    <w:p w:rsidR="00D62B06" w:rsidRPr="002F4815" w:rsidRDefault="00A50879" w:rsidP="00D62B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4815">
        <w:rPr>
          <w:sz w:val="28"/>
          <w:szCs w:val="28"/>
        </w:rPr>
        <w:t xml:space="preserve">Для усиления </w:t>
      </w:r>
      <w:proofErr w:type="gramStart"/>
      <w:r w:rsidRPr="002F4815">
        <w:rPr>
          <w:sz w:val="28"/>
          <w:szCs w:val="28"/>
        </w:rPr>
        <w:t>контроля за</w:t>
      </w:r>
      <w:proofErr w:type="gramEnd"/>
      <w:r w:rsidRPr="002F4815">
        <w:rPr>
          <w:sz w:val="28"/>
          <w:szCs w:val="28"/>
        </w:rPr>
        <w:t xml:space="preserve"> ходом проведения государственной итоговой аттестации </w:t>
      </w:r>
      <w:r w:rsidR="00D62B06" w:rsidRPr="002F4815">
        <w:rPr>
          <w:sz w:val="28"/>
          <w:szCs w:val="28"/>
        </w:rPr>
        <w:t>в 2018 году в Тверской области планируется аккредитовать около 1500 общественных наблюдателей.  Для обеспечения объективности итоговой аттестации п</w:t>
      </w:r>
      <w:r w:rsidRPr="002F4815">
        <w:rPr>
          <w:sz w:val="28"/>
          <w:szCs w:val="28"/>
        </w:rPr>
        <w:t xml:space="preserve">о образовательным программам среднего общего образования </w:t>
      </w:r>
      <w:r w:rsidR="00D62B06" w:rsidRPr="002F4815">
        <w:rPr>
          <w:sz w:val="28"/>
          <w:szCs w:val="28"/>
        </w:rPr>
        <w:t xml:space="preserve">уже </w:t>
      </w:r>
      <w:r w:rsidRPr="002F4815">
        <w:rPr>
          <w:sz w:val="28"/>
          <w:szCs w:val="28"/>
        </w:rPr>
        <w:t xml:space="preserve"> аккредитованы </w:t>
      </w:r>
      <w:r w:rsidR="00D62B06" w:rsidRPr="002F4815">
        <w:rPr>
          <w:sz w:val="28"/>
          <w:szCs w:val="28"/>
        </w:rPr>
        <w:t>757</w:t>
      </w:r>
      <w:r w:rsidRPr="002F4815">
        <w:rPr>
          <w:sz w:val="28"/>
          <w:szCs w:val="28"/>
        </w:rPr>
        <w:t xml:space="preserve"> общественных наблюдателя, тогда как для </w:t>
      </w:r>
      <w:r w:rsidR="00D62B06" w:rsidRPr="002F4815">
        <w:rPr>
          <w:sz w:val="28"/>
          <w:szCs w:val="28"/>
        </w:rPr>
        <w:t>наблюдения за ходом</w:t>
      </w:r>
      <w:r w:rsidRPr="002F4815">
        <w:rPr>
          <w:sz w:val="28"/>
          <w:szCs w:val="28"/>
        </w:rPr>
        <w:t xml:space="preserve"> итоговой аттестации в 9 классах –</w:t>
      </w:r>
      <w:r w:rsidR="00D62B06" w:rsidRPr="002F4815">
        <w:rPr>
          <w:sz w:val="28"/>
          <w:szCs w:val="28"/>
        </w:rPr>
        <w:t xml:space="preserve">638 </w:t>
      </w:r>
      <w:r w:rsidRPr="002F4815">
        <w:rPr>
          <w:sz w:val="28"/>
          <w:szCs w:val="28"/>
        </w:rPr>
        <w:t>человек</w:t>
      </w:r>
      <w:r w:rsidR="00D62B06" w:rsidRPr="002F4815">
        <w:rPr>
          <w:sz w:val="28"/>
          <w:szCs w:val="28"/>
        </w:rPr>
        <w:t>.</w:t>
      </w:r>
    </w:p>
    <w:p w:rsidR="00A50879" w:rsidRPr="002F4815" w:rsidRDefault="00A50879" w:rsidP="00D62B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4815">
        <w:rPr>
          <w:sz w:val="28"/>
          <w:szCs w:val="28"/>
        </w:rPr>
        <w:t>С каждым годом все больший интерес к участию в общественном наблюдении проявляют студенты. Инициативность и активная гражданская позиция молодых наблюдателей способствует развитию системы общественного наблюдения. Кроме того, участие в общественном проекте позволяет сформировать профессиональные навыки и компетенции будущих педагогов, юристов, специалистов в сфере управления.</w:t>
      </w:r>
    </w:p>
    <w:p w:rsidR="00A50879" w:rsidRPr="002F4815" w:rsidRDefault="00A50879" w:rsidP="00D62B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4815">
        <w:rPr>
          <w:sz w:val="28"/>
          <w:szCs w:val="28"/>
        </w:rPr>
        <w:t xml:space="preserve">Общероссийская общественная организация «Российский Союз Молодежи» проводит отбор федеральных и региональных общественных наблюдателей. </w:t>
      </w:r>
      <w:r w:rsidR="00133D2B" w:rsidRPr="002F4815">
        <w:rPr>
          <w:sz w:val="28"/>
          <w:szCs w:val="28"/>
        </w:rPr>
        <w:t>В</w:t>
      </w:r>
      <w:r w:rsidRPr="002F4815">
        <w:rPr>
          <w:sz w:val="28"/>
          <w:szCs w:val="28"/>
        </w:rPr>
        <w:t xml:space="preserve"> числе наблюдателей при проведении основного периода государственной итоговой аттестации 201</w:t>
      </w:r>
      <w:r w:rsidR="00133D2B" w:rsidRPr="002F4815">
        <w:rPr>
          <w:sz w:val="28"/>
          <w:szCs w:val="28"/>
        </w:rPr>
        <w:t>8</w:t>
      </w:r>
      <w:r w:rsidRPr="002F4815">
        <w:rPr>
          <w:sz w:val="28"/>
          <w:szCs w:val="28"/>
        </w:rPr>
        <w:t xml:space="preserve"> года в </w:t>
      </w:r>
      <w:r w:rsidR="00133D2B" w:rsidRPr="002F4815">
        <w:rPr>
          <w:sz w:val="28"/>
          <w:szCs w:val="28"/>
        </w:rPr>
        <w:t>Тверской области будут присутствовать 90 человек от этой организации.</w:t>
      </w:r>
      <w:r w:rsidR="00DC320D" w:rsidRPr="002F4815">
        <w:rPr>
          <w:sz w:val="28"/>
          <w:szCs w:val="28"/>
        </w:rPr>
        <w:t xml:space="preserve"> Студенты смогут как присутствовать в ППЭ </w:t>
      </w:r>
      <w:proofErr w:type="gramStart"/>
      <w:r w:rsidR="00DC320D" w:rsidRPr="002F4815">
        <w:rPr>
          <w:sz w:val="28"/>
          <w:szCs w:val="28"/>
        </w:rPr>
        <w:t>к</w:t>
      </w:r>
      <w:proofErr w:type="gramEnd"/>
      <w:r w:rsidR="00DC320D" w:rsidRPr="002F4815">
        <w:rPr>
          <w:sz w:val="28"/>
          <w:szCs w:val="28"/>
        </w:rPr>
        <w:t xml:space="preserve"> </w:t>
      </w:r>
      <w:proofErr w:type="gramStart"/>
      <w:r w:rsidR="00DC320D" w:rsidRPr="002F4815">
        <w:rPr>
          <w:sz w:val="28"/>
          <w:szCs w:val="28"/>
        </w:rPr>
        <w:t>качестве</w:t>
      </w:r>
      <w:proofErr w:type="gramEnd"/>
      <w:r w:rsidR="00DC320D" w:rsidRPr="002F4815">
        <w:rPr>
          <w:sz w:val="28"/>
          <w:szCs w:val="28"/>
        </w:rPr>
        <w:t xml:space="preserve"> общественных наблюдателей, так и осуществлять </w:t>
      </w:r>
      <w:proofErr w:type="spellStart"/>
      <w:r w:rsidR="00DC320D" w:rsidRPr="002F4815">
        <w:rPr>
          <w:sz w:val="28"/>
          <w:szCs w:val="28"/>
        </w:rPr>
        <w:t>онлайн</w:t>
      </w:r>
      <w:proofErr w:type="spellEnd"/>
      <w:r w:rsidR="00DC320D" w:rsidRPr="002F4815">
        <w:rPr>
          <w:sz w:val="28"/>
          <w:szCs w:val="28"/>
        </w:rPr>
        <w:t xml:space="preserve"> наблюдение за проведением итоговой аттестации в реальном времени в ситуационно-информационном центре.</w:t>
      </w:r>
    </w:p>
    <w:p w:rsidR="00DF2B64" w:rsidRPr="002F4815" w:rsidRDefault="00DF2B64" w:rsidP="00D62B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B64" w:rsidRPr="002F4815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879"/>
    <w:rsid w:val="0003267E"/>
    <w:rsid w:val="000570E2"/>
    <w:rsid w:val="00133D2B"/>
    <w:rsid w:val="001D0C9A"/>
    <w:rsid w:val="00234A1E"/>
    <w:rsid w:val="002B0158"/>
    <w:rsid w:val="002F4815"/>
    <w:rsid w:val="00354B34"/>
    <w:rsid w:val="004D132E"/>
    <w:rsid w:val="00573977"/>
    <w:rsid w:val="005853E2"/>
    <w:rsid w:val="005C2D94"/>
    <w:rsid w:val="00644116"/>
    <w:rsid w:val="00674DEB"/>
    <w:rsid w:val="008051DA"/>
    <w:rsid w:val="008351FE"/>
    <w:rsid w:val="008E6128"/>
    <w:rsid w:val="009E514D"/>
    <w:rsid w:val="00A235E1"/>
    <w:rsid w:val="00A36A40"/>
    <w:rsid w:val="00A50879"/>
    <w:rsid w:val="00AF41CB"/>
    <w:rsid w:val="00B40F9E"/>
    <w:rsid w:val="00BB6402"/>
    <w:rsid w:val="00BD055E"/>
    <w:rsid w:val="00BF1FC9"/>
    <w:rsid w:val="00C06C35"/>
    <w:rsid w:val="00CF2B96"/>
    <w:rsid w:val="00D62B06"/>
    <w:rsid w:val="00DC320D"/>
    <w:rsid w:val="00DE42BC"/>
    <w:rsid w:val="00DF2B64"/>
    <w:rsid w:val="00E1664E"/>
    <w:rsid w:val="00E51135"/>
    <w:rsid w:val="00EC671C"/>
    <w:rsid w:val="00F4781B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D62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08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62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2018-04-27T07:29:00Z</dcterms:created>
  <dcterms:modified xsi:type="dcterms:W3CDTF">2018-04-27T08:33:00Z</dcterms:modified>
</cp:coreProperties>
</file>