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E3D8" w14:textId="1E41F2A7" w:rsidR="007D55FC" w:rsidRPr="007D55FC" w:rsidRDefault="00215AFA" w:rsidP="00215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E30"/>
          <w:sz w:val="28"/>
          <w:szCs w:val="28"/>
          <w:lang w:eastAsia="ru-RU"/>
        </w:rPr>
      </w:pPr>
      <w:r w:rsidRPr="00215AFA">
        <w:rPr>
          <w:rFonts w:ascii="Times New Roman" w:eastAsia="Times New Roman" w:hAnsi="Times New Roman" w:cs="Times New Roman"/>
          <w:b/>
          <w:color w:val="2D2E30"/>
          <w:sz w:val="28"/>
          <w:szCs w:val="28"/>
          <w:lang w:eastAsia="ru-RU"/>
        </w:rPr>
        <w:t xml:space="preserve">Опубликованы проекты расписания ЕГЭ - 2022, ОГЭ - 2022, ГВЭ - </w:t>
      </w:r>
      <w:r w:rsidR="007D55FC" w:rsidRPr="007D55FC">
        <w:rPr>
          <w:rFonts w:ascii="Times New Roman" w:eastAsia="Times New Roman" w:hAnsi="Times New Roman" w:cs="Times New Roman"/>
          <w:b/>
          <w:color w:val="2D2E30"/>
          <w:sz w:val="28"/>
          <w:szCs w:val="28"/>
          <w:lang w:eastAsia="ru-RU"/>
        </w:rPr>
        <w:t>2022 год</w:t>
      </w:r>
    </w:p>
    <w:p w14:paraId="3EBD7BA1" w14:textId="77777777" w:rsidR="007D55FC" w:rsidRPr="007D55FC" w:rsidRDefault="007D55FC" w:rsidP="007D55FC">
      <w:pPr>
        <w:spacing w:line="4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расписания проведения экзаменов в 9 и 11 классе подготовлен </w:t>
      </w:r>
      <w:proofErr w:type="spellStart"/>
      <w:r w:rsidRPr="007D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7D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Рособрнадзором. Информация опубликована на федеральном портале проектов нормативных правовых актов для проведения публичных обсуждений (проекты приказов - для различных форм государственной аттестации: ЕГЭ, ОГЭ, ГВЭ).</w:t>
      </w:r>
    </w:p>
    <w:p w14:paraId="063CB120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документу, осн</w:t>
      </w:r>
      <w:bookmarkStart w:id="0" w:name="_GoBack"/>
      <w:bookmarkEnd w:id="0"/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 период сдачи основного государственного экзамена (ОГЭ) 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14:paraId="6163BFBC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период ОГЭ-2022 планируется провести в следующие даты:</w:t>
      </w:r>
    </w:p>
    <w:p w14:paraId="4ABF8875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20-21  мая – иностранные языки;</w:t>
      </w:r>
    </w:p>
    <w:p w14:paraId="30E2BF54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мая – математика;</w:t>
      </w:r>
    </w:p>
    <w:p w14:paraId="05D2D6A8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мая – обществознание;</w:t>
      </w:r>
    </w:p>
    <w:p w14:paraId="0481960B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июня – история, физика, биология, химия;</w:t>
      </w:r>
    </w:p>
    <w:p w14:paraId="7A65E182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июня – биология, информатика и ИКТ, а также география, химия;</w:t>
      </w:r>
    </w:p>
    <w:p w14:paraId="31893D4D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июня – литература, физика, информатика и  (ИКТ), география;</w:t>
      </w:r>
    </w:p>
    <w:p w14:paraId="79017D39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июня – русский язык.</w:t>
      </w:r>
    </w:p>
    <w:p w14:paraId="492DF422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планируется провести в сроки с 21 марта по 2 июля. С 21 марта до 15 апреля установлен досрочный период сдачи выпускных экзаменов. Дополнительный период пройдет 5 - 20 сентября.</w:t>
      </w:r>
    </w:p>
    <w:p w14:paraId="02FBA315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расписание для основных сроков составлено следующим образом: </w:t>
      </w:r>
    </w:p>
    <w:p w14:paraId="0AAC113B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мая – география, литература и химия; </w:t>
      </w:r>
    </w:p>
    <w:p w14:paraId="061DCB8C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 и 31 мая – русский язык;</w:t>
      </w:r>
    </w:p>
    <w:p w14:paraId="40166C6D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июня – математика (профильный уровень);</w:t>
      </w:r>
    </w:p>
    <w:p w14:paraId="374A737C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июня – математика (базовый уровень); </w:t>
      </w:r>
    </w:p>
    <w:p w14:paraId="3E3D1F7C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июня – история и физика;</w:t>
      </w:r>
    </w:p>
    <w:p w14:paraId="49ED9DCE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июня – обществознание; </w:t>
      </w:r>
    </w:p>
    <w:p w14:paraId="3BCBC5CC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июня – иностранные языки (письменная часть) и биология;</w:t>
      </w:r>
    </w:p>
    <w:p w14:paraId="136FF469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 17 июня – иностранные языки (устная часть);</w:t>
      </w:r>
    </w:p>
    <w:p w14:paraId="490016B1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 21 июня – информатика. </w:t>
      </w:r>
    </w:p>
    <w:p w14:paraId="23736722" w14:textId="77777777" w:rsidR="007D55FC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 октября для выпускников и учителей проводятся онлайн-консультации для подготовки к ЕГЭ и к итоговому сочинению. Консультации будут транслироваться в онлайн-режиме на странице Рособрнадзора в социальной сети «</w:t>
      </w:r>
      <w:proofErr w:type="spellStart"/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</w:t>
      </w:r>
      <w:proofErr w:type="spellStart"/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будут идти почти месяц, рассказывать о выпускных испытаниях будут сами разработчики экзаменационных материалов. Подробнее познакомиться с данной информацией, в частности, узнать расписание консультаций, можно на</w:t>
      </w:r>
      <w:hyperlink r:id="rId4" w:history="1">
        <w:r w:rsidRPr="007D5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сайте Рособрнадзора</w:t>
        </w:r>
      </w:hyperlink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6E4977" w14:textId="6ACE0970" w:rsidR="00223F0D" w:rsidRPr="007D55FC" w:rsidRDefault="007D55FC" w:rsidP="007D55FC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Министерством науки и высшего образования Российской Федерации утверждены минимальные баллы ЕГЭ для абитуриентов при приеме в образовательные организации (приказ от 05.08.2021 № 713). Согласно приказу, установлены следующие минимальные баллы ЕГЭ для поступления в вуз: обществознание – 45, информатика – 44, русский язык, литература и география – 40,  математика, физика, биология и химия – 39, история – 35, иностранный язык – 30 баллов. Как видно, самым высоким оказался балл по обществознанию. На втором месте – информатика, на третьем – русский, литература и география.</w:t>
      </w:r>
    </w:p>
    <w:sectPr w:rsidR="00223F0D" w:rsidRPr="007D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E1"/>
    <w:rsid w:val="00046BE1"/>
    <w:rsid w:val="00215AFA"/>
    <w:rsid w:val="00223F0D"/>
    <w:rsid w:val="007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2896"/>
  <w15:chartTrackingRefBased/>
  <w15:docId w15:val="{851B7608-55F4-4907-A294-796512F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242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729">
                  <w:marLeft w:val="0"/>
                  <w:marRight w:val="0"/>
                  <w:marTop w:val="225"/>
                  <w:marBottom w:val="675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news/razrabotchiki-ekzamenaczionnyh-materialov-ege-provedut-onlajn-konsultaczii-dlya-vypusknikov-i-pedag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2021-10-13T12:07:00Z</dcterms:created>
  <dcterms:modified xsi:type="dcterms:W3CDTF">2021-10-13T12:09:00Z</dcterms:modified>
</cp:coreProperties>
</file>