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Российские школьники заняли первое место в международном исследовании качества образования в начальной школе PIRLS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75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  <w:drawing>
          <wp:inline distT="0" distB="0" distL="19050" distR="0">
            <wp:extent cx="2933700" cy="2028825"/>
            <wp:effectExtent l="0" t="0" r="0" b="0"/>
            <wp:docPr id="1" name="Рисунок 1" descr="http://obrnadzor.gov.ru/common/upload/news/forMain/5.12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obrnadzor.gov.ru/common/upload/news/forMain/5.12.1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8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Российские четвероклассники (выпускники начальной школы) продемонстрировали самые высокие результаты в овладении чтением среди своих сверстников из 50 стран мира по итогам международного исследования PIRLS (Progress in International Reading Literacy Study). </w:t>
      </w:r>
    </w:p>
    <w:p>
      <w:pPr>
        <w:pStyle w:val="Normal"/>
        <w:spacing w:lineRule="auto" w:line="240" w:before="0" w:after="0"/>
        <w:ind w:firstLine="708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Последний цикл исследования проводился в 2016 году, его результаты были опубликованы 5 декабря 2017 года. В исследовании приняли участие более 340 тысяч учащихся из 50 стран и 11 территорий, в том числе 4577 выпускников начальной школы из 206 школ 42 регионов России. </w:t>
      </w:r>
    </w:p>
    <w:p>
      <w:pPr>
        <w:pStyle w:val="Normal"/>
        <w:spacing w:lineRule="auto" w:line="240" w:before="0" w:after="0"/>
        <w:ind w:firstLine="708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данным исследования 2016 года, Россия набрала 581 балл по международной шкале, вернувшись на первое место в рейтинге всех стран-участниц и в очередной раз подтвердив свой статус лидера в области начального школьного образования. Россия уже занимала первое место в исследовании PIRLS в 2006 году, однако в 2011 году уступила его Гонконгу, опустившись на вторую строку. За период с 2011 по 2016 годы российские учащиеся значительно повысили свой результат – на 13 баллов. При этом 70% выпускников начальной школы в России показали высокий уровень читательской грамотности. </w:t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«Результат наших школьников в PIRLS-2016 подтвердили высокое качество нашего начального образования, нацеленность российских образовательных стандартов на развитие читательской грамотности. Российские учащиеся лучше всех в мире справляются с текстами как для литературного, так и для информационного чтения, и делают это одинаково успешно», - прокомментировала результаты PIRLS министр образования и науки РФ Ольга Васильева. </w:t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«Россия подтвердила свое лидерство по результатам обучения в начальных классах, сегодня мы на первом месте, и мы можем смело говорить, что наша начальная школа - лучшая в мире», - считает заместитель министра образования и науки РФ – руководитель Рособрнадзора Сергей Кравцов. </w:t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Высокие результаты, сравнимые с российскими, продемонстрировали школьники из Сингапура (576 баллов, 2 место в рейтинге стран). Результаты остальных стран-участниц оказались значимо ниже результатов двух лидирующих стран.  </w:t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 Россией и Сингапуром в рейтинге стран-участниц следуют Гонконг (569 баллов), Ирландия (567 баллов), Финляндия (566 баллов), Польша и Северная Ирландия (по 565 баллов), Норвегия, Тайвань и Англия (по 559 баллов). </w:t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«Россия вошла в число четырех стран, которые улучшили свой результат более чем на 40 баллов за последние 15 лет. Четверть российских учащихся достигли наивысшего показателя в чтении. Также Россия находится среди шести стран, где почти все учащиеся преодолели минимальный порог. Мы поздравляем Российскую Федерацию с отличными результатами в PIRLS-2016 и приглашаем к участию в новом цикле PIRLS, основное исследование которого состоится в 2021 году», - прокомментировал результаты исследования исполнительный директор IEA Дирк Хастед. </w:t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Исследование показало, что наибольшего результата в чтении достигают школьники, в семьях которых родители сами любят читать и уделяют серьезное внимание дошкольной подготовке своих детей. Обучение детей в дошкольных образовательных организациях не может полностью заменить занятий родителей с детьми дома. Учащиеся, чьи родители часто читали с детьми книги, рассказывали и обсуждали истории, играли в игры со словами и т.п., показали более высокие результаты по сравнению с теми, кто был вовлечен в эти виды деятельности иногда или никогда.  </w:t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СПРАВОЧНО: </w:t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PIRLS (Progress in International Reading Literacy Study) – международное исследование качества чтения и понимания текста, проводимое Международной ассоциацией по оценке учебных достижений (IEA). </w:t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Целью исследования является сопоставление уровня понимания текста четвероклассниками из различных стран мира, а также выявление различий в методике обучения читательской грамотности национальных систем образования. </w:t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исследовании PIRLS оцениваются два вида чтения, которые чаще других используются учащимися во время учебных занятий и вне школы: чтение с целью приобретения читательского литературного опыта и чтение с целью освоения и использования информации. </w:t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Инструментарий исследования PIRLS включает в себя тексты (художественные и информационные) и задания к ним, анкеты для администрации школ, учителей и учащихся, а также анкеты для родителей или опекунов. На основе ответов на вопросы анкет собирается контекстная информация о домашнем, школьном и классном окружении, в котором ребенок учится читать. </w:t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Исследование проводится раз в пять лет. К настоящему моменту проведены четыре цикла исследования: в 2001 (35 стран), 2006 (40 стран), 2011 (49 стран), 2016 (50 стран) годах. </w:t>
      </w:r>
    </w:p>
    <w:p>
      <w:pPr>
        <w:pStyle w:val="Normal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Источник: </w:t>
      </w:r>
      <w:hyperlink r:id="rId3">
        <w:r>
          <w:rPr>
            <w:rStyle w:val="Style13"/>
            <w:rFonts w:cs="Times New Roman" w:ascii="Times New Roman" w:hAnsi="Times New Roman"/>
            <w:sz w:val="28"/>
            <w:szCs w:val="28"/>
          </w:rPr>
          <w:t>http://obrnadzor.gov.ru/ru/press_center/news/index.php?id_4=6558</w:t>
        </w:r>
      </w:hyperlink>
    </w:p>
    <w:p>
      <w:pPr>
        <w:pStyle w:val="Normal"/>
        <w:spacing w:lineRule="auto" w:line="240" w:before="0" w:after="0"/>
        <w:jc w:val="both"/>
        <w:textAlignment w:val="top"/>
        <w:rPr/>
      </w:pPr>
      <w:hyperlink r:id="rId4">
        <w:r>
          <w:rPr>
            <w:rStyle w:val="Style13"/>
            <w:rFonts w:eastAsia="Times New Roman" w:cs="Times New Roman" w:ascii="Times New Roman" w:hAnsi="Times New Roman"/>
            <w:b/>
            <w:bCs/>
            <w:color w:val="auto"/>
            <w:sz w:val="28"/>
            <w:szCs w:val="28"/>
            <w:lang w:eastAsia="ru-RU"/>
          </w:rPr>
          <w:t>Результаты участия России в международном исследовании PIRLS-2016</w:t>
        </w:r>
      </w:hyperlink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2b6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7f23d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7f23d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7f23de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66ef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66e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obrnadzor.gov.ru/ru/press_center/news/index.php?id_4=6558" TargetMode="External"/><Relationship Id="rId4" Type="http://schemas.openxmlformats.org/officeDocument/2006/relationships/hyperlink" Target="http://obrnadzor.gov.ru/common/upload/PIRLS2016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LibreOffice/5.1.6.2$Linux_X86_64 LibreOffice_project/10m0$Build-2</Application>
  <Pages>3</Pages>
  <Words>633</Words>
  <Characters>4125</Characters>
  <CharactersWithSpaces>4760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2017-12-12T14:19:00Z</dcterms:created>
  <dc:creator>Admin</dc:creator>
  <dc:description/>
  <dc:language>ru-RU</dc:language>
  <cp:lastModifiedBy/>
  <dcterms:modified xsi:type="dcterms:W3CDTF">2017-12-15T10:14:08Z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