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4783"/>
      </w:tblGrid>
      <w:tr w:rsidR="006A66E9" w:rsidRPr="006A66E9" w:rsidTr="006A66E9">
        <w:tc>
          <w:tcPr>
            <w:tcW w:w="4503" w:type="dxa"/>
          </w:tcPr>
          <w:p w:rsidR="006A66E9" w:rsidRPr="006A66E9" w:rsidRDefault="006A66E9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A66E9" w:rsidRPr="006A66E9" w:rsidRDefault="006A66E9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6A66E9" w:rsidRPr="006A66E9" w:rsidRDefault="006A66E9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6A66E9" w:rsidRPr="006A66E9" w:rsidRDefault="006A66E9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«Центр оценки </w:t>
            </w:r>
          </w:p>
          <w:p w:rsidR="006A66E9" w:rsidRPr="006A66E9" w:rsidRDefault="006A66E9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образования»</w:t>
            </w:r>
          </w:p>
          <w:p w:rsidR="006A66E9" w:rsidRPr="006A66E9" w:rsidRDefault="006A66E9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E9" w:rsidRDefault="006A66E9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  <w:p w:rsidR="006A66E9" w:rsidRPr="006A66E9" w:rsidRDefault="004C6BFA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</w:t>
            </w:r>
            <w:r w:rsidR="006A66E9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  <w:tc>
          <w:tcPr>
            <w:tcW w:w="4783" w:type="dxa"/>
          </w:tcPr>
          <w:p w:rsidR="006A66E9" w:rsidRPr="006A66E9" w:rsidRDefault="006A66E9" w:rsidP="006A6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A66E9" w:rsidRPr="006A66E9" w:rsidRDefault="006A66E9" w:rsidP="006A66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E9" w:rsidRPr="006A66E9" w:rsidRDefault="006A66E9" w:rsidP="006A66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    Директор________Е.В. Лошкарева</w:t>
            </w:r>
          </w:p>
          <w:p w:rsidR="006A66E9" w:rsidRPr="006A66E9" w:rsidRDefault="004C6BFA" w:rsidP="004C6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66E9"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A66E9"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6A66E9" w:rsidRDefault="006A66E9" w:rsidP="006A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E9" w:rsidRDefault="006A66E9" w:rsidP="006A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E9" w:rsidRDefault="00337209" w:rsidP="006A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6A66E9" w:rsidRDefault="00337209" w:rsidP="006A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 xml:space="preserve">ответственного за профилактику коррупционных </w:t>
      </w:r>
    </w:p>
    <w:p w:rsidR="00337209" w:rsidRDefault="00337209" w:rsidP="006A6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и иных правонарушений</w:t>
      </w:r>
      <w:r w:rsidR="001877BF">
        <w:rPr>
          <w:rFonts w:ascii="Times New Roman" w:hAnsi="Times New Roman" w:cs="Times New Roman"/>
          <w:b/>
          <w:sz w:val="28"/>
          <w:szCs w:val="28"/>
        </w:rPr>
        <w:t xml:space="preserve"> в государственном бюджетном учреждении Тверской области «Центр оценки качества образования»</w:t>
      </w:r>
    </w:p>
    <w:p w:rsidR="006A66E9" w:rsidRPr="00C92E0D" w:rsidRDefault="006A66E9" w:rsidP="006A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209" w:rsidRPr="00E41FFE" w:rsidRDefault="00337209" w:rsidP="00E41FFE">
      <w:pPr>
        <w:pStyle w:val="a9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1FFE" w:rsidRPr="00E41FFE" w:rsidRDefault="00E41FFE" w:rsidP="00E41FF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1.1. Ответственны</w:t>
      </w:r>
      <w:r w:rsidR="00E41FFE">
        <w:rPr>
          <w:rFonts w:ascii="Times New Roman" w:hAnsi="Times New Roman" w:cs="Times New Roman"/>
          <w:sz w:val="28"/>
          <w:szCs w:val="28"/>
        </w:rPr>
        <w:t>м</w:t>
      </w:r>
      <w:r w:rsidRPr="00C92E0D">
        <w:rPr>
          <w:rFonts w:ascii="Times New Roman" w:hAnsi="Times New Roman" w:cs="Times New Roman"/>
          <w:sz w:val="28"/>
          <w:szCs w:val="28"/>
        </w:rPr>
        <w:t xml:space="preserve"> за профилактику коррупционных и иных правонарушений назначается заместител</w:t>
      </w:r>
      <w:r w:rsidR="00E41FFE">
        <w:rPr>
          <w:rFonts w:ascii="Times New Roman" w:hAnsi="Times New Roman" w:cs="Times New Roman"/>
          <w:sz w:val="28"/>
          <w:szCs w:val="28"/>
        </w:rPr>
        <w:t>ь</w:t>
      </w:r>
      <w:r w:rsidRPr="00C92E0D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E41FFE">
        <w:rPr>
          <w:rFonts w:ascii="Times New Roman" w:hAnsi="Times New Roman" w:cs="Times New Roman"/>
          <w:sz w:val="28"/>
          <w:szCs w:val="28"/>
        </w:rPr>
        <w:t xml:space="preserve"> </w:t>
      </w:r>
      <w:r w:rsidR="00E41FFE">
        <w:rPr>
          <w:rFonts w:ascii="Times New Roman" w:hAnsi="Times New Roman"/>
          <w:sz w:val="28"/>
          <w:szCs w:val="28"/>
        </w:rPr>
        <w:t>государственного бюджетного учреждения Тверской области «Центр оценки качества образования (далее – Центр)</w:t>
      </w:r>
      <w:r w:rsidRPr="00C92E0D">
        <w:rPr>
          <w:rFonts w:ascii="Times New Roman" w:hAnsi="Times New Roman" w:cs="Times New Roman"/>
          <w:sz w:val="28"/>
          <w:szCs w:val="28"/>
        </w:rPr>
        <w:t xml:space="preserve">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 w:rsidR="004C6BFA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из числа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директора </w:t>
      </w:r>
      <w:r w:rsidR="004C6BFA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>, изданного с соблюдением требований действующего законодательства.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1.2. Ответственный за профилактику коррупционных и иных правонарушений должен иметь специальную подготовку по профилактике коррупционных и иных правонарушений.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1.3. Ответственный за профилактику коррупционных и иных правонарушений подчиняется непосредственно директору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1.4. Ответственный за профилактику коррупционных и иных правонарушений должен знать: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законодательство об образовании;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теорию и методы управления образовательными системами;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 обучающимися, воспитанниками разного возраста, их родителями (лицами, их заменяющими), педагогическими работниками;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337209" w:rsidRPr="00C92E0D" w:rsidRDefault="00337209" w:rsidP="003372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Конституцией Р 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 противодействии коррупции»;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«Об образовании в Российской Федерации»;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Гражданским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Семейным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Уголовным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административным, трудовым и антикоррупционным законодательством;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2.1. обеспечение сотрудничества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2.3. обеспечение предотвращения и урегулирования конфликта интересов;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2.4. недопущение составления неофициальной отчетности и использования поддельных документов.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выполняет следующие должностные обязанности: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действующее 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коррупционные риски в </w:t>
      </w:r>
      <w:r w:rsidR="00C01F5D">
        <w:rPr>
          <w:rFonts w:ascii="Times New Roman" w:hAnsi="Times New Roman" w:cs="Times New Roman"/>
          <w:sz w:val="28"/>
          <w:szCs w:val="28"/>
        </w:rPr>
        <w:t>Центре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3.2. планирует и организует: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 соблюдением требований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3.3. контролирует выполнение требований Антикоррупционной политики всеми работниками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3.4. корректирует Антикоррупционную политику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3.6. обеспечивает: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своевременное внесение изменений в локальные нормативные акты по противодействию коррупции;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взаимодействие с государственными органами, осуществляющими контрольно-надзорные функции;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в коллективных инициативах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контрагентов по вопросам противодействия коррупции.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имеет право в пределах своей компетенции: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4.1. знакомиться с любыми договорами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участниками образовательных отношений и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4.2. предъявлять требования работникам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 по соблюдению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4.3. представлять к дисциплинарной ответственности директору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>работников, нарушающих требования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4.4. принимать участие в: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рассмотрении споров, связанных с конфликтом интересов;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ведении переговоров с контрагентами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</w:t>
      </w:r>
      <w:r w:rsidRPr="00C92E0D">
        <w:rPr>
          <w:rFonts w:ascii="Times New Roman" w:hAnsi="Times New Roman" w:cs="Times New Roman"/>
          <w:sz w:val="28"/>
          <w:szCs w:val="28"/>
        </w:rPr>
        <w:lastRenderedPageBreak/>
        <w:t>создающие условия для совершения коррупционных правонарушений, ответственный за профилактику коррупционных и иных право</w:t>
      </w:r>
      <w:r w:rsidR="001E297F" w:rsidRPr="00C92E0D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 </w:t>
      </w:r>
      <w:r w:rsidRPr="00C92E0D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6. Взаимо</w:t>
      </w:r>
      <w:r w:rsidR="00C92E0D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6.1. самостоятельно планирует свою работу на каждый учебный год и каждый учебный период. План работы утверждается директором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не позднее пяти дней с начала планируемого периода;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6.2. представляет директору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письменный отчет о своей деятельности в течение </w:t>
      </w:r>
      <w:r w:rsidR="00DD47C4">
        <w:rPr>
          <w:rFonts w:ascii="Times New Roman" w:hAnsi="Times New Roman" w:cs="Times New Roman"/>
          <w:sz w:val="28"/>
          <w:szCs w:val="28"/>
        </w:rPr>
        <w:t>9</w:t>
      </w:r>
      <w:r w:rsidRPr="00C92E0D">
        <w:rPr>
          <w:rFonts w:ascii="Times New Roman" w:hAnsi="Times New Roman" w:cs="Times New Roman"/>
          <w:sz w:val="28"/>
          <w:szCs w:val="28"/>
        </w:rPr>
        <w:t xml:space="preserve"> </w:t>
      </w:r>
      <w:r w:rsidR="00C92E0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2E0D">
        <w:rPr>
          <w:rFonts w:ascii="Times New Roman" w:hAnsi="Times New Roman" w:cs="Times New Roman"/>
          <w:sz w:val="28"/>
          <w:szCs w:val="28"/>
        </w:rPr>
        <w:t xml:space="preserve">дней по окончании каждого </w:t>
      </w:r>
      <w:r w:rsidR="001E297F" w:rsidRPr="00C92E0D">
        <w:rPr>
          <w:rFonts w:ascii="Times New Roman" w:hAnsi="Times New Roman" w:cs="Times New Roman"/>
          <w:sz w:val="28"/>
          <w:szCs w:val="28"/>
        </w:rPr>
        <w:t>квартала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6.3. информирует директора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6.4. получает от директора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6.5. систематически обменивается информацией по вопросам, входящим в его компетенцию, с работниками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6.6. передает директору </w:t>
      </w:r>
      <w:r w:rsidR="00C01F5D">
        <w:rPr>
          <w:rFonts w:ascii="Times New Roman" w:hAnsi="Times New Roman" w:cs="Times New Roman"/>
          <w:sz w:val="28"/>
          <w:szCs w:val="28"/>
        </w:rPr>
        <w:t>Центра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1E297F" w:rsidRDefault="001E297F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Ознакомлен:</w:t>
      </w:r>
    </w:p>
    <w:p w:rsidR="00C01F5D" w:rsidRDefault="00C01F5D" w:rsidP="00337209">
      <w:pPr>
        <w:spacing w:after="1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Н.М.Лапухин_______________________</w:t>
      </w:r>
    </w:p>
    <w:p w:rsidR="00C01F5D" w:rsidRPr="00C01F5D" w:rsidRDefault="00C01F5D" w:rsidP="00337209">
      <w:pPr>
        <w:spacing w:after="1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</w:t>
      </w:r>
    </w:p>
    <w:sectPr w:rsidR="00C01F5D" w:rsidRPr="00C01F5D" w:rsidSect="005141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45" w:rsidRDefault="00E81E45" w:rsidP="00514135">
      <w:pPr>
        <w:spacing w:after="0" w:line="240" w:lineRule="auto"/>
      </w:pPr>
      <w:r>
        <w:separator/>
      </w:r>
    </w:p>
  </w:endnote>
  <w:endnote w:type="continuationSeparator" w:id="0">
    <w:p w:rsidR="00E81E45" w:rsidRDefault="00E81E45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45" w:rsidRDefault="00E81E45" w:rsidP="00514135">
      <w:pPr>
        <w:spacing w:after="0" w:line="240" w:lineRule="auto"/>
      </w:pPr>
      <w:r>
        <w:separator/>
      </w:r>
    </w:p>
  </w:footnote>
  <w:footnote w:type="continuationSeparator" w:id="0">
    <w:p w:rsidR="00E81E45" w:rsidRDefault="00E81E45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080"/>
      <w:docPartObj>
        <w:docPartGallery w:val="Page Numbers (Top of Page)"/>
        <w:docPartUnique/>
      </w:docPartObj>
    </w:sdtPr>
    <w:sdtContent>
      <w:p w:rsidR="00514135" w:rsidRDefault="00587D6B">
        <w:pPr>
          <w:pStyle w:val="a5"/>
          <w:jc w:val="center"/>
        </w:pPr>
        <w:r>
          <w:fldChar w:fldCharType="begin"/>
        </w:r>
        <w:r w:rsidR="00E61D65">
          <w:instrText xml:space="preserve"> PAGE   \* MERGEFORMAT </w:instrText>
        </w:r>
        <w:r>
          <w:fldChar w:fldCharType="separate"/>
        </w:r>
        <w:r w:rsidR="00187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C59"/>
    <w:multiLevelType w:val="hybridMultilevel"/>
    <w:tmpl w:val="98FC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209"/>
    <w:rsid w:val="000008BC"/>
    <w:rsid w:val="00044612"/>
    <w:rsid w:val="00162742"/>
    <w:rsid w:val="001877BF"/>
    <w:rsid w:val="001E297F"/>
    <w:rsid w:val="00252F95"/>
    <w:rsid w:val="002970C7"/>
    <w:rsid w:val="002B64B5"/>
    <w:rsid w:val="00337209"/>
    <w:rsid w:val="003F65FC"/>
    <w:rsid w:val="00431A06"/>
    <w:rsid w:val="0045091F"/>
    <w:rsid w:val="00495072"/>
    <w:rsid w:val="004C6BFA"/>
    <w:rsid w:val="00514135"/>
    <w:rsid w:val="00587D6B"/>
    <w:rsid w:val="005D671D"/>
    <w:rsid w:val="005F3B8F"/>
    <w:rsid w:val="006A66E9"/>
    <w:rsid w:val="00855511"/>
    <w:rsid w:val="008954B8"/>
    <w:rsid w:val="008F2550"/>
    <w:rsid w:val="00931C09"/>
    <w:rsid w:val="00C01F5D"/>
    <w:rsid w:val="00C92E0D"/>
    <w:rsid w:val="00DA7415"/>
    <w:rsid w:val="00DD47C4"/>
    <w:rsid w:val="00E35205"/>
    <w:rsid w:val="00E41FFE"/>
    <w:rsid w:val="00E61D65"/>
    <w:rsid w:val="00E81E45"/>
    <w:rsid w:val="00F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1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Коваленко О В</cp:lastModifiedBy>
  <cp:revision>17</cp:revision>
  <cp:lastPrinted>2016-11-24T11:39:00Z</cp:lastPrinted>
  <dcterms:created xsi:type="dcterms:W3CDTF">2016-11-20T20:51:00Z</dcterms:created>
  <dcterms:modified xsi:type="dcterms:W3CDTF">2016-11-24T11:40:00Z</dcterms:modified>
</cp:coreProperties>
</file>