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Результаты региональных проверочных работ </w:t>
      </w:r>
      <w:r w:rsidR="000E1F1C">
        <w:rPr>
          <w:rStyle w:val="aa"/>
          <w:rFonts w:ascii="Times New Roman" w:hAnsi="Times New Roman"/>
          <w:b/>
          <w:i w:val="0"/>
          <w:sz w:val="36"/>
          <w:szCs w:val="36"/>
        </w:rPr>
        <w:t>(</w:t>
      </w:r>
      <w:r w:rsidR="00414056">
        <w:rPr>
          <w:rStyle w:val="aa"/>
          <w:rFonts w:ascii="Times New Roman" w:hAnsi="Times New Roman"/>
          <w:b/>
          <w:i w:val="0"/>
          <w:sz w:val="36"/>
          <w:szCs w:val="36"/>
        </w:rPr>
        <w:t>итоговый</w:t>
      </w:r>
      <w:r w:rsidR="008E20E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контроль</w:t>
      </w:r>
      <w:r w:rsidR="000E1F1C">
        <w:rPr>
          <w:rStyle w:val="aa"/>
          <w:rFonts w:ascii="Times New Roman" w:hAnsi="Times New Roman"/>
          <w:b/>
          <w:i w:val="0"/>
          <w:sz w:val="36"/>
          <w:szCs w:val="36"/>
        </w:rPr>
        <w:t>)</w:t>
      </w:r>
      <w:r w:rsidR="000E1F1C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Pr="0017263D">
        <w:rPr>
          <w:rStyle w:val="aa"/>
          <w:rFonts w:ascii="Times New Roman" w:hAnsi="Times New Roman"/>
          <w:b/>
          <w:i w:val="0"/>
          <w:sz w:val="36"/>
          <w:szCs w:val="36"/>
        </w:rPr>
        <w:t>по математике</w:t>
      </w:r>
      <w:r w:rsidR="000E1F1C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в </w:t>
      </w:r>
      <w:r w:rsidR="00414056">
        <w:rPr>
          <w:rStyle w:val="aa"/>
          <w:rFonts w:ascii="Times New Roman" w:hAnsi="Times New Roman"/>
          <w:b/>
          <w:i w:val="0"/>
          <w:sz w:val="36"/>
          <w:szCs w:val="36"/>
        </w:rPr>
        <w:t>8 -</w:t>
      </w:r>
      <w:r w:rsidR="008E20E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>11</w:t>
      </w:r>
      <w:r w:rsidR="00414056">
        <w:rPr>
          <w:rStyle w:val="aa"/>
          <w:rFonts w:ascii="Times New Roman" w:hAnsi="Times New Roman"/>
          <w:b/>
          <w:i w:val="0"/>
          <w:sz w:val="36"/>
          <w:szCs w:val="36"/>
        </w:rPr>
        <w:t>(12)</w:t>
      </w:r>
      <w:r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классах в общеобразовательных организациях Тверской области с низкими результатами 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>ЕГЭ-2016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ED12CA" w:rsidRPr="003A57EB" w:rsidRDefault="0017263D" w:rsidP="003A57EB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ED12C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7</w:t>
      </w:r>
    </w:p>
    <w:p w:rsidR="0017263D" w:rsidRPr="0017263D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17263D">
        <w:rPr>
          <w:rFonts w:ascii="Times New Roman" w:hAnsi="Times New Roman"/>
          <w:color w:val="auto"/>
        </w:rPr>
        <w:lastRenderedPageBreak/>
        <w:t>Содержание</w:t>
      </w:r>
    </w:p>
    <w:p w:rsidR="00B2131D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263D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2131D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B2131D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>
        <w:rPr>
          <w:rFonts w:ascii="Times New Roman" w:hAnsi="Times New Roman" w:cs="Times New Roman"/>
          <w:bCs/>
          <w:sz w:val="28"/>
          <w:szCs w:val="28"/>
        </w:rPr>
        <w:t>.</w:t>
      </w:r>
      <w:r w:rsidRPr="00B2131D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Default="0067066A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31D" w:rsidRPr="00B213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Общие результаты </w:t>
      </w:r>
      <w:r w:rsidR="00B2131D" w:rsidRPr="00B2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итогового</w:t>
      </w:r>
      <w:r w:rsidR="00ED12C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A5153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B2131D">
        <w:rPr>
          <w:rFonts w:ascii="Times New Roman" w:hAnsi="Times New Roman" w:cs="Times New Roman"/>
          <w:sz w:val="28"/>
          <w:szCs w:val="28"/>
        </w:rPr>
        <w:t xml:space="preserve">по математике в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131D" w:rsidRPr="00B2131D">
        <w:rPr>
          <w:rFonts w:ascii="Times New Roman" w:hAnsi="Times New Roman" w:cs="Times New Roman"/>
          <w:sz w:val="28"/>
          <w:szCs w:val="28"/>
        </w:rPr>
        <w:t>-х классах</w:t>
      </w:r>
      <w:r w:rsidR="004A5153">
        <w:rPr>
          <w:rFonts w:ascii="Times New Roman" w:hAnsi="Times New Roman" w:cs="Times New Roman"/>
          <w:sz w:val="28"/>
          <w:szCs w:val="28"/>
        </w:rPr>
        <w:t>…</w:t>
      </w:r>
      <w:r w:rsidR="00ED12C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F4793">
        <w:rPr>
          <w:rFonts w:ascii="Times New Roman" w:hAnsi="Times New Roman" w:cs="Times New Roman"/>
          <w:sz w:val="28"/>
          <w:szCs w:val="28"/>
        </w:rPr>
        <w:t>4</w:t>
      </w:r>
    </w:p>
    <w:p w:rsidR="0067066A" w:rsidRDefault="0067066A" w:rsidP="006706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13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Общие результаты </w:t>
      </w:r>
      <w:r w:rsidRPr="00B2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итогового контроля </w:t>
      </w:r>
      <w:r w:rsidRPr="00B2131D">
        <w:rPr>
          <w:rFonts w:ascii="Times New Roman" w:hAnsi="Times New Roman" w:cs="Times New Roman"/>
          <w:sz w:val="28"/>
          <w:szCs w:val="28"/>
        </w:rPr>
        <w:t xml:space="preserve">по математике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131D">
        <w:rPr>
          <w:rFonts w:ascii="Times New Roman" w:hAnsi="Times New Roman" w:cs="Times New Roman"/>
          <w:sz w:val="28"/>
          <w:szCs w:val="28"/>
        </w:rPr>
        <w:t>-х классах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3F47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793">
        <w:rPr>
          <w:rFonts w:ascii="Times New Roman" w:hAnsi="Times New Roman" w:cs="Times New Roman"/>
          <w:sz w:val="28"/>
          <w:szCs w:val="28"/>
        </w:rPr>
        <w:t>9</w:t>
      </w:r>
    </w:p>
    <w:p w:rsidR="0067066A" w:rsidRDefault="0067066A" w:rsidP="006706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13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Общие результаты </w:t>
      </w:r>
      <w:r w:rsidRPr="00B2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итогового контроля </w:t>
      </w:r>
      <w:r w:rsidRPr="00B2131D">
        <w:rPr>
          <w:rFonts w:ascii="Times New Roman" w:hAnsi="Times New Roman" w:cs="Times New Roman"/>
          <w:sz w:val="28"/>
          <w:szCs w:val="28"/>
        </w:rPr>
        <w:t xml:space="preserve">по математике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2131D">
        <w:rPr>
          <w:rFonts w:ascii="Times New Roman" w:hAnsi="Times New Roman" w:cs="Times New Roman"/>
          <w:sz w:val="28"/>
          <w:szCs w:val="28"/>
        </w:rPr>
        <w:t>-х классах</w:t>
      </w:r>
      <w:r w:rsidR="00096076">
        <w:rPr>
          <w:rFonts w:ascii="Times New Roman" w:hAnsi="Times New Roman" w:cs="Times New Roman"/>
          <w:sz w:val="28"/>
          <w:szCs w:val="28"/>
        </w:rPr>
        <w:t>……12</w:t>
      </w:r>
    </w:p>
    <w:p w:rsidR="0067066A" w:rsidRDefault="0067066A" w:rsidP="006706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13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Общие результаты </w:t>
      </w:r>
      <w:r w:rsidRPr="00B2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итогового контроля </w:t>
      </w:r>
      <w:r w:rsidRPr="00B2131D">
        <w:rPr>
          <w:rFonts w:ascii="Times New Roman" w:hAnsi="Times New Roman" w:cs="Times New Roman"/>
          <w:sz w:val="28"/>
          <w:szCs w:val="28"/>
        </w:rPr>
        <w:t xml:space="preserve">по математике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2131D">
        <w:rPr>
          <w:rFonts w:ascii="Times New Roman" w:hAnsi="Times New Roman" w:cs="Times New Roman"/>
          <w:sz w:val="28"/>
          <w:szCs w:val="28"/>
        </w:rPr>
        <w:t>-х классах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96076">
        <w:rPr>
          <w:rFonts w:ascii="Times New Roman" w:hAnsi="Times New Roman" w:cs="Times New Roman"/>
          <w:sz w:val="28"/>
          <w:szCs w:val="28"/>
        </w:rPr>
        <w:t>15</w:t>
      </w:r>
    </w:p>
    <w:p w:rsidR="0017263D" w:rsidRPr="00B2131D" w:rsidRDefault="0067066A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31D" w:rsidRPr="00B213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результаты итогового</w:t>
      </w:r>
      <w:r w:rsidR="00ED12C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A5153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B2131D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B2131D">
        <w:rPr>
          <w:rFonts w:ascii="Times New Roman" w:hAnsi="Times New Roman" w:cs="Times New Roman"/>
          <w:sz w:val="28"/>
          <w:szCs w:val="28"/>
        </w:rPr>
        <w:t xml:space="preserve">во ВСОШ и дневных СОШ с </w:t>
      </w:r>
      <w:proofErr w:type="spellStart"/>
      <w:r w:rsidR="00B2131D">
        <w:rPr>
          <w:rFonts w:ascii="Times New Roman" w:hAnsi="Times New Roman" w:cs="Times New Roman"/>
          <w:sz w:val="28"/>
          <w:szCs w:val="28"/>
        </w:rPr>
        <w:t>очно-</w:t>
      </w:r>
      <w:r w:rsidR="004A5153">
        <w:rPr>
          <w:rFonts w:ascii="Times New Roman" w:hAnsi="Times New Roman" w:cs="Times New Roman"/>
          <w:sz w:val="28"/>
          <w:szCs w:val="28"/>
        </w:rPr>
        <w:t>зао</w:t>
      </w:r>
      <w:r w:rsidR="00F062D2">
        <w:rPr>
          <w:rFonts w:ascii="Times New Roman" w:hAnsi="Times New Roman" w:cs="Times New Roman"/>
          <w:sz w:val="28"/>
          <w:szCs w:val="28"/>
        </w:rPr>
        <w:t>чной</w:t>
      </w:r>
      <w:proofErr w:type="spellEnd"/>
      <w:r w:rsidR="00F062D2">
        <w:rPr>
          <w:rFonts w:ascii="Times New Roman" w:hAnsi="Times New Roman" w:cs="Times New Roman"/>
          <w:sz w:val="28"/>
          <w:szCs w:val="28"/>
        </w:rPr>
        <w:t xml:space="preserve"> формой обучения</w:t>
      </w:r>
      <w:r>
        <w:rPr>
          <w:rFonts w:ascii="Times New Roman" w:hAnsi="Times New Roman" w:cs="Times New Roman"/>
          <w:sz w:val="28"/>
          <w:szCs w:val="28"/>
        </w:rPr>
        <w:t xml:space="preserve"> в 8-11 (12)-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 ……</w:t>
      </w:r>
      <w:r w:rsidR="00096076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07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263D" w:rsidRPr="0017263D" w:rsidRDefault="0017263D" w:rsidP="000912FF">
      <w:pPr>
        <w:rPr>
          <w:rFonts w:ascii="Times New Roman" w:hAnsi="Times New Roman" w:cs="Times New Roman"/>
          <w:sz w:val="28"/>
          <w:szCs w:val="28"/>
        </w:rPr>
      </w:pPr>
      <w:r w:rsidRPr="00B21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2FF" w:rsidRDefault="000912FF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FF6116" w:rsidRDefault="00FF6116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0D4D5B" w:rsidRDefault="000D4D5B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0D4D5B" w:rsidRDefault="000D4D5B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17263D" w:rsidRPr="00A6597A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A6597A">
        <w:rPr>
          <w:rFonts w:ascii="Times New Roman" w:hAnsi="Times New Roman" w:cs="Times New Roman"/>
          <w:b/>
          <w:sz w:val="28"/>
          <w:szCs w:val="28"/>
        </w:rPr>
        <w:t>Введени</w:t>
      </w:r>
      <w:r w:rsidR="00CA5863" w:rsidRPr="00A6597A">
        <w:rPr>
          <w:rFonts w:ascii="Times New Roman" w:hAnsi="Times New Roman" w:cs="Times New Roman"/>
          <w:b/>
          <w:sz w:val="28"/>
          <w:szCs w:val="28"/>
        </w:rPr>
        <w:t>е</w:t>
      </w:r>
    </w:p>
    <w:p w:rsidR="004E267C" w:rsidRDefault="0017263D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63D">
        <w:rPr>
          <w:rFonts w:ascii="Times New Roman" w:hAnsi="Times New Roman" w:cs="Times New Roman"/>
          <w:sz w:val="28"/>
          <w:szCs w:val="28"/>
        </w:rPr>
        <w:t>В с</w:t>
      </w:r>
      <w:r w:rsidRPr="0017263D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графиком проведения оценочных процедур по математике в 2016/2017 учебном году в общеобразовательных организациях с низкими результатами ЕГЭ-2016, утвержденным приказом </w:t>
      </w:r>
      <w:r w:rsidRPr="0017263D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Тверской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63D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7263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7263D">
        <w:rPr>
          <w:rFonts w:ascii="Times New Roman" w:hAnsi="Times New Roman" w:cs="Times New Roman"/>
          <w:color w:val="000000"/>
          <w:sz w:val="28"/>
          <w:szCs w:val="28"/>
        </w:rPr>
        <w:t xml:space="preserve">.2016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63D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1901/ПК </w:t>
      </w:r>
      <w:r w:rsidRPr="0017263D">
        <w:rPr>
          <w:rFonts w:ascii="Times New Roman" w:hAnsi="Times New Roman" w:cs="Times New Roman"/>
          <w:color w:val="000000"/>
          <w:sz w:val="28"/>
          <w:szCs w:val="28"/>
        </w:rPr>
        <w:t xml:space="preserve"> и на основании приказа Министерства образования Тверской области от </w:t>
      </w:r>
      <w:r w:rsidR="0041405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72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056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17263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1405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63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14056"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Pr="0017263D">
        <w:rPr>
          <w:rFonts w:ascii="Times New Roman" w:hAnsi="Times New Roman" w:cs="Times New Roman"/>
          <w:color w:val="000000"/>
          <w:sz w:val="28"/>
          <w:szCs w:val="28"/>
        </w:rPr>
        <w:t xml:space="preserve">/ПК  </w:t>
      </w:r>
      <w:r w:rsidR="00414056">
        <w:rPr>
          <w:rFonts w:ascii="Times New Roman" w:hAnsi="Times New Roman" w:cs="Times New Roman"/>
          <w:color w:val="000000"/>
          <w:sz w:val="28"/>
          <w:szCs w:val="28"/>
        </w:rPr>
        <w:t xml:space="preserve">04 мая </w:t>
      </w:r>
      <w:r w:rsidR="00BD5909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1405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D590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5</w:t>
      </w:r>
      <w:r w:rsidR="0041405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 w:rsidR="00414056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414056">
        <w:rPr>
          <w:rFonts w:ascii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22 муниципальных образований </w:t>
      </w:r>
      <w:r w:rsidRPr="0017263D">
        <w:rPr>
          <w:rFonts w:ascii="Times New Roman" w:hAnsi="Times New Roman" w:cs="Times New Roman"/>
          <w:sz w:val="28"/>
          <w:szCs w:val="28"/>
        </w:rPr>
        <w:t>были проведены региональные проверочные работы</w:t>
      </w:r>
      <w:r w:rsidR="00BD5909">
        <w:rPr>
          <w:rFonts w:ascii="Times New Roman" w:hAnsi="Times New Roman" w:cs="Times New Roman"/>
          <w:sz w:val="28"/>
          <w:szCs w:val="28"/>
        </w:rPr>
        <w:t xml:space="preserve"> (</w:t>
      </w:r>
      <w:r w:rsidR="00414056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="00ED12CA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BD5909">
        <w:rPr>
          <w:rFonts w:ascii="Times New Roman" w:hAnsi="Times New Roman" w:cs="Times New Roman"/>
          <w:sz w:val="28"/>
          <w:szCs w:val="28"/>
        </w:rPr>
        <w:t>)</w:t>
      </w:r>
      <w:r w:rsidRPr="0017263D">
        <w:rPr>
          <w:rFonts w:ascii="Times New Roman" w:hAnsi="Times New Roman" w:cs="Times New Roman"/>
          <w:sz w:val="28"/>
          <w:szCs w:val="28"/>
        </w:rPr>
        <w:t xml:space="preserve">  по математике в </w:t>
      </w:r>
      <w:r w:rsidR="00414056">
        <w:rPr>
          <w:rFonts w:ascii="Times New Roman" w:hAnsi="Times New Roman" w:cs="Times New Roman"/>
          <w:sz w:val="28"/>
          <w:szCs w:val="28"/>
        </w:rPr>
        <w:t>8 –</w:t>
      </w:r>
      <w:r w:rsidR="00ED1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14056">
        <w:rPr>
          <w:rFonts w:ascii="Times New Roman" w:hAnsi="Times New Roman" w:cs="Times New Roman"/>
          <w:sz w:val="28"/>
          <w:szCs w:val="28"/>
        </w:rPr>
        <w:t>(12)</w:t>
      </w:r>
      <w:r w:rsidRPr="0017263D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17263D" w:rsidRDefault="0017263D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63D">
        <w:rPr>
          <w:rFonts w:ascii="Times New Roman" w:hAnsi="Times New Roman" w:cs="Times New Roman"/>
          <w:sz w:val="28"/>
          <w:szCs w:val="28"/>
        </w:rPr>
        <w:t xml:space="preserve"> </w:t>
      </w:r>
      <w:r w:rsidR="00414056">
        <w:rPr>
          <w:rFonts w:ascii="Times New Roman" w:hAnsi="Times New Roman" w:cs="Times New Roman"/>
          <w:sz w:val="28"/>
          <w:szCs w:val="28"/>
        </w:rPr>
        <w:t>В</w:t>
      </w:r>
      <w:r w:rsidR="00CA5863">
        <w:rPr>
          <w:rFonts w:ascii="Times New Roman" w:hAnsi="Times New Roman" w:cs="Times New Roman"/>
          <w:sz w:val="28"/>
          <w:szCs w:val="28"/>
        </w:rPr>
        <w:t xml:space="preserve"> проверочных работах приняли участие:</w:t>
      </w:r>
    </w:p>
    <w:p w:rsidR="00414056" w:rsidRPr="003A57EB" w:rsidRDefault="00414056" w:rsidP="00414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7EB">
        <w:rPr>
          <w:rFonts w:ascii="Times New Roman" w:hAnsi="Times New Roman" w:cs="Times New Roman"/>
          <w:sz w:val="28"/>
          <w:szCs w:val="28"/>
        </w:rPr>
        <w:t>-  10</w:t>
      </w:r>
      <w:r w:rsidR="003A57EB" w:rsidRPr="003A57EB">
        <w:rPr>
          <w:rFonts w:ascii="Times New Roman" w:hAnsi="Times New Roman" w:cs="Times New Roman"/>
          <w:sz w:val="28"/>
          <w:szCs w:val="28"/>
        </w:rPr>
        <w:t>68</w:t>
      </w:r>
      <w:r w:rsidRPr="003A57EB">
        <w:rPr>
          <w:rFonts w:ascii="Times New Roman" w:hAnsi="Times New Roman" w:cs="Times New Roman"/>
          <w:sz w:val="28"/>
          <w:szCs w:val="28"/>
        </w:rPr>
        <w:t xml:space="preserve"> обучающихся 8-х классов из 40 ОО 18 МО;</w:t>
      </w:r>
    </w:p>
    <w:p w:rsidR="00414056" w:rsidRPr="0017263D" w:rsidRDefault="00414056" w:rsidP="00414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1058 обучающихся 9-х классов из 41 ОО 19 МО;</w:t>
      </w:r>
    </w:p>
    <w:p w:rsidR="00414056" w:rsidRPr="00ED674B" w:rsidRDefault="00414056" w:rsidP="00414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D674B">
        <w:rPr>
          <w:rFonts w:ascii="Times New Roman" w:hAnsi="Times New Roman" w:cs="Times New Roman"/>
          <w:sz w:val="28"/>
          <w:szCs w:val="28"/>
        </w:rPr>
        <w:t>58</w:t>
      </w:r>
      <w:r w:rsidR="003A57EB" w:rsidRPr="00ED674B">
        <w:rPr>
          <w:rFonts w:ascii="Times New Roman" w:hAnsi="Times New Roman" w:cs="Times New Roman"/>
          <w:sz w:val="28"/>
          <w:szCs w:val="28"/>
        </w:rPr>
        <w:t>3</w:t>
      </w:r>
      <w:r w:rsidRPr="00ED674B">
        <w:rPr>
          <w:rFonts w:ascii="Times New Roman" w:hAnsi="Times New Roman" w:cs="Times New Roman"/>
          <w:sz w:val="28"/>
          <w:szCs w:val="28"/>
        </w:rPr>
        <w:t xml:space="preserve"> обучающихся 10-х классов из </w:t>
      </w:r>
      <w:r w:rsidR="00ED674B" w:rsidRPr="00ED674B">
        <w:rPr>
          <w:rFonts w:ascii="Times New Roman" w:hAnsi="Times New Roman" w:cs="Times New Roman"/>
          <w:sz w:val="28"/>
          <w:szCs w:val="28"/>
        </w:rPr>
        <w:t>39</w:t>
      </w:r>
      <w:r w:rsidRPr="00ED674B">
        <w:rPr>
          <w:rFonts w:ascii="Times New Roman" w:hAnsi="Times New Roman" w:cs="Times New Roman"/>
          <w:sz w:val="28"/>
          <w:szCs w:val="28"/>
        </w:rPr>
        <w:t xml:space="preserve"> ОО 18 МО;</w:t>
      </w:r>
    </w:p>
    <w:p w:rsidR="00414056" w:rsidRPr="0017263D" w:rsidRDefault="00414056" w:rsidP="00414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554 обучающихся 11-х классов из 40 ОО 19 МО;</w:t>
      </w:r>
    </w:p>
    <w:p w:rsidR="00414056" w:rsidRPr="0017263D" w:rsidRDefault="00414056" w:rsidP="00414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416 обучающихся 8-11(12) классов ВСОШ и СОШ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формой обучения из 10 ОО 8 МО.</w:t>
      </w:r>
    </w:p>
    <w:p w:rsidR="00BD5909" w:rsidRPr="00BD5909" w:rsidRDefault="00BD5909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D5909">
        <w:rPr>
          <w:rFonts w:ascii="Times New Roman" w:hAnsi="Times New Roman" w:cs="Times New Roman"/>
          <w:i/>
          <w:sz w:val="28"/>
          <w:szCs w:val="28"/>
          <w:lang w:bidi="en-US"/>
        </w:rPr>
        <w:t>Цели и задачи проведения региональных проверочных работ</w:t>
      </w:r>
      <w:r w:rsidRPr="00BD5909">
        <w:rPr>
          <w:rFonts w:ascii="Times New Roman" w:hAnsi="Times New Roman" w:cs="Times New Roman"/>
          <w:sz w:val="28"/>
          <w:szCs w:val="28"/>
          <w:lang w:bidi="en-US"/>
        </w:rPr>
        <w:t xml:space="preserve"> (далее–РПР):</w:t>
      </w:r>
    </w:p>
    <w:p w:rsidR="00BD5909" w:rsidRPr="00BD5909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BD5909">
        <w:rPr>
          <w:rFonts w:ascii="Times New Roman" w:hAnsi="Times New Roman" w:cs="Times New Roman"/>
          <w:sz w:val="28"/>
          <w:szCs w:val="28"/>
          <w:lang w:bidi="en-US"/>
        </w:rPr>
        <w:t>- повышение качества образования обучающихся в школах с низкими результатами;</w:t>
      </w:r>
      <w:proofErr w:type="gramEnd"/>
    </w:p>
    <w:p w:rsidR="00BD5909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D5909">
        <w:rPr>
          <w:rFonts w:ascii="Times New Roman" w:hAnsi="Times New Roman" w:cs="Times New Roman"/>
          <w:sz w:val="28"/>
          <w:szCs w:val="28"/>
          <w:lang w:bidi="en-US"/>
        </w:rPr>
        <w:t xml:space="preserve">- оценка </w:t>
      </w:r>
      <w:r w:rsidR="00414056">
        <w:rPr>
          <w:rFonts w:ascii="Times New Roman" w:hAnsi="Times New Roman" w:cs="Times New Roman"/>
          <w:sz w:val="28"/>
          <w:szCs w:val="28"/>
          <w:lang w:bidi="en-US"/>
        </w:rPr>
        <w:t>итоговых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образовательных результатов;</w:t>
      </w:r>
    </w:p>
    <w:p w:rsidR="007C06EB" w:rsidRPr="0017263D" w:rsidRDefault="007C06EB" w:rsidP="007C06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85F">
        <w:rPr>
          <w:rFonts w:ascii="Times New Roman" w:hAnsi="Times New Roman" w:cs="Times New Roman"/>
          <w:sz w:val="28"/>
          <w:szCs w:val="28"/>
        </w:rPr>
        <w:t>Подготовку контрольно-измерительных материалов осуществлял</w:t>
      </w:r>
      <w:r w:rsidR="00730BE3">
        <w:rPr>
          <w:rFonts w:ascii="Times New Roman" w:hAnsi="Times New Roman" w:cs="Times New Roman"/>
          <w:sz w:val="28"/>
          <w:szCs w:val="28"/>
        </w:rPr>
        <w:t>и</w:t>
      </w:r>
      <w:r w:rsidRPr="00FE385F">
        <w:rPr>
          <w:rFonts w:ascii="Times New Roman" w:hAnsi="Times New Roman" w:cs="Times New Roman"/>
          <w:sz w:val="28"/>
          <w:szCs w:val="28"/>
        </w:rPr>
        <w:t xml:space="preserve"> </w:t>
      </w:r>
      <w:r w:rsidR="00730BE3" w:rsidRPr="00730BE3">
        <w:rPr>
          <w:rFonts w:ascii="Times New Roman" w:hAnsi="Times New Roman" w:cs="Times New Roman"/>
          <w:sz w:val="28"/>
          <w:szCs w:val="28"/>
        </w:rPr>
        <w:t xml:space="preserve">специалисты ФГБУ </w:t>
      </w:r>
      <w:r w:rsidR="00730BE3">
        <w:rPr>
          <w:rFonts w:ascii="Times New Roman" w:hAnsi="Times New Roman" w:cs="Times New Roman"/>
          <w:sz w:val="28"/>
          <w:szCs w:val="28"/>
        </w:rPr>
        <w:t>ВПО «</w:t>
      </w:r>
      <w:proofErr w:type="spellStart"/>
      <w:r w:rsidR="00730BE3" w:rsidRPr="00730BE3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730BE3" w:rsidRPr="00730BE3">
        <w:rPr>
          <w:rFonts w:ascii="Times New Roman" w:hAnsi="Times New Roman" w:cs="Times New Roman"/>
          <w:sz w:val="28"/>
          <w:szCs w:val="28"/>
        </w:rPr>
        <w:t>»</w:t>
      </w:r>
      <w:r w:rsidR="00730BE3">
        <w:rPr>
          <w:rFonts w:ascii="Times New Roman" w:hAnsi="Times New Roman" w:cs="Times New Roman"/>
          <w:sz w:val="28"/>
          <w:szCs w:val="28"/>
        </w:rPr>
        <w:t xml:space="preserve"> и «ТГТУ»</w:t>
      </w:r>
      <w:r w:rsidR="00FE385F" w:rsidRPr="00730BE3">
        <w:rPr>
          <w:rFonts w:ascii="Times New Roman" w:hAnsi="Times New Roman" w:cs="Times New Roman"/>
          <w:sz w:val="28"/>
          <w:szCs w:val="28"/>
        </w:rPr>
        <w:t>.</w:t>
      </w:r>
      <w:r w:rsidRPr="0017263D">
        <w:rPr>
          <w:rFonts w:ascii="Times New Roman" w:hAnsi="Times New Roman" w:cs="Times New Roman"/>
          <w:sz w:val="28"/>
          <w:szCs w:val="28"/>
        </w:rPr>
        <w:t xml:space="preserve">  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апробация и </w:t>
      </w:r>
      <w:r w:rsidRPr="0017263D">
        <w:rPr>
          <w:rFonts w:ascii="Times New Roman" w:hAnsi="Times New Roman" w:cs="Times New Roman"/>
          <w:sz w:val="28"/>
          <w:szCs w:val="28"/>
        </w:rPr>
        <w:t>экспертиза контрольно-измерительных материалов. На задания для диагностической работы были получены положительные заключения по результатам независимой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6EB" w:rsidRPr="0017263D" w:rsidRDefault="007C06EB" w:rsidP="007C0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3D">
        <w:rPr>
          <w:rFonts w:ascii="Times New Roman" w:hAnsi="Times New Roman" w:cs="Times New Roman"/>
          <w:sz w:val="28"/>
          <w:szCs w:val="28"/>
        </w:rPr>
        <w:t>Анализ результатов исследования проводили специалисты ГБУ ТО «Центр оценки качества образования».</w:t>
      </w:r>
    </w:p>
    <w:p w:rsidR="007C06EB" w:rsidRPr="0057584F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</w:t>
      </w:r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представлены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выполнения проверочных работ</w:t>
      </w:r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6EB" w:rsidRPr="0057584F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7C06EB" w:rsidRPr="0057584F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заданий (</w:t>
      </w:r>
      <w:proofErr w:type="gramStart"/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участников) на уровне региона и образовательных организаций);</w:t>
      </w:r>
    </w:p>
    <w:p w:rsidR="007C06EB" w:rsidRPr="0057584F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66A">
        <w:rPr>
          <w:rFonts w:ascii="Times New Roman" w:eastAsia="Times New Roman" w:hAnsi="Times New Roman" w:cs="Times New Roman"/>
          <w:sz w:val="28"/>
          <w:szCs w:val="28"/>
          <w:lang w:eastAsia="ru-RU"/>
        </w:rPr>
        <w:t>8 -</w:t>
      </w:r>
      <w:r w:rsidR="0073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математики</w:t>
      </w:r>
      <w:r w:rsidRPr="00575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66A" w:rsidRDefault="0067066A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</w:p>
    <w:p w:rsidR="0017263D" w:rsidRPr="0017263D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17263D">
        <w:rPr>
          <w:sz w:val="28"/>
          <w:szCs w:val="28"/>
        </w:rPr>
        <w:t>Результаты РПР могут быть использованы для развития школьной систе</w:t>
      </w:r>
      <w:r w:rsidR="0067066A">
        <w:rPr>
          <w:sz w:val="28"/>
          <w:szCs w:val="28"/>
        </w:rPr>
        <w:t xml:space="preserve">мы оценки качества образования, </w:t>
      </w:r>
      <w:r w:rsidR="007C06EB">
        <w:rPr>
          <w:sz w:val="28"/>
          <w:szCs w:val="28"/>
        </w:rPr>
        <w:t xml:space="preserve">а также </w:t>
      </w:r>
      <w:r w:rsidR="0067066A">
        <w:rPr>
          <w:sz w:val="28"/>
          <w:szCs w:val="28"/>
        </w:rPr>
        <w:t xml:space="preserve">для </w:t>
      </w:r>
      <w:r w:rsidRPr="0017263D">
        <w:rPr>
          <w:sz w:val="28"/>
          <w:szCs w:val="28"/>
        </w:rPr>
        <w:t>совершенствования методической работы в школе.</w:t>
      </w:r>
    </w:p>
    <w:p w:rsidR="0017263D" w:rsidRDefault="0017263D" w:rsidP="007C06EB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3A57EB" w:rsidRPr="003A57EB" w:rsidRDefault="000D4D5B" w:rsidP="003A57EB">
      <w:pPr>
        <w:pStyle w:val="a5"/>
        <w:numPr>
          <w:ilvl w:val="0"/>
          <w:numId w:val="16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A57EB" w:rsidRPr="003A57EB">
        <w:rPr>
          <w:rFonts w:ascii="Times New Roman" w:hAnsi="Times New Roman" w:cs="Times New Roman"/>
          <w:b/>
          <w:sz w:val="28"/>
          <w:szCs w:val="28"/>
        </w:rPr>
        <w:t xml:space="preserve">бщие результаты выполнения региональных  проверочных работ (итоговый контроль) по математике в </w:t>
      </w:r>
      <w:r w:rsidR="003A57EB">
        <w:rPr>
          <w:rFonts w:ascii="Times New Roman" w:hAnsi="Times New Roman" w:cs="Times New Roman"/>
          <w:b/>
          <w:sz w:val="28"/>
          <w:szCs w:val="28"/>
        </w:rPr>
        <w:t>8</w:t>
      </w:r>
      <w:r w:rsidR="003A57EB" w:rsidRPr="003A57EB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3A57EB" w:rsidRPr="00EA07C1" w:rsidRDefault="003A57EB" w:rsidP="003A5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Региональную проверочную работу по математике в 8-х классах выполняли 1068 обучающихся из  40 образовательных организаций 18 муниципальных образований Тверской области. </w:t>
      </w:r>
    </w:p>
    <w:p w:rsidR="003A57EB" w:rsidRDefault="003A57EB" w:rsidP="003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    В целом, большинство участников исследования показали удовлетворительные и хорошие результаты.   </w:t>
      </w:r>
      <w:proofErr w:type="gramStart"/>
      <w:r w:rsidRPr="00EA07C1">
        <w:rPr>
          <w:rFonts w:ascii="Times New Roman" w:hAnsi="Times New Roman" w:cs="Times New Roman"/>
          <w:sz w:val="28"/>
          <w:szCs w:val="28"/>
        </w:rPr>
        <w:t>Доля обучающихся, успешно (без «двоек») выполнивших работу, составила 88,9%; из них, на «5» и «4» - 29,8% обучающихся (в стартовой диагностике (СД) - 72,2% и 24,1% соответственно)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7EB" w:rsidRPr="00EA07C1" w:rsidRDefault="003A57EB" w:rsidP="003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C1">
        <w:rPr>
          <w:rFonts w:ascii="Times New Roman" w:hAnsi="Times New Roman" w:cs="Times New Roman"/>
          <w:sz w:val="28"/>
          <w:szCs w:val="28"/>
        </w:rPr>
        <w:t xml:space="preserve"> Доля восьмиклассников, не справившихся с диагностической работой, составила 11,1% (в СД – 27,8%).</w:t>
      </w:r>
    </w:p>
    <w:tbl>
      <w:tblPr>
        <w:tblW w:w="9256" w:type="dxa"/>
        <w:tblInd w:w="93" w:type="dxa"/>
        <w:tblLook w:val="04A0"/>
      </w:tblPr>
      <w:tblGrid>
        <w:gridCol w:w="3456"/>
        <w:gridCol w:w="1160"/>
        <w:gridCol w:w="1160"/>
        <w:gridCol w:w="1160"/>
        <w:gridCol w:w="1160"/>
        <w:gridCol w:w="1160"/>
      </w:tblGrid>
      <w:tr w:rsidR="003A57EB" w:rsidRPr="00EA07C1" w:rsidTr="003A57EB">
        <w:trPr>
          <w:trHeight w:val="606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Предмет/ Класс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получивших отметки</w:t>
            </w:r>
          </w:p>
        </w:tc>
      </w:tr>
      <w:tr w:rsidR="003A57EB" w:rsidRPr="00EA07C1" w:rsidTr="003A57EB">
        <w:trPr>
          <w:trHeight w:val="319"/>
        </w:trPr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3A57EB" w:rsidRPr="00EA07C1" w:rsidTr="003A57EB">
        <w:trPr>
          <w:trHeight w:val="319"/>
        </w:trPr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Математика/ 8 класс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</w:t>
            </w: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9,5%</w:t>
            </w:r>
          </w:p>
        </w:tc>
      </w:tr>
      <w:tr w:rsidR="003A57EB" w:rsidRPr="00EA07C1" w:rsidTr="003A57EB">
        <w:trPr>
          <w:trHeight w:val="319"/>
        </w:trPr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(119 чел.)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(524 чел.)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(324 чел.)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(101 чел.)</w:t>
            </w:r>
          </w:p>
        </w:tc>
      </w:tr>
    </w:tbl>
    <w:p w:rsidR="003A57EB" w:rsidRPr="00EA07C1" w:rsidRDefault="003A57EB" w:rsidP="003A57EB">
      <w:pPr>
        <w:rPr>
          <w:rFonts w:ascii="Times New Roman" w:hAnsi="Times New Roman" w:cs="Times New Roman"/>
        </w:rPr>
      </w:pPr>
    </w:p>
    <w:p w:rsidR="003A57EB" w:rsidRPr="00EA07C1" w:rsidRDefault="003A57EB" w:rsidP="003A57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</w:rPr>
        <w:t xml:space="preserve">   </w:t>
      </w:r>
      <w:r w:rsidRPr="00EA07C1">
        <w:rPr>
          <w:rFonts w:ascii="Times New Roman" w:hAnsi="Times New Roman" w:cs="Times New Roman"/>
          <w:sz w:val="28"/>
          <w:szCs w:val="28"/>
        </w:rPr>
        <w:t>Содержательно проверочная работа включает в себя 8 тем: «Числа и вычисления», «Алгебраические выражения», «Уравнения и неравенства», «Текстовые задачи», «Геометрические фигуры и их свойства. Измерение геометрических величин», «Треугольник», «Четырехугольники», «Окружность и круг».</w:t>
      </w:r>
    </w:p>
    <w:p w:rsidR="003A57EB" w:rsidRPr="00EA07C1" w:rsidRDefault="003A57EB" w:rsidP="00C52B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Каждый вариант КИМ содержит 12 заданий. </w:t>
      </w:r>
      <w:r w:rsidRPr="00EA07C1">
        <w:rPr>
          <w:rFonts w:ascii="Times New Roman" w:hAnsi="Times New Roman" w:cs="Times New Roman"/>
        </w:rPr>
        <w:t xml:space="preserve">  </w:t>
      </w:r>
      <w:r w:rsidRPr="00EA07C1">
        <w:rPr>
          <w:rFonts w:ascii="Times New Roman" w:hAnsi="Times New Roman" w:cs="Times New Roman"/>
          <w:sz w:val="28"/>
          <w:szCs w:val="28"/>
        </w:rPr>
        <w:t xml:space="preserve">За выполнение каждого из 12 базовых заданий обучающийся мог получить 1 балл, за задания </w:t>
      </w:r>
      <w:r w:rsidRPr="00EA07C1">
        <w:rPr>
          <w:rFonts w:ascii="Times New Roman" w:hAnsi="Times New Roman" w:cs="Times New Roman"/>
          <w:sz w:val="28"/>
          <w:szCs w:val="28"/>
        </w:rPr>
        <w:lastRenderedPageBreak/>
        <w:t>повышенного уровня</w:t>
      </w:r>
      <w:r w:rsidR="00C52BF1">
        <w:rPr>
          <w:rFonts w:ascii="Times New Roman" w:hAnsi="Times New Roman" w:cs="Times New Roman"/>
          <w:sz w:val="28"/>
          <w:szCs w:val="28"/>
        </w:rPr>
        <w:t xml:space="preserve"> (</w:t>
      </w:r>
      <w:r w:rsidR="00C52BF1" w:rsidRPr="00EA07C1">
        <w:rPr>
          <w:rFonts w:ascii="Times New Roman" w:hAnsi="Times New Roman" w:cs="Times New Roman"/>
          <w:sz w:val="28"/>
          <w:szCs w:val="28"/>
        </w:rPr>
        <w:t>А8 и В</w:t>
      </w:r>
      <w:proofErr w:type="gramStart"/>
      <w:r w:rsidR="00C52BF1" w:rsidRPr="00EA07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52BF1">
        <w:rPr>
          <w:rFonts w:ascii="Times New Roman" w:hAnsi="Times New Roman" w:cs="Times New Roman"/>
          <w:sz w:val="28"/>
          <w:szCs w:val="28"/>
        </w:rPr>
        <w:t>)</w:t>
      </w:r>
      <w:r w:rsidRPr="00EA07C1">
        <w:rPr>
          <w:rFonts w:ascii="Times New Roman" w:hAnsi="Times New Roman" w:cs="Times New Roman"/>
          <w:sz w:val="28"/>
          <w:szCs w:val="28"/>
        </w:rPr>
        <w:t xml:space="preserve"> </w:t>
      </w:r>
      <w:r w:rsidR="00C52BF1">
        <w:rPr>
          <w:rFonts w:ascii="Times New Roman" w:hAnsi="Times New Roman" w:cs="Times New Roman"/>
          <w:sz w:val="28"/>
          <w:szCs w:val="28"/>
        </w:rPr>
        <w:t>-</w:t>
      </w:r>
      <w:r w:rsidRPr="00EA07C1">
        <w:rPr>
          <w:rFonts w:ascii="Times New Roman" w:hAnsi="Times New Roman" w:cs="Times New Roman"/>
          <w:sz w:val="28"/>
          <w:szCs w:val="28"/>
        </w:rPr>
        <w:t xml:space="preserve"> 2  балла. Максимальный балл за работу в целом – 14.</w:t>
      </w:r>
    </w:p>
    <w:p w:rsidR="00C52BF1" w:rsidRDefault="00C52BF1" w:rsidP="00C52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A57EB" w:rsidRPr="00EA07C1">
        <w:rPr>
          <w:rFonts w:ascii="Times New Roman" w:hAnsi="Times New Roman" w:cs="Times New Roman"/>
          <w:sz w:val="28"/>
          <w:szCs w:val="28"/>
        </w:rPr>
        <w:t>Доля обучающихся, набравших максимальный балл, равна  4% (44 чел.)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7EB" w:rsidRPr="00EA07C1">
        <w:rPr>
          <w:rFonts w:ascii="Times New Roman" w:hAnsi="Times New Roman" w:cs="Times New Roman"/>
          <w:sz w:val="28"/>
          <w:szCs w:val="28"/>
        </w:rPr>
        <w:t xml:space="preserve"> 0,3% (3 чел.) -  получили 0 баллов.</w:t>
      </w:r>
      <w:r w:rsidRPr="00C52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57EB" w:rsidRPr="00EA07C1" w:rsidRDefault="003A57EB" w:rsidP="003A5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В  15 (37,5%)  из 40 ОО нет </w:t>
      </w:r>
      <w:proofErr w:type="gramStart"/>
      <w:r w:rsidRPr="00EA0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07C1">
        <w:rPr>
          <w:rFonts w:ascii="Times New Roman" w:hAnsi="Times New Roman" w:cs="Times New Roman"/>
          <w:sz w:val="28"/>
          <w:szCs w:val="28"/>
        </w:rPr>
        <w:t xml:space="preserve"> с неудовлетворительным результатом</w:t>
      </w:r>
      <w:r w:rsidR="009D7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C4" w:rsidRDefault="003A57EB" w:rsidP="003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         В 12 (30%) ОО доля «двоек» составила не более 10%</w:t>
      </w:r>
      <w:r w:rsidR="009D74C4">
        <w:rPr>
          <w:rFonts w:ascii="Times New Roman" w:hAnsi="Times New Roman" w:cs="Times New Roman"/>
          <w:sz w:val="28"/>
          <w:szCs w:val="28"/>
        </w:rPr>
        <w:t>.</w:t>
      </w:r>
    </w:p>
    <w:p w:rsidR="003A57EB" w:rsidRPr="00EA07C1" w:rsidRDefault="003A57EB" w:rsidP="003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        Вместе с тем, в 2 (5%) ОО доля обучающихся с неудовлетворительным р</w:t>
      </w:r>
      <w:r w:rsidR="009D74C4">
        <w:rPr>
          <w:rFonts w:ascii="Times New Roman" w:hAnsi="Times New Roman" w:cs="Times New Roman"/>
          <w:sz w:val="28"/>
          <w:szCs w:val="28"/>
        </w:rPr>
        <w:t>езультатом составила более 50%.</w:t>
      </w:r>
    </w:p>
    <w:p w:rsidR="003A57EB" w:rsidRPr="00EA07C1" w:rsidRDefault="003A57EB" w:rsidP="003A57EB">
      <w:pPr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        В таблице 2 представлена динамика результатов восьмиклассников в сравнении со стартовой диагностикой.</w:t>
      </w:r>
    </w:p>
    <w:tbl>
      <w:tblPr>
        <w:tblW w:w="9267" w:type="dxa"/>
        <w:tblInd w:w="93" w:type="dxa"/>
        <w:tblLook w:val="04A0"/>
      </w:tblPr>
      <w:tblGrid>
        <w:gridCol w:w="3075"/>
        <w:gridCol w:w="1032"/>
        <w:gridCol w:w="1032"/>
        <w:gridCol w:w="1032"/>
        <w:gridCol w:w="1032"/>
        <w:gridCol w:w="1032"/>
        <w:gridCol w:w="1032"/>
      </w:tblGrid>
      <w:tr w:rsidR="003A57EB" w:rsidRPr="00EA07C1" w:rsidTr="003A57EB">
        <w:trPr>
          <w:trHeight w:val="317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7EB" w:rsidRPr="00EA07C1" w:rsidRDefault="003A57EB" w:rsidP="003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</w:tr>
      <w:tr w:rsidR="003A57EB" w:rsidRPr="00EA07C1" w:rsidTr="003A57EB">
        <w:trPr>
          <w:trHeight w:val="589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</w:rPr>
              <w:t>Вид проверочной работы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</w:rPr>
              <w:t>Кол-во ОО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EA07C1">
              <w:rPr>
                <w:rFonts w:ascii="Times New Roman" w:eastAsia="Times New Roman" w:hAnsi="Times New Roman" w:cs="Times New Roman"/>
                <w:color w:val="000000"/>
              </w:rPr>
              <w:t>уч-ков</w:t>
            </w:r>
            <w:proofErr w:type="spellEnd"/>
          </w:p>
        </w:tc>
        <w:tc>
          <w:tcPr>
            <w:tcW w:w="4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</w:rPr>
              <w:t>Распределение по отметкам</w:t>
            </w:r>
          </w:p>
        </w:tc>
      </w:tr>
      <w:tr w:rsidR="003A57EB" w:rsidRPr="00EA07C1" w:rsidTr="003A57EB">
        <w:trPr>
          <w:trHeight w:val="30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</w:tr>
      <w:tr w:rsidR="003A57EB" w:rsidRPr="00EA07C1" w:rsidTr="003A57EB">
        <w:trPr>
          <w:trHeight w:val="31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</w:rPr>
              <w:t>Стартовая диагностика (СД)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3,3%</w:t>
            </w:r>
          </w:p>
        </w:tc>
      </w:tr>
      <w:tr w:rsidR="003A57EB" w:rsidRPr="00EA07C1" w:rsidTr="003A57EB">
        <w:trPr>
          <w:trHeight w:val="31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</w:rPr>
              <w:t>Итоговый контроль (ИК)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9,5%</w:t>
            </w:r>
          </w:p>
        </w:tc>
      </w:tr>
    </w:tbl>
    <w:p w:rsidR="003A57EB" w:rsidRPr="00EA07C1" w:rsidRDefault="003A57EB" w:rsidP="003A57EB">
      <w:pPr>
        <w:rPr>
          <w:rFonts w:ascii="Times New Roman" w:hAnsi="Times New Roman" w:cs="Times New Roman"/>
          <w:sz w:val="28"/>
          <w:szCs w:val="28"/>
        </w:rPr>
      </w:pPr>
    </w:p>
    <w:p w:rsidR="009D74C4" w:rsidRDefault="003A57EB" w:rsidP="009D7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>В целом, в сравнении с результатами стартовой диагностики освоения базовых понятий курса математики при  выполнении итоговой работы в мае 2017 года значительно снизилась доля «2» - до 11,1%. При этом заметно выросла доля обучающихся, получивших отметки «4» и «5» с 24,1% до 39,8%.</w:t>
      </w:r>
    </w:p>
    <w:p w:rsidR="003A57EB" w:rsidRPr="00EA07C1" w:rsidRDefault="003A57EB" w:rsidP="009D7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В 6 (15%) ОО нет </w:t>
      </w:r>
      <w:proofErr w:type="gramStart"/>
      <w:r w:rsidRPr="00EA0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07C1">
        <w:rPr>
          <w:rFonts w:ascii="Times New Roman" w:hAnsi="Times New Roman" w:cs="Times New Roman"/>
          <w:sz w:val="28"/>
          <w:szCs w:val="28"/>
        </w:rPr>
        <w:t xml:space="preserve"> с неудовлетворительным результатом по итогам проведенных РПР (стартовая диагностика и итоговый контроль)</w:t>
      </w:r>
      <w:r w:rsidR="009D74C4">
        <w:rPr>
          <w:rFonts w:ascii="Times New Roman" w:hAnsi="Times New Roman" w:cs="Times New Roman"/>
          <w:sz w:val="28"/>
          <w:szCs w:val="28"/>
        </w:rPr>
        <w:t>.</w:t>
      </w:r>
    </w:p>
    <w:p w:rsidR="002E6BA0" w:rsidRDefault="003A57EB" w:rsidP="003A57EB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        В 25 </w:t>
      </w:r>
      <w:r w:rsidRPr="00EA07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(63%) ОО отмечена п</w:t>
      </w:r>
      <w:r w:rsidRPr="00EA07C1">
        <w:rPr>
          <w:rFonts w:ascii="Times New Roman" w:hAnsi="Times New Roman" w:cs="Times New Roman"/>
          <w:sz w:val="28"/>
          <w:szCs w:val="28"/>
        </w:rPr>
        <w:t xml:space="preserve">оложительная динамика по итогам участия в региональных проверочных работах по критерию – «доля </w:t>
      </w:r>
      <w:r w:rsidRPr="00EA07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обучающихся, получивших по итогам выполнения РПР отметку "2"»</w:t>
      </w:r>
      <w:r w:rsidR="002E6B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A57EB" w:rsidRDefault="00715CAE" w:rsidP="00715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7EB" w:rsidRPr="00EA07C1">
        <w:rPr>
          <w:rFonts w:ascii="Times New Roman" w:hAnsi="Times New Roman" w:cs="Times New Roman"/>
          <w:sz w:val="28"/>
          <w:szCs w:val="28"/>
        </w:rPr>
        <w:t>В таблице 4 представлено освоение обучающимися 10 классов проверяемых умений по блокам курса математики.</w:t>
      </w:r>
    </w:p>
    <w:p w:rsidR="000D4D5B" w:rsidRDefault="000D4D5B" w:rsidP="00715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D5B" w:rsidRDefault="000D4D5B" w:rsidP="00715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D5B" w:rsidRDefault="000D4D5B" w:rsidP="00715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D5B" w:rsidRDefault="000D4D5B" w:rsidP="00715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D5B" w:rsidRPr="00EA07C1" w:rsidRDefault="000D4D5B" w:rsidP="00715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7EB" w:rsidRPr="00EA07C1" w:rsidRDefault="003A57EB" w:rsidP="003A57E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07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4 </w:t>
      </w:r>
    </w:p>
    <w:tbl>
      <w:tblPr>
        <w:tblW w:w="10192" w:type="dxa"/>
        <w:tblInd w:w="-459" w:type="dxa"/>
        <w:tblLayout w:type="fixed"/>
        <w:tblLook w:val="04A0"/>
      </w:tblPr>
      <w:tblGrid>
        <w:gridCol w:w="709"/>
        <w:gridCol w:w="1985"/>
        <w:gridCol w:w="4677"/>
        <w:gridCol w:w="1400"/>
        <w:gridCol w:w="1421"/>
      </w:tblGrid>
      <w:tr w:rsidR="003A57EB" w:rsidRPr="00EA07C1" w:rsidTr="00715CA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№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содержания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Проверяемое знание/ знание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выполнения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приступили к выполнению задания</w:t>
            </w:r>
          </w:p>
        </w:tc>
      </w:tr>
      <w:tr w:rsidR="003A57EB" w:rsidRPr="00EA07C1" w:rsidTr="00715CAE">
        <w:trPr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EA07C1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 вычисления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выполнять преобразования алгебраических выражений</w:t>
            </w: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свойства арифметических квадратных корней для преобразования числовых выражений, содержащих квадратные корни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3A57EB" w:rsidRPr="00EA07C1" w:rsidTr="00715CAE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EA07C1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 вычисления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выполнять преобразования алгебраических выражений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значения буквенных выражений, осуществляя необходимые подстановки и преобразования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практические расчёты по формулам, составлять несложные формулы, выражающие зависимости между величинами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93%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A57EB" w:rsidRPr="00EA07C1" w:rsidTr="00715CAE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А3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выполнять преобразования алгебраических выражений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основные действия со степенями с целыми показателями, с многочленами и алгебраическими дробями 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основные действия с многочленами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76%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3A57EB" w:rsidRPr="00EA07C1" w:rsidTr="00715CA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EA07C1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решать уравнения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линейные и квадратные уравнения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4%</w:t>
            </w:r>
          </w:p>
        </w:tc>
      </w:tr>
      <w:tr w:rsidR="003A57EB" w:rsidRPr="00EA07C1" w:rsidTr="00715CAE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А5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решать неравенства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линейные неравенства с одной переменной, решать системы линейных неравенств с одной переменной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5%</w:t>
            </w:r>
          </w:p>
        </w:tc>
      </w:tr>
      <w:tr w:rsidR="003A57EB" w:rsidRPr="00EA07C1" w:rsidTr="00715CAE">
        <w:trPr>
          <w:trHeight w:val="66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proofErr w:type="gramStart"/>
            <w:r w:rsidRPr="00EA07C1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Решать текстовые задачи, включая задачи, связанные с отношением, пропорциональностью величин, дробями, процентами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Решать текстовые задачи алгебраическим методом, интерпретировать полученный результат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несложные практические расчётные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расчётах; интерпретировать результаты решения задач с учётом ограничений, связанных с реальными свойствами рассматриваемых объектов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46%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17%</w:t>
            </w:r>
          </w:p>
        </w:tc>
      </w:tr>
      <w:tr w:rsidR="003A57EB" w:rsidRPr="00EA07C1" w:rsidTr="00715CAE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EA07C1">
              <w:rPr>
                <w:rFonts w:ascii="Times New Roman" w:eastAsia="Times New Roman" w:hAnsi="Times New Roman" w:cs="Times New Roman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Пользоваться основными единицами длины, массы, времени, скорости. Осуществлять практические расчеты по формулам, составлять несложные формулы, выражающие зависимости между величинами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Моделировать реальные ситуации на языке алгебры, составлять выражения и уравнения по условию задачи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80%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5%</w:t>
            </w:r>
          </w:p>
        </w:tc>
      </w:tr>
      <w:tr w:rsidR="003A57EB" w:rsidRPr="00EA07C1" w:rsidTr="00715CAE">
        <w:trPr>
          <w:trHeight w:val="4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lastRenderedPageBreak/>
              <w:t>А8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выполнять действия с геометрическими фигурами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Решать планиметрические задачи на нахождение геометрических величин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Распознавать геометрические фигуры на плоскости,</w:t>
            </w: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различать их взаимное расположение, изображать геометрические фигуры, выполнять чертежи по условию задачи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15%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35%</w:t>
            </w:r>
          </w:p>
        </w:tc>
      </w:tr>
      <w:tr w:rsidR="003A57EB" w:rsidRPr="00EA07C1" w:rsidTr="00715CAE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EA07C1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Четырехугольники. Измерение геометрических величин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выполнять преобразования алгебраических выражений</w:t>
            </w: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свойства арифметических квадратных корней для преобразования числовых выражений, содержащих квадратные корни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88%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3A57EB" w:rsidRPr="00EA07C1" w:rsidTr="00715CAE">
        <w:trPr>
          <w:trHeight w:val="3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EA07C1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выполнять действия с геометрическими фигурами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Решать планиметрические задачи на нахождение геометрических величин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Распознавать геометрические фигуры на плоскости,</w:t>
            </w: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различать их взаимное расположение, изображать геометрические фигуры, выполнять чертежи по условию задачи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3A57EB" w:rsidRPr="00EA07C1" w:rsidTr="00715CAE">
        <w:trPr>
          <w:trHeight w:val="3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В3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выполнять действия с геометрическими фигурами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Решать планиметрические задачи на нахождение геометрических величин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Распознавать геометрические фигуры на плоскости,</w:t>
            </w: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различать их взаимное расположение, изображать геометрические фигуры, выполнять чертежи по условию задачи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57%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15%</w:t>
            </w:r>
          </w:p>
        </w:tc>
      </w:tr>
      <w:tr w:rsidR="003A57EB" w:rsidRPr="00EA07C1" w:rsidTr="00715CAE">
        <w:trPr>
          <w:trHeight w:val="1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proofErr w:type="gramStart"/>
            <w:r w:rsidRPr="00EA07C1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A07C1" w:rsidRDefault="003A57EB" w:rsidP="003A5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C1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выполнять действия с геометрическими фигурами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Решать планиметрические задачи на нахождение геометрических величин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Распознавать геометрические фигуры на плоскости,</w:t>
            </w: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различать их взаимное расположение, изображать геометрические фигуры, выполнять чертежи по условию задачи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  <w:p w:rsidR="003A57EB" w:rsidRPr="00EA07C1" w:rsidRDefault="003A57EB" w:rsidP="00D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22%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EA07C1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7C1">
              <w:rPr>
                <w:rFonts w:ascii="Times New Roman" w:eastAsia="Times New Roman" w:hAnsi="Times New Roman" w:cs="Times New Roman"/>
              </w:rPr>
              <w:t>36%</w:t>
            </w:r>
          </w:p>
        </w:tc>
      </w:tr>
    </w:tbl>
    <w:p w:rsidR="003A57EB" w:rsidRDefault="003A57EB" w:rsidP="003A57E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166A9" w:rsidRPr="00EA07C1" w:rsidRDefault="003166A9" w:rsidP="003A57E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67066A" w:rsidRPr="003A57EB" w:rsidRDefault="0067066A" w:rsidP="003A57EB">
      <w:pPr>
        <w:pStyle w:val="a5"/>
        <w:numPr>
          <w:ilvl w:val="0"/>
          <w:numId w:val="15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EB">
        <w:rPr>
          <w:rFonts w:ascii="Times New Roman" w:hAnsi="Times New Roman" w:cs="Times New Roman"/>
          <w:b/>
          <w:sz w:val="28"/>
          <w:szCs w:val="28"/>
        </w:rPr>
        <w:t>Общие результаты выполнения региональных  проверочных работ (итоговый контроль) по математике в 9-х классах</w:t>
      </w:r>
    </w:p>
    <w:p w:rsidR="0067066A" w:rsidRDefault="0067066A" w:rsidP="0067066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66A" w:rsidRPr="0070769F" w:rsidRDefault="0067066A" w:rsidP="0067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69F">
        <w:rPr>
          <w:rFonts w:ascii="Times New Roman" w:hAnsi="Times New Roman" w:cs="Times New Roman"/>
          <w:sz w:val="28"/>
          <w:szCs w:val="28"/>
        </w:rPr>
        <w:t xml:space="preserve">          В региональных проверочных работах (</w:t>
      </w:r>
      <w:r>
        <w:rPr>
          <w:rFonts w:ascii="Times New Roman" w:hAnsi="Times New Roman" w:cs="Times New Roman"/>
          <w:sz w:val="28"/>
          <w:szCs w:val="28"/>
        </w:rPr>
        <w:t>итоговый</w:t>
      </w:r>
      <w:r w:rsidRPr="0070769F">
        <w:rPr>
          <w:rFonts w:ascii="Times New Roman" w:hAnsi="Times New Roman" w:cs="Times New Roman"/>
          <w:sz w:val="28"/>
          <w:szCs w:val="28"/>
        </w:rPr>
        <w:t xml:space="preserve"> контроль) по математике приняли участие 10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70769F">
        <w:rPr>
          <w:rFonts w:ascii="Times New Roman" w:hAnsi="Times New Roman" w:cs="Times New Roman"/>
          <w:sz w:val="28"/>
          <w:szCs w:val="28"/>
        </w:rPr>
        <w:t xml:space="preserve"> обучающихся 9-х классов из 41 общеобразовательной организации 19 муниципальных образований.</w:t>
      </w:r>
    </w:p>
    <w:p w:rsidR="0067066A" w:rsidRDefault="0067066A" w:rsidP="0067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69F">
        <w:rPr>
          <w:rFonts w:ascii="Times New Roman" w:hAnsi="Times New Roman" w:cs="Times New Roman"/>
          <w:sz w:val="28"/>
          <w:szCs w:val="28"/>
        </w:rPr>
        <w:t xml:space="preserve">          В целом успешно (без «2») выполнили проверочную работу </w:t>
      </w:r>
      <w:r>
        <w:rPr>
          <w:rFonts w:ascii="Times New Roman" w:hAnsi="Times New Roman" w:cs="Times New Roman"/>
          <w:sz w:val="28"/>
          <w:szCs w:val="28"/>
        </w:rPr>
        <w:t>94,2</w:t>
      </w:r>
      <w:r w:rsidRPr="0070769F">
        <w:rPr>
          <w:rFonts w:ascii="Times New Roman" w:hAnsi="Times New Roman" w:cs="Times New Roman"/>
          <w:sz w:val="28"/>
          <w:szCs w:val="28"/>
        </w:rPr>
        <w:t xml:space="preserve">% девятиклассников, в том числе  на «4 и 5» - </w:t>
      </w:r>
      <w:r>
        <w:rPr>
          <w:rFonts w:ascii="Times New Roman" w:hAnsi="Times New Roman" w:cs="Times New Roman"/>
          <w:sz w:val="28"/>
          <w:szCs w:val="28"/>
        </w:rPr>
        <w:t>49,6</w:t>
      </w:r>
      <w:r w:rsidRPr="0070769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рубежном контроле (РК) – 88,3% и 38,5% соответственно).</w:t>
      </w:r>
    </w:p>
    <w:p w:rsidR="0067066A" w:rsidRPr="0070769F" w:rsidRDefault="0067066A" w:rsidP="0067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769F">
        <w:rPr>
          <w:rFonts w:ascii="Times New Roman" w:hAnsi="Times New Roman" w:cs="Times New Roman"/>
          <w:sz w:val="28"/>
          <w:szCs w:val="28"/>
        </w:rPr>
        <w:t xml:space="preserve">Доля обучающихся 9-х классов, не справившихся с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Pr="0070769F">
        <w:rPr>
          <w:rFonts w:ascii="Times New Roman" w:hAnsi="Times New Roman" w:cs="Times New Roman"/>
          <w:sz w:val="28"/>
          <w:szCs w:val="28"/>
        </w:rPr>
        <w:t xml:space="preserve">работой по математике, составила </w:t>
      </w:r>
      <w:r>
        <w:rPr>
          <w:rFonts w:ascii="Times New Roman" w:hAnsi="Times New Roman" w:cs="Times New Roman"/>
          <w:sz w:val="28"/>
          <w:szCs w:val="28"/>
        </w:rPr>
        <w:t>5,8% (в РК -</w:t>
      </w:r>
      <w:r w:rsidRPr="0070769F">
        <w:rPr>
          <w:rFonts w:ascii="Times New Roman" w:hAnsi="Times New Roman" w:cs="Times New Roman"/>
          <w:sz w:val="28"/>
          <w:szCs w:val="28"/>
        </w:rPr>
        <w:t>11,7%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7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383" w:type="dxa"/>
        <w:jc w:val="center"/>
        <w:tblInd w:w="-1097" w:type="dxa"/>
        <w:tblLayout w:type="fixed"/>
        <w:tblLook w:val="04A0"/>
      </w:tblPr>
      <w:tblGrid>
        <w:gridCol w:w="2056"/>
        <w:gridCol w:w="992"/>
        <w:gridCol w:w="1400"/>
        <w:gridCol w:w="1417"/>
        <w:gridCol w:w="1701"/>
        <w:gridCol w:w="1817"/>
      </w:tblGrid>
      <w:tr w:rsidR="0067066A" w:rsidRPr="0070769F" w:rsidTr="0070424B">
        <w:trPr>
          <w:trHeight w:val="454"/>
          <w:jc w:val="center"/>
        </w:trPr>
        <w:tc>
          <w:tcPr>
            <w:tcW w:w="2056" w:type="dxa"/>
            <w:vMerge w:val="restart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Предмет/Класс</w:t>
            </w:r>
          </w:p>
        </w:tc>
        <w:tc>
          <w:tcPr>
            <w:tcW w:w="992" w:type="dxa"/>
            <w:vMerge w:val="restart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335" w:type="dxa"/>
            <w:gridSpan w:val="4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</w:tr>
      <w:tr w:rsidR="0067066A" w:rsidRPr="0070769F" w:rsidTr="0070424B">
        <w:trPr>
          <w:jc w:val="center"/>
        </w:trPr>
        <w:tc>
          <w:tcPr>
            <w:tcW w:w="2056" w:type="dxa"/>
            <w:vMerge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«2»</w:t>
            </w:r>
          </w:p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(0-6 баллов)</w:t>
            </w:r>
          </w:p>
        </w:tc>
        <w:tc>
          <w:tcPr>
            <w:tcW w:w="1417" w:type="dxa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«3»</w:t>
            </w:r>
          </w:p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(7-9 баллов)</w:t>
            </w:r>
          </w:p>
        </w:tc>
        <w:tc>
          <w:tcPr>
            <w:tcW w:w="1701" w:type="dxa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«4»</w:t>
            </w:r>
          </w:p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(10-12 баллов)</w:t>
            </w:r>
          </w:p>
        </w:tc>
        <w:tc>
          <w:tcPr>
            <w:tcW w:w="1817" w:type="dxa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«5»</w:t>
            </w:r>
          </w:p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(13-14 баллов)</w:t>
            </w:r>
          </w:p>
        </w:tc>
      </w:tr>
      <w:tr w:rsidR="0067066A" w:rsidRPr="0070769F" w:rsidTr="0070424B">
        <w:trPr>
          <w:trHeight w:val="680"/>
          <w:jc w:val="center"/>
        </w:trPr>
        <w:tc>
          <w:tcPr>
            <w:tcW w:w="2056" w:type="dxa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Математика/ </w:t>
            </w:r>
          </w:p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92" w:type="dxa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00" w:type="dxa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61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417" w:type="dxa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472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41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17" w:type="dxa"/>
            <w:vAlign w:val="center"/>
          </w:tcPr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67066A" w:rsidRPr="00FA7FBC" w:rsidRDefault="0067066A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184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</w:tr>
    </w:tbl>
    <w:p w:rsidR="0067066A" w:rsidRPr="0070769F" w:rsidRDefault="0067066A" w:rsidP="0067066A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67066A" w:rsidRPr="0019637A" w:rsidRDefault="0067066A" w:rsidP="0067066A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637A">
        <w:rPr>
          <w:rFonts w:ascii="Times New Roman" w:hAnsi="Times New Roman" w:cs="Times New Roman"/>
          <w:sz w:val="28"/>
          <w:szCs w:val="28"/>
        </w:rPr>
        <w:t xml:space="preserve"> Проверочная работа состояла из 12 заданий, в том числе 10 заданий базового уровня, 2 – повышенного уровня сложности. За выполнение базовых заданий обучающийся мог получить максимально  10 баллов, за правильное выполнение заданий повышенного уровня – зад</w:t>
      </w:r>
      <w:proofErr w:type="gramStart"/>
      <w:r w:rsidRPr="001963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9637A">
        <w:rPr>
          <w:rFonts w:ascii="Times New Roman" w:hAnsi="Times New Roman" w:cs="Times New Roman"/>
          <w:sz w:val="28"/>
          <w:szCs w:val="28"/>
        </w:rPr>
        <w:t>8 и В4 (4 балла). Таким образом, максимальное количество баллов – 14.</w:t>
      </w:r>
    </w:p>
    <w:p w:rsidR="0067066A" w:rsidRPr="00FC7FC8" w:rsidRDefault="0067066A" w:rsidP="0067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89C">
        <w:rPr>
          <w:rFonts w:ascii="Times New Roman" w:hAnsi="Times New Roman" w:cs="Times New Roman"/>
          <w:sz w:val="28"/>
          <w:szCs w:val="28"/>
        </w:rPr>
        <w:t xml:space="preserve">       Максимальное количество баллов получили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C828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7,2</w:t>
      </w:r>
      <w:r w:rsidRPr="00C8289C">
        <w:rPr>
          <w:rFonts w:ascii="Times New Roman" w:hAnsi="Times New Roman" w:cs="Times New Roman"/>
          <w:sz w:val="28"/>
          <w:szCs w:val="28"/>
        </w:rPr>
        <w:t>%) девятиклассников</w:t>
      </w:r>
      <w:r>
        <w:rPr>
          <w:rFonts w:ascii="Times New Roman" w:hAnsi="Times New Roman" w:cs="Times New Roman"/>
          <w:sz w:val="28"/>
          <w:szCs w:val="28"/>
        </w:rPr>
        <w:t>. Один</w:t>
      </w:r>
      <w:r w:rsidRPr="00C8289C">
        <w:rPr>
          <w:rFonts w:ascii="Times New Roman" w:hAnsi="Times New Roman" w:cs="Times New Roman"/>
          <w:sz w:val="28"/>
          <w:szCs w:val="28"/>
        </w:rPr>
        <w:t xml:space="preserve"> (0,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289C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C8289C">
        <w:rPr>
          <w:rFonts w:ascii="Times New Roman" w:hAnsi="Times New Roman" w:cs="Times New Roman"/>
          <w:sz w:val="28"/>
          <w:szCs w:val="28"/>
        </w:rPr>
        <w:t xml:space="preserve"> получил по итогам выполнения РПР 0 баллов.</w:t>
      </w:r>
    </w:p>
    <w:p w:rsidR="0067066A" w:rsidRDefault="0067066A" w:rsidP="00D16BC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16BC7">
        <w:rPr>
          <w:rFonts w:ascii="Times New Roman" w:hAnsi="Times New Roman" w:cs="Times New Roman"/>
          <w:sz w:val="28"/>
          <w:szCs w:val="28"/>
        </w:rPr>
        <w:t>В таблице 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динамика результатов девятиклассников – от стартовой диагностики до итогового контроля.</w:t>
      </w:r>
    </w:p>
    <w:p w:rsidR="0067066A" w:rsidRDefault="0067066A" w:rsidP="0067066A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16BC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294" w:type="dxa"/>
        <w:jc w:val="center"/>
        <w:tblInd w:w="-176" w:type="dxa"/>
        <w:tblLook w:val="04A0"/>
      </w:tblPr>
      <w:tblGrid>
        <w:gridCol w:w="2949"/>
        <w:gridCol w:w="1220"/>
        <w:gridCol w:w="1285"/>
        <w:gridCol w:w="960"/>
        <w:gridCol w:w="960"/>
        <w:gridCol w:w="960"/>
        <w:gridCol w:w="960"/>
      </w:tblGrid>
      <w:tr w:rsidR="0067066A" w:rsidRPr="00A16384" w:rsidTr="0070424B">
        <w:trPr>
          <w:trHeight w:val="600"/>
          <w:jc w:val="center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проверочной работы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ОО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67066A" w:rsidRPr="00A16384" w:rsidTr="0070424B">
        <w:trPr>
          <w:trHeight w:val="300"/>
          <w:jc w:val="center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</w:tr>
      <w:tr w:rsidR="0067066A" w:rsidRPr="00A16384" w:rsidTr="0070424B">
        <w:trPr>
          <w:trHeight w:val="300"/>
          <w:jc w:val="center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A" w:rsidRPr="00A16384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8,5%</w:t>
            </w:r>
          </w:p>
        </w:tc>
      </w:tr>
      <w:tr w:rsidR="0067066A" w:rsidRPr="00A16384" w:rsidTr="0070424B">
        <w:trPr>
          <w:trHeight w:val="300"/>
          <w:jc w:val="center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A" w:rsidRPr="00A16384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6,8%</w:t>
            </w:r>
          </w:p>
        </w:tc>
      </w:tr>
      <w:tr w:rsidR="0067066A" w:rsidRPr="00A16384" w:rsidTr="0070424B">
        <w:trPr>
          <w:trHeight w:val="300"/>
          <w:jc w:val="center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A" w:rsidRPr="00A16384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A16384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17,4%</w:t>
            </w:r>
          </w:p>
        </w:tc>
      </w:tr>
    </w:tbl>
    <w:p w:rsidR="0067066A" w:rsidRPr="00A16384" w:rsidRDefault="0067066A" w:rsidP="0067066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6384">
        <w:rPr>
          <w:rFonts w:ascii="Times New Roman" w:hAnsi="Times New Roman" w:cs="Times New Roman"/>
          <w:sz w:val="28"/>
          <w:szCs w:val="28"/>
        </w:rPr>
        <w:t xml:space="preserve">         В целом, в сравнении с результатами стартовой диагностики  и рубежного контроля освоения базовых понятий курса математики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итоговой работы в мае 2017 года </w:t>
      </w:r>
      <w:r w:rsidRPr="00A16384">
        <w:rPr>
          <w:rFonts w:ascii="Times New Roman" w:hAnsi="Times New Roman" w:cs="Times New Roman"/>
          <w:sz w:val="28"/>
          <w:szCs w:val="28"/>
        </w:rPr>
        <w:t>значительно снизилась доля «2» - до 5,8%. При этом выросла доля обучающихся, получивших отметки «4» и «5»</w:t>
      </w:r>
      <w:r>
        <w:rPr>
          <w:rFonts w:ascii="Times New Roman" w:hAnsi="Times New Roman" w:cs="Times New Roman"/>
          <w:sz w:val="28"/>
          <w:szCs w:val="28"/>
        </w:rPr>
        <w:t xml:space="preserve"> - до 32,2% и 17,4% соответственно</w:t>
      </w:r>
      <w:r w:rsidRPr="00A16384">
        <w:rPr>
          <w:rFonts w:ascii="Times New Roman" w:hAnsi="Times New Roman" w:cs="Times New Roman"/>
          <w:sz w:val="28"/>
          <w:szCs w:val="28"/>
        </w:rPr>
        <w:t>.</w:t>
      </w:r>
    </w:p>
    <w:p w:rsidR="0067066A" w:rsidRPr="00254306" w:rsidRDefault="0067066A" w:rsidP="0067066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306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67066A" w:rsidRDefault="0067066A" w:rsidP="0067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8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 7 (17%) ОО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неудовлетворительным результатом по итогам проведенных РПР: МОУ СОШ №27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верь, МОУ СОШ №2 г.Ржев, МОУ Ильинская СОШ Кимрского р-на, МБОУ СОШ №2 г.Конаково, МОУ ЛСОШ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р-на, МОУ Никольская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р-на.</w:t>
      </w:r>
    </w:p>
    <w:p w:rsidR="0067066A" w:rsidRDefault="0067066A" w:rsidP="00D16BC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23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(56%) ОО отмечена п</w:t>
      </w:r>
      <w:r w:rsidRPr="003148EB">
        <w:rPr>
          <w:rFonts w:ascii="Times New Roman" w:hAnsi="Times New Roman" w:cs="Times New Roman"/>
          <w:sz w:val="28"/>
          <w:szCs w:val="28"/>
        </w:rPr>
        <w:t>оложительная динамика по</w:t>
      </w:r>
      <w:r>
        <w:rPr>
          <w:rFonts w:ascii="Times New Roman" w:hAnsi="Times New Roman" w:cs="Times New Roman"/>
          <w:sz w:val="28"/>
          <w:szCs w:val="28"/>
        </w:rPr>
        <w:t xml:space="preserve"> итогам участия в региональных проверочных работах по критерию – «доля </w:t>
      </w:r>
      <w:r w:rsidRPr="00A163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обучающихся, получивших по итогам выполнения РПР отметку "2"</w:t>
      </w:r>
      <w:r w:rsidR="00D16B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7066A" w:rsidRPr="00657C8A" w:rsidRDefault="0067066A" w:rsidP="006706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таблице </w:t>
      </w:r>
      <w:r w:rsidR="00D16B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5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своение обучающимися 9-х классов проверяемых умений по блокам содержания курса математики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066A" w:rsidRPr="00AE2200" w:rsidRDefault="0067066A" w:rsidP="0067066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D1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tbl>
      <w:tblPr>
        <w:tblW w:w="10774" w:type="dxa"/>
        <w:tblInd w:w="-743" w:type="dxa"/>
        <w:tblLook w:val="04A0"/>
      </w:tblPr>
      <w:tblGrid>
        <w:gridCol w:w="881"/>
        <w:gridCol w:w="1955"/>
        <w:gridCol w:w="3916"/>
        <w:gridCol w:w="1560"/>
        <w:gridCol w:w="1417"/>
        <w:gridCol w:w="1276"/>
      </w:tblGrid>
      <w:tr w:rsidR="0067066A" w:rsidRPr="00254306" w:rsidTr="0070424B">
        <w:trPr>
          <w:trHeight w:val="8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приступили к выполнению задания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Допустили ошибки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67066A" w:rsidRPr="00254306" w:rsidTr="0070424B">
        <w:trPr>
          <w:trHeight w:val="7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преобразования, переходить от одной формы записи чисел к другой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67066A" w:rsidRPr="00254306" w:rsidTr="0070424B">
        <w:trPr>
          <w:trHeight w:val="78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</w:pPr>
            <w:r w:rsidRPr="0025430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Применять свойства арифметических квадратных корней для преобразования числовых выражений, содержащих квадратные корни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</w:tr>
      <w:tr w:rsidR="0067066A" w:rsidRPr="00254306" w:rsidTr="0070424B">
        <w:trPr>
          <w:trHeight w:val="8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преобразования алгебраических выражений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ыполнять основные действия со степенями с целыми показателями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</w:tr>
      <w:tr w:rsidR="0067066A" w:rsidRPr="00254306" w:rsidTr="0070424B">
        <w:trPr>
          <w:trHeight w:val="12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значения буквенных выражений, осуществляя необходимые подстановки и преобразования; выполнять основные действия со степенями с целыми показателями, с многочленами и алгебраическими дробями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</w:tr>
      <w:tr w:rsidR="0067066A" w:rsidRPr="00254306" w:rsidTr="0070424B">
        <w:trPr>
          <w:trHeight w:val="6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линейные и рациональные уравнения, сводящиеся к ним, системы двух линейных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</w:tr>
      <w:tr w:rsidR="0067066A" w:rsidRPr="00254306" w:rsidTr="00ED674B">
        <w:trPr>
          <w:trHeight w:val="8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Функции. Координаты на прямой и плоскости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графики функций.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свойства функции по ее графику (промежутки возрастания, убывания, промежутки </w:t>
            </w:r>
            <w:proofErr w:type="spell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знакопостоянства</w:t>
            </w:r>
            <w:proofErr w:type="spellEnd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наибольшее и наименьшее значения)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</w:tr>
      <w:tr w:rsidR="0067066A" w:rsidRPr="00254306" w:rsidTr="0070424B">
        <w:trPr>
          <w:trHeight w:val="84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 и теория вероятностей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со статистической информацией, находить частоту и вероятность случайного события.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практические задачи, требующие оценки вероятности случайного события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67066A" w:rsidRPr="00254306" w:rsidTr="0070424B">
        <w:trPr>
          <w:trHeight w:val="78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Числовые последовательности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</w:pPr>
            <w:r w:rsidRPr="0025430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Распознавать арифметические и геометрические последовательности; решать задачи с применением формулы общего члена последовательности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-38%; 1 балл -8%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</w:tr>
      <w:tr w:rsidR="0067066A" w:rsidRPr="00254306" w:rsidTr="0070424B">
        <w:trPr>
          <w:trHeight w:val="13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проводить доказательные рассуждения, оценивать логическую правильность рассуждений, распознавать ошибочные заключения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</w:tr>
      <w:tr w:rsidR="0067066A" w:rsidRPr="00254306" w:rsidTr="0070424B">
        <w:trPr>
          <w:trHeight w:val="13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решать текстовые задачи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движение</w:t>
            </w: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интерпретировать полученный результат, проводить отбор решений исходя из формулировки задачи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67066A" w:rsidRPr="00254306" w:rsidTr="0070424B">
        <w:trPr>
          <w:trHeight w:val="207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планиметрические задачи на нахождение геометрических величин (длин, углов)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распознавать геометрические фигуры на плоскости, различать их взаимное расположение, изображать геометрические фигуры, выполнять чертежи по условию задачи.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</w:tr>
      <w:tr w:rsidR="0067066A" w:rsidRPr="00254306" w:rsidTr="0070424B">
        <w:trPr>
          <w:trHeight w:val="21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планиметрические задачи на нахождение геометрических величин (длин, углов)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распознавать геометрические фигуры на плоскости, различать их взаимное расположение, изображать геометрические фигуры, выполнять чертежи по условию задачи.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-29%; 1 балл -15%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6A" w:rsidRPr="00254306" w:rsidRDefault="0067066A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</w:tr>
    </w:tbl>
    <w:p w:rsidR="0067066A" w:rsidRPr="0070769F" w:rsidRDefault="0067066A" w:rsidP="00670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7066A" w:rsidRPr="0070769F" w:rsidRDefault="0067066A" w:rsidP="0067066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7066A" w:rsidRPr="0070769F" w:rsidRDefault="0067066A" w:rsidP="00670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0424B" w:rsidRDefault="00D16BC7" w:rsidP="003A57EB">
      <w:pPr>
        <w:pStyle w:val="a5"/>
        <w:numPr>
          <w:ilvl w:val="0"/>
          <w:numId w:val="15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</w:t>
      </w:r>
      <w:r w:rsidR="000E2D26">
        <w:rPr>
          <w:rFonts w:ascii="Times New Roman" w:hAnsi="Times New Roman" w:cs="Times New Roman"/>
          <w:b/>
          <w:sz w:val="28"/>
          <w:szCs w:val="28"/>
        </w:rPr>
        <w:t>таты</w:t>
      </w:r>
      <w:r w:rsidR="0070424B" w:rsidRPr="00212E05">
        <w:rPr>
          <w:rFonts w:ascii="Times New Roman" w:hAnsi="Times New Roman" w:cs="Times New Roman"/>
          <w:b/>
          <w:sz w:val="28"/>
          <w:szCs w:val="28"/>
        </w:rPr>
        <w:t xml:space="preserve"> выполнения </w:t>
      </w:r>
      <w:r w:rsidR="0070424B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="0070424B" w:rsidRPr="00212E05">
        <w:rPr>
          <w:rFonts w:ascii="Times New Roman" w:hAnsi="Times New Roman" w:cs="Times New Roman"/>
          <w:b/>
          <w:sz w:val="28"/>
          <w:szCs w:val="28"/>
        </w:rPr>
        <w:t xml:space="preserve"> проверочных работ</w:t>
      </w:r>
      <w:r w:rsidR="0070424B">
        <w:rPr>
          <w:rFonts w:ascii="Times New Roman" w:hAnsi="Times New Roman" w:cs="Times New Roman"/>
          <w:b/>
          <w:sz w:val="28"/>
          <w:szCs w:val="28"/>
        </w:rPr>
        <w:t xml:space="preserve"> (итоговый контроль)</w:t>
      </w:r>
      <w:r w:rsidR="0070424B" w:rsidRPr="0021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24B">
        <w:rPr>
          <w:rFonts w:ascii="Times New Roman" w:hAnsi="Times New Roman" w:cs="Times New Roman"/>
          <w:b/>
          <w:sz w:val="28"/>
          <w:szCs w:val="28"/>
        </w:rPr>
        <w:t>по математике в 1</w:t>
      </w:r>
      <w:r w:rsidR="003A57EB">
        <w:rPr>
          <w:rFonts w:ascii="Times New Roman" w:hAnsi="Times New Roman" w:cs="Times New Roman"/>
          <w:b/>
          <w:sz w:val="28"/>
          <w:szCs w:val="28"/>
        </w:rPr>
        <w:t>0</w:t>
      </w:r>
      <w:r w:rsidR="0070424B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3A57EB" w:rsidRDefault="003A57EB" w:rsidP="003A57E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7EB" w:rsidRPr="00A14090" w:rsidRDefault="003A57EB" w:rsidP="003A5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090">
        <w:rPr>
          <w:rFonts w:ascii="Times New Roman" w:hAnsi="Times New Roman" w:cs="Times New Roman"/>
          <w:sz w:val="28"/>
          <w:szCs w:val="28"/>
        </w:rPr>
        <w:t xml:space="preserve">Региональную проверочную работу по математике в 10-х классах выполняли 583 обучающихся из  39 образовательных организаций 18 муниципальных образований Тверской области. </w:t>
      </w:r>
    </w:p>
    <w:p w:rsidR="003A57EB" w:rsidRPr="00A14090" w:rsidRDefault="003A57EB" w:rsidP="003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A140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4090">
        <w:rPr>
          <w:rFonts w:ascii="Times New Roman" w:hAnsi="Times New Roman" w:cs="Times New Roman"/>
          <w:sz w:val="28"/>
          <w:szCs w:val="28"/>
        </w:rPr>
        <w:t>Доля обучающихся, успешно (без «двоек») выполнивших работу, составила 91,3%. Из них, на «5» и «4» - 41% обучающихся (в стартовой диагностике (СД) 82,6% и 41,8% соответственно).</w:t>
      </w:r>
      <w:proofErr w:type="gramEnd"/>
      <w:r w:rsidRPr="00A14090">
        <w:rPr>
          <w:rFonts w:ascii="Times New Roman" w:hAnsi="Times New Roman" w:cs="Times New Roman"/>
          <w:sz w:val="28"/>
          <w:szCs w:val="28"/>
        </w:rPr>
        <w:t xml:space="preserve"> Доля десятиклассников с неудовлетворительным результатом оставляет 8,7% (в </w:t>
      </w:r>
      <w:r w:rsidR="00ED674B">
        <w:rPr>
          <w:rFonts w:ascii="Times New Roman" w:hAnsi="Times New Roman" w:cs="Times New Roman"/>
          <w:sz w:val="28"/>
          <w:szCs w:val="28"/>
        </w:rPr>
        <w:t>СД</w:t>
      </w:r>
      <w:r w:rsidRPr="00A14090">
        <w:rPr>
          <w:rFonts w:ascii="Times New Roman" w:hAnsi="Times New Roman" w:cs="Times New Roman"/>
          <w:sz w:val="28"/>
          <w:szCs w:val="28"/>
        </w:rPr>
        <w:t xml:space="preserve"> - 17,3%).</w:t>
      </w:r>
    </w:p>
    <w:tbl>
      <w:tblPr>
        <w:tblW w:w="9330" w:type="dxa"/>
        <w:tblInd w:w="93" w:type="dxa"/>
        <w:tblLook w:val="04A0"/>
      </w:tblPr>
      <w:tblGrid>
        <w:gridCol w:w="2705"/>
        <w:gridCol w:w="1285"/>
        <w:gridCol w:w="1334"/>
        <w:gridCol w:w="1336"/>
        <w:gridCol w:w="1335"/>
        <w:gridCol w:w="1335"/>
      </w:tblGrid>
      <w:tr w:rsidR="003A57EB" w:rsidRPr="00A14090" w:rsidTr="003A57EB">
        <w:trPr>
          <w:trHeight w:val="63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Предмет/ 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Кол-во участников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proofErr w:type="gramStart"/>
            <w:r w:rsidRPr="00ED674B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ED674B">
              <w:rPr>
                <w:rFonts w:ascii="Times New Roman" w:eastAsia="Times New Roman" w:hAnsi="Times New Roman" w:cs="Times New Roman"/>
                <w:color w:val="000000"/>
              </w:rPr>
              <w:t>, получивших отметки</w:t>
            </w:r>
          </w:p>
        </w:tc>
      </w:tr>
      <w:tr w:rsidR="003A57EB" w:rsidRPr="00A14090" w:rsidTr="003A57EB">
        <w:trPr>
          <w:trHeight w:val="3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</w:tr>
      <w:tr w:rsidR="003A57EB" w:rsidRPr="00A14090" w:rsidTr="003A57EB">
        <w:trPr>
          <w:trHeight w:val="33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Математика/ 10 класс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8,7%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50,5%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33.3%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7,7%</w:t>
            </w:r>
          </w:p>
        </w:tc>
      </w:tr>
      <w:tr w:rsidR="003A57EB" w:rsidRPr="00A14090" w:rsidTr="003A57EB">
        <w:trPr>
          <w:trHeight w:val="33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(51 чел.)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(293 чел.)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(194 чел.)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ED674B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74B">
              <w:rPr>
                <w:rFonts w:ascii="Times New Roman" w:eastAsia="Times New Roman" w:hAnsi="Times New Roman" w:cs="Times New Roman"/>
                <w:color w:val="000000"/>
              </w:rPr>
              <w:t>(45 чел.)</w:t>
            </w:r>
          </w:p>
        </w:tc>
      </w:tr>
    </w:tbl>
    <w:p w:rsidR="003A57EB" w:rsidRPr="00A14090" w:rsidRDefault="003A57EB" w:rsidP="003A57EB">
      <w:pPr>
        <w:rPr>
          <w:rFonts w:ascii="Times New Roman" w:hAnsi="Times New Roman" w:cs="Times New Roman"/>
          <w:sz w:val="28"/>
          <w:szCs w:val="28"/>
        </w:rPr>
      </w:pPr>
    </w:p>
    <w:p w:rsidR="003A57EB" w:rsidRPr="00A14090" w:rsidRDefault="003A57EB" w:rsidP="003A57E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90">
        <w:rPr>
          <w:rFonts w:ascii="Times New Roman" w:eastAsia="Times New Roman" w:hAnsi="Times New Roman" w:cs="Times New Roman"/>
          <w:sz w:val="28"/>
          <w:szCs w:val="28"/>
        </w:rPr>
        <w:t>Содержательно региональная проверочная работа включает в себя 6 тем: «Числа. Вычисления и преобразования», «Реальная математика», «Простейшие математические модели», «Уравнения и неравенства», «Планиметрия», «Стереометрия».</w:t>
      </w:r>
    </w:p>
    <w:p w:rsidR="003A57EB" w:rsidRPr="00A14090" w:rsidRDefault="003A57EB" w:rsidP="00ED67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090">
        <w:rPr>
          <w:rFonts w:ascii="Times New Roman" w:hAnsi="Times New Roman" w:cs="Times New Roman"/>
          <w:sz w:val="28"/>
          <w:szCs w:val="28"/>
        </w:rPr>
        <w:t>Каждый вариант КИМ содержит 12 заданий.  За выполнение каждого из 10 базовых заданий обучающийся мог получить 1 балл, за правильное выполнение каждого задания повышенного уровня (А8 и В</w:t>
      </w:r>
      <w:proofErr w:type="gramStart"/>
      <w:r w:rsidRPr="00A1409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14090">
        <w:rPr>
          <w:rFonts w:ascii="Times New Roman" w:hAnsi="Times New Roman" w:cs="Times New Roman"/>
          <w:sz w:val="28"/>
          <w:szCs w:val="28"/>
        </w:rPr>
        <w:t>) максимально 2  балла. Максимальный балл за работу в целом – 14.</w:t>
      </w:r>
    </w:p>
    <w:p w:rsidR="003A57EB" w:rsidRPr="00A14090" w:rsidRDefault="003A57EB" w:rsidP="003A57EB">
      <w:pPr>
        <w:rPr>
          <w:rFonts w:ascii="Times New Roman" w:hAnsi="Times New Roman" w:cs="Times New Roman"/>
          <w:noProof/>
          <w:sz w:val="28"/>
          <w:szCs w:val="28"/>
        </w:rPr>
      </w:pPr>
      <w:r w:rsidRPr="00A14090">
        <w:rPr>
          <w:rFonts w:ascii="Times New Roman" w:hAnsi="Times New Roman" w:cs="Times New Roman"/>
          <w:sz w:val="28"/>
          <w:szCs w:val="28"/>
        </w:rPr>
        <w:t>Доля обучающихся, набравших максимальный балл</w:t>
      </w:r>
      <w:r w:rsidR="00ED674B">
        <w:rPr>
          <w:rFonts w:ascii="Times New Roman" w:hAnsi="Times New Roman" w:cs="Times New Roman"/>
          <w:sz w:val="28"/>
          <w:szCs w:val="28"/>
        </w:rPr>
        <w:t>, составила</w:t>
      </w:r>
      <w:r w:rsidRPr="00A14090">
        <w:rPr>
          <w:rFonts w:ascii="Times New Roman" w:hAnsi="Times New Roman" w:cs="Times New Roman"/>
          <w:sz w:val="28"/>
          <w:szCs w:val="28"/>
        </w:rPr>
        <w:t xml:space="preserve"> 5% (29 чел.).    </w:t>
      </w:r>
    </w:p>
    <w:p w:rsidR="003A57EB" w:rsidRPr="00A14090" w:rsidRDefault="003A57EB" w:rsidP="00632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090">
        <w:rPr>
          <w:rFonts w:ascii="Times New Roman" w:hAnsi="Times New Roman" w:cs="Times New Roman"/>
          <w:sz w:val="28"/>
          <w:szCs w:val="28"/>
        </w:rPr>
        <w:t xml:space="preserve">В  24 (61,5%)  из 39 ОО нет </w:t>
      </w:r>
      <w:proofErr w:type="gramStart"/>
      <w:r w:rsidRPr="00A140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090">
        <w:rPr>
          <w:rFonts w:ascii="Times New Roman" w:hAnsi="Times New Roman" w:cs="Times New Roman"/>
          <w:sz w:val="28"/>
          <w:szCs w:val="28"/>
        </w:rPr>
        <w:t xml:space="preserve"> с неудовлетворительным результатом</w:t>
      </w:r>
      <w:r w:rsidR="006324F5">
        <w:rPr>
          <w:rFonts w:ascii="Times New Roman" w:hAnsi="Times New Roman" w:cs="Times New Roman"/>
          <w:sz w:val="28"/>
          <w:szCs w:val="28"/>
        </w:rPr>
        <w:t xml:space="preserve">. </w:t>
      </w:r>
      <w:r w:rsidRPr="00A14090">
        <w:rPr>
          <w:rFonts w:ascii="Times New Roman" w:hAnsi="Times New Roman" w:cs="Times New Roman"/>
          <w:sz w:val="28"/>
          <w:szCs w:val="28"/>
        </w:rPr>
        <w:t xml:space="preserve"> В 4 (10%) ОО доля «двоек» составила не более 10</w:t>
      </w:r>
      <w:proofErr w:type="gramStart"/>
      <w:r w:rsidRPr="00A14090">
        <w:rPr>
          <w:rFonts w:ascii="Times New Roman" w:hAnsi="Times New Roman" w:cs="Times New Roman"/>
          <w:sz w:val="28"/>
          <w:szCs w:val="28"/>
        </w:rPr>
        <w:t>%         В</w:t>
      </w:r>
      <w:proofErr w:type="gramEnd"/>
      <w:r w:rsidRPr="00A14090">
        <w:rPr>
          <w:rFonts w:ascii="Times New Roman" w:hAnsi="Times New Roman" w:cs="Times New Roman"/>
          <w:sz w:val="28"/>
          <w:szCs w:val="28"/>
        </w:rPr>
        <w:t>месте с тем, в 2 (5%) ОО доля обучающихся с неудовлетворительным р</w:t>
      </w:r>
      <w:r w:rsidR="006324F5">
        <w:rPr>
          <w:rFonts w:ascii="Times New Roman" w:hAnsi="Times New Roman" w:cs="Times New Roman"/>
          <w:sz w:val="28"/>
          <w:szCs w:val="28"/>
        </w:rPr>
        <w:t>езультатом составила более 50%.</w:t>
      </w:r>
    </w:p>
    <w:p w:rsidR="003A57EB" w:rsidRDefault="003A57EB" w:rsidP="003A57EB">
      <w:pPr>
        <w:rPr>
          <w:rFonts w:ascii="Times New Roman" w:hAnsi="Times New Roman" w:cs="Times New Roman"/>
          <w:sz w:val="28"/>
          <w:szCs w:val="28"/>
        </w:rPr>
      </w:pPr>
      <w:r w:rsidRPr="00A14090">
        <w:rPr>
          <w:rFonts w:ascii="Times New Roman" w:hAnsi="Times New Roman" w:cs="Times New Roman"/>
          <w:sz w:val="28"/>
          <w:szCs w:val="28"/>
        </w:rPr>
        <w:t xml:space="preserve">   </w:t>
      </w:r>
      <w:r w:rsidR="006324F5">
        <w:rPr>
          <w:rFonts w:ascii="Times New Roman" w:hAnsi="Times New Roman" w:cs="Times New Roman"/>
          <w:sz w:val="28"/>
          <w:szCs w:val="28"/>
        </w:rPr>
        <w:t>В таблице 1</w:t>
      </w:r>
      <w:r w:rsidRPr="00A14090">
        <w:rPr>
          <w:rFonts w:ascii="Times New Roman" w:hAnsi="Times New Roman" w:cs="Times New Roman"/>
          <w:sz w:val="28"/>
          <w:szCs w:val="28"/>
        </w:rPr>
        <w:t xml:space="preserve"> представлена динамика результатов десятиклассников по сравнению со стартовой диагностикой. </w:t>
      </w:r>
    </w:p>
    <w:p w:rsidR="000D4D5B" w:rsidRDefault="000D4D5B" w:rsidP="003A57EB">
      <w:pPr>
        <w:rPr>
          <w:rFonts w:ascii="Times New Roman" w:hAnsi="Times New Roman" w:cs="Times New Roman"/>
          <w:sz w:val="28"/>
          <w:szCs w:val="28"/>
        </w:rPr>
      </w:pPr>
    </w:p>
    <w:p w:rsidR="000D4D5B" w:rsidRPr="00A14090" w:rsidRDefault="000D4D5B" w:rsidP="003A57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94" w:type="dxa"/>
        <w:tblInd w:w="93" w:type="dxa"/>
        <w:tblLook w:val="04A0"/>
      </w:tblPr>
      <w:tblGrid>
        <w:gridCol w:w="3050"/>
        <w:gridCol w:w="1024"/>
        <w:gridCol w:w="1024"/>
        <w:gridCol w:w="1024"/>
        <w:gridCol w:w="1024"/>
        <w:gridCol w:w="1024"/>
        <w:gridCol w:w="1024"/>
      </w:tblGrid>
      <w:tr w:rsidR="003A57EB" w:rsidRPr="00A14090" w:rsidTr="003A57EB">
        <w:trPr>
          <w:trHeight w:val="32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EB" w:rsidRPr="00A14090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EB" w:rsidRPr="00A14090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EB" w:rsidRPr="00A14090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EB" w:rsidRPr="00A14090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7EB" w:rsidRPr="00A14090" w:rsidRDefault="003A57EB" w:rsidP="0063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 w:rsidR="0063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57EB" w:rsidRPr="00A14090" w:rsidTr="003A57EB">
        <w:trPr>
          <w:trHeight w:val="602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Вид проверочной работы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Кол-во ОО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A14090">
              <w:rPr>
                <w:rFonts w:ascii="Times New Roman" w:eastAsia="Times New Roman" w:hAnsi="Times New Roman" w:cs="Times New Roman"/>
                <w:color w:val="000000"/>
              </w:rPr>
              <w:t>уч-ков</w:t>
            </w:r>
            <w:proofErr w:type="spellEnd"/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Распределение по отметкам</w:t>
            </w:r>
          </w:p>
        </w:tc>
      </w:tr>
      <w:tr w:rsidR="003A57EB" w:rsidRPr="00A14090" w:rsidTr="003A57EB">
        <w:trPr>
          <w:trHeight w:val="309"/>
        </w:trPr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</w:tr>
      <w:tr w:rsidR="003A57EB" w:rsidRPr="00A14090" w:rsidTr="003A57EB">
        <w:trPr>
          <w:trHeight w:val="30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Стартовая диагностика (СД)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17,3%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40,8%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33,8%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8,0%</w:t>
            </w:r>
          </w:p>
        </w:tc>
      </w:tr>
      <w:tr w:rsidR="003A57EB" w:rsidRPr="00A14090" w:rsidTr="003A57EB">
        <w:trPr>
          <w:trHeight w:val="30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Итоговый контроль (ИК)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8,7%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50,3%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33,3%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A14090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90">
              <w:rPr>
                <w:rFonts w:ascii="Times New Roman" w:eastAsia="Times New Roman" w:hAnsi="Times New Roman" w:cs="Times New Roman"/>
                <w:color w:val="000000"/>
              </w:rPr>
              <w:t>7,7%</w:t>
            </w:r>
          </w:p>
        </w:tc>
      </w:tr>
    </w:tbl>
    <w:p w:rsidR="003A57EB" w:rsidRPr="00A14090" w:rsidRDefault="003A57EB" w:rsidP="003A57EB">
      <w:pPr>
        <w:rPr>
          <w:rFonts w:ascii="Times New Roman" w:hAnsi="Times New Roman" w:cs="Times New Roman"/>
          <w:sz w:val="28"/>
          <w:szCs w:val="28"/>
        </w:rPr>
      </w:pPr>
    </w:p>
    <w:p w:rsidR="003A57EB" w:rsidRPr="00A14090" w:rsidRDefault="003A57EB" w:rsidP="003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A14090">
        <w:rPr>
          <w:rFonts w:ascii="Times New Roman" w:hAnsi="Times New Roman" w:cs="Times New Roman"/>
          <w:sz w:val="28"/>
          <w:szCs w:val="28"/>
        </w:rPr>
        <w:tab/>
        <w:t>В целом, в сравнении с результатами стартовой диагностики освоения базовых понятий курса математики при  выполнении итоговой работы в мае 2017 года значительно снизилась доля «2» - до 8,7%. При этом доля обучающихся, получивших отметки «4» и «5» изменилась незначительно.</w:t>
      </w:r>
    </w:p>
    <w:p w:rsidR="003A57EB" w:rsidRPr="00A14090" w:rsidRDefault="003A57EB" w:rsidP="0080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090">
        <w:rPr>
          <w:rFonts w:ascii="Times New Roman" w:hAnsi="Times New Roman" w:cs="Times New Roman"/>
          <w:sz w:val="28"/>
          <w:szCs w:val="28"/>
        </w:rPr>
        <w:tab/>
        <w:t xml:space="preserve">        В 14 (36%) ОО нет </w:t>
      </w:r>
      <w:proofErr w:type="gramStart"/>
      <w:r w:rsidRPr="00A140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090">
        <w:rPr>
          <w:rFonts w:ascii="Times New Roman" w:hAnsi="Times New Roman" w:cs="Times New Roman"/>
          <w:sz w:val="28"/>
          <w:szCs w:val="28"/>
        </w:rPr>
        <w:t xml:space="preserve"> с неудовлетворительным результатом по итогам проведенных РПР (стартовая диагностика и итоговый контроль)</w:t>
      </w:r>
      <w:r w:rsidR="00807A86">
        <w:rPr>
          <w:rFonts w:ascii="Times New Roman" w:hAnsi="Times New Roman" w:cs="Times New Roman"/>
          <w:sz w:val="28"/>
          <w:szCs w:val="28"/>
        </w:rPr>
        <w:t xml:space="preserve">. </w:t>
      </w:r>
      <w:r w:rsidRPr="00A14090">
        <w:rPr>
          <w:rFonts w:ascii="Times New Roman" w:hAnsi="Times New Roman" w:cs="Times New Roman"/>
          <w:sz w:val="28"/>
          <w:szCs w:val="28"/>
        </w:rPr>
        <w:t xml:space="preserve"> В 18 </w:t>
      </w:r>
      <w:r w:rsidRPr="00A140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(46%) ОО отмечена п</w:t>
      </w:r>
      <w:r w:rsidRPr="00A14090">
        <w:rPr>
          <w:rFonts w:ascii="Times New Roman" w:hAnsi="Times New Roman" w:cs="Times New Roman"/>
          <w:sz w:val="28"/>
          <w:szCs w:val="28"/>
        </w:rPr>
        <w:t xml:space="preserve">оложительная динамика по итогам участия в региональных проверочных работах по критерию – «доля </w:t>
      </w:r>
      <w:r w:rsidRPr="00A140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обучающихся, получивших по итогам выполнения РПР отметку "2"»</w:t>
      </w:r>
      <w:r w:rsidR="00807A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A140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3A57EB" w:rsidRPr="00A14090" w:rsidRDefault="003A57EB" w:rsidP="005F2FB4">
      <w:pPr>
        <w:jc w:val="both"/>
        <w:rPr>
          <w:rFonts w:ascii="Times New Roman" w:hAnsi="Times New Roman" w:cs="Times New Roman"/>
          <w:sz w:val="28"/>
          <w:szCs w:val="28"/>
        </w:rPr>
      </w:pPr>
      <w:r w:rsidRPr="00A14090">
        <w:rPr>
          <w:rFonts w:ascii="Times New Roman" w:hAnsi="Times New Roman" w:cs="Times New Roman"/>
          <w:sz w:val="28"/>
          <w:szCs w:val="28"/>
        </w:rPr>
        <w:tab/>
        <w:t xml:space="preserve">В таблице </w:t>
      </w:r>
      <w:r w:rsidR="00807A86">
        <w:rPr>
          <w:rFonts w:ascii="Times New Roman" w:hAnsi="Times New Roman" w:cs="Times New Roman"/>
          <w:sz w:val="28"/>
          <w:szCs w:val="28"/>
        </w:rPr>
        <w:t>2</w:t>
      </w:r>
      <w:r w:rsidRPr="00A14090">
        <w:rPr>
          <w:rFonts w:ascii="Times New Roman" w:hAnsi="Times New Roman" w:cs="Times New Roman"/>
          <w:sz w:val="28"/>
          <w:szCs w:val="28"/>
        </w:rPr>
        <w:t xml:space="preserve"> представлено освоение обучающимися 10-х классов проверяемых умений по блокам содержания курса математики.</w:t>
      </w:r>
    </w:p>
    <w:tbl>
      <w:tblPr>
        <w:tblW w:w="9999" w:type="dxa"/>
        <w:tblInd w:w="93" w:type="dxa"/>
        <w:tblLayout w:type="fixed"/>
        <w:tblLook w:val="04A0"/>
      </w:tblPr>
      <w:tblGrid>
        <w:gridCol w:w="724"/>
        <w:gridCol w:w="90"/>
        <w:gridCol w:w="1328"/>
        <w:gridCol w:w="261"/>
        <w:gridCol w:w="5244"/>
        <w:gridCol w:w="1150"/>
        <w:gridCol w:w="1202"/>
      </w:tblGrid>
      <w:tr w:rsidR="003A57EB" w:rsidRPr="000E216C" w:rsidTr="003A57EB">
        <w:trPr>
          <w:trHeight w:val="373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7EB" w:rsidRPr="000E216C" w:rsidRDefault="003A57EB" w:rsidP="0080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</w:t>
            </w:r>
            <w:r w:rsidR="00807A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7EB" w:rsidRPr="000E216C" w:rsidTr="005F2FB4">
        <w:trPr>
          <w:trHeight w:val="894"/>
        </w:trPr>
        <w:tc>
          <w:tcPr>
            <w:tcW w:w="9999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Освоение </w:t>
            </w:r>
            <w:proofErr w:type="gramStart"/>
            <w:r w:rsidRPr="000E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0E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10-х классов проверяемых знаний и умений по блокам содержания курса математики</w:t>
            </w:r>
          </w:p>
        </w:tc>
      </w:tr>
      <w:tr w:rsidR="003A57EB" w:rsidRPr="000E216C" w:rsidTr="003A57EB">
        <w:trPr>
          <w:trHeight w:val="9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16C">
              <w:rPr>
                <w:rFonts w:ascii="Times New Roman" w:eastAsia="Times New Roman" w:hAnsi="Times New Roman" w:cs="Times New Roman"/>
                <w:sz w:val="18"/>
                <w:szCs w:val="18"/>
              </w:rPr>
              <w:t>№ задания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содержания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1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Проверяемое знание/ знание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E21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</w:t>
            </w:r>
            <w:proofErr w:type="gramEnd"/>
            <w:r w:rsidRPr="000E21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выполнения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16C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приступили к выполнению задания</w:t>
            </w:r>
            <w:proofErr w:type="gramStart"/>
            <w:r w:rsidRPr="000E21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A57EB" w:rsidRPr="000E216C" w:rsidTr="003A57EB">
        <w:trPr>
          <w:trHeight w:val="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0E216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 и вычисления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арифметические действия, сочетая устные и письменные приемы; находить значения корня натуральной степени. Вычислять значения числовых и буквенных выражений, осуществляя необходимые подстановки и преобразования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96%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A57EB" w:rsidRPr="000E216C" w:rsidTr="003A57EB">
        <w:trPr>
          <w:trHeight w:val="9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0E216C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Вычисления и преобразования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Вычислять значения числовых и буквенных выражений, осуществляя необходимые подстановки и преобразования. Проводить по известным формулам и правилам преобразования буквенных выражений, включающих степени, радикалы и тригонометрические функции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A57EB" w:rsidRPr="000E216C" w:rsidTr="005F2FB4">
        <w:trPr>
          <w:trHeight w:val="12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А3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Реальная математика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арифметические действия, сочетая устные и письменные приемы; находить значения корня натуральной степени. Анализировать реальные числовые данные, информацию статистического характера; осуществлять практические расчеты по формулам; пользоваться оценкой и прикидкой при практических расчетах</w:t>
            </w: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A57EB" w:rsidRPr="000E216C" w:rsidTr="003A57EB">
        <w:trPr>
          <w:trHeight w:val="17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proofErr w:type="gramStart"/>
            <w:r w:rsidRPr="000E216C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Реальная математика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планиметрические задачи на нахождение геометрических величин (длин, углов, площадей). Распознавать геометрические фигуры на плоскости и в пространстве, различать их взаимное расположение, изображать геометрические фигуры; выполнять чертежи по условию задачи. 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78%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A57EB" w:rsidRPr="000E216C" w:rsidTr="003A57EB">
        <w:trPr>
          <w:trHeight w:val="8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А5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Простейшие математические модели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Моделировать реальные ситуации на языке теории</w:t>
            </w: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вероятностей и статистики, вычислять в простейших случаях</w:t>
            </w: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вероятности событий.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94%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A57EB" w:rsidRPr="000E216C" w:rsidTr="003A57EB">
        <w:trPr>
          <w:trHeight w:val="8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0E216C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Простейшие математические модели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76%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3A57EB" w:rsidRPr="000E216C" w:rsidTr="003A57EB">
        <w:trPr>
          <w:trHeight w:val="1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0E216C">
              <w:rPr>
                <w:rFonts w:ascii="Times New Roman" w:eastAsia="Times New Roman" w:hAnsi="Times New Roman" w:cs="Times New Roman"/>
              </w:rPr>
              <w:t>7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Неравенства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арифметические действия, сочетая устные и письменные приемы; находить значения корня натуральной степени. Вычислять значения числовых и буквенных выражений, осуществляя необходимые подстановки и преобразования.  Проводить по известным формулам и правилам преобразования буквенных выражений, включающих степени, радикалы и тригонометрические функции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44%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3A57EB" w:rsidRPr="000E216C" w:rsidTr="003A57EB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А8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Уравнения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рациональные уравнения, их простейшие системы; решать простейшие тригонометрические уравнения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27%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3A57EB" w:rsidRPr="000E216C" w:rsidTr="003A57EB">
        <w:trPr>
          <w:trHeight w:val="6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0E216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Планиметрия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планиметрические задачи на нахождение геометрических величин (длин, углов, площадей)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69%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57EB" w:rsidRPr="000E216C" w:rsidTr="003A57EB">
        <w:trPr>
          <w:trHeight w:val="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0E216C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Планиметрия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координаты точки плоскости; проводить операции над векторами на плоскости, вычислять длину и координаты вектора на плоскости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85%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3A57EB" w:rsidRPr="000E216C" w:rsidTr="003A57EB">
        <w:trPr>
          <w:trHeight w:val="10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В3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Стереометрия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Распознавать геометрические фигуры на плоскости и в пространстве,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64%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A57EB" w:rsidRPr="000E216C" w:rsidTr="003A57EB">
        <w:trPr>
          <w:trHeight w:val="1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0E216C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Стереометрия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рациональные уравнения, их простейшие системы; решать простейшие тригонометрические уравнения. Распознавать геометрические фигуры на плоскости и в пространстве,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6C">
              <w:rPr>
                <w:rFonts w:ascii="Times New Roman" w:eastAsia="Times New Roman" w:hAnsi="Times New Roman" w:cs="Times New Roman"/>
              </w:rPr>
              <w:t>26%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B" w:rsidRPr="000E216C" w:rsidRDefault="003A57EB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6C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</w:tr>
    </w:tbl>
    <w:p w:rsidR="003A57EB" w:rsidRPr="00A14090" w:rsidRDefault="003A57EB" w:rsidP="003A57EB">
      <w:pPr>
        <w:rPr>
          <w:rFonts w:ascii="Times New Roman" w:hAnsi="Times New Roman" w:cs="Times New Roman"/>
          <w:sz w:val="28"/>
          <w:szCs w:val="28"/>
        </w:rPr>
      </w:pPr>
    </w:p>
    <w:p w:rsidR="003A57EB" w:rsidRDefault="003A57EB" w:rsidP="005F2FB4">
      <w:pPr>
        <w:rPr>
          <w:rFonts w:ascii="Times New Roman" w:hAnsi="Times New Roman" w:cs="Times New Roman"/>
          <w:b/>
          <w:sz w:val="28"/>
          <w:szCs w:val="28"/>
        </w:rPr>
      </w:pPr>
    </w:p>
    <w:p w:rsidR="000D4D5B" w:rsidRDefault="000D4D5B" w:rsidP="005F2FB4">
      <w:pPr>
        <w:rPr>
          <w:rFonts w:ascii="Times New Roman" w:hAnsi="Times New Roman" w:cs="Times New Roman"/>
          <w:b/>
          <w:sz w:val="28"/>
          <w:szCs w:val="28"/>
        </w:rPr>
      </w:pPr>
    </w:p>
    <w:p w:rsidR="000D4D5B" w:rsidRDefault="000D4D5B" w:rsidP="005F2FB4">
      <w:pPr>
        <w:rPr>
          <w:rFonts w:ascii="Times New Roman" w:hAnsi="Times New Roman" w:cs="Times New Roman"/>
          <w:b/>
          <w:sz w:val="28"/>
          <w:szCs w:val="28"/>
        </w:rPr>
      </w:pPr>
    </w:p>
    <w:p w:rsidR="000D4D5B" w:rsidRDefault="000D4D5B" w:rsidP="005F2FB4">
      <w:pPr>
        <w:rPr>
          <w:rFonts w:ascii="Times New Roman" w:hAnsi="Times New Roman" w:cs="Times New Roman"/>
          <w:b/>
          <w:sz w:val="28"/>
          <w:szCs w:val="28"/>
        </w:rPr>
      </w:pPr>
    </w:p>
    <w:p w:rsidR="003A57EB" w:rsidRDefault="003A57EB" w:rsidP="00807A8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C89" w:rsidRDefault="00777C89" w:rsidP="00807A8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C89" w:rsidRPr="003A57EB" w:rsidRDefault="00777C89" w:rsidP="00807A8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7EB" w:rsidRPr="00FA0F98" w:rsidRDefault="003A57EB" w:rsidP="003A57EB">
      <w:pPr>
        <w:pStyle w:val="a5"/>
        <w:numPr>
          <w:ilvl w:val="0"/>
          <w:numId w:val="15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98">
        <w:rPr>
          <w:rFonts w:ascii="Times New Roman" w:hAnsi="Times New Roman" w:cs="Times New Roman"/>
          <w:b/>
          <w:sz w:val="28"/>
          <w:szCs w:val="28"/>
        </w:rPr>
        <w:lastRenderedPageBreak/>
        <w:t>Общие результаты выполнения региональных  проверочных работ (итоговый контроль) по математике в 11-х классах</w:t>
      </w:r>
    </w:p>
    <w:p w:rsidR="0070424B" w:rsidRPr="00FA0F98" w:rsidRDefault="0070424B" w:rsidP="0070424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24B" w:rsidRPr="0070769F" w:rsidRDefault="0070424B" w:rsidP="0070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69F">
        <w:rPr>
          <w:rFonts w:ascii="Times New Roman" w:hAnsi="Times New Roman" w:cs="Times New Roman"/>
          <w:sz w:val="28"/>
          <w:szCs w:val="28"/>
        </w:rPr>
        <w:t xml:space="preserve">          В региональных проверочных работах (</w:t>
      </w:r>
      <w:r>
        <w:rPr>
          <w:rFonts w:ascii="Times New Roman" w:hAnsi="Times New Roman" w:cs="Times New Roman"/>
          <w:sz w:val="28"/>
          <w:szCs w:val="28"/>
        </w:rPr>
        <w:t>итоговый</w:t>
      </w:r>
      <w:r w:rsidRPr="0070769F">
        <w:rPr>
          <w:rFonts w:ascii="Times New Roman" w:hAnsi="Times New Roman" w:cs="Times New Roman"/>
          <w:sz w:val="28"/>
          <w:szCs w:val="28"/>
        </w:rPr>
        <w:t xml:space="preserve"> контроль) по математике приняли участие </w:t>
      </w:r>
      <w:r>
        <w:rPr>
          <w:rFonts w:ascii="Times New Roman" w:hAnsi="Times New Roman" w:cs="Times New Roman"/>
          <w:sz w:val="28"/>
          <w:szCs w:val="28"/>
        </w:rPr>
        <w:t>554</w:t>
      </w:r>
      <w:r w:rsidRPr="0070769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769F">
        <w:rPr>
          <w:rFonts w:ascii="Times New Roman" w:hAnsi="Times New Roman" w:cs="Times New Roman"/>
          <w:sz w:val="28"/>
          <w:szCs w:val="28"/>
        </w:rPr>
        <w:t>-х классов из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769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0769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769F">
        <w:rPr>
          <w:rFonts w:ascii="Times New Roman" w:hAnsi="Times New Roman" w:cs="Times New Roman"/>
          <w:sz w:val="28"/>
          <w:szCs w:val="28"/>
        </w:rPr>
        <w:t xml:space="preserve"> 19 муниципальных образований.</w:t>
      </w:r>
    </w:p>
    <w:p w:rsidR="0070424B" w:rsidRDefault="0070424B" w:rsidP="0070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69F">
        <w:rPr>
          <w:rFonts w:ascii="Times New Roman" w:hAnsi="Times New Roman" w:cs="Times New Roman"/>
          <w:sz w:val="28"/>
          <w:szCs w:val="28"/>
        </w:rPr>
        <w:t xml:space="preserve">          В целом успешно (без «2») выполнили проверочную работу </w:t>
      </w:r>
      <w:r>
        <w:rPr>
          <w:rFonts w:ascii="Times New Roman" w:hAnsi="Times New Roman" w:cs="Times New Roman"/>
          <w:sz w:val="28"/>
          <w:szCs w:val="28"/>
        </w:rPr>
        <w:t>94,8</w:t>
      </w:r>
      <w:r w:rsidRPr="0070769F">
        <w:rPr>
          <w:rFonts w:ascii="Times New Roman" w:hAnsi="Times New Roman" w:cs="Times New Roman"/>
          <w:sz w:val="28"/>
          <w:szCs w:val="28"/>
        </w:rPr>
        <w:t>%</w:t>
      </w:r>
      <w:r w:rsidRPr="00637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</w:t>
      </w:r>
      <w:r w:rsidRPr="00C8289C">
        <w:rPr>
          <w:rFonts w:ascii="Times New Roman" w:hAnsi="Times New Roman" w:cs="Times New Roman"/>
          <w:sz w:val="28"/>
          <w:szCs w:val="28"/>
        </w:rPr>
        <w:t>тиклассников</w:t>
      </w:r>
      <w:proofErr w:type="spellEnd"/>
      <w:r w:rsidRPr="0070769F">
        <w:rPr>
          <w:rFonts w:ascii="Times New Roman" w:hAnsi="Times New Roman" w:cs="Times New Roman"/>
          <w:sz w:val="28"/>
          <w:szCs w:val="28"/>
        </w:rPr>
        <w:t xml:space="preserve">, в том числе  на «4 и 5» - </w:t>
      </w:r>
      <w:r>
        <w:rPr>
          <w:rFonts w:ascii="Times New Roman" w:hAnsi="Times New Roman" w:cs="Times New Roman"/>
          <w:sz w:val="28"/>
          <w:szCs w:val="28"/>
        </w:rPr>
        <w:t>40,4</w:t>
      </w:r>
      <w:r w:rsidRPr="0070769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рубежном контроле (РК) -</w:t>
      </w:r>
      <w:r w:rsidRPr="00707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91,4</w:t>
      </w:r>
      <w:r w:rsidRPr="0070769F">
        <w:rPr>
          <w:rFonts w:ascii="Times New Roman" w:hAnsi="Times New Roman" w:cs="Times New Roman"/>
          <w:sz w:val="28"/>
          <w:szCs w:val="28"/>
        </w:rPr>
        <w:t>%</w:t>
      </w:r>
      <w:r w:rsidRPr="00637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7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48,1</w:t>
      </w:r>
      <w:r w:rsidRPr="0070769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Pr="0070769F">
        <w:rPr>
          <w:rFonts w:ascii="Times New Roman" w:hAnsi="Times New Roman" w:cs="Times New Roman"/>
          <w:sz w:val="28"/>
          <w:szCs w:val="28"/>
        </w:rPr>
        <w:t>.</w:t>
      </w:r>
    </w:p>
    <w:p w:rsidR="0070424B" w:rsidRPr="0070769F" w:rsidRDefault="0070424B" w:rsidP="0070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769F">
        <w:rPr>
          <w:rFonts w:ascii="Times New Roman" w:hAnsi="Times New Roman" w:cs="Times New Roman"/>
          <w:sz w:val="28"/>
          <w:szCs w:val="28"/>
        </w:rPr>
        <w:t xml:space="preserve">Доля обучающихся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769F">
        <w:rPr>
          <w:rFonts w:ascii="Times New Roman" w:hAnsi="Times New Roman" w:cs="Times New Roman"/>
          <w:sz w:val="28"/>
          <w:szCs w:val="28"/>
        </w:rPr>
        <w:t xml:space="preserve">-х классов, не справившихся с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Pr="0070769F">
        <w:rPr>
          <w:rFonts w:ascii="Times New Roman" w:hAnsi="Times New Roman" w:cs="Times New Roman"/>
          <w:sz w:val="28"/>
          <w:szCs w:val="28"/>
        </w:rPr>
        <w:t xml:space="preserve">работой по математике, составила </w:t>
      </w:r>
      <w:r>
        <w:rPr>
          <w:rFonts w:ascii="Times New Roman" w:hAnsi="Times New Roman" w:cs="Times New Roman"/>
          <w:sz w:val="28"/>
          <w:szCs w:val="28"/>
        </w:rPr>
        <w:t>5,2% (в РК - 8,6</w:t>
      </w:r>
      <w:r w:rsidRPr="0070769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76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75" w:type="dxa"/>
        <w:jc w:val="center"/>
        <w:tblInd w:w="-1168" w:type="dxa"/>
        <w:tblLayout w:type="fixed"/>
        <w:tblLook w:val="04A0"/>
      </w:tblPr>
      <w:tblGrid>
        <w:gridCol w:w="2127"/>
        <w:gridCol w:w="992"/>
        <w:gridCol w:w="1631"/>
        <w:gridCol w:w="1417"/>
        <w:gridCol w:w="1701"/>
        <w:gridCol w:w="1807"/>
      </w:tblGrid>
      <w:tr w:rsidR="0070424B" w:rsidRPr="0070769F" w:rsidTr="0070424B">
        <w:trPr>
          <w:trHeight w:val="454"/>
          <w:jc w:val="center"/>
        </w:trPr>
        <w:tc>
          <w:tcPr>
            <w:tcW w:w="2127" w:type="dxa"/>
            <w:vMerge w:val="restart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Предмет/Класс</w:t>
            </w:r>
          </w:p>
        </w:tc>
        <w:tc>
          <w:tcPr>
            <w:tcW w:w="992" w:type="dxa"/>
            <w:vMerge w:val="restart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556" w:type="dxa"/>
            <w:gridSpan w:val="4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</w:tr>
      <w:tr w:rsidR="0070424B" w:rsidRPr="0070769F" w:rsidTr="0070424B">
        <w:trPr>
          <w:jc w:val="center"/>
        </w:trPr>
        <w:tc>
          <w:tcPr>
            <w:tcW w:w="2127" w:type="dxa"/>
            <w:vMerge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«2»</w:t>
            </w:r>
          </w:p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(0-6 баллов)</w:t>
            </w:r>
          </w:p>
        </w:tc>
        <w:tc>
          <w:tcPr>
            <w:tcW w:w="1417" w:type="dxa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«3»</w:t>
            </w:r>
          </w:p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(7-9 баллов)</w:t>
            </w:r>
          </w:p>
        </w:tc>
        <w:tc>
          <w:tcPr>
            <w:tcW w:w="1701" w:type="dxa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«4»</w:t>
            </w:r>
          </w:p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(10-12 баллов)</w:t>
            </w:r>
          </w:p>
        </w:tc>
        <w:tc>
          <w:tcPr>
            <w:tcW w:w="1807" w:type="dxa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«5»</w:t>
            </w:r>
          </w:p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(13-14 баллов)</w:t>
            </w:r>
          </w:p>
        </w:tc>
      </w:tr>
      <w:tr w:rsidR="0070424B" w:rsidRPr="0070769F" w:rsidTr="0070424B">
        <w:trPr>
          <w:trHeight w:val="680"/>
          <w:jc w:val="center"/>
        </w:trPr>
        <w:tc>
          <w:tcPr>
            <w:tcW w:w="2127" w:type="dxa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Математика/ </w:t>
            </w:r>
          </w:p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A7FB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92" w:type="dxa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31" w:type="dxa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417" w:type="dxa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301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178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07" w:type="dxa"/>
            <w:vAlign w:val="center"/>
          </w:tcPr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70424B" w:rsidRPr="00FA7FBC" w:rsidRDefault="0070424B" w:rsidP="0070424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46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</w:tr>
    </w:tbl>
    <w:p w:rsidR="0070424B" w:rsidRPr="0070769F" w:rsidRDefault="0070424B" w:rsidP="0070424B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70424B" w:rsidRPr="00C8289C" w:rsidRDefault="0070424B" w:rsidP="0070424B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637A">
        <w:rPr>
          <w:rFonts w:ascii="Times New Roman" w:hAnsi="Times New Roman" w:cs="Times New Roman"/>
          <w:sz w:val="28"/>
          <w:szCs w:val="28"/>
        </w:rPr>
        <w:t xml:space="preserve"> Проверочная работа состояла из 12 заданий, в том числе 10 заданий базового уровня, 2 – повышенного уровня сложности. За выполнение базовых заданий обучающийся мог получить максимально  10 баллов, за правильное выполнение заданий повышенного уровня – зад</w:t>
      </w:r>
      <w:proofErr w:type="gramStart"/>
      <w:r w:rsidRPr="001963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9637A">
        <w:rPr>
          <w:rFonts w:ascii="Times New Roman" w:hAnsi="Times New Roman" w:cs="Times New Roman"/>
          <w:sz w:val="28"/>
          <w:szCs w:val="28"/>
        </w:rPr>
        <w:t>8 и В4 (4 балла). Таким образом, максимальное количество баллов – 14.</w:t>
      </w:r>
    </w:p>
    <w:p w:rsidR="0070424B" w:rsidRPr="00183499" w:rsidRDefault="0070424B" w:rsidP="0070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50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183499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получил 21 (3,8%) </w:t>
      </w:r>
      <w:proofErr w:type="spellStart"/>
      <w:r w:rsidRPr="00183499">
        <w:rPr>
          <w:rFonts w:ascii="Times New Roman" w:hAnsi="Times New Roman" w:cs="Times New Roman"/>
          <w:sz w:val="28"/>
          <w:szCs w:val="28"/>
        </w:rPr>
        <w:t>одиннадцатиклассник</w:t>
      </w:r>
      <w:proofErr w:type="spellEnd"/>
      <w:r w:rsidRPr="00183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24B" w:rsidRPr="00C27500" w:rsidRDefault="0070424B" w:rsidP="0070424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A28">
        <w:rPr>
          <w:rFonts w:ascii="Times New Roman" w:hAnsi="Times New Roman" w:cs="Times New Roman"/>
          <w:sz w:val="28"/>
          <w:szCs w:val="28"/>
        </w:rPr>
        <w:t xml:space="preserve">В 29 (73%) из 40 ОО нет </w:t>
      </w:r>
      <w:proofErr w:type="gramStart"/>
      <w:r w:rsidRPr="00060A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0A28">
        <w:rPr>
          <w:rFonts w:ascii="Times New Roman" w:hAnsi="Times New Roman" w:cs="Times New Roman"/>
          <w:sz w:val="28"/>
          <w:szCs w:val="28"/>
        </w:rPr>
        <w:t xml:space="preserve"> с неудовлетворительным результатом:</w:t>
      </w:r>
      <w:r w:rsidRPr="00C275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424B" w:rsidRDefault="0070424B" w:rsidP="0070424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27500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7FC8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A0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динамика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стартовой диагностики до итогового контроля.</w:t>
      </w:r>
    </w:p>
    <w:p w:rsidR="0070424B" w:rsidRDefault="0070424B" w:rsidP="0070424B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A0F9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294" w:type="dxa"/>
        <w:jc w:val="center"/>
        <w:tblInd w:w="-176" w:type="dxa"/>
        <w:tblLook w:val="04A0"/>
      </w:tblPr>
      <w:tblGrid>
        <w:gridCol w:w="2949"/>
        <w:gridCol w:w="1220"/>
        <w:gridCol w:w="1285"/>
        <w:gridCol w:w="960"/>
        <w:gridCol w:w="960"/>
        <w:gridCol w:w="960"/>
        <w:gridCol w:w="960"/>
      </w:tblGrid>
      <w:tr w:rsidR="0070424B" w:rsidRPr="00A16384" w:rsidTr="0070424B">
        <w:trPr>
          <w:trHeight w:val="600"/>
          <w:jc w:val="center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проверочной работы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ОО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70424B" w:rsidRPr="00A16384" w:rsidTr="0070424B">
        <w:trPr>
          <w:trHeight w:val="300"/>
          <w:jc w:val="center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</w:tr>
      <w:tr w:rsidR="0070424B" w:rsidRPr="00A16384" w:rsidTr="0070424B">
        <w:trPr>
          <w:trHeight w:val="300"/>
          <w:jc w:val="center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4B" w:rsidRPr="00A16384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0424B" w:rsidRPr="00A16384" w:rsidTr="0070424B">
        <w:trPr>
          <w:trHeight w:val="300"/>
          <w:jc w:val="center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4B" w:rsidRPr="00A16384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0424B" w:rsidRPr="00A16384" w:rsidTr="0070424B">
        <w:trPr>
          <w:trHeight w:val="300"/>
          <w:jc w:val="center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4B" w:rsidRPr="00A16384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A16384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  <w:r w:rsidRPr="00A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70424B" w:rsidRPr="00A16384" w:rsidRDefault="0070424B" w:rsidP="0070424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6384">
        <w:rPr>
          <w:rFonts w:ascii="Times New Roman" w:hAnsi="Times New Roman" w:cs="Times New Roman"/>
          <w:sz w:val="28"/>
          <w:szCs w:val="28"/>
        </w:rPr>
        <w:t xml:space="preserve">         В целом, в сравнении с результатами стартовой диагностики  и рубежного контроля освоения базовых понятий курса математики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итоговой работы в мае 2017 года </w:t>
      </w:r>
      <w:r w:rsidRPr="00A16384">
        <w:rPr>
          <w:rFonts w:ascii="Times New Roman" w:hAnsi="Times New Roman" w:cs="Times New Roman"/>
          <w:sz w:val="28"/>
          <w:szCs w:val="28"/>
        </w:rPr>
        <w:t>снизилась доля «2» - до 5,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84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При этом, половина участников (54,3%) получили отметку «3», треть обучающихся – отметку «4»</w:t>
      </w:r>
      <w:r w:rsidRPr="00A16384">
        <w:rPr>
          <w:rFonts w:ascii="Times New Roman" w:hAnsi="Times New Roman" w:cs="Times New Roman"/>
          <w:sz w:val="28"/>
          <w:szCs w:val="28"/>
        </w:rPr>
        <w:t>.</w:t>
      </w:r>
    </w:p>
    <w:p w:rsidR="0070424B" w:rsidRPr="00254306" w:rsidRDefault="0070424B" w:rsidP="0070424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306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70424B" w:rsidRPr="006A54DE" w:rsidRDefault="0070424B" w:rsidP="0070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DE">
        <w:rPr>
          <w:rFonts w:ascii="Times New Roman" w:hAnsi="Times New Roman" w:cs="Times New Roman"/>
          <w:sz w:val="28"/>
          <w:szCs w:val="28"/>
        </w:rPr>
        <w:lastRenderedPageBreak/>
        <w:t xml:space="preserve">        В 19 (48%) ОО нет </w:t>
      </w:r>
      <w:proofErr w:type="gramStart"/>
      <w:r w:rsidRPr="006A54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54DE">
        <w:rPr>
          <w:rFonts w:ascii="Times New Roman" w:hAnsi="Times New Roman" w:cs="Times New Roman"/>
          <w:sz w:val="28"/>
          <w:szCs w:val="28"/>
        </w:rPr>
        <w:t xml:space="preserve"> с неудовлетворительным результатом по итогам проведенных РПР.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DE">
        <w:rPr>
          <w:rFonts w:ascii="Times New Roman" w:hAnsi="Times New Roman" w:cs="Times New Roman"/>
          <w:sz w:val="28"/>
          <w:szCs w:val="28"/>
        </w:rPr>
        <w:t xml:space="preserve">В 11 </w:t>
      </w:r>
      <w:r w:rsidRPr="006A54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(28%) ОО отмечена п</w:t>
      </w:r>
      <w:r w:rsidRPr="006A54DE">
        <w:rPr>
          <w:rFonts w:ascii="Times New Roman" w:hAnsi="Times New Roman" w:cs="Times New Roman"/>
          <w:sz w:val="28"/>
          <w:szCs w:val="28"/>
        </w:rPr>
        <w:t xml:space="preserve">оложительная динамика по итогам участия в региональных проверочных работах по критерию – «доля </w:t>
      </w:r>
      <w:r w:rsidRPr="006A54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обучающихся, получивших по ито</w:t>
      </w:r>
      <w:r w:rsidR="00FA0F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гам выполнения РПР отметку "2"».</w:t>
      </w:r>
    </w:p>
    <w:p w:rsidR="0070424B" w:rsidRPr="006A54DE" w:rsidRDefault="0070424B" w:rsidP="007042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таблице </w:t>
      </w:r>
      <w:r w:rsidR="00FA0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A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представлено освоение обучающимися 11-х классов проверяемых умений по блокам содержания курса математики.</w:t>
      </w:r>
    </w:p>
    <w:p w:rsidR="0070424B" w:rsidRPr="006A54DE" w:rsidRDefault="0070424B" w:rsidP="0070424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FA0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tbl>
      <w:tblPr>
        <w:tblW w:w="10288" w:type="dxa"/>
        <w:jc w:val="center"/>
        <w:tblInd w:w="93" w:type="dxa"/>
        <w:tblLook w:val="04A0"/>
      </w:tblPr>
      <w:tblGrid>
        <w:gridCol w:w="881"/>
        <w:gridCol w:w="1669"/>
        <w:gridCol w:w="3728"/>
        <w:gridCol w:w="1442"/>
        <w:gridCol w:w="1418"/>
        <w:gridCol w:w="1150"/>
      </w:tblGrid>
      <w:tr w:rsidR="0070424B" w:rsidRPr="006A54DE" w:rsidTr="0070424B">
        <w:trPr>
          <w:trHeight w:val="12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70424B" w:rsidRPr="006A54DE" w:rsidTr="0070424B">
        <w:trPr>
          <w:trHeight w:val="76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NewRoman" w:eastAsia="Times New Roman" w:hAnsi="TimesNew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NewRoman" w:eastAsia="Times New Roman" w:hAnsi="TimesNewRoman" w:cs="Times New Roman"/>
                <w:sz w:val="20"/>
                <w:szCs w:val="20"/>
                <w:lang w:eastAsia="ru-RU"/>
              </w:rPr>
              <w:t>Уметь выполнять, сочетая устные и письменные приёмы, арифметические действия;  вычислять значения числовых выражений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</w:tr>
      <w:tr w:rsidR="0070424B" w:rsidRPr="006A54DE" w:rsidTr="0070424B">
        <w:trPr>
          <w:trHeight w:val="76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и преобразования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NewRoman" w:eastAsia="Times New Roman" w:hAnsi="TimesNew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NewRoman" w:eastAsia="Times New Roman" w:hAnsi="TimesNewRoman" w:cs="Times New Roman"/>
                <w:sz w:val="20"/>
                <w:szCs w:val="20"/>
                <w:lang w:eastAsia="ru-RU"/>
              </w:rPr>
              <w:t>Уметь вычислять значения числовых и буквенных  выражений, проводить по известным формулам и правилам преобразования  выражений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70424B" w:rsidRPr="006A54DE" w:rsidTr="0070424B">
        <w:trPr>
          <w:trHeight w:val="79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преобразования.</w:t>
            </w: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70424B" w:rsidRPr="006A54DE" w:rsidTr="0070424B">
        <w:trPr>
          <w:trHeight w:val="9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преобразования.</w:t>
            </w: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</w:tr>
      <w:tr w:rsidR="0070424B" w:rsidRPr="006A54DE" w:rsidTr="0070424B">
        <w:trPr>
          <w:trHeight w:val="79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математические модели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70424B" w:rsidRPr="006A54DE" w:rsidTr="0070424B">
        <w:trPr>
          <w:trHeight w:val="76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математические модели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</w:tr>
      <w:tr w:rsidR="0070424B" w:rsidRPr="006A54DE" w:rsidTr="0070424B">
        <w:trPr>
          <w:trHeight w:val="51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неравенства. Уметь выполнять вычисления и преобразования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</w:tr>
      <w:tr w:rsidR="0070424B" w:rsidRPr="006A54DE" w:rsidTr="0070424B">
        <w:trPr>
          <w:trHeight w:val="51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 тригонометрические уравнения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балла -25%; </w:t>
            </w:r>
          </w:p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-11%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</w:tr>
      <w:tr w:rsidR="0070424B" w:rsidRPr="006A54DE" w:rsidTr="0070424B">
        <w:trPr>
          <w:trHeight w:val="75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планиметрические задачи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70424B" w:rsidRPr="006A54DE" w:rsidTr="0070424B">
        <w:trPr>
          <w:trHeight w:val="76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планиметрические задачи на нахождение геометрических величин </w:t>
            </w: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(длин, углов)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70424B" w:rsidRPr="006A54DE" w:rsidTr="0070424B">
        <w:trPr>
          <w:trHeight w:val="3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70424B" w:rsidRPr="006A54DE" w:rsidTr="0070424B">
        <w:trPr>
          <w:trHeight w:val="51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балла -16%; </w:t>
            </w:r>
          </w:p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-5%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4B" w:rsidRPr="006A54DE" w:rsidRDefault="0070424B" w:rsidP="007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</w:tr>
    </w:tbl>
    <w:p w:rsidR="0070424B" w:rsidRDefault="0070424B" w:rsidP="007042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0424B" w:rsidRDefault="0070424B" w:rsidP="007042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0424B" w:rsidRPr="00C27500" w:rsidRDefault="0070424B" w:rsidP="007042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0424B" w:rsidRPr="00C27500" w:rsidRDefault="0070424B" w:rsidP="0070424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E2D26" w:rsidRPr="00F82134" w:rsidRDefault="005F2FB4" w:rsidP="000E2D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F2F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Pr="00212E05">
        <w:rPr>
          <w:rFonts w:ascii="Times New Roman" w:hAnsi="Times New Roman" w:cs="Times New Roman"/>
          <w:b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212E05">
        <w:rPr>
          <w:rFonts w:ascii="Times New Roman" w:hAnsi="Times New Roman" w:cs="Times New Roman"/>
          <w:b/>
          <w:sz w:val="28"/>
          <w:szCs w:val="28"/>
        </w:rPr>
        <w:t xml:space="preserve"> проверочных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(итоговый контроль)</w:t>
      </w:r>
      <w:r w:rsidRPr="00212E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в </w:t>
      </w:r>
      <w:r w:rsidR="000E2D26" w:rsidRPr="00F82134">
        <w:rPr>
          <w:rFonts w:ascii="Times New Roman" w:hAnsi="Times New Roman" w:cs="Times New Roman"/>
          <w:b/>
          <w:sz w:val="28"/>
          <w:szCs w:val="28"/>
        </w:rPr>
        <w:t>8 - 11 (12) классах во</w:t>
      </w:r>
      <w:r w:rsidR="000E2D26" w:rsidRPr="00F82134">
        <w:rPr>
          <w:rFonts w:ascii="Times New Roman" w:hAnsi="Times New Roman" w:cs="Times New Roman"/>
          <w:sz w:val="28"/>
          <w:szCs w:val="28"/>
        </w:rPr>
        <w:t xml:space="preserve"> </w:t>
      </w:r>
      <w:r w:rsidR="000E2D26" w:rsidRPr="00F82134">
        <w:rPr>
          <w:rFonts w:ascii="Times New Roman" w:hAnsi="Times New Roman" w:cs="Times New Roman"/>
          <w:b/>
          <w:sz w:val="28"/>
          <w:szCs w:val="28"/>
        </w:rPr>
        <w:t xml:space="preserve">ВСОШ и дневных СОШ с </w:t>
      </w:r>
      <w:proofErr w:type="spellStart"/>
      <w:r w:rsidR="000E2D26" w:rsidRPr="00F82134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="000E2D26" w:rsidRPr="00F82134">
        <w:rPr>
          <w:rFonts w:ascii="Times New Roman" w:hAnsi="Times New Roman" w:cs="Times New Roman"/>
          <w:b/>
          <w:sz w:val="28"/>
          <w:szCs w:val="28"/>
        </w:rPr>
        <w:t xml:space="preserve"> формой обучения</w:t>
      </w:r>
    </w:p>
    <w:p w:rsidR="000E2D26" w:rsidRPr="00F82134" w:rsidRDefault="000E2D26" w:rsidP="000E2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34">
        <w:rPr>
          <w:rFonts w:ascii="Times New Roman" w:hAnsi="Times New Roman" w:cs="Times New Roman"/>
          <w:sz w:val="28"/>
          <w:szCs w:val="28"/>
        </w:rPr>
        <w:t xml:space="preserve">В региональных проверочных работах (итоговый контроль) по математике приняли участие 416 обучающихся 8-11(12) классов из 10 общеобразовательных организаций 8 муниципальных образований.         </w:t>
      </w:r>
    </w:p>
    <w:p w:rsidR="000E2D26" w:rsidRPr="00F82134" w:rsidRDefault="000E2D26" w:rsidP="000E2D2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82134">
        <w:rPr>
          <w:color w:val="auto"/>
          <w:sz w:val="28"/>
          <w:szCs w:val="28"/>
        </w:rPr>
        <w:t>Общие результаты участников представлены в таблице 1.</w:t>
      </w:r>
    </w:p>
    <w:p w:rsidR="000E2D26" w:rsidRPr="00F82134" w:rsidRDefault="000E2D26" w:rsidP="000E2D26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 w:rsidRPr="00F82134">
        <w:rPr>
          <w:color w:val="auto"/>
          <w:sz w:val="28"/>
          <w:szCs w:val="28"/>
        </w:rPr>
        <w:t>Таблица 1</w:t>
      </w:r>
    </w:p>
    <w:tbl>
      <w:tblPr>
        <w:tblW w:w="9221" w:type="dxa"/>
        <w:jc w:val="center"/>
        <w:tblInd w:w="-1188" w:type="dxa"/>
        <w:tblLook w:val="04A0"/>
      </w:tblPr>
      <w:tblGrid>
        <w:gridCol w:w="1209"/>
        <w:gridCol w:w="1984"/>
        <w:gridCol w:w="1188"/>
        <w:gridCol w:w="1364"/>
        <w:gridCol w:w="1276"/>
        <w:gridCol w:w="1134"/>
        <w:gridCol w:w="1066"/>
      </w:tblGrid>
      <w:tr w:rsidR="000E2D26" w:rsidRPr="00F5377B" w:rsidTr="003A57EB">
        <w:trPr>
          <w:trHeight w:val="300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Кол-во участников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Кол-во ОО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Распределение по отметкам, %</w:t>
            </w:r>
          </w:p>
        </w:tc>
      </w:tr>
      <w:tr w:rsidR="000E2D26" w:rsidRPr="00F5377B" w:rsidTr="003A57EB">
        <w:trPr>
          <w:trHeight w:val="30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"2"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 xml:space="preserve">"3"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"4"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"5"</w:t>
            </w:r>
          </w:p>
        </w:tc>
      </w:tr>
      <w:tr w:rsidR="000E2D26" w:rsidRPr="00F5377B" w:rsidTr="003A57EB">
        <w:trPr>
          <w:trHeight w:val="30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(0-6б.)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(7-9б.)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(10-12б.)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(13-14б.)</w:t>
            </w:r>
          </w:p>
        </w:tc>
      </w:tr>
      <w:tr w:rsidR="000E2D26" w:rsidRPr="00F5377B" w:rsidTr="003A57EB">
        <w:trPr>
          <w:trHeight w:val="60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31,3%         (10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62,5%        (20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3,1%                    (1 чел.)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3,1%              (1 чел.)</w:t>
            </w:r>
          </w:p>
        </w:tc>
      </w:tr>
      <w:tr w:rsidR="000E2D26" w:rsidRPr="00F5377B" w:rsidTr="003A57EB">
        <w:trPr>
          <w:trHeight w:val="60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23,7%       (32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71,9%        (97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4,4%           (6 чел.)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0E2D26" w:rsidRPr="00F5377B" w:rsidTr="003A57EB">
        <w:trPr>
          <w:trHeight w:val="60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10(11)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8142E7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2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22,8%       (26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75,4%        (86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1,8%           (2 чел.)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0E2D26" w:rsidRPr="00F5377B" w:rsidTr="003A57EB">
        <w:trPr>
          <w:trHeight w:val="60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11(12)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17,8%       (24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73,3% (99чел.)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8,9%          (12 чел.)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77B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</w:tbl>
    <w:p w:rsidR="000E2D26" w:rsidRDefault="000E2D26" w:rsidP="000E2D2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 таблице 2 представлена динамика результатов обучающихся ВСОШ – от стартовой диагностики до итогового контроля – по доле обучающихся, получивших по итогам выполнения проверочной работы отметку «2».</w:t>
      </w:r>
      <w:r w:rsidRPr="00A163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2D26" w:rsidRPr="00A54B46" w:rsidRDefault="000E2D26" w:rsidP="000E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6384">
        <w:rPr>
          <w:rFonts w:ascii="Times New Roman" w:hAnsi="Times New Roman" w:cs="Times New Roman"/>
          <w:sz w:val="28"/>
          <w:szCs w:val="28"/>
        </w:rPr>
        <w:t xml:space="preserve"> В целом, в сравнении с результатами стартовой диагностики  и рубежного контроля освоения базовых понятий курса математики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итоговой работы в мае 2017 года  во всех параллелях </w:t>
      </w:r>
      <w:r w:rsidRPr="00A16384">
        <w:rPr>
          <w:rFonts w:ascii="Times New Roman" w:hAnsi="Times New Roman" w:cs="Times New Roman"/>
          <w:sz w:val="28"/>
          <w:szCs w:val="28"/>
        </w:rPr>
        <w:t xml:space="preserve">значительно снизилась доля </w:t>
      </w:r>
      <w:r>
        <w:rPr>
          <w:rFonts w:ascii="Times New Roman" w:hAnsi="Times New Roman" w:cs="Times New Roman"/>
          <w:sz w:val="28"/>
          <w:szCs w:val="28"/>
        </w:rPr>
        <w:t>неудовлетворительных результатов.</w:t>
      </w:r>
      <w:r w:rsidRPr="00A16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26" w:rsidRPr="0040515B" w:rsidRDefault="000E2D26" w:rsidP="000E2D2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 2</w:t>
      </w:r>
    </w:p>
    <w:tbl>
      <w:tblPr>
        <w:tblW w:w="9419" w:type="dxa"/>
        <w:jc w:val="center"/>
        <w:tblInd w:w="-2425" w:type="dxa"/>
        <w:tblLook w:val="04A0"/>
      </w:tblPr>
      <w:tblGrid>
        <w:gridCol w:w="1591"/>
        <w:gridCol w:w="2835"/>
        <w:gridCol w:w="2410"/>
        <w:gridCol w:w="2583"/>
      </w:tblGrid>
      <w:tr w:rsidR="000E2D26" w:rsidRPr="00A54B46" w:rsidTr="003A57EB">
        <w:trPr>
          <w:trHeight w:val="340"/>
          <w:jc w:val="center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54B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Вид региональной проверочной работы</w:t>
            </w:r>
          </w:p>
        </w:tc>
      </w:tr>
      <w:tr w:rsidR="000E2D26" w:rsidRPr="00A54B46" w:rsidTr="003A57EB">
        <w:trPr>
          <w:trHeight w:val="340"/>
          <w:jc w:val="center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</w:tr>
      <w:tr w:rsidR="000E2D26" w:rsidRPr="00A54B46" w:rsidTr="003A57EB">
        <w:trPr>
          <w:trHeight w:val="34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D26" w:rsidRPr="00A54B46" w:rsidTr="003A57EB">
        <w:trPr>
          <w:trHeight w:val="34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D26" w:rsidRPr="00A54B46" w:rsidTr="003A57EB">
        <w:trPr>
          <w:trHeight w:val="34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</w:t>
            </w: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</w:t>
            </w: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D26" w:rsidRPr="00A54B46" w:rsidTr="003A57EB">
        <w:trPr>
          <w:trHeight w:val="34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A54B4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  <w:r w:rsidRPr="00A5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E2D26" w:rsidRDefault="000E2D26" w:rsidP="000E2D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E2D26" w:rsidRPr="00E754FC" w:rsidRDefault="000E2D26" w:rsidP="000E2D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F04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1F04">
        <w:rPr>
          <w:rFonts w:ascii="Times New Roman" w:hAnsi="Times New Roman" w:cs="Times New Roman"/>
          <w:sz w:val="28"/>
          <w:szCs w:val="28"/>
        </w:rPr>
        <w:t xml:space="preserve">.1,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1F04">
        <w:rPr>
          <w:rFonts w:ascii="Times New Roman" w:hAnsi="Times New Roman" w:cs="Times New Roman"/>
          <w:sz w:val="28"/>
          <w:szCs w:val="28"/>
        </w:rPr>
        <w:t>.2  приведен средний процент выполнения заданий  проверочной работы по блокам содержания курса математики в 9, 11(12)-</w:t>
      </w:r>
      <w:proofErr w:type="spellStart"/>
      <w:r w:rsidRPr="00D01F0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1F04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0E2D26" w:rsidRPr="00D01F04" w:rsidRDefault="000E2D26" w:rsidP="000E2D26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1F04">
        <w:rPr>
          <w:rFonts w:ascii="Times New Roman" w:hAnsi="Times New Roman" w:cs="Times New Roman"/>
          <w:sz w:val="28"/>
          <w:szCs w:val="28"/>
        </w:rPr>
        <w:t>Таблица 4.1</w:t>
      </w:r>
    </w:p>
    <w:p w:rsidR="000E2D26" w:rsidRDefault="000E2D26" w:rsidP="000E2D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F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</w:t>
      </w:r>
      <w:proofErr w:type="gramStart"/>
      <w:r w:rsidRPr="00D01F0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D01F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9-х классов ВСОШ проверяемых умений по блокам содержания курса математики</w:t>
      </w:r>
    </w:p>
    <w:tbl>
      <w:tblPr>
        <w:tblW w:w="9286" w:type="dxa"/>
        <w:jc w:val="center"/>
        <w:tblInd w:w="-1948" w:type="dxa"/>
        <w:tblLook w:val="04A0"/>
      </w:tblPr>
      <w:tblGrid>
        <w:gridCol w:w="958"/>
        <w:gridCol w:w="2127"/>
        <w:gridCol w:w="4641"/>
        <w:gridCol w:w="1560"/>
      </w:tblGrid>
      <w:tr w:rsidR="000E2D26" w:rsidRPr="00254306" w:rsidTr="003A57EB">
        <w:trPr>
          <w:trHeight w:val="71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содержания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Проверяемое умение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выполнения</w:t>
            </w:r>
          </w:p>
        </w:tc>
      </w:tr>
      <w:tr w:rsidR="000E2D26" w:rsidRPr="00254306" w:rsidTr="003A57EB">
        <w:trPr>
          <w:trHeight w:val="72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и вычисления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преобразования, переходить от одной формы записи чисел к другой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hAnsi="Times New Roman" w:cs="Times New Roman"/>
                <w:sz w:val="20"/>
                <w:szCs w:val="20"/>
              </w:rPr>
              <w:t>75,6%</w:t>
            </w:r>
          </w:p>
        </w:tc>
      </w:tr>
      <w:tr w:rsidR="000E2D26" w:rsidRPr="00254306" w:rsidTr="003A57EB">
        <w:trPr>
          <w:trHeight w:val="78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и вычисления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</w:rPr>
            </w:pPr>
            <w:r w:rsidRPr="0025430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</w:rPr>
              <w:t>Применять свойства арифметических квадратных корней для преобразования числовых выражений, содержащих квадратные корни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hAnsi="Times New Roman" w:cs="Times New Roman"/>
                <w:sz w:val="20"/>
                <w:szCs w:val="20"/>
              </w:rPr>
              <w:t>64,4%</w:t>
            </w:r>
          </w:p>
        </w:tc>
      </w:tr>
      <w:tr w:rsidR="000E2D26" w:rsidRPr="00254306" w:rsidTr="003A57EB">
        <w:trPr>
          <w:trHeight w:val="885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Алгебраические выражения 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преобразования алгебраических выражений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ыполнять основные действия со степенями с целыми показателями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hAnsi="Times New Roman" w:cs="Times New Roman"/>
                <w:sz w:val="20"/>
                <w:szCs w:val="20"/>
              </w:rPr>
              <w:t>82,2%</w:t>
            </w:r>
          </w:p>
        </w:tc>
      </w:tr>
      <w:tr w:rsidR="000E2D26" w:rsidRPr="00254306" w:rsidTr="003A57EB">
        <w:trPr>
          <w:trHeight w:val="1275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Алгебраические выражения 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находить значения буквенных выражений, осуществляя необходимые подстановки и преобразования; выполнять основные действия со степенями с целыми показателями, с многочленами и алгебраическими дробями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hAnsi="Times New Roman" w:cs="Times New Roman"/>
                <w:sz w:val="20"/>
                <w:szCs w:val="20"/>
              </w:rPr>
              <w:t>60,7%</w:t>
            </w:r>
          </w:p>
        </w:tc>
      </w:tr>
      <w:tr w:rsidR="000E2D26" w:rsidRPr="00254306" w:rsidTr="003A57EB">
        <w:trPr>
          <w:trHeight w:val="645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Уравнения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линейные и рациональные уравнения, сводящиеся к ним, системы двух линейных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</w:tr>
      <w:tr w:rsidR="000E2D26" w:rsidRPr="00254306" w:rsidTr="003A57EB">
        <w:trPr>
          <w:trHeight w:val="81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Функции. Координаты на прямой и плоскости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читать графики функций.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свойства функции по ее графику (промежутки возрастания, убывания, промежутки </w:t>
            </w:r>
            <w:proofErr w:type="spell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, наибольшее и наименьшее значения)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hAnsi="Times New Roman" w:cs="Times New Roman"/>
                <w:sz w:val="20"/>
                <w:szCs w:val="20"/>
              </w:rPr>
              <w:t>73,3%</w:t>
            </w:r>
          </w:p>
        </w:tc>
      </w:tr>
      <w:tr w:rsidR="000E2D26" w:rsidRPr="00254306" w:rsidTr="003A57EB">
        <w:trPr>
          <w:trHeight w:val="8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 и теория вероятностей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работать со статистической информацией, находить частоту и вероятность случайного события.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практические задачи, требующие оценки вероятности случайного события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hAnsi="Times New Roman" w:cs="Times New Roman"/>
                <w:sz w:val="20"/>
                <w:szCs w:val="20"/>
              </w:rPr>
              <w:t>61,5%</w:t>
            </w:r>
          </w:p>
        </w:tc>
      </w:tr>
      <w:tr w:rsidR="000E2D26" w:rsidRPr="00254306" w:rsidTr="003A57EB">
        <w:trPr>
          <w:trHeight w:val="78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Числовые последовательности 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</w:rPr>
            </w:pPr>
            <w:r w:rsidRPr="0025430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</w:rPr>
              <w:t>Распознавать арифметические и геометрические последовательности; решать задачи с применением формулы общего члена последовательности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 -7,4%; 1 балл -8,9%</w:t>
            </w:r>
          </w:p>
        </w:tc>
      </w:tr>
      <w:tr w:rsidR="000E2D26" w:rsidRPr="00254306" w:rsidTr="003A57EB">
        <w:trPr>
          <w:trHeight w:val="1365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проводить доказательные рассуждения, оценивать логическую правильность рассуждений, распознавать ошибочные заключения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hAnsi="Times New Roman" w:cs="Times New Roman"/>
                <w:sz w:val="20"/>
                <w:szCs w:val="20"/>
              </w:rPr>
              <w:t>63,7%</w:t>
            </w:r>
          </w:p>
        </w:tc>
      </w:tr>
      <w:tr w:rsidR="000E2D26" w:rsidRPr="00254306" w:rsidTr="003A57EB">
        <w:trPr>
          <w:trHeight w:val="1365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решать текстовые задачи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движение</w:t>
            </w: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, интерпретировать полученный результат, проводить отбор решений исходя из формулировки задачи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hAnsi="Times New Roman" w:cs="Times New Roman"/>
                <w:sz w:val="20"/>
                <w:szCs w:val="20"/>
              </w:rPr>
              <w:t>60,7%</w:t>
            </w:r>
          </w:p>
        </w:tc>
      </w:tr>
      <w:tr w:rsidR="000E2D26" w:rsidRPr="00254306" w:rsidTr="003A57EB">
        <w:trPr>
          <w:trHeight w:val="207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планиметрические задачи на нахождение геометрических величин (длин, углов)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меть распознавать геометрические фигуры на плоскости, различать их взаимное расположение, изображать геометрические фигуры, выполнять чертежи по условию задачи.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hAnsi="Times New Roman" w:cs="Times New Roman"/>
                <w:sz w:val="20"/>
                <w:szCs w:val="20"/>
              </w:rPr>
              <w:t>44,4%</w:t>
            </w:r>
          </w:p>
        </w:tc>
      </w:tr>
      <w:tr w:rsidR="000E2D26" w:rsidRPr="00254306" w:rsidTr="003A57EB">
        <w:trPr>
          <w:trHeight w:val="21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254306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планиметрические задачи на нахождение геометрических величин (длин, углов)</w:t>
            </w:r>
            <w:proofErr w:type="gramStart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меть распознавать геометрические фигуры на плоскости, различать их взаимное расположение, изображать геометрические фигуры, выполнять чертежи по условию задачи.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3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3D7D71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D71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 -2,2%;</w:t>
            </w:r>
          </w:p>
          <w:p w:rsidR="000E2D26" w:rsidRPr="003D7D71" w:rsidRDefault="000E2D26" w:rsidP="003A57EB">
            <w:pPr>
              <w:jc w:val="center"/>
              <w:rPr>
                <w:rFonts w:ascii="Times New Roman" w:hAnsi="Times New Roman" w:cs="Times New Roman"/>
              </w:rPr>
            </w:pPr>
            <w:r w:rsidRPr="003D7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балл -5,9%</w:t>
            </w:r>
          </w:p>
        </w:tc>
      </w:tr>
    </w:tbl>
    <w:p w:rsidR="000E2D26" w:rsidRPr="003C5019" w:rsidRDefault="000E2D26" w:rsidP="000E2D26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E2D26" w:rsidRPr="00643024" w:rsidRDefault="000E2D26" w:rsidP="000E2D26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4302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3024">
        <w:rPr>
          <w:rFonts w:ascii="Times New Roman" w:hAnsi="Times New Roman" w:cs="Times New Roman"/>
          <w:sz w:val="28"/>
          <w:szCs w:val="28"/>
        </w:rPr>
        <w:t>.2</w:t>
      </w:r>
    </w:p>
    <w:p w:rsidR="000E2D26" w:rsidRDefault="000E2D26" w:rsidP="000E2D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</w:t>
      </w:r>
      <w:proofErr w:type="gramStart"/>
      <w:r w:rsidRPr="0064302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643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11(12)-</w:t>
      </w:r>
      <w:proofErr w:type="spellStart"/>
      <w:r w:rsidRPr="00643024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643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 ВСОШ проверяемых умений по блокам содержания курса математики</w:t>
      </w:r>
    </w:p>
    <w:tbl>
      <w:tblPr>
        <w:tblW w:w="9221" w:type="dxa"/>
        <w:jc w:val="center"/>
        <w:tblInd w:w="-1408" w:type="dxa"/>
        <w:tblLook w:val="04A0"/>
      </w:tblPr>
      <w:tblGrid>
        <w:gridCol w:w="925"/>
        <w:gridCol w:w="2127"/>
        <w:gridCol w:w="4727"/>
        <w:gridCol w:w="1442"/>
      </w:tblGrid>
      <w:tr w:rsidR="000E2D26" w:rsidRPr="006A54DE" w:rsidTr="003A57EB">
        <w:trPr>
          <w:trHeight w:val="611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содержания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Проверяемое умение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выполнения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и вычисления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NewRoman" w:eastAsia="Times New Roman" w:hAnsi="TimesNewRoman" w:cs="Times New Roman"/>
                <w:sz w:val="20"/>
                <w:szCs w:val="20"/>
              </w:rPr>
            </w:pPr>
            <w:r w:rsidRPr="006A54DE">
              <w:rPr>
                <w:rFonts w:ascii="TimesNewRoman" w:eastAsia="Times New Roman" w:hAnsi="TimesNewRoman" w:cs="Times New Roman"/>
                <w:sz w:val="20"/>
                <w:szCs w:val="20"/>
              </w:rPr>
              <w:t>Уметь выполнять, сочетая устные и письменные приёмы, арифметические действия;  вычислять значения числовых выражений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hAnsi="Times New Roman" w:cs="Times New Roman"/>
                <w:sz w:val="20"/>
                <w:szCs w:val="20"/>
              </w:rPr>
              <w:t>83,7%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Вычисления и преобразования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NewRoman" w:eastAsia="Times New Roman" w:hAnsi="TimesNewRoman" w:cs="Times New Roman"/>
                <w:sz w:val="20"/>
                <w:szCs w:val="20"/>
              </w:rPr>
            </w:pPr>
            <w:r w:rsidRPr="006A54DE">
              <w:rPr>
                <w:rFonts w:ascii="TimesNewRoman" w:eastAsia="Times New Roman" w:hAnsi="TimesNewRoman" w:cs="Times New Roman"/>
                <w:sz w:val="20"/>
                <w:szCs w:val="20"/>
              </w:rPr>
              <w:t>Уметь вычислять значения числовых и буквенных  выражений, проводить по известным формулам и правилам преобразования  выражений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hAnsi="Times New Roman" w:cs="Times New Roman"/>
                <w:sz w:val="20"/>
                <w:szCs w:val="20"/>
              </w:rPr>
              <w:t>76,3%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Реальная математика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вычисления и преобразования.</w:t>
            </w: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hAnsi="Times New Roman" w:cs="Times New Roman"/>
                <w:sz w:val="20"/>
                <w:szCs w:val="20"/>
              </w:rPr>
              <w:t>56,3%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Реальная математика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вычисления и преобразования.</w:t>
            </w: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hAnsi="Times New Roman" w:cs="Times New Roman"/>
                <w:sz w:val="20"/>
                <w:szCs w:val="20"/>
              </w:rPr>
              <w:t>62,2%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Простейшие математические модели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hAnsi="Times New Roman" w:cs="Times New Roman"/>
                <w:sz w:val="20"/>
                <w:szCs w:val="20"/>
              </w:rPr>
              <w:t>87,4%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Простейшие математические модели 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уравнения и неравенства.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hAnsi="Times New Roman" w:cs="Times New Roman"/>
                <w:sz w:val="20"/>
                <w:szCs w:val="20"/>
              </w:rPr>
              <w:t>47,4%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уравнения и неравенства. Уметь выполнять вычисления и преобразования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hAnsi="Times New Roman" w:cs="Times New Roman"/>
                <w:sz w:val="20"/>
                <w:szCs w:val="20"/>
              </w:rPr>
              <w:t>69,6%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Уравнения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 тригонометрические уравнения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 -2,2%;</w:t>
            </w:r>
          </w:p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-5,2%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Планиметрия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действия с геометрическими фигурами.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планиметрические задачи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Планиметрия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действия с геометрическими фигурами.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планиметрические задачи на нахождение геометрических величин (длин, углов)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hAnsi="Times New Roman" w:cs="Times New Roman"/>
                <w:sz w:val="20"/>
                <w:szCs w:val="20"/>
              </w:rPr>
              <w:t>60,7%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Стереометрия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действия с геометрическими фигурами.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6" w:rsidRPr="00F5377B" w:rsidRDefault="000E2D26" w:rsidP="003A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hAnsi="Times New Roman" w:cs="Times New Roman"/>
                <w:sz w:val="20"/>
                <w:szCs w:val="20"/>
              </w:rPr>
              <w:t>77,8%</w:t>
            </w:r>
          </w:p>
        </w:tc>
      </w:tr>
      <w:tr w:rsidR="000E2D26" w:rsidRPr="006A54DE" w:rsidTr="003A57EB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Стереометрия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6A54DE" w:rsidRDefault="000E2D26" w:rsidP="003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выполнять действия с геометрическими фигурами.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 -3,7%;</w:t>
            </w:r>
          </w:p>
          <w:p w:rsidR="000E2D26" w:rsidRPr="00F5377B" w:rsidRDefault="000E2D26" w:rsidP="003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балл -6,7%</w:t>
            </w:r>
          </w:p>
        </w:tc>
      </w:tr>
    </w:tbl>
    <w:p w:rsidR="000E2D26" w:rsidRPr="00996626" w:rsidRDefault="000E2D26" w:rsidP="00996626">
      <w:pPr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0E2D26" w:rsidRPr="00996626" w:rsidSect="00951FA4">
          <w:footerReference w:type="default" r:id="rId7"/>
          <w:pgSz w:w="11906" w:h="16838"/>
          <w:pgMar w:top="567" w:right="566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</w:p>
    <w:p w:rsidR="000E2D26" w:rsidRDefault="000E2D26" w:rsidP="009966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2D26" w:rsidSect="00DE4655"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17" w:rsidRDefault="004C4C17" w:rsidP="008E20EF">
      <w:pPr>
        <w:spacing w:after="0" w:line="240" w:lineRule="auto"/>
      </w:pPr>
      <w:r>
        <w:separator/>
      </w:r>
    </w:p>
  </w:endnote>
  <w:endnote w:type="continuationSeparator" w:id="0">
    <w:p w:rsidR="004C4C17" w:rsidRDefault="004C4C17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049"/>
      <w:docPartObj>
        <w:docPartGallery w:val="Page Numbers (Bottom of Page)"/>
        <w:docPartUnique/>
      </w:docPartObj>
    </w:sdtPr>
    <w:sdtContent>
      <w:p w:rsidR="003166A9" w:rsidRDefault="008037B4">
        <w:pPr>
          <w:pStyle w:val="af5"/>
          <w:jc w:val="center"/>
        </w:pPr>
        <w:fldSimple w:instr=" PAGE   \* MERGEFORMAT ">
          <w:r w:rsidR="003F4793">
            <w:rPr>
              <w:noProof/>
            </w:rPr>
            <w:t>2</w:t>
          </w:r>
        </w:fldSimple>
      </w:p>
    </w:sdtContent>
  </w:sdt>
  <w:p w:rsidR="003166A9" w:rsidRDefault="003166A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17" w:rsidRDefault="004C4C17" w:rsidP="008E20EF">
      <w:pPr>
        <w:spacing w:after="0" w:line="240" w:lineRule="auto"/>
      </w:pPr>
      <w:r>
        <w:separator/>
      </w:r>
    </w:p>
  </w:footnote>
  <w:footnote w:type="continuationSeparator" w:id="0">
    <w:p w:rsidR="004C4C17" w:rsidRDefault="004C4C17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CF7D0A"/>
    <w:multiLevelType w:val="hybridMultilevel"/>
    <w:tmpl w:val="7F3A3E34"/>
    <w:lvl w:ilvl="0" w:tplc="AC5CE79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C996839"/>
    <w:multiLevelType w:val="hybridMultilevel"/>
    <w:tmpl w:val="58AAD49C"/>
    <w:lvl w:ilvl="0" w:tplc="61D6A8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102462"/>
    <w:multiLevelType w:val="hybridMultilevel"/>
    <w:tmpl w:val="020A9818"/>
    <w:lvl w:ilvl="0" w:tplc="D700C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D0D99"/>
    <w:multiLevelType w:val="hybridMultilevel"/>
    <w:tmpl w:val="4EB85158"/>
    <w:lvl w:ilvl="0" w:tplc="AADAE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21C20"/>
    <w:rsid w:val="00031B74"/>
    <w:rsid w:val="000329BD"/>
    <w:rsid w:val="00033291"/>
    <w:rsid w:val="00037FD4"/>
    <w:rsid w:val="00040925"/>
    <w:rsid w:val="00043CF6"/>
    <w:rsid w:val="00053DB3"/>
    <w:rsid w:val="000804E5"/>
    <w:rsid w:val="00087BA5"/>
    <w:rsid w:val="000912FF"/>
    <w:rsid w:val="00096076"/>
    <w:rsid w:val="000A7BBC"/>
    <w:rsid w:val="000B125A"/>
    <w:rsid w:val="000D4D5B"/>
    <w:rsid w:val="000E1F1C"/>
    <w:rsid w:val="000E2D26"/>
    <w:rsid w:val="00105C78"/>
    <w:rsid w:val="001124BD"/>
    <w:rsid w:val="00124323"/>
    <w:rsid w:val="00125227"/>
    <w:rsid w:val="001341A0"/>
    <w:rsid w:val="00146B26"/>
    <w:rsid w:val="00157BF1"/>
    <w:rsid w:val="00163777"/>
    <w:rsid w:val="00166095"/>
    <w:rsid w:val="00166D45"/>
    <w:rsid w:val="0017263D"/>
    <w:rsid w:val="00181942"/>
    <w:rsid w:val="001854F7"/>
    <w:rsid w:val="001A3333"/>
    <w:rsid w:val="001B59B0"/>
    <w:rsid w:val="001E49DC"/>
    <w:rsid w:val="001E6569"/>
    <w:rsid w:val="00212E05"/>
    <w:rsid w:val="0022082D"/>
    <w:rsid w:val="00225C3B"/>
    <w:rsid w:val="00225E1E"/>
    <w:rsid w:val="002302FB"/>
    <w:rsid w:val="00232024"/>
    <w:rsid w:val="0023462E"/>
    <w:rsid w:val="00235D91"/>
    <w:rsid w:val="00236657"/>
    <w:rsid w:val="002529B3"/>
    <w:rsid w:val="00260112"/>
    <w:rsid w:val="002704D0"/>
    <w:rsid w:val="00280882"/>
    <w:rsid w:val="00292000"/>
    <w:rsid w:val="002932B9"/>
    <w:rsid w:val="002A3D78"/>
    <w:rsid w:val="002B1808"/>
    <w:rsid w:val="002D2359"/>
    <w:rsid w:val="002D297B"/>
    <w:rsid w:val="002D7903"/>
    <w:rsid w:val="002E6BA0"/>
    <w:rsid w:val="002F2621"/>
    <w:rsid w:val="003166A9"/>
    <w:rsid w:val="0033169D"/>
    <w:rsid w:val="00337422"/>
    <w:rsid w:val="00353E14"/>
    <w:rsid w:val="00377144"/>
    <w:rsid w:val="0039041F"/>
    <w:rsid w:val="003A35C4"/>
    <w:rsid w:val="003A57EB"/>
    <w:rsid w:val="003C46DA"/>
    <w:rsid w:val="003D3F17"/>
    <w:rsid w:val="003D3F84"/>
    <w:rsid w:val="003D6464"/>
    <w:rsid w:val="003E27C5"/>
    <w:rsid w:val="003F4793"/>
    <w:rsid w:val="003F4BAD"/>
    <w:rsid w:val="00400B68"/>
    <w:rsid w:val="00414056"/>
    <w:rsid w:val="0041581B"/>
    <w:rsid w:val="004474BB"/>
    <w:rsid w:val="0046311C"/>
    <w:rsid w:val="004660BB"/>
    <w:rsid w:val="0049093B"/>
    <w:rsid w:val="00493132"/>
    <w:rsid w:val="0049397F"/>
    <w:rsid w:val="004A2FD9"/>
    <w:rsid w:val="004A5153"/>
    <w:rsid w:val="004C0C53"/>
    <w:rsid w:val="004C4C17"/>
    <w:rsid w:val="004D1A96"/>
    <w:rsid w:val="004E267C"/>
    <w:rsid w:val="004E6BFE"/>
    <w:rsid w:val="004F2513"/>
    <w:rsid w:val="005119BD"/>
    <w:rsid w:val="005241D8"/>
    <w:rsid w:val="00530245"/>
    <w:rsid w:val="00536293"/>
    <w:rsid w:val="00536CB7"/>
    <w:rsid w:val="0054261C"/>
    <w:rsid w:val="00551951"/>
    <w:rsid w:val="00562C63"/>
    <w:rsid w:val="0057584F"/>
    <w:rsid w:val="00581D06"/>
    <w:rsid w:val="00585C28"/>
    <w:rsid w:val="0059469B"/>
    <w:rsid w:val="00594B93"/>
    <w:rsid w:val="0059638F"/>
    <w:rsid w:val="00597E10"/>
    <w:rsid w:val="005B6BE3"/>
    <w:rsid w:val="005E0C4C"/>
    <w:rsid w:val="005F2FB4"/>
    <w:rsid w:val="006068D8"/>
    <w:rsid w:val="0060771B"/>
    <w:rsid w:val="0062164E"/>
    <w:rsid w:val="00627119"/>
    <w:rsid w:val="006306B3"/>
    <w:rsid w:val="006324F5"/>
    <w:rsid w:val="0063718D"/>
    <w:rsid w:val="00647E22"/>
    <w:rsid w:val="0067066A"/>
    <w:rsid w:val="0068298E"/>
    <w:rsid w:val="00690A8D"/>
    <w:rsid w:val="006D3EA3"/>
    <w:rsid w:val="006E668E"/>
    <w:rsid w:val="006F4BFD"/>
    <w:rsid w:val="007032DE"/>
    <w:rsid w:val="0070424B"/>
    <w:rsid w:val="00707330"/>
    <w:rsid w:val="00710797"/>
    <w:rsid w:val="00715CAE"/>
    <w:rsid w:val="007163E4"/>
    <w:rsid w:val="00721E75"/>
    <w:rsid w:val="00730BE3"/>
    <w:rsid w:val="00731FE3"/>
    <w:rsid w:val="0073674A"/>
    <w:rsid w:val="00744456"/>
    <w:rsid w:val="007537A2"/>
    <w:rsid w:val="00765254"/>
    <w:rsid w:val="00777C89"/>
    <w:rsid w:val="00794230"/>
    <w:rsid w:val="007A0204"/>
    <w:rsid w:val="007B01D9"/>
    <w:rsid w:val="007C06EB"/>
    <w:rsid w:val="007C0FF0"/>
    <w:rsid w:val="007E160B"/>
    <w:rsid w:val="007E1B71"/>
    <w:rsid w:val="007F6FCF"/>
    <w:rsid w:val="00801201"/>
    <w:rsid w:val="008037B4"/>
    <w:rsid w:val="00807A86"/>
    <w:rsid w:val="00813CF5"/>
    <w:rsid w:val="00821544"/>
    <w:rsid w:val="0083212E"/>
    <w:rsid w:val="00833E27"/>
    <w:rsid w:val="00840AD3"/>
    <w:rsid w:val="008465CD"/>
    <w:rsid w:val="00853F2D"/>
    <w:rsid w:val="00867080"/>
    <w:rsid w:val="00882619"/>
    <w:rsid w:val="00887B18"/>
    <w:rsid w:val="008A3A51"/>
    <w:rsid w:val="008A4E2C"/>
    <w:rsid w:val="008C65B0"/>
    <w:rsid w:val="008D0568"/>
    <w:rsid w:val="008E20EF"/>
    <w:rsid w:val="00904AA3"/>
    <w:rsid w:val="00912338"/>
    <w:rsid w:val="009178B6"/>
    <w:rsid w:val="00924564"/>
    <w:rsid w:val="00937F5D"/>
    <w:rsid w:val="0094036D"/>
    <w:rsid w:val="009418D2"/>
    <w:rsid w:val="00951FA4"/>
    <w:rsid w:val="00957C48"/>
    <w:rsid w:val="00967098"/>
    <w:rsid w:val="0096741D"/>
    <w:rsid w:val="00996626"/>
    <w:rsid w:val="009B56B5"/>
    <w:rsid w:val="009C1AAB"/>
    <w:rsid w:val="009D74C4"/>
    <w:rsid w:val="009E2A00"/>
    <w:rsid w:val="009F5F2C"/>
    <w:rsid w:val="00A001CA"/>
    <w:rsid w:val="00A0546C"/>
    <w:rsid w:val="00A3118C"/>
    <w:rsid w:val="00A37929"/>
    <w:rsid w:val="00A41C84"/>
    <w:rsid w:val="00A4512B"/>
    <w:rsid w:val="00A5588D"/>
    <w:rsid w:val="00A605EB"/>
    <w:rsid w:val="00A6597A"/>
    <w:rsid w:val="00A9604D"/>
    <w:rsid w:val="00AA3C18"/>
    <w:rsid w:val="00AA4578"/>
    <w:rsid w:val="00AA5F13"/>
    <w:rsid w:val="00AC217D"/>
    <w:rsid w:val="00AE0CAF"/>
    <w:rsid w:val="00AF1B4C"/>
    <w:rsid w:val="00AF6166"/>
    <w:rsid w:val="00B03E03"/>
    <w:rsid w:val="00B15035"/>
    <w:rsid w:val="00B15562"/>
    <w:rsid w:val="00B2131D"/>
    <w:rsid w:val="00B255F0"/>
    <w:rsid w:val="00B33178"/>
    <w:rsid w:val="00B35A6F"/>
    <w:rsid w:val="00B60494"/>
    <w:rsid w:val="00B635E7"/>
    <w:rsid w:val="00B70D4F"/>
    <w:rsid w:val="00B96DD2"/>
    <w:rsid w:val="00BA171E"/>
    <w:rsid w:val="00BA4F83"/>
    <w:rsid w:val="00BB1710"/>
    <w:rsid w:val="00BC499C"/>
    <w:rsid w:val="00BC7D34"/>
    <w:rsid w:val="00BD50B4"/>
    <w:rsid w:val="00BD5909"/>
    <w:rsid w:val="00BD5E1E"/>
    <w:rsid w:val="00BE7B32"/>
    <w:rsid w:val="00C06411"/>
    <w:rsid w:val="00C10DA2"/>
    <w:rsid w:val="00C2257C"/>
    <w:rsid w:val="00C241D4"/>
    <w:rsid w:val="00C27B10"/>
    <w:rsid w:val="00C313E3"/>
    <w:rsid w:val="00C5281E"/>
    <w:rsid w:val="00C52BF1"/>
    <w:rsid w:val="00C57B7C"/>
    <w:rsid w:val="00C63EEB"/>
    <w:rsid w:val="00C70BD5"/>
    <w:rsid w:val="00C80B97"/>
    <w:rsid w:val="00C81790"/>
    <w:rsid w:val="00C83EC3"/>
    <w:rsid w:val="00CA0048"/>
    <w:rsid w:val="00CA31EB"/>
    <w:rsid w:val="00CA5863"/>
    <w:rsid w:val="00CB4708"/>
    <w:rsid w:val="00CC4187"/>
    <w:rsid w:val="00CC78BD"/>
    <w:rsid w:val="00CE5028"/>
    <w:rsid w:val="00CF1FC2"/>
    <w:rsid w:val="00D03993"/>
    <w:rsid w:val="00D04744"/>
    <w:rsid w:val="00D16BC7"/>
    <w:rsid w:val="00D24D3F"/>
    <w:rsid w:val="00D258F0"/>
    <w:rsid w:val="00D36335"/>
    <w:rsid w:val="00D40B91"/>
    <w:rsid w:val="00D52C97"/>
    <w:rsid w:val="00D71592"/>
    <w:rsid w:val="00D7161C"/>
    <w:rsid w:val="00D9240C"/>
    <w:rsid w:val="00D94123"/>
    <w:rsid w:val="00DA55AD"/>
    <w:rsid w:val="00DA784C"/>
    <w:rsid w:val="00DB3E1A"/>
    <w:rsid w:val="00DB41C9"/>
    <w:rsid w:val="00DB6104"/>
    <w:rsid w:val="00DC2A8B"/>
    <w:rsid w:val="00DC5516"/>
    <w:rsid w:val="00DE3C22"/>
    <w:rsid w:val="00DE4655"/>
    <w:rsid w:val="00DE74B5"/>
    <w:rsid w:val="00DF3FED"/>
    <w:rsid w:val="00DF4865"/>
    <w:rsid w:val="00E11A24"/>
    <w:rsid w:val="00E326B5"/>
    <w:rsid w:val="00E4165E"/>
    <w:rsid w:val="00E60533"/>
    <w:rsid w:val="00E644B9"/>
    <w:rsid w:val="00E66243"/>
    <w:rsid w:val="00E7029B"/>
    <w:rsid w:val="00E77452"/>
    <w:rsid w:val="00E82E2B"/>
    <w:rsid w:val="00E90B50"/>
    <w:rsid w:val="00EA6BF2"/>
    <w:rsid w:val="00ED12CA"/>
    <w:rsid w:val="00ED674B"/>
    <w:rsid w:val="00ED741E"/>
    <w:rsid w:val="00EF1A5C"/>
    <w:rsid w:val="00EF1E1E"/>
    <w:rsid w:val="00F062D2"/>
    <w:rsid w:val="00F10F7E"/>
    <w:rsid w:val="00F279C6"/>
    <w:rsid w:val="00F354A9"/>
    <w:rsid w:val="00F45707"/>
    <w:rsid w:val="00F52314"/>
    <w:rsid w:val="00F52630"/>
    <w:rsid w:val="00F56B2A"/>
    <w:rsid w:val="00F57304"/>
    <w:rsid w:val="00F57908"/>
    <w:rsid w:val="00F6143F"/>
    <w:rsid w:val="00F75743"/>
    <w:rsid w:val="00F77C03"/>
    <w:rsid w:val="00F866C9"/>
    <w:rsid w:val="00FA0F98"/>
    <w:rsid w:val="00FB2E08"/>
    <w:rsid w:val="00FE205B"/>
    <w:rsid w:val="00FE385F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99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21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164</cp:revision>
  <cp:lastPrinted>2017-01-20T06:29:00Z</cp:lastPrinted>
  <dcterms:created xsi:type="dcterms:W3CDTF">2016-05-27T06:12:00Z</dcterms:created>
  <dcterms:modified xsi:type="dcterms:W3CDTF">2018-01-19T07:49:00Z</dcterms:modified>
</cp:coreProperties>
</file>