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28" w:rsidRDefault="001C5028" w:rsidP="00CB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принципах отбора образовательных организаций для участия в проекте адресной помощи 500+</w:t>
      </w:r>
    </w:p>
    <w:p w:rsidR="001C5028" w:rsidRDefault="001C5028" w:rsidP="00225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5028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для участия в проекте адресной помощи 500+ производился на основе алгоритма отбора ФГБУ «Федеральный институт оценки качества образования» (ФГБУ «ФИОКО»), переданного региону в качестве приложения к письму </w:t>
      </w:r>
      <w:r w:rsidRPr="001C5028">
        <w:rPr>
          <w:rFonts w:ascii="Times New Roman" w:hAnsi="Times New Roman" w:cs="Times New Roman"/>
          <w:sz w:val="28"/>
          <w:szCs w:val="28"/>
        </w:rPr>
        <w:t>ФГБУ «ФИОКО»</w:t>
      </w:r>
      <w:r>
        <w:rPr>
          <w:rFonts w:ascii="Times New Roman" w:hAnsi="Times New Roman" w:cs="Times New Roman"/>
          <w:sz w:val="28"/>
          <w:szCs w:val="28"/>
        </w:rPr>
        <w:t xml:space="preserve"> от 18.01.2021 </w:t>
      </w:r>
      <w:r w:rsidR="002252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02-21/9 о начале реализации проекта по организации методической поддержки ШНОР:</w:t>
      </w:r>
    </w:p>
    <w:p w:rsidR="001C5028" w:rsidRPr="00897466" w:rsidRDefault="00897466" w:rsidP="002252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5028" w:rsidRPr="00897466">
        <w:rPr>
          <w:rFonts w:ascii="Times New Roman" w:hAnsi="Times New Roman"/>
          <w:sz w:val="28"/>
          <w:szCs w:val="28"/>
        </w:rPr>
        <w:t>Проведен анализ распределения ОО региона по группам риска</w:t>
      </w:r>
      <w:r w:rsidR="00B61BAD" w:rsidRPr="00897466">
        <w:rPr>
          <w:rFonts w:ascii="Times New Roman" w:hAnsi="Times New Roman"/>
          <w:sz w:val="28"/>
          <w:szCs w:val="28"/>
        </w:rPr>
        <w:t>. ОО нашего региона охватили все 12 групп риска.</w:t>
      </w:r>
    </w:p>
    <w:p w:rsidR="005B2C2D" w:rsidRDefault="00897466" w:rsidP="002252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1BAD" w:rsidRPr="00897466">
        <w:rPr>
          <w:rFonts w:ascii="Times New Roman" w:hAnsi="Times New Roman"/>
          <w:sz w:val="28"/>
          <w:szCs w:val="28"/>
        </w:rPr>
        <w:t>Проведена сортировка всех ШНОР региона по группам риска на основе контекстной информации, собранной регионом в процессе формирования профилей ШНОР весной 2020 года. В качестве</w:t>
      </w:r>
      <w:r w:rsidR="00931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1DE9">
        <w:rPr>
          <w:rFonts w:ascii="Times New Roman" w:hAnsi="Times New Roman"/>
          <w:sz w:val="28"/>
          <w:szCs w:val="28"/>
        </w:rPr>
        <w:t xml:space="preserve">регионального </w:t>
      </w:r>
      <w:r w:rsidR="00B61BAD" w:rsidRPr="00897466">
        <w:rPr>
          <w:rFonts w:ascii="Times New Roman" w:hAnsi="Times New Roman"/>
          <w:sz w:val="28"/>
          <w:szCs w:val="28"/>
        </w:rPr>
        <w:t xml:space="preserve"> контекста</w:t>
      </w:r>
      <w:proofErr w:type="gramEnd"/>
      <w:r w:rsidR="00B61BAD" w:rsidRPr="00897466">
        <w:rPr>
          <w:rFonts w:ascii="Times New Roman" w:hAnsi="Times New Roman"/>
          <w:sz w:val="28"/>
          <w:szCs w:val="28"/>
        </w:rPr>
        <w:t xml:space="preserve"> была использована информация по наличию </w:t>
      </w:r>
      <w:r w:rsidR="005B2C2D" w:rsidRPr="00897466">
        <w:rPr>
          <w:rFonts w:ascii="Times New Roman" w:hAnsi="Times New Roman"/>
          <w:sz w:val="28"/>
          <w:szCs w:val="28"/>
        </w:rPr>
        <w:t xml:space="preserve">в ОО </w:t>
      </w:r>
      <w:r w:rsidR="00B61BAD" w:rsidRPr="00897466">
        <w:rPr>
          <w:rFonts w:ascii="Times New Roman" w:hAnsi="Times New Roman"/>
          <w:sz w:val="28"/>
          <w:szCs w:val="28"/>
        </w:rPr>
        <w:t xml:space="preserve">проблем </w:t>
      </w:r>
      <w:r w:rsidR="005B2C2D" w:rsidRPr="00897466">
        <w:rPr>
          <w:rFonts w:ascii="Times New Roman" w:hAnsi="Times New Roman"/>
          <w:sz w:val="28"/>
          <w:szCs w:val="28"/>
        </w:rPr>
        <w:t xml:space="preserve"> качеств</w:t>
      </w:r>
      <w:r w:rsidRPr="00897466">
        <w:rPr>
          <w:rFonts w:ascii="Times New Roman" w:hAnsi="Times New Roman"/>
          <w:sz w:val="28"/>
          <w:szCs w:val="28"/>
        </w:rPr>
        <w:t>а</w:t>
      </w:r>
      <w:r w:rsidR="00B61BAD" w:rsidRPr="00897466">
        <w:rPr>
          <w:rFonts w:ascii="Times New Roman" w:hAnsi="Times New Roman"/>
          <w:sz w:val="28"/>
          <w:szCs w:val="28"/>
        </w:rPr>
        <w:t xml:space="preserve"> </w:t>
      </w:r>
      <w:r w:rsidR="00BD7E56" w:rsidRPr="00897466">
        <w:rPr>
          <w:rFonts w:ascii="Times New Roman" w:hAnsi="Times New Roman"/>
          <w:sz w:val="28"/>
          <w:szCs w:val="28"/>
        </w:rPr>
        <w:t xml:space="preserve"> административно-управленческого персонала</w:t>
      </w:r>
      <w:r w:rsidR="005B2C2D" w:rsidRPr="00897466">
        <w:rPr>
          <w:rFonts w:ascii="Times New Roman" w:hAnsi="Times New Roman"/>
          <w:sz w:val="28"/>
          <w:szCs w:val="28"/>
        </w:rPr>
        <w:t xml:space="preserve"> (включая качество управленчес</w:t>
      </w:r>
      <w:r w:rsidR="00931DE9">
        <w:rPr>
          <w:rFonts w:ascii="Times New Roman" w:hAnsi="Times New Roman"/>
          <w:sz w:val="28"/>
          <w:szCs w:val="28"/>
        </w:rPr>
        <w:t>ких решений по результатам ОКО в 2019г.</w:t>
      </w:r>
      <w:r w:rsidR="005B2C2D" w:rsidRPr="00897466">
        <w:rPr>
          <w:rFonts w:ascii="Times New Roman" w:hAnsi="Times New Roman"/>
          <w:sz w:val="28"/>
          <w:szCs w:val="28"/>
        </w:rPr>
        <w:t xml:space="preserve"> и </w:t>
      </w:r>
      <w:r w:rsidR="005B2C2D">
        <w:rPr>
          <w:rFonts w:ascii="Times New Roman" w:hAnsi="Times New Roman"/>
          <w:sz w:val="28"/>
          <w:szCs w:val="28"/>
        </w:rPr>
        <w:t>качество</w:t>
      </w:r>
      <w:r w:rsidR="005B2C2D" w:rsidRPr="005B2C2D">
        <w:rPr>
          <w:rFonts w:ascii="Times New Roman" w:hAnsi="Times New Roman"/>
          <w:sz w:val="28"/>
          <w:szCs w:val="28"/>
        </w:rPr>
        <w:t xml:space="preserve"> аналитической деятельности</w:t>
      </w:r>
      <w:r w:rsidR="005B2C2D">
        <w:rPr>
          <w:rFonts w:ascii="Times New Roman" w:hAnsi="Times New Roman"/>
          <w:sz w:val="28"/>
          <w:szCs w:val="28"/>
        </w:rPr>
        <w:t>)</w:t>
      </w:r>
      <w:r w:rsidR="00BD7E56" w:rsidRPr="00BD7E56">
        <w:rPr>
          <w:rFonts w:ascii="Times New Roman" w:hAnsi="Times New Roman"/>
          <w:sz w:val="28"/>
          <w:szCs w:val="28"/>
        </w:rPr>
        <w:t>, кадрового обеспечения, контингента обучающихся,</w:t>
      </w:r>
      <w:r w:rsidR="00BD7E56">
        <w:rPr>
          <w:rFonts w:ascii="Times New Roman" w:hAnsi="Times New Roman"/>
          <w:sz w:val="28"/>
          <w:szCs w:val="28"/>
        </w:rPr>
        <w:t xml:space="preserve"> </w:t>
      </w:r>
      <w:r w:rsidR="00BD7E56" w:rsidRPr="00BD7E56">
        <w:rPr>
          <w:rFonts w:ascii="Times New Roman" w:hAnsi="Times New Roman"/>
          <w:sz w:val="28"/>
          <w:szCs w:val="28"/>
        </w:rPr>
        <w:t>материально-технической базы, учебно-методического обеспечения образовательного процесса,</w:t>
      </w:r>
      <w:r w:rsidR="00BD7E56">
        <w:rPr>
          <w:rFonts w:ascii="Times New Roman" w:hAnsi="Times New Roman"/>
          <w:sz w:val="28"/>
          <w:szCs w:val="28"/>
        </w:rPr>
        <w:t xml:space="preserve"> используемых образовательных</w:t>
      </w:r>
      <w:r w:rsidR="00BD7E56" w:rsidRPr="00BD7E56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897466" w:rsidRDefault="00897466" w:rsidP="002252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1DE9">
        <w:rPr>
          <w:rFonts w:ascii="Times New Roman" w:hAnsi="Times New Roman"/>
          <w:sz w:val="28"/>
          <w:szCs w:val="28"/>
        </w:rPr>
        <w:t xml:space="preserve">При отборе ОО были соблюдены имеющиеся пропорции в распределении школ по группам </w:t>
      </w:r>
      <w:proofErr w:type="gramStart"/>
      <w:r w:rsidR="00931DE9">
        <w:rPr>
          <w:rFonts w:ascii="Times New Roman" w:hAnsi="Times New Roman"/>
          <w:sz w:val="28"/>
          <w:szCs w:val="28"/>
        </w:rPr>
        <w:t>риска,  транспортная</w:t>
      </w:r>
      <w:proofErr w:type="gramEnd"/>
      <w:r w:rsidR="00931DE9">
        <w:rPr>
          <w:rFonts w:ascii="Times New Roman" w:hAnsi="Times New Roman"/>
          <w:sz w:val="28"/>
          <w:szCs w:val="28"/>
        </w:rPr>
        <w:t xml:space="preserve"> доступность отобранных школ.</w:t>
      </w:r>
    </w:p>
    <w:p w:rsidR="00931DE9" w:rsidRDefault="00931DE9" w:rsidP="002252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при отборе было обеспечено требование о </w:t>
      </w:r>
      <w:proofErr w:type="spellStart"/>
      <w:r>
        <w:rPr>
          <w:rFonts w:ascii="Times New Roman" w:hAnsi="Times New Roman"/>
          <w:sz w:val="28"/>
          <w:szCs w:val="28"/>
        </w:rPr>
        <w:t>количесте</w:t>
      </w:r>
      <w:proofErr w:type="spellEnd"/>
      <w:r>
        <w:rPr>
          <w:rFonts w:ascii="Times New Roman" w:hAnsi="Times New Roman"/>
          <w:sz w:val="28"/>
          <w:szCs w:val="28"/>
        </w:rPr>
        <w:t xml:space="preserve"> отобранных школ – около 30% из списка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26 ОО (33%). Именно такое количество школ указано ФИОКО в Листе распределения ОО по группам.</w:t>
      </w:r>
    </w:p>
    <w:p w:rsidR="001C5028" w:rsidRDefault="00931DE9" w:rsidP="002252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в списке ОО для участия в проекте адресной помощи</w:t>
      </w:r>
      <w:r w:rsidR="008B4308">
        <w:rPr>
          <w:rFonts w:ascii="Times New Roman" w:hAnsi="Times New Roman"/>
          <w:sz w:val="28"/>
          <w:szCs w:val="28"/>
        </w:rPr>
        <w:t xml:space="preserve"> – 26 школ из 7 муниципальных образований: гг. Тверь, Торжок, </w:t>
      </w:r>
      <w:proofErr w:type="spellStart"/>
      <w:r w:rsidR="008B4308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8B4308">
        <w:rPr>
          <w:rFonts w:ascii="Times New Roman" w:hAnsi="Times New Roman"/>
          <w:sz w:val="28"/>
          <w:szCs w:val="28"/>
        </w:rPr>
        <w:t xml:space="preserve"> городского округа, Калининского, Конаковского, </w:t>
      </w:r>
      <w:proofErr w:type="spellStart"/>
      <w:r w:rsidR="008B4308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="008B4308">
        <w:rPr>
          <w:rFonts w:ascii="Times New Roman" w:hAnsi="Times New Roman"/>
          <w:sz w:val="28"/>
          <w:szCs w:val="28"/>
        </w:rPr>
        <w:t>, Ржевского районов.</w:t>
      </w:r>
    </w:p>
    <w:p w:rsidR="001C5028" w:rsidRDefault="001C5028" w:rsidP="00CB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5028" w:rsidRDefault="001C5028" w:rsidP="00CB1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28" w:rsidRDefault="001C5028" w:rsidP="00CB1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28" w:rsidRDefault="001C5028" w:rsidP="008B4308">
      <w:pPr>
        <w:rPr>
          <w:rFonts w:ascii="Times New Roman" w:hAnsi="Times New Roman" w:cs="Times New Roman"/>
          <w:b/>
          <w:sz w:val="28"/>
          <w:szCs w:val="28"/>
        </w:rPr>
      </w:pPr>
    </w:p>
    <w:p w:rsidR="001C5028" w:rsidRDefault="001C5028" w:rsidP="00CB1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85" w:rsidRPr="005864D9" w:rsidRDefault="00CB1685" w:rsidP="00011597">
      <w:pPr>
        <w:rPr>
          <w:rFonts w:ascii="Times New Roman" w:hAnsi="Times New Roman" w:cs="Times New Roman"/>
          <w:b/>
          <w:sz w:val="28"/>
          <w:szCs w:val="28"/>
        </w:rPr>
      </w:pPr>
    </w:p>
    <w:sectPr w:rsidR="00CB1685" w:rsidRPr="005864D9" w:rsidSect="008B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CDB"/>
    <w:multiLevelType w:val="hybridMultilevel"/>
    <w:tmpl w:val="5A8C14DC"/>
    <w:lvl w:ilvl="0" w:tplc="579421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740"/>
    <w:multiLevelType w:val="hybridMultilevel"/>
    <w:tmpl w:val="C2A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1383"/>
    <w:multiLevelType w:val="hybridMultilevel"/>
    <w:tmpl w:val="3A9E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AF9"/>
    <w:multiLevelType w:val="hybridMultilevel"/>
    <w:tmpl w:val="3A9E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F"/>
    <w:rsid w:val="00011597"/>
    <w:rsid w:val="00050661"/>
    <w:rsid w:val="00050D63"/>
    <w:rsid w:val="000B00C4"/>
    <w:rsid w:val="000B7234"/>
    <w:rsid w:val="000D4825"/>
    <w:rsid w:val="000D61C2"/>
    <w:rsid w:val="00103550"/>
    <w:rsid w:val="001129E4"/>
    <w:rsid w:val="001575B5"/>
    <w:rsid w:val="00166B3B"/>
    <w:rsid w:val="00186492"/>
    <w:rsid w:val="001B020B"/>
    <w:rsid w:val="001C5028"/>
    <w:rsid w:val="001D590C"/>
    <w:rsid w:val="00200ED1"/>
    <w:rsid w:val="00217513"/>
    <w:rsid w:val="002242A9"/>
    <w:rsid w:val="0022524E"/>
    <w:rsid w:val="00246618"/>
    <w:rsid w:val="002913DE"/>
    <w:rsid w:val="002A07BD"/>
    <w:rsid w:val="00314755"/>
    <w:rsid w:val="00322FD2"/>
    <w:rsid w:val="00326075"/>
    <w:rsid w:val="00356012"/>
    <w:rsid w:val="00381F5B"/>
    <w:rsid w:val="00387106"/>
    <w:rsid w:val="00401FB9"/>
    <w:rsid w:val="00491549"/>
    <w:rsid w:val="004B7B11"/>
    <w:rsid w:val="004F13AE"/>
    <w:rsid w:val="00524B16"/>
    <w:rsid w:val="005548DE"/>
    <w:rsid w:val="005604F5"/>
    <w:rsid w:val="005864D9"/>
    <w:rsid w:val="00595EE5"/>
    <w:rsid w:val="005B2C2D"/>
    <w:rsid w:val="005B3C50"/>
    <w:rsid w:val="005B4AFE"/>
    <w:rsid w:val="005C5548"/>
    <w:rsid w:val="005F67BC"/>
    <w:rsid w:val="006203B6"/>
    <w:rsid w:val="00622C4F"/>
    <w:rsid w:val="00630600"/>
    <w:rsid w:val="00646E09"/>
    <w:rsid w:val="00654A73"/>
    <w:rsid w:val="0067670F"/>
    <w:rsid w:val="006A32F7"/>
    <w:rsid w:val="006B1743"/>
    <w:rsid w:val="006D4FC7"/>
    <w:rsid w:val="006E1695"/>
    <w:rsid w:val="006F2689"/>
    <w:rsid w:val="006F7B5A"/>
    <w:rsid w:val="0070479C"/>
    <w:rsid w:val="00731DB4"/>
    <w:rsid w:val="0073388B"/>
    <w:rsid w:val="00757AE7"/>
    <w:rsid w:val="00767607"/>
    <w:rsid w:val="00786253"/>
    <w:rsid w:val="007A1CEF"/>
    <w:rsid w:val="007A6576"/>
    <w:rsid w:val="007B2717"/>
    <w:rsid w:val="007C0202"/>
    <w:rsid w:val="007D30BD"/>
    <w:rsid w:val="007D7B9C"/>
    <w:rsid w:val="007E0799"/>
    <w:rsid w:val="007F33A3"/>
    <w:rsid w:val="007F503C"/>
    <w:rsid w:val="008523F6"/>
    <w:rsid w:val="00852639"/>
    <w:rsid w:val="00865C6D"/>
    <w:rsid w:val="00897466"/>
    <w:rsid w:val="008A084A"/>
    <w:rsid w:val="008B2F2C"/>
    <w:rsid w:val="008B3A5A"/>
    <w:rsid w:val="008B4308"/>
    <w:rsid w:val="00931DE9"/>
    <w:rsid w:val="0094493F"/>
    <w:rsid w:val="009F0397"/>
    <w:rsid w:val="00A12C90"/>
    <w:rsid w:val="00A518B9"/>
    <w:rsid w:val="00A6708B"/>
    <w:rsid w:val="00A901D2"/>
    <w:rsid w:val="00AD02ED"/>
    <w:rsid w:val="00AF6CF6"/>
    <w:rsid w:val="00B37F84"/>
    <w:rsid w:val="00B60D4C"/>
    <w:rsid w:val="00B61BAD"/>
    <w:rsid w:val="00BA6A0D"/>
    <w:rsid w:val="00BD7E56"/>
    <w:rsid w:val="00BE7813"/>
    <w:rsid w:val="00C3408D"/>
    <w:rsid w:val="00C417FD"/>
    <w:rsid w:val="00CA1004"/>
    <w:rsid w:val="00CA6BFA"/>
    <w:rsid w:val="00CB1685"/>
    <w:rsid w:val="00CB7B8F"/>
    <w:rsid w:val="00CC6884"/>
    <w:rsid w:val="00CF016B"/>
    <w:rsid w:val="00D00BD0"/>
    <w:rsid w:val="00D04993"/>
    <w:rsid w:val="00D11050"/>
    <w:rsid w:val="00D242CD"/>
    <w:rsid w:val="00D43368"/>
    <w:rsid w:val="00D91274"/>
    <w:rsid w:val="00DA1EC4"/>
    <w:rsid w:val="00DC6231"/>
    <w:rsid w:val="00DD37EB"/>
    <w:rsid w:val="00DD7F4A"/>
    <w:rsid w:val="00DF5493"/>
    <w:rsid w:val="00EA0FA7"/>
    <w:rsid w:val="00EA687A"/>
    <w:rsid w:val="00EF4ACC"/>
    <w:rsid w:val="00F22296"/>
    <w:rsid w:val="00FB0BAD"/>
    <w:rsid w:val="00FB4EBE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0887"/>
  <w15:docId w15:val="{EE252691-FAFD-495B-9A0C-25A45CF5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E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8BD4-C8A2-48FE-B40B-FE29381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 Valerjevna Andreeva</cp:lastModifiedBy>
  <cp:revision>4</cp:revision>
  <cp:lastPrinted>2021-01-27T06:41:00Z</cp:lastPrinted>
  <dcterms:created xsi:type="dcterms:W3CDTF">2021-06-10T11:34:00Z</dcterms:created>
  <dcterms:modified xsi:type="dcterms:W3CDTF">2021-06-10T11:35:00Z</dcterms:modified>
</cp:coreProperties>
</file>