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footer2.xml" ContentType="application/vnd.openxmlformats-officedocument.wordprocessingml.footer+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footer3.xml" ContentType="application/vnd.openxmlformats-officedocument.wordprocessingml.footer+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5.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6F3" w:rsidRPr="00D326F3" w:rsidRDefault="00D326F3" w:rsidP="00C63187">
      <w:pPr>
        <w:jc w:val="center"/>
        <w:rPr>
          <w:i/>
        </w:rPr>
      </w:pPr>
      <w:r w:rsidRPr="00E7533D">
        <w:rPr>
          <w:b/>
          <w:sz w:val="28"/>
          <w:szCs w:val="28"/>
        </w:rPr>
        <w:t>Статистико-аналитический отчет о результатах государственной итоговой аттестации в 2021 году</w:t>
      </w:r>
      <w:r w:rsidR="000D036D">
        <w:rPr>
          <w:b/>
          <w:sz w:val="28"/>
          <w:szCs w:val="28"/>
        </w:rPr>
        <w:t xml:space="preserve"> </w:t>
      </w:r>
      <w:r w:rsidRPr="00E7533D">
        <w:rPr>
          <w:b/>
          <w:sz w:val="28"/>
          <w:szCs w:val="28"/>
        </w:rPr>
        <w:t>в Тверской области</w:t>
      </w:r>
    </w:p>
    <w:p w:rsidR="006D0536" w:rsidRDefault="006D0536" w:rsidP="00D326F3">
      <w:pPr>
        <w:jc w:val="center"/>
        <w:rPr>
          <w:b/>
          <w:bCs/>
          <w:sz w:val="28"/>
          <w:szCs w:val="28"/>
        </w:rPr>
      </w:pPr>
    </w:p>
    <w:p w:rsidR="00E7533D" w:rsidRDefault="00E7533D" w:rsidP="00E7533D">
      <w:pPr>
        <w:jc w:val="center"/>
        <w:rPr>
          <w:b/>
          <w:bCs/>
          <w:sz w:val="28"/>
          <w:szCs w:val="28"/>
        </w:rPr>
      </w:pPr>
      <w:r w:rsidRPr="00E7533D">
        <w:rPr>
          <w:b/>
          <w:bCs/>
          <w:sz w:val="28"/>
          <w:szCs w:val="28"/>
        </w:rPr>
        <w:t>Содержание</w:t>
      </w:r>
    </w:p>
    <w:p w:rsidR="000D036D" w:rsidRPr="00E7533D" w:rsidRDefault="000D036D" w:rsidP="00E7533D">
      <w:pPr>
        <w:jc w:val="center"/>
        <w:rPr>
          <w:b/>
          <w:bCs/>
          <w:sz w:val="28"/>
          <w:szCs w:val="28"/>
        </w:rPr>
      </w:pPr>
    </w:p>
    <w:tbl>
      <w:tblPr>
        <w:tblStyle w:val="200"/>
        <w:tblW w:w="0" w:type="auto"/>
        <w:tblLook w:val="04A0" w:firstRow="1" w:lastRow="0" w:firstColumn="1" w:lastColumn="0" w:noHBand="0" w:noVBand="1"/>
      </w:tblPr>
      <w:tblGrid>
        <w:gridCol w:w="704"/>
        <w:gridCol w:w="7371"/>
        <w:gridCol w:w="1270"/>
      </w:tblGrid>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rPr>
              <w:t>Перечень условных обозначений, сокращений и терминов</w:t>
            </w:r>
          </w:p>
        </w:tc>
        <w:tc>
          <w:tcPr>
            <w:tcW w:w="1270" w:type="dxa"/>
          </w:tcPr>
          <w:p w:rsidR="00E7533D" w:rsidRPr="00E7533D" w:rsidRDefault="00E7533D" w:rsidP="00E7533D">
            <w:pPr>
              <w:jc w:val="center"/>
              <w:rPr>
                <w:bCs/>
              </w:rPr>
            </w:pPr>
            <w:r w:rsidRPr="00E7533D">
              <w:rPr>
                <w:bCs/>
              </w:rPr>
              <w:t>1</w:t>
            </w:r>
            <w:r w:rsidR="000D036D">
              <w:rPr>
                <w:bCs/>
              </w:rPr>
              <w:t>-2</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t>Основные количественные характеристики экзаменационной кампании ГИА-11 в 2021 году в субъекте Российской Федерации</w:t>
            </w:r>
          </w:p>
        </w:tc>
        <w:tc>
          <w:tcPr>
            <w:tcW w:w="1270" w:type="dxa"/>
          </w:tcPr>
          <w:p w:rsidR="00E7533D" w:rsidRPr="00E7533D" w:rsidRDefault="00E7533D" w:rsidP="00E7533D">
            <w:pPr>
              <w:jc w:val="center"/>
              <w:rPr>
                <w:bCs/>
              </w:rPr>
            </w:pPr>
            <w:r w:rsidRPr="00E7533D">
              <w:rPr>
                <w:bCs/>
              </w:rPr>
              <w:t>2-12</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lang w:val="x-none"/>
              </w:rPr>
            </w:pPr>
            <w:r w:rsidRPr="00E7533D">
              <w:rPr>
                <w:bCs/>
                <w:lang w:val="x-none"/>
              </w:rPr>
              <w:t>Методический анализ результатов ЕГЭ по</w:t>
            </w:r>
            <w:r w:rsidRPr="00E7533D">
              <w:rPr>
                <w:bCs/>
              </w:rPr>
              <w:t xml:space="preserve"> русскому языку</w:t>
            </w:r>
          </w:p>
        </w:tc>
        <w:tc>
          <w:tcPr>
            <w:tcW w:w="1270" w:type="dxa"/>
          </w:tcPr>
          <w:p w:rsidR="00E7533D" w:rsidRPr="00E7533D" w:rsidRDefault="00E7533D" w:rsidP="00E7533D">
            <w:pPr>
              <w:jc w:val="center"/>
              <w:rPr>
                <w:bCs/>
              </w:rPr>
            </w:pPr>
            <w:r w:rsidRPr="00E7533D">
              <w:rPr>
                <w:bCs/>
              </w:rPr>
              <w:t>13-46</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 по</w:t>
            </w:r>
            <w:r w:rsidRPr="00E7533D">
              <w:rPr>
                <w:bCs/>
              </w:rPr>
              <w:t xml:space="preserve"> математике</w:t>
            </w:r>
          </w:p>
        </w:tc>
        <w:tc>
          <w:tcPr>
            <w:tcW w:w="1270" w:type="dxa"/>
          </w:tcPr>
          <w:p w:rsidR="00E7533D" w:rsidRPr="00E7533D" w:rsidRDefault="00E7533D" w:rsidP="00E7533D">
            <w:pPr>
              <w:jc w:val="center"/>
              <w:rPr>
                <w:bCs/>
              </w:rPr>
            </w:pPr>
            <w:r w:rsidRPr="00E7533D">
              <w:rPr>
                <w:bCs/>
              </w:rPr>
              <w:t>47-77</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физике</w:t>
            </w:r>
          </w:p>
        </w:tc>
        <w:tc>
          <w:tcPr>
            <w:tcW w:w="1270" w:type="dxa"/>
          </w:tcPr>
          <w:p w:rsidR="00E7533D" w:rsidRPr="00E7533D" w:rsidRDefault="00E7533D" w:rsidP="00E7533D">
            <w:pPr>
              <w:jc w:val="center"/>
              <w:rPr>
                <w:bCs/>
              </w:rPr>
            </w:pPr>
            <w:r w:rsidRPr="00E7533D">
              <w:rPr>
                <w:bCs/>
              </w:rPr>
              <w:t>78-97</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химии</w:t>
            </w:r>
          </w:p>
        </w:tc>
        <w:tc>
          <w:tcPr>
            <w:tcW w:w="1270" w:type="dxa"/>
          </w:tcPr>
          <w:p w:rsidR="00E7533D" w:rsidRPr="00E7533D" w:rsidRDefault="00E7533D" w:rsidP="00E7533D">
            <w:pPr>
              <w:jc w:val="center"/>
              <w:rPr>
                <w:bCs/>
              </w:rPr>
            </w:pPr>
            <w:r w:rsidRPr="00E7533D">
              <w:rPr>
                <w:bCs/>
              </w:rPr>
              <w:t>98-154</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информатике и ИКТ</w:t>
            </w:r>
          </w:p>
        </w:tc>
        <w:tc>
          <w:tcPr>
            <w:tcW w:w="1270" w:type="dxa"/>
          </w:tcPr>
          <w:p w:rsidR="00E7533D" w:rsidRPr="00E7533D" w:rsidRDefault="00E7533D" w:rsidP="00E7533D">
            <w:pPr>
              <w:jc w:val="center"/>
              <w:rPr>
                <w:bCs/>
              </w:rPr>
            </w:pPr>
            <w:r w:rsidRPr="00E7533D">
              <w:rPr>
                <w:bCs/>
              </w:rPr>
              <w:t>155-180</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истории </w:t>
            </w:r>
          </w:p>
        </w:tc>
        <w:tc>
          <w:tcPr>
            <w:tcW w:w="1270" w:type="dxa"/>
          </w:tcPr>
          <w:p w:rsidR="00E7533D" w:rsidRPr="00E7533D" w:rsidRDefault="00E7533D" w:rsidP="00E7533D">
            <w:pPr>
              <w:jc w:val="center"/>
              <w:rPr>
                <w:bCs/>
              </w:rPr>
            </w:pPr>
            <w:r w:rsidRPr="00E7533D">
              <w:rPr>
                <w:bCs/>
              </w:rPr>
              <w:t>181-219</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географии </w:t>
            </w:r>
          </w:p>
        </w:tc>
        <w:tc>
          <w:tcPr>
            <w:tcW w:w="1270" w:type="dxa"/>
          </w:tcPr>
          <w:p w:rsidR="00E7533D" w:rsidRPr="00E7533D" w:rsidRDefault="00E7533D" w:rsidP="00E7533D">
            <w:pPr>
              <w:jc w:val="center"/>
              <w:rPr>
                <w:bCs/>
              </w:rPr>
            </w:pPr>
            <w:r w:rsidRPr="00E7533D">
              <w:rPr>
                <w:bCs/>
              </w:rPr>
              <w:t>220-243</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английскому языку </w:t>
            </w:r>
          </w:p>
        </w:tc>
        <w:tc>
          <w:tcPr>
            <w:tcW w:w="1270" w:type="dxa"/>
          </w:tcPr>
          <w:p w:rsidR="00E7533D" w:rsidRPr="00E7533D" w:rsidRDefault="00E7533D" w:rsidP="00E7533D">
            <w:pPr>
              <w:jc w:val="center"/>
              <w:rPr>
                <w:bCs/>
              </w:rPr>
            </w:pPr>
            <w:r w:rsidRPr="00E7533D">
              <w:rPr>
                <w:bCs/>
              </w:rPr>
              <w:t>244-264</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lang w:val="x-none"/>
              </w:rPr>
            </w:pPr>
            <w:r w:rsidRPr="00E7533D">
              <w:rPr>
                <w:bCs/>
                <w:lang w:val="x-none"/>
              </w:rPr>
              <w:t>Методический анализ результатов ЕГЭ</w:t>
            </w:r>
            <w:r w:rsidRPr="00E7533D">
              <w:rPr>
                <w:bCs/>
              </w:rPr>
              <w:t xml:space="preserve"> по немецкому языку</w:t>
            </w:r>
          </w:p>
        </w:tc>
        <w:tc>
          <w:tcPr>
            <w:tcW w:w="1270" w:type="dxa"/>
          </w:tcPr>
          <w:p w:rsidR="00E7533D" w:rsidRPr="00E7533D" w:rsidRDefault="00E7533D" w:rsidP="00E7533D">
            <w:pPr>
              <w:jc w:val="center"/>
              <w:rPr>
                <w:bCs/>
              </w:rPr>
            </w:pPr>
            <w:r w:rsidRPr="00E7533D">
              <w:rPr>
                <w:bCs/>
              </w:rPr>
              <w:t>265-273</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lang w:val="x-none"/>
              </w:rPr>
            </w:pPr>
            <w:r w:rsidRPr="00E7533D">
              <w:rPr>
                <w:bCs/>
                <w:lang w:val="x-none"/>
              </w:rPr>
              <w:t>Методический анализ результатов ЕГЭ</w:t>
            </w:r>
            <w:r w:rsidRPr="00E7533D">
              <w:rPr>
                <w:bCs/>
              </w:rPr>
              <w:t xml:space="preserve"> по французскому языку</w:t>
            </w:r>
          </w:p>
        </w:tc>
        <w:tc>
          <w:tcPr>
            <w:tcW w:w="1270" w:type="dxa"/>
          </w:tcPr>
          <w:p w:rsidR="00E7533D" w:rsidRPr="00E7533D" w:rsidRDefault="00E7533D" w:rsidP="00E7533D">
            <w:pPr>
              <w:jc w:val="center"/>
              <w:rPr>
                <w:bCs/>
              </w:rPr>
            </w:pPr>
            <w:r w:rsidRPr="00E7533D">
              <w:rPr>
                <w:bCs/>
              </w:rPr>
              <w:t>274-278</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обществознанию</w:t>
            </w:r>
          </w:p>
        </w:tc>
        <w:tc>
          <w:tcPr>
            <w:tcW w:w="1270" w:type="dxa"/>
          </w:tcPr>
          <w:p w:rsidR="00E7533D" w:rsidRPr="00E7533D" w:rsidRDefault="00E7533D" w:rsidP="00E7533D">
            <w:pPr>
              <w:jc w:val="center"/>
              <w:rPr>
                <w:bCs/>
              </w:rPr>
            </w:pPr>
            <w:r w:rsidRPr="00E7533D">
              <w:rPr>
                <w:bCs/>
              </w:rPr>
              <w:t>279-359</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литературе</w:t>
            </w:r>
          </w:p>
        </w:tc>
        <w:tc>
          <w:tcPr>
            <w:tcW w:w="1270" w:type="dxa"/>
          </w:tcPr>
          <w:p w:rsidR="00E7533D" w:rsidRPr="00E7533D" w:rsidRDefault="00E7533D" w:rsidP="00E7533D">
            <w:pPr>
              <w:jc w:val="center"/>
              <w:rPr>
                <w:bCs/>
              </w:rPr>
            </w:pPr>
            <w:r w:rsidRPr="00E7533D">
              <w:rPr>
                <w:bCs/>
              </w:rPr>
              <w:t>360-389</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lang w:val="x-none"/>
              </w:rPr>
              <w:t>Методический анализ результатов ЕГЭ</w:t>
            </w:r>
            <w:r w:rsidRPr="00E7533D">
              <w:rPr>
                <w:bCs/>
              </w:rPr>
              <w:t xml:space="preserve"> по биологии</w:t>
            </w:r>
          </w:p>
        </w:tc>
        <w:tc>
          <w:tcPr>
            <w:tcW w:w="1270" w:type="dxa"/>
          </w:tcPr>
          <w:p w:rsidR="00E7533D" w:rsidRPr="00E7533D" w:rsidRDefault="00E7533D" w:rsidP="00E7533D">
            <w:pPr>
              <w:jc w:val="center"/>
              <w:rPr>
                <w:bCs/>
              </w:rPr>
            </w:pPr>
            <w:r w:rsidRPr="00E7533D">
              <w:rPr>
                <w:bCs/>
              </w:rPr>
              <w:t>390-415</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lang w:val="x-none"/>
              </w:rPr>
            </w:pPr>
            <w:r w:rsidRPr="00E7533D">
              <w:rPr>
                <w:bCs/>
                <w:lang w:val="x-none"/>
              </w:rPr>
              <w:t>Предложения в ДОРОЖНУЮ КАРТУ по развитию региональной системы образования</w:t>
            </w:r>
          </w:p>
        </w:tc>
        <w:tc>
          <w:tcPr>
            <w:tcW w:w="1270" w:type="dxa"/>
          </w:tcPr>
          <w:p w:rsidR="00E7533D" w:rsidRPr="00E7533D" w:rsidRDefault="00E7533D" w:rsidP="00E7533D">
            <w:pPr>
              <w:jc w:val="center"/>
              <w:rPr>
                <w:bCs/>
              </w:rPr>
            </w:pPr>
            <w:r w:rsidRPr="00E7533D">
              <w:rPr>
                <w:bCs/>
              </w:rPr>
              <w:t>416-422</w:t>
            </w:r>
          </w:p>
        </w:tc>
      </w:tr>
      <w:tr w:rsidR="00E7533D" w:rsidRPr="00E7533D" w:rsidTr="004F2BEC">
        <w:tc>
          <w:tcPr>
            <w:tcW w:w="704" w:type="dxa"/>
          </w:tcPr>
          <w:p w:rsidR="00E7533D" w:rsidRPr="00E7533D" w:rsidRDefault="00E7533D" w:rsidP="00E7533D">
            <w:pPr>
              <w:numPr>
                <w:ilvl w:val="0"/>
                <w:numId w:val="74"/>
              </w:numPr>
              <w:contextualSpacing/>
              <w:jc w:val="center"/>
              <w:rPr>
                <w:bCs/>
              </w:rPr>
            </w:pPr>
          </w:p>
        </w:tc>
        <w:tc>
          <w:tcPr>
            <w:tcW w:w="7371" w:type="dxa"/>
          </w:tcPr>
          <w:p w:rsidR="00E7533D" w:rsidRPr="00E7533D" w:rsidRDefault="00E7533D" w:rsidP="00E7533D">
            <w:pPr>
              <w:jc w:val="both"/>
              <w:rPr>
                <w:bCs/>
              </w:rPr>
            </w:pPr>
            <w:r w:rsidRPr="00E7533D">
              <w:rPr>
                <w:bCs/>
              </w:rPr>
              <w:t>Составители отчета</w:t>
            </w:r>
          </w:p>
        </w:tc>
        <w:tc>
          <w:tcPr>
            <w:tcW w:w="1270" w:type="dxa"/>
          </w:tcPr>
          <w:p w:rsidR="00E7533D" w:rsidRPr="00E7533D" w:rsidRDefault="00E7533D" w:rsidP="00E7533D">
            <w:pPr>
              <w:jc w:val="center"/>
              <w:rPr>
                <w:bCs/>
              </w:rPr>
            </w:pPr>
            <w:r w:rsidRPr="00E7533D">
              <w:rPr>
                <w:bCs/>
              </w:rPr>
              <w:t>423-425</w:t>
            </w:r>
          </w:p>
        </w:tc>
      </w:tr>
    </w:tbl>
    <w:p w:rsidR="00E7533D" w:rsidRDefault="00E7533D" w:rsidP="00D326F3">
      <w:pPr>
        <w:jc w:val="center"/>
        <w:rPr>
          <w:b/>
          <w:bCs/>
          <w:sz w:val="28"/>
          <w:szCs w:val="28"/>
        </w:rPr>
      </w:pPr>
      <w:bookmarkStart w:id="0" w:name="_Toc254118092"/>
      <w:bookmarkStart w:id="1" w:name="_Toc286949198"/>
      <w:bookmarkStart w:id="2" w:name="_Toc369254839"/>
      <w:bookmarkStart w:id="3" w:name="_Toc407717085"/>
      <w:bookmarkStart w:id="4" w:name="_Toc411943011"/>
    </w:p>
    <w:p w:rsidR="00D326F3" w:rsidRDefault="00D326F3" w:rsidP="00E7533D">
      <w:pPr>
        <w:jc w:val="center"/>
        <w:rPr>
          <w:b/>
          <w:bCs/>
          <w:sz w:val="28"/>
          <w:szCs w:val="28"/>
        </w:rPr>
      </w:pPr>
      <w:r w:rsidRPr="00D326F3">
        <w:rPr>
          <w:b/>
          <w:bCs/>
          <w:sz w:val="28"/>
          <w:szCs w:val="28"/>
        </w:rPr>
        <w:t>Перечень условных обознач</w:t>
      </w:r>
      <w:bookmarkStart w:id="5" w:name="_GoBack"/>
      <w:bookmarkEnd w:id="5"/>
      <w:r w:rsidRPr="00D326F3">
        <w:rPr>
          <w:b/>
          <w:bCs/>
          <w:sz w:val="28"/>
          <w:szCs w:val="28"/>
        </w:rPr>
        <w:t>ений, сокращений и терминов</w:t>
      </w:r>
      <w:bookmarkEnd w:id="0"/>
      <w:bookmarkEnd w:id="1"/>
      <w:bookmarkEnd w:id="2"/>
      <w:bookmarkEnd w:id="3"/>
      <w:bookmarkEnd w:id="4"/>
    </w:p>
    <w:p w:rsidR="000D036D" w:rsidRPr="00D326F3" w:rsidRDefault="000D036D" w:rsidP="00E7533D">
      <w:pPr>
        <w:jc w:val="center"/>
      </w:pPr>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268"/>
        <w:gridCol w:w="8250"/>
      </w:tblGrid>
      <w:tr w:rsidR="00D326F3" w:rsidRPr="00D326F3" w:rsidTr="00E7533D">
        <w:trPr>
          <w:cantSplit/>
        </w:trPr>
        <w:tc>
          <w:tcPr>
            <w:tcW w:w="666" w:type="pct"/>
          </w:tcPr>
          <w:p w:rsidR="00D326F3" w:rsidRPr="00D326F3" w:rsidRDefault="00D326F3" w:rsidP="00D326F3">
            <w:pPr>
              <w:widowControl w:val="0"/>
            </w:pPr>
            <w:r w:rsidRPr="00D326F3">
              <w:t>АТЕ</w:t>
            </w:r>
          </w:p>
        </w:tc>
        <w:tc>
          <w:tcPr>
            <w:tcW w:w="4334" w:type="pct"/>
          </w:tcPr>
          <w:p w:rsidR="00D326F3" w:rsidRPr="00D326F3" w:rsidRDefault="00D326F3" w:rsidP="00D326F3">
            <w:pPr>
              <w:widowControl w:val="0"/>
              <w:jc w:val="both"/>
            </w:pPr>
            <w:r w:rsidRPr="00D326F3">
              <w:t>Административно-территориальная единица</w:t>
            </w:r>
          </w:p>
        </w:tc>
      </w:tr>
      <w:tr w:rsidR="00D326F3" w:rsidRPr="00D326F3" w:rsidTr="00E7533D">
        <w:trPr>
          <w:cantSplit/>
        </w:trPr>
        <w:tc>
          <w:tcPr>
            <w:tcW w:w="666" w:type="pct"/>
          </w:tcPr>
          <w:p w:rsidR="00D326F3" w:rsidRPr="00D326F3" w:rsidRDefault="00D326F3" w:rsidP="00D326F3">
            <w:pPr>
              <w:widowControl w:val="0"/>
            </w:pPr>
            <w:r w:rsidRPr="00D326F3">
              <w:t>ВПЛ</w:t>
            </w:r>
          </w:p>
        </w:tc>
        <w:tc>
          <w:tcPr>
            <w:tcW w:w="4334" w:type="pct"/>
          </w:tcPr>
          <w:p w:rsidR="00D326F3" w:rsidRPr="00D326F3" w:rsidRDefault="00D326F3" w:rsidP="00D326F3">
            <w:pPr>
              <w:widowControl w:val="0"/>
              <w:jc w:val="both"/>
            </w:pPr>
            <w:r w:rsidRPr="00D326F3">
              <w:t>Выпускники прошлых лет</w:t>
            </w:r>
          </w:p>
        </w:tc>
      </w:tr>
      <w:tr w:rsidR="00D326F3" w:rsidRPr="00D326F3" w:rsidTr="00E7533D">
        <w:trPr>
          <w:cantSplit/>
        </w:trPr>
        <w:tc>
          <w:tcPr>
            <w:tcW w:w="666" w:type="pct"/>
          </w:tcPr>
          <w:p w:rsidR="00D326F3" w:rsidRPr="00D326F3" w:rsidRDefault="00D326F3" w:rsidP="00D326F3">
            <w:pPr>
              <w:widowControl w:val="0"/>
            </w:pPr>
            <w:r w:rsidRPr="00D326F3">
              <w:t>ВТГ</w:t>
            </w:r>
          </w:p>
        </w:tc>
        <w:tc>
          <w:tcPr>
            <w:tcW w:w="4334" w:type="pct"/>
          </w:tcPr>
          <w:p w:rsidR="00D326F3" w:rsidRPr="00D326F3" w:rsidRDefault="00D326F3" w:rsidP="00D326F3">
            <w:pPr>
              <w:widowControl w:val="0"/>
              <w:jc w:val="both"/>
            </w:pPr>
            <w:r w:rsidRPr="00D326F3">
              <w:t>Выпускники текущего года</w:t>
            </w:r>
          </w:p>
        </w:tc>
      </w:tr>
      <w:tr w:rsidR="00D326F3" w:rsidRPr="00D326F3" w:rsidTr="00E7533D">
        <w:trPr>
          <w:cantSplit/>
          <w:trHeight w:val="527"/>
        </w:trPr>
        <w:tc>
          <w:tcPr>
            <w:tcW w:w="666" w:type="pct"/>
          </w:tcPr>
          <w:p w:rsidR="00D326F3" w:rsidRPr="00D326F3" w:rsidRDefault="00D326F3" w:rsidP="00D326F3">
            <w:pPr>
              <w:widowControl w:val="0"/>
            </w:pPr>
            <w:r w:rsidRPr="00D326F3">
              <w:t>ГВЭ-11</w:t>
            </w:r>
          </w:p>
        </w:tc>
        <w:tc>
          <w:tcPr>
            <w:tcW w:w="4334" w:type="pct"/>
            <w:vAlign w:val="center"/>
          </w:tcPr>
          <w:p w:rsidR="00D326F3" w:rsidRPr="00D326F3" w:rsidRDefault="00D326F3" w:rsidP="00D326F3">
            <w:pPr>
              <w:widowControl w:val="0"/>
              <w:jc w:val="both"/>
            </w:pPr>
            <w:r w:rsidRPr="00D326F3">
              <w:t xml:space="preserve">Государственный выпускной экзамен по образовательным программам среднего общего образования </w:t>
            </w:r>
          </w:p>
        </w:tc>
      </w:tr>
      <w:tr w:rsidR="00D326F3" w:rsidRPr="00D326F3" w:rsidTr="00E7533D">
        <w:trPr>
          <w:cantSplit/>
        </w:trPr>
        <w:tc>
          <w:tcPr>
            <w:tcW w:w="666" w:type="pct"/>
          </w:tcPr>
          <w:p w:rsidR="00D326F3" w:rsidRPr="00D326F3" w:rsidRDefault="00D326F3" w:rsidP="00D326F3">
            <w:pPr>
              <w:widowControl w:val="0"/>
            </w:pPr>
            <w:r w:rsidRPr="00D326F3">
              <w:t>ГВЭ-аттестат</w:t>
            </w:r>
          </w:p>
        </w:tc>
        <w:tc>
          <w:tcPr>
            <w:tcW w:w="4334" w:type="pct"/>
            <w:vAlign w:val="center"/>
          </w:tcPr>
          <w:p w:rsidR="00D326F3" w:rsidRPr="00D326F3" w:rsidRDefault="00D326F3" w:rsidP="00D326F3">
            <w:pPr>
              <w:widowControl w:val="0"/>
              <w:jc w:val="both"/>
            </w:pPr>
            <w:r w:rsidRPr="00D326F3">
              <w:t>Государственный выпускной экзамен по образовательным программам среднего общего образования, проводимый для выпускников 11 классов, не планирующих в 2021 году поступать в вуз.</w:t>
            </w:r>
          </w:p>
        </w:tc>
      </w:tr>
      <w:tr w:rsidR="00D326F3" w:rsidRPr="00D326F3" w:rsidTr="00E7533D">
        <w:trPr>
          <w:cantSplit/>
        </w:trPr>
        <w:tc>
          <w:tcPr>
            <w:tcW w:w="666" w:type="pct"/>
          </w:tcPr>
          <w:p w:rsidR="00D326F3" w:rsidRPr="00D326F3" w:rsidRDefault="00D326F3" w:rsidP="00D326F3">
            <w:pPr>
              <w:widowControl w:val="0"/>
            </w:pPr>
            <w:r w:rsidRPr="00D326F3">
              <w:t>ГИА-11</w:t>
            </w:r>
          </w:p>
        </w:tc>
        <w:tc>
          <w:tcPr>
            <w:tcW w:w="4334" w:type="pct"/>
            <w:vAlign w:val="center"/>
          </w:tcPr>
          <w:p w:rsidR="00D326F3" w:rsidRPr="00D326F3" w:rsidRDefault="00D326F3" w:rsidP="00D326F3">
            <w:pPr>
              <w:widowControl w:val="0"/>
              <w:jc w:val="both"/>
            </w:pPr>
            <w:r w:rsidRPr="00D326F3">
              <w:t>Государственная итоговая аттестация по образовательным программам среднего общего образования</w:t>
            </w:r>
          </w:p>
        </w:tc>
      </w:tr>
      <w:tr w:rsidR="00D326F3" w:rsidRPr="00D326F3" w:rsidTr="00E7533D">
        <w:trPr>
          <w:cantSplit/>
        </w:trPr>
        <w:tc>
          <w:tcPr>
            <w:tcW w:w="666" w:type="pct"/>
          </w:tcPr>
          <w:p w:rsidR="00D326F3" w:rsidRPr="00D326F3" w:rsidRDefault="00D326F3" w:rsidP="00D326F3">
            <w:pPr>
              <w:widowControl w:val="0"/>
            </w:pPr>
            <w:r w:rsidRPr="00D326F3">
              <w:t xml:space="preserve">ЕГЭ </w:t>
            </w:r>
          </w:p>
        </w:tc>
        <w:tc>
          <w:tcPr>
            <w:tcW w:w="4334" w:type="pct"/>
            <w:vAlign w:val="center"/>
          </w:tcPr>
          <w:p w:rsidR="00D326F3" w:rsidRPr="00D326F3" w:rsidRDefault="00D326F3" w:rsidP="00D326F3">
            <w:pPr>
              <w:widowControl w:val="0"/>
              <w:jc w:val="both"/>
            </w:pPr>
            <w:r w:rsidRPr="00D326F3">
              <w:t>Единый государственный экзамен</w:t>
            </w:r>
          </w:p>
        </w:tc>
      </w:tr>
      <w:tr w:rsidR="00D326F3" w:rsidRPr="00D326F3" w:rsidTr="00E7533D">
        <w:trPr>
          <w:cantSplit/>
        </w:trPr>
        <w:tc>
          <w:tcPr>
            <w:tcW w:w="666" w:type="pct"/>
          </w:tcPr>
          <w:p w:rsidR="00D326F3" w:rsidRPr="00D326F3" w:rsidRDefault="00D326F3" w:rsidP="00D326F3">
            <w:pPr>
              <w:widowControl w:val="0"/>
            </w:pPr>
            <w:r w:rsidRPr="00D326F3">
              <w:t>КИМ</w:t>
            </w:r>
          </w:p>
        </w:tc>
        <w:tc>
          <w:tcPr>
            <w:tcW w:w="4334" w:type="pct"/>
            <w:vAlign w:val="center"/>
          </w:tcPr>
          <w:p w:rsidR="00D326F3" w:rsidRPr="00D326F3" w:rsidRDefault="00D326F3" w:rsidP="00D326F3">
            <w:pPr>
              <w:widowControl w:val="0"/>
              <w:jc w:val="both"/>
            </w:pPr>
            <w:r w:rsidRPr="00D326F3">
              <w:t xml:space="preserve">Контрольные измерительные материалы </w:t>
            </w:r>
          </w:p>
        </w:tc>
      </w:tr>
      <w:tr w:rsidR="00D326F3" w:rsidRPr="00D326F3" w:rsidTr="00E7533D">
        <w:trPr>
          <w:cantSplit/>
        </w:trPr>
        <w:tc>
          <w:tcPr>
            <w:tcW w:w="666" w:type="pct"/>
          </w:tcPr>
          <w:p w:rsidR="00D326F3" w:rsidRPr="00D326F3" w:rsidRDefault="00D326F3" w:rsidP="00D326F3">
            <w:pPr>
              <w:widowControl w:val="0"/>
            </w:pPr>
            <w:r w:rsidRPr="00D326F3">
              <w:t>ОИВ</w:t>
            </w:r>
          </w:p>
        </w:tc>
        <w:tc>
          <w:tcPr>
            <w:tcW w:w="4334" w:type="pct"/>
            <w:vAlign w:val="center"/>
          </w:tcPr>
          <w:p w:rsidR="00D326F3" w:rsidRPr="00D326F3" w:rsidRDefault="00D326F3" w:rsidP="00D326F3">
            <w:pPr>
              <w:widowControl w:val="0"/>
              <w:jc w:val="both"/>
            </w:pPr>
            <w:r w:rsidRPr="00D326F3">
              <w:t>Органы исполнительной власти субъектов Российской Федерации, осуществляющие государственное управление в сфере образования</w:t>
            </w:r>
          </w:p>
        </w:tc>
      </w:tr>
      <w:tr w:rsidR="00D326F3" w:rsidRPr="00D326F3" w:rsidTr="00E7533D">
        <w:trPr>
          <w:cantSplit/>
        </w:trPr>
        <w:tc>
          <w:tcPr>
            <w:tcW w:w="666" w:type="pct"/>
          </w:tcPr>
          <w:p w:rsidR="00D326F3" w:rsidRPr="00D326F3" w:rsidRDefault="00D326F3" w:rsidP="00D326F3">
            <w:pPr>
              <w:widowControl w:val="0"/>
            </w:pPr>
            <w:r w:rsidRPr="00D326F3">
              <w:t>ОО</w:t>
            </w:r>
          </w:p>
        </w:tc>
        <w:tc>
          <w:tcPr>
            <w:tcW w:w="4334" w:type="pct"/>
            <w:vAlign w:val="center"/>
          </w:tcPr>
          <w:p w:rsidR="00D326F3" w:rsidRPr="00D326F3" w:rsidRDefault="00D326F3" w:rsidP="00D326F3">
            <w:pPr>
              <w:widowControl w:val="0"/>
              <w:jc w:val="both"/>
            </w:pPr>
            <w:r w:rsidRPr="00D326F3">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D326F3" w:rsidRPr="00D326F3" w:rsidTr="00E7533D">
        <w:trPr>
          <w:cantSplit/>
        </w:trPr>
        <w:tc>
          <w:tcPr>
            <w:tcW w:w="666" w:type="pct"/>
          </w:tcPr>
          <w:p w:rsidR="00D326F3" w:rsidRPr="00D326F3" w:rsidRDefault="00D326F3" w:rsidP="00D326F3">
            <w:pPr>
              <w:widowControl w:val="0"/>
            </w:pPr>
            <w:r w:rsidRPr="00D326F3">
              <w:t>РИС</w:t>
            </w:r>
          </w:p>
        </w:tc>
        <w:tc>
          <w:tcPr>
            <w:tcW w:w="4334" w:type="pct"/>
            <w:vAlign w:val="center"/>
          </w:tcPr>
          <w:p w:rsidR="00D326F3" w:rsidRPr="00D326F3" w:rsidRDefault="00D326F3" w:rsidP="00D326F3">
            <w:pPr>
              <w:widowControl w:val="0"/>
              <w:jc w:val="both"/>
            </w:pPr>
            <w:r w:rsidRPr="00D326F3">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D326F3" w:rsidRPr="00D326F3" w:rsidTr="00E7533D">
        <w:trPr>
          <w:cantSplit/>
        </w:trPr>
        <w:tc>
          <w:tcPr>
            <w:tcW w:w="666" w:type="pct"/>
          </w:tcPr>
          <w:p w:rsidR="00D326F3" w:rsidRPr="00D326F3" w:rsidRDefault="00D326F3" w:rsidP="00D326F3">
            <w:pPr>
              <w:widowControl w:val="0"/>
            </w:pPr>
            <w:r w:rsidRPr="00D326F3">
              <w:t>УМК</w:t>
            </w:r>
          </w:p>
        </w:tc>
        <w:tc>
          <w:tcPr>
            <w:tcW w:w="4334" w:type="pct"/>
            <w:vAlign w:val="center"/>
          </w:tcPr>
          <w:p w:rsidR="00D326F3" w:rsidRPr="00D326F3" w:rsidRDefault="00D326F3" w:rsidP="00D326F3">
            <w:pPr>
              <w:widowControl w:val="0"/>
              <w:jc w:val="both"/>
            </w:pPr>
            <w:r w:rsidRPr="00D326F3">
              <w:rPr>
                <w:iCs/>
              </w:rPr>
              <w:t>Учебник из Федерального перечня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D326F3" w:rsidRPr="00D326F3" w:rsidTr="00E7533D">
        <w:trPr>
          <w:cantSplit/>
        </w:trPr>
        <w:tc>
          <w:tcPr>
            <w:tcW w:w="666" w:type="pct"/>
          </w:tcPr>
          <w:p w:rsidR="00D326F3" w:rsidRPr="00D326F3" w:rsidRDefault="00D326F3" w:rsidP="00D326F3">
            <w:pPr>
              <w:widowControl w:val="0"/>
            </w:pPr>
            <w:r w:rsidRPr="00D326F3">
              <w:t>Участник ЕГЭ / участник экзамена / участник</w:t>
            </w:r>
          </w:p>
        </w:tc>
        <w:tc>
          <w:tcPr>
            <w:tcW w:w="4334" w:type="pct"/>
            <w:vAlign w:val="center"/>
          </w:tcPr>
          <w:p w:rsidR="00D326F3" w:rsidRPr="00D326F3" w:rsidRDefault="00D326F3" w:rsidP="00D326F3">
            <w:pPr>
              <w:widowControl w:val="0"/>
              <w:jc w:val="both"/>
            </w:pPr>
            <w:r w:rsidRPr="00D326F3">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D326F3" w:rsidRPr="00D326F3" w:rsidTr="00E7533D">
        <w:trPr>
          <w:cantSplit/>
        </w:trPr>
        <w:tc>
          <w:tcPr>
            <w:tcW w:w="666" w:type="pct"/>
          </w:tcPr>
          <w:p w:rsidR="00D326F3" w:rsidRPr="00D326F3" w:rsidRDefault="00D326F3" w:rsidP="00D326F3">
            <w:pPr>
              <w:widowControl w:val="0"/>
            </w:pPr>
            <w:r w:rsidRPr="00D326F3">
              <w:t>Участники ЕГЭ с ОВЗ</w:t>
            </w:r>
          </w:p>
        </w:tc>
        <w:tc>
          <w:tcPr>
            <w:tcW w:w="4334" w:type="pct"/>
            <w:vAlign w:val="center"/>
          </w:tcPr>
          <w:p w:rsidR="00D326F3" w:rsidRPr="00D326F3" w:rsidRDefault="00D326F3" w:rsidP="00D326F3">
            <w:pPr>
              <w:widowControl w:val="0"/>
              <w:jc w:val="both"/>
            </w:pPr>
            <w:r w:rsidRPr="00D326F3">
              <w:t>Участники ЕГЭ с ограниченными возможностями здоровья</w:t>
            </w:r>
          </w:p>
        </w:tc>
      </w:tr>
    </w:tbl>
    <w:p w:rsidR="00332A77" w:rsidRPr="00FC6BBF" w:rsidRDefault="00332A77" w:rsidP="000D036D">
      <w:pPr>
        <w:pStyle w:val="1"/>
        <w:rPr>
          <w:rStyle w:val="af5"/>
          <w:b/>
          <w:bCs w:val="0"/>
          <w:sz w:val="32"/>
        </w:rPr>
      </w:pPr>
      <w:r w:rsidRPr="00FC6BBF">
        <w:rPr>
          <w:rStyle w:val="af5"/>
          <w:b/>
          <w:bCs w:val="0"/>
          <w:sz w:val="32"/>
        </w:rPr>
        <w:t>Основные количественные характеристики</w:t>
      </w:r>
      <w:r w:rsidR="00B360B5">
        <w:rPr>
          <w:rStyle w:val="a6"/>
          <w:sz w:val="32"/>
        </w:rPr>
        <w:footnoteReference w:id="1"/>
      </w:r>
      <w:r w:rsidRPr="00FC6BBF">
        <w:rPr>
          <w:rStyle w:val="af5"/>
          <w:b/>
          <w:bCs w:val="0"/>
          <w:sz w:val="32"/>
        </w:rPr>
        <w:t xml:space="preserve"> экзаменационной кампании </w:t>
      </w:r>
      <w:r w:rsidR="00550D16">
        <w:rPr>
          <w:rStyle w:val="af5"/>
          <w:b/>
          <w:bCs w:val="0"/>
          <w:sz w:val="32"/>
        </w:rPr>
        <w:t>ГИА-11</w:t>
      </w:r>
      <w:r w:rsidR="00550D16" w:rsidRPr="00FC6BBF">
        <w:rPr>
          <w:rStyle w:val="af5"/>
          <w:b/>
          <w:bCs w:val="0"/>
          <w:sz w:val="32"/>
        </w:rPr>
        <w:t xml:space="preserve"> </w:t>
      </w:r>
      <w:r w:rsidRPr="00FC6BBF">
        <w:rPr>
          <w:rStyle w:val="af5"/>
          <w:b/>
          <w:bCs w:val="0"/>
          <w:sz w:val="32"/>
        </w:rPr>
        <w:t xml:space="preserve">в </w:t>
      </w:r>
      <w:r w:rsidR="003D0D44">
        <w:rPr>
          <w:rStyle w:val="af5"/>
          <w:b/>
          <w:bCs w:val="0"/>
          <w:sz w:val="32"/>
        </w:rPr>
        <w:t>2021</w:t>
      </w:r>
      <w:r w:rsidRPr="00FC6BBF">
        <w:rPr>
          <w:rStyle w:val="af5"/>
          <w:b/>
          <w:bCs w:val="0"/>
          <w:sz w:val="32"/>
        </w:rPr>
        <w:t xml:space="preserve"> году в субъекте Российской Федерации</w:t>
      </w:r>
    </w:p>
    <w:p w:rsidR="001C11E0" w:rsidRPr="00332A77" w:rsidRDefault="001C11E0" w:rsidP="00332A77">
      <w:pPr>
        <w:spacing w:line="276" w:lineRule="auto"/>
        <w:rPr>
          <w:rStyle w:val="af5"/>
          <w:sz w:val="16"/>
          <w:szCs w:val="16"/>
        </w:rPr>
      </w:pPr>
    </w:p>
    <w:p w:rsidR="00DB5E2F" w:rsidRPr="00FA4B3A" w:rsidRDefault="00DB5E2F" w:rsidP="000340F5">
      <w:pPr>
        <w:jc w:val="both"/>
        <w:rPr>
          <w:b/>
        </w:rPr>
      </w:pPr>
      <w:r w:rsidRPr="00F579AB">
        <w:rPr>
          <w:b/>
        </w:rPr>
        <w:t xml:space="preserve">1. Количество участников экзаменационной кампании </w:t>
      </w:r>
      <w:r w:rsidR="00B90814">
        <w:rPr>
          <w:b/>
        </w:rPr>
        <w:t>ЕГЭ</w:t>
      </w:r>
      <w:r w:rsidRPr="00F579AB">
        <w:rPr>
          <w:b/>
        </w:rPr>
        <w:t xml:space="preserve"> в </w:t>
      </w:r>
      <w:r w:rsidR="003D0D44">
        <w:rPr>
          <w:b/>
        </w:rPr>
        <w:t>2021</w:t>
      </w:r>
      <w:r w:rsidR="009B696D" w:rsidRPr="00FA4B3A">
        <w:rPr>
          <w:b/>
        </w:rPr>
        <w:t xml:space="preserve"> </w:t>
      </w:r>
      <w:r w:rsidRPr="00FA4B3A">
        <w:rPr>
          <w:b/>
        </w:rPr>
        <w:t>году в субъекте Российской Федерации</w:t>
      </w:r>
    </w:p>
    <w:p w:rsidR="004B187A" w:rsidRPr="00AD3663" w:rsidRDefault="004B187A" w:rsidP="00FC6BBF">
      <w:pPr>
        <w:pStyle w:val="af7"/>
        <w:keepNext/>
        <w:rPr>
          <w:iCs/>
        </w:rPr>
      </w:pPr>
      <w:r w:rsidRPr="00870F21">
        <w:rPr>
          <w:bCs w:val="0"/>
          <w:iCs/>
        </w:rPr>
        <w:t xml:space="preserve">Таблица </w:t>
      </w:r>
      <w:r w:rsidR="00DB6897">
        <w:rPr>
          <w:bCs w:val="0"/>
          <w:iCs/>
        </w:rPr>
        <w:fldChar w:fldCharType="begin"/>
      </w:r>
      <w:r w:rsidR="00DB6897">
        <w:rPr>
          <w:bCs w:val="0"/>
          <w:iCs/>
        </w:rPr>
        <w:instrText xml:space="preserve"> STYLEREF 1 \s </w:instrText>
      </w:r>
      <w:r w:rsidR="00DB6897">
        <w:rPr>
          <w:bCs w:val="0"/>
          <w:iCs/>
        </w:rPr>
        <w:fldChar w:fldCharType="separate"/>
      </w:r>
      <w:r w:rsidR="00C67EB5">
        <w:rPr>
          <w:bCs w:val="0"/>
          <w:iCs/>
          <w:noProof/>
        </w:rPr>
        <w:t>1</w:t>
      </w:r>
      <w:r w:rsidR="00DB6897">
        <w:rPr>
          <w:bCs w:val="0"/>
          <w:iCs/>
        </w:rPr>
        <w:fldChar w:fldCharType="end"/>
      </w:r>
      <w:r w:rsidR="00DB6897">
        <w:rPr>
          <w:bCs w:val="0"/>
          <w:iCs/>
        </w:rPr>
        <w:noBreakHyphen/>
      </w:r>
      <w:r w:rsidR="00DB6897">
        <w:rPr>
          <w:bCs w:val="0"/>
          <w:iCs/>
        </w:rPr>
        <w:fldChar w:fldCharType="begin"/>
      </w:r>
      <w:r w:rsidR="00DB6897">
        <w:rPr>
          <w:bCs w:val="0"/>
          <w:iCs/>
        </w:rPr>
        <w:instrText xml:space="preserve"> SEQ Таблица \* ARABIC \s 1 </w:instrText>
      </w:r>
      <w:r w:rsidR="00DB6897">
        <w:rPr>
          <w:bCs w:val="0"/>
          <w:iCs/>
        </w:rPr>
        <w:fldChar w:fldCharType="separate"/>
      </w:r>
      <w:r w:rsidR="00C67EB5">
        <w:rPr>
          <w:bCs w:val="0"/>
          <w:iCs/>
          <w:noProof/>
        </w:rPr>
        <w:t>1</w:t>
      </w:r>
      <w:r w:rsidR="00DB6897">
        <w:rPr>
          <w:bCs w:val="0"/>
          <w:iCs/>
        </w:rPr>
        <w:fldChar w:fldCharType="end"/>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94"/>
        <w:gridCol w:w="2237"/>
        <w:gridCol w:w="2238"/>
        <w:gridCol w:w="2238"/>
      </w:tblGrid>
      <w:tr w:rsidR="00EA75F4" w:rsidRPr="00634251" w:rsidTr="006D0536">
        <w:trPr>
          <w:cantSplit/>
          <w:tblHeader/>
        </w:trPr>
        <w:tc>
          <w:tcPr>
            <w:tcW w:w="540" w:type="dxa"/>
            <w:shd w:val="clear" w:color="auto" w:fill="auto"/>
            <w:vAlign w:val="center"/>
          </w:tcPr>
          <w:p w:rsidR="00EA75F4" w:rsidRPr="00634251" w:rsidRDefault="00EA75F4" w:rsidP="006D0536">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2494" w:type="dxa"/>
            <w:shd w:val="clear" w:color="auto" w:fill="auto"/>
            <w:vAlign w:val="center"/>
          </w:tcPr>
          <w:p w:rsidR="00EA75F4" w:rsidRPr="00634251" w:rsidRDefault="00EA75F4" w:rsidP="006D0536">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Наименование учебного предмета</w:t>
            </w:r>
          </w:p>
        </w:tc>
        <w:tc>
          <w:tcPr>
            <w:tcW w:w="2237" w:type="dxa"/>
            <w:tcBorders>
              <w:bottom w:val="single" w:sz="4" w:space="0" w:color="auto"/>
            </w:tcBorders>
            <w:shd w:val="clear" w:color="auto" w:fill="auto"/>
            <w:vAlign w:val="center"/>
          </w:tcPr>
          <w:p w:rsidR="00EA75F4" w:rsidRPr="00634251" w:rsidRDefault="00EA75F4" w:rsidP="006D0536">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Количество</w:t>
            </w:r>
            <w:r>
              <w:rPr>
                <w:rFonts w:ascii="Times New Roman" w:hAnsi="Times New Roman"/>
                <w:sz w:val="24"/>
                <w:szCs w:val="24"/>
              </w:rPr>
              <w:t xml:space="preserve"> ВТГ</w:t>
            </w:r>
          </w:p>
        </w:tc>
        <w:tc>
          <w:tcPr>
            <w:tcW w:w="2238" w:type="dxa"/>
            <w:tcBorders>
              <w:bottom w:val="single" w:sz="4" w:space="0" w:color="auto"/>
            </w:tcBorders>
            <w:shd w:val="clear" w:color="auto" w:fill="auto"/>
            <w:vAlign w:val="center"/>
          </w:tcPr>
          <w:p w:rsidR="00EA75F4" w:rsidRPr="00634251" w:rsidRDefault="00EA75F4" w:rsidP="006D0536">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Количество участников</w:t>
            </w:r>
            <w:r>
              <w:rPr>
                <w:rFonts w:ascii="Times New Roman" w:hAnsi="Times New Roman"/>
                <w:sz w:val="24"/>
                <w:szCs w:val="24"/>
              </w:rPr>
              <w:br/>
              <w:t>ЕГЭ</w:t>
            </w:r>
          </w:p>
        </w:tc>
        <w:tc>
          <w:tcPr>
            <w:tcW w:w="2238" w:type="dxa"/>
            <w:tcBorders>
              <w:bottom w:val="single" w:sz="4" w:space="0" w:color="auto"/>
            </w:tcBorders>
            <w:vAlign w:val="center"/>
          </w:tcPr>
          <w:p w:rsidR="00EA75F4" w:rsidRPr="00634251" w:rsidRDefault="00EA75F4" w:rsidP="006D0536">
            <w:pPr>
              <w:pStyle w:val="a3"/>
              <w:spacing w:after="0" w:line="240" w:lineRule="auto"/>
              <w:ind w:left="0"/>
              <w:jc w:val="center"/>
              <w:rPr>
                <w:rFonts w:ascii="Times New Roman" w:hAnsi="Times New Roman"/>
                <w:sz w:val="24"/>
                <w:szCs w:val="24"/>
              </w:rPr>
            </w:pPr>
            <w:r>
              <w:rPr>
                <w:rFonts w:ascii="Times New Roman" w:hAnsi="Times New Roman"/>
                <w:sz w:val="24"/>
                <w:szCs w:val="24"/>
              </w:rPr>
              <w:t>Количество участников ГВЭ-11 (традиционные категории участников)</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Русский язык</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49</w:t>
            </w:r>
            <w:r w:rsidR="003B2B45">
              <w:rPr>
                <w:color w:val="000000"/>
                <w:sz w:val="22"/>
                <w:szCs w:val="22"/>
              </w:rPr>
              <w:t>40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515</w:t>
            </w:r>
            <w:r w:rsidR="003B2B45">
              <w:rPr>
                <w:color w:val="000000"/>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Pr>
                <w:rFonts w:ascii="Times New Roman" w:hAnsi="Times New Roman"/>
                <w:sz w:val="24"/>
                <w:szCs w:val="24"/>
              </w:rPr>
              <w:t>Русский язык в форме</w:t>
            </w:r>
            <w:r>
              <w:rPr>
                <w:rFonts w:ascii="Times New Roman" w:hAnsi="Times New Roman"/>
                <w:sz w:val="24"/>
                <w:szCs w:val="24"/>
              </w:rPr>
              <w:br/>
              <w:t>ГВЭ-аттестат</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3B35D9" w:rsidP="00C67EB5">
            <w:pPr>
              <w:jc w:val="center"/>
              <w:rPr>
                <w:color w:val="000000"/>
                <w:sz w:val="22"/>
                <w:szCs w:val="22"/>
              </w:rPr>
            </w:pPr>
            <w:r>
              <w:rPr>
                <w:color w:val="000000"/>
                <w:sz w:val="22"/>
                <w:szCs w:val="22"/>
              </w:rPr>
              <w:t>505</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020DB6" w:rsidP="00C67EB5">
            <w:pPr>
              <w:jc w:val="center"/>
              <w:rPr>
                <w:color w:val="000000"/>
                <w:sz w:val="22"/>
                <w:szCs w:val="22"/>
              </w:rPr>
            </w:pPr>
            <w:r>
              <w:rPr>
                <w:color w:val="000000"/>
                <w:sz w:val="22"/>
                <w:szCs w:val="22"/>
              </w:rPr>
              <w:t>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020DB6"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 xml:space="preserve">Математика </w:t>
            </w:r>
            <w:r>
              <w:rPr>
                <w:rFonts w:ascii="Times New Roman" w:hAnsi="Times New Roman"/>
                <w:sz w:val="24"/>
                <w:szCs w:val="24"/>
              </w:rPr>
              <w:t>(профильный уровень)</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320</w:t>
            </w:r>
            <w:r w:rsidR="003B2B45">
              <w:rPr>
                <w:color w:val="000000"/>
                <w:sz w:val="22"/>
                <w:szCs w:val="22"/>
              </w:rPr>
              <w:t>6</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3383</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Pr>
                <w:rFonts w:ascii="Times New Roman" w:hAnsi="Times New Roman"/>
                <w:sz w:val="24"/>
                <w:szCs w:val="24"/>
              </w:rPr>
              <w:t>Математика в форме</w:t>
            </w:r>
            <w:r>
              <w:rPr>
                <w:rFonts w:ascii="Times New Roman" w:hAnsi="Times New Roman"/>
                <w:sz w:val="24"/>
                <w:szCs w:val="24"/>
              </w:rPr>
              <w:br/>
              <w:t>ГВЭ-аттестат</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3B35D9" w:rsidP="00C67EB5">
            <w:pPr>
              <w:jc w:val="center"/>
              <w:rPr>
                <w:color w:val="000000"/>
                <w:sz w:val="22"/>
                <w:szCs w:val="22"/>
              </w:rPr>
            </w:pPr>
            <w:r>
              <w:rPr>
                <w:color w:val="000000"/>
                <w:sz w:val="22"/>
                <w:szCs w:val="22"/>
              </w:rPr>
              <w:t>505</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020DB6" w:rsidP="00C67EB5">
            <w:pPr>
              <w:jc w:val="center"/>
              <w:rPr>
                <w:color w:val="000000"/>
                <w:sz w:val="22"/>
                <w:szCs w:val="22"/>
              </w:rPr>
            </w:pPr>
            <w:r>
              <w:rPr>
                <w:color w:val="000000"/>
                <w:sz w:val="22"/>
                <w:szCs w:val="22"/>
              </w:rPr>
              <w:t>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020DB6"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Физика</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126</w:t>
            </w:r>
            <w:r w:rsidR="003B2B45">
              <w:rPr>
                <w:color w:val="000000"/>
                <w:sz w:val="22"/>
                <w:szCs w:val="22"/>
              </w:rPr>
              <w:t>5</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131</w:t>
            </w:r>
            <w:r w:rsidR="003B2B45">
              <w:rPr>
                <w:color w:val="000000"/>
                <w:sz w:val="22"/>
                <w:szCs w:val="22"/>
              </w:rPr>
              <w:t>3</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Химия</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71</w:t>
            </w:r>
            <w:r w:rsidR="003B2B45">
              <w:rPr>
                <w:color w:val="000000"/>
                <w:sz w:val="22"/>
                <w:szCs w:val="22"/>
              </w:rPr>
              <w:t>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79</w:t>
            </w:r>
            <w:r w:rsidR="003B2B45">
              <w:rPr>
                <w:color w:val="000000"/>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Информатика и ИКТ</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63</w:t>
            </w:r>
            <w:r w:rsidR="003B2B45">
              <w:rPr>
                <w:color w:val="000000"/>
                <w:sz w:val="22"/>
                <w:szCs w:val="22"/>
              </w:rPr>
              <w:t>7</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66</w:t>
            </w:r>
            <w:r w:rsidR="003B2B45">
              <w:rPr>
                <w:color w:val="000000"/>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Биология</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99</w:t>
            </w:r>
            <w:r w:rsidR="003B2B45">
              <w:rPr>
                <w:color w:val="000000"/>
                <w:sz w:val="22"/>
                <w:szCs w:val="22"/>
              </w:rPr>
              <w:t>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109</w:t>
            </w:r>
            <w:r w:rsidR="003B2B45">
              <w:rPr>
                <w:color w:val="000000"/>
                <w:sz w:val="22"/>
                <w:szCs w:val="22"/>
              </w:rPr>
              <w:t>6</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История</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664</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719</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География</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1</w:t>
            </w:r>
            <w:r w:rsidR="003B2B45">
              <w:rPr>
                <w:color w:val="000000"/>
                <w:sz w:val="22"/>
                <w:szCs w:val="22"/>
              </w:rPr>
              <w:t>30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135</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Английский язык</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555</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593</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08492D" w:rsidRDefault="00FF1410" w:rsidP="00FF1410">
            <w:pPr>
              <w:pStyle w:val="a3"/>
              <w:spacing w:after="0" w:line="240" w:lineRule="auto"/>
              <w:ind w:left="0"/>
              <w:rPr>
                <w:rFonts w:ascii="Times New Roman" w:hAnsi="Times New Roman"/>
                <w:sz w:val="24"/>
                <w:szCs w:val="24"/>
              </w:rPr>
            </w:pPr>
            <w:r w:rsidRPr="0008492D">
              <w:rPr>
                <w:rFonts w:ascii="Times New Roman" w:hAnsi="Times New Roman"/>
                <w:sz w:val="24"/>
                <w:szCs w:val="24"/>
              </w:rPr>
              <w:t>Немецкий язык</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22</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22</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08492D" w:rsidRDefault="00FF1410" w:rsidP="00FF1410">
            <w:pPr>
              <w:pStyle w:val="a3"/>
              <w:spacing w:after="0" w:line="240" w:lineRule="auto"/>
              <w:ind w:left="0"/>
              <w:rPr>
                <w:rFonts w:ascii="Times New Roman" w:hAnsi="Times New Roman"/>
                <w:sz w:val="24"/>
                <w:szCs w:val="24"/>
              </w:rPr>
            </w:pPr>
            <w:r w:rsidRPr="0008492D">
              <w:rPr>
                <w:rFonts w:ascii="Times New Roman" w:hAnsi="Times New Roman"/>
                <w:sz w:val="24"/>
                <w:szCs w:val="24"/>
              </w:rPr>
              <w:t>Французский язык</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2</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3</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Обществознание</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2165</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2272</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6A2A53" w:rsidP="00C67EB5">
            <w:pPr>
              <w:jc w:val="center"/>
              <w:rPr>
                <w:color w:val="000000"/>
                <w:sz w:val="22"/>
                <w:szCs w:val="22"/>
              </w:rPr>
            </w:pPr>
            <w:r>
              <w:rPr>
                <w:color w:val="000000"/>
                <w:sz w:val="22"/>
                <w:szCs w:val="22"/>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Испанский язык</w:t>
            </w:r>
          </w:p>
        </w:tc>
        <w:tc>
          <w:tcPr>
            <w:tcW w:w="2237" w:type="dxa"/>
            <w:tcBorders>
              <w:top w:val="single" w:sz="4" w:space="0" w:color="auto"/>
            </w:tcBorders>
            <w:shd w:val="clear" w:color="auto" w:fill="auto"/>
            <w:vAlign w:val="center"/>
          </w:tcPr>
          <w:p w:rsidR="00FF1410" w:rsidRPr="00C67EB5" w:rsidRDefault="003B2B45" w:rsidP="00C67EB5">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2238" w:type="dxa"/>
            <w:tcBorders>
              <w:top w:val="single" w:sz="4" w:space="0" w:color="auto"/>
            </w:tcBorders>
            <w:shd w:val="clear" w:color="auto" w:fill="auto"/>
            <w:vAlign w:val="center"/>
          </w:tcPr>
          <w:p w:rsidR="00FF1410" w:rsidRPr="00C67EB5" w:rsidRDefault="003B2B45" w:rsidP="00C67EB5">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2238" w:type="dxa"/>
            <w:tcBorders>
              <w:top w:val="single" w:sz="4" w:space="0" w:color="auto"/>
            </w:tcBorders>
            <w:vAlign w:val="center"/>
          </w:tcPr>
          <w:p w:rsidR="00FF1410" w:rsidRPr="00C67EB5" w:rsidRDefault="006A2A53" w:rsidP="00C67EB5">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Литература</w:t>
            </w:r>
          </w:p>
        </w:tc>
        <w:tc>
          <w:tcPr>
            <w:tcW w:w="2237" w:type="dxa"/>
            <w:tcBorders>
              <w:top w:val="single" w:sz="4" w:space="0" w:color="auto"/>
              <w:left w:val="nil"/>
              <w:bottom w:val="single" w:sz="4" w:space="0" w:color="auto"/>
              <w:right w:val="single" w:sz="4" w:space="0" w:color="auto"/>
            </w:tcBorders>
            <w:shd w:val="clear" w:color="auto" w:fill="auto"/>
            <w:vAlign w:val="center"/>
          </w:tcPr>
          <w:p w:rsidR="00FF1410" w:rsidRPr="00C67EB5" w:rsidRDefault="00FF1410" w:rsidP="003B2B45">
            <w:pPr>
              <w:jc w:val="center"/>
              <w:rPr>
                <w:color w:val="000000"/>
                <w:sz w:val="22"/>
                <w:szCs w:val="22"/>
              </w:rPr>
            </w:pPr>
            <w:r w:rsidRPr="00C67EB5">
              <w:rPr>
                <w:color w:val="000000"/>
                <w:sz w:val="22"/>
                <w:szCs w:val="22"/>
              </w:rPr>
              <w:t>34</w:t>
            </w:r>
            <w:r w:rsidR="003B2B45">
              <w:rPr>
                <w:color w:val="000000"/>
                <w:sz w:val="22"/>
                <w:szCs w:val="22"/>
              </w:rPr>
              <w:t>6</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FF1410" w:rsidRPr="00C67EB5" w:rsidRDefault="00FF1410" w:rsidP="00C67EB5">
            <w:pPr>
              <w:jc w:val="center"/>
              <w:rPr>
                <w:color w:val="000000"/>
                <w:sz w:val="22"/>
                <w:szCs w:val="22"/>
              </w:rPr>
            </w:pPr>
            <w:r w:rsidRPr="00C67EB5">
              <w:rPr>
                <w:color w:val="000000"/>
                <w:sz w:val="22"/>
                <w:szCs w:val="22"/>
              </w:rPr>
              <w:t>387</w:t>
            </w:r>
          </w:p>
        </w:tc>
        <w:tc>
          <w:tcPr>
            <w:tcW w:w="2238" w:type="dxa"/>
            <w:tcBorders>
              <w:top w:val="single" w:sz="4" w:space="0" w:color="auto"/>
              <w:left w:val="single" w:sz="4" w:space="0" w:color="auto"/>
              <w:bottom w:val="single" w:sz="4" w:space="0" w:color="auto"/>
            </w:tcBorders>
            <w:vAlign w:val="center"/>
          </w:tcPr>
          <w:p w:rsidR="00FF1410" w:rsidRPr="00C67EB5" w:rsidRDefault="00FF1410" w:rsidP="00C67EB5">
            <w:pPr>
              <w:pStyle w:val="a3"/>
              <w:spacing w:after="0" w:line="240" w:lineRule="auto"/>
              <w:ind w:left="0"/>
              <w:jc w:val="center"/>
              <w:rPr>
                <w:rFonts w:ascii="Times New Roman" w:hAnsi="Times New Roman"/>
                <w:sz w:val="24"/>
                <w:szCs w:val="24"/>
              </w:rPr>
            </w:pPr>
          </w:p>
        </w:tc>
      </w:tr>
      <w:tr w:rsidR="00FF1410" w:rsidRPr="00634251" w:rsidTr="00C67EB5">
        <w:trPr>
          <w:cantSplit/>
        </w:trPr>
        <w:tc>
          <w:tcPr>
            <w:tcW w:w="540" w:type="dxa"/>
            <w:shd w:val="clear" w:color="auto" w:fill="auto"/>
            <w:vAlign w:val="center"/>
          </w:tcPr>
          <w:p w:rsidR="00FF1410" w:rsidRPr="00634251" w:rsidRDefault="00FF1410" w:rsidP="000562BF">
            <w:pPr>
              <w:pStyle w:val="a3"/>
              <w:numPr>
                <w:ilvl w:val="0"/>
                <w:numId w:val="4"/>
              </w:numPr>
              <w:spacing w:after="0" w:line="240" w:lineRule="auto"/>
              <w:ind w:left="426"/>
              <w:rPr>
                <w:rFonts w:ascii="Times New Roman" w:hAnsi="Times New Roman"/>
                <w:sz w:val="24"/>
                <w:szCs w:val="24"/>
              </w:rPr>
            </w:pPr>
          </w:p>
        </w:tc>
        <w:tc>
          <w:tcPr>
            <w:tcW w:w="2494" w:type="dxa"/>
            <w:shd w:val="clear" w:color="auto" w:fill="auto"/>
            <w:vAlign w:val="center"/>
          </w:tcPr>
          <w:p w:rsidR="00FF1410" w:rsidRPr="00634251" w:rsidRDefault="00FF1410" w:rsidP="00FF1410">
            <w:pPr>
              <w:pStyle w:val="a3"/>
              <w:spacing w:after="0" w:line="240" w:lineRule="auto"/>
              <w:ind w:left="0"/>
              <w:rPr>
                <w:rFonts w:ascii="Times New Roman" w:hAnsi="Times New Roman"/>
                <w:sz w:val="24"/>
                <w:szCs w:val="24"/>
              </w:rPr>
            </w:pPr>
            <w:r w:rsidRPr="00634251">
              <w:rPr>
                <w:rFonts w:ascii="Times New Roman" w:hAnsi="Times New Roman"/>
                <w:sz w:val="24"/>
                <w:szCs w:val="24"/>
              </w:rPr>
              <w:t>Китайский язык</w:t>
            </w:r>
          </w:p>
        </w:tc>
        <w:tc>
          <w:tcPr>
            <w:tcW w:w="2237" w:type="dxa"/>
            <w:shd w:val="clear" w:color="auto" w:fill="auto"/>
            <w:vAlign w:val="center"/>
          </w:tcPr>
          <w:p w:rsidR="00FF1410" w:rsidRPr="00C67EB5" w:rsidRDefault="003B2B45" w:rsidP="00C67EB5">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2238" w:type="dxa"/>
            <w:shd w:val="clear" w:color="auto" w:fill="auto"/>
            <w:vAlign w:val="center"/>
          </w:tcPr>
          <w:p w:rsidR="00FF1410" w:rsidRPr="00C67EB5" w:rsidRDefault="003B2B45" w:rsidP="00C67EB5">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2238" w:type="dxa"/>
            <w:vAlign w:val="center"/>
          </w:tcPr>
          <w:p w:rsidR="00FF1410" w:rsidRPr="00C67EB5" w:rsidRDefault="00FF1410" w:rsidP="00C67EB5">
            <w:pPr>
              <w:pStyle w:val="a3"/>
              <w:spacing w:after="0" w:line="240" w:lineRule="auto"/>
              <w:ind w:left="0"/>
              <w:jc w:val="center"/>
              <w:rPr>
                <w:rFonts w:ascii="Times New Roman" w:hAnsi="Times New Roman"/>
                <w:sz w:val="24"/>
                <w:szCs w:val="24"/>
              </w:rPr>
            </w:pPr>
          </w:p>
        </w:tc>
      </w:tr>
    </w:tbl>
    <w:p w:rsidR="00DB5E2F" w:rsidRPr="002F4737" w:rsidRDefault="00DB5E2F" w:rsidP="00DB5E2F">
      <w:pPr>
        <w:pStyle w:val="a3"/>
        <w:spacing w:after="0" w:line="240" w:lineRule="auto"/>
        <w:ind w:left="0"/>
        <w:rPr>
          <w:rFonts w:ascii="Times New Roman" w:hAnsi="Times New Roman"/>
          <w:sz w:val="18"/>
          <w:szCs w:val="20"/>
        </w:rPr>
      </w:pPr>
    </w:p>
    <w:p w:rsidR="00016B27" w:rsidRPr="00FA4B3A" w:rsidRDefault="00DB5E2F" w:rsidP="00DB5E2F">
      <w:pPr>
        <w:jc w:val="both"/>
      </w:pPr>
      <w:r w:rsidRPr="00FA4B3A">
        <w:rPr>
          <w:b/>
          <w:lang w:eastAsia="en-US"/>
        </w:rPr>
        <w:t xml:space="preserve">2. </w:t>
      </w:r>
      <w:r w:rsidR="002F51A3" w:rsidRPr="00FA4B3A">
        <w:rPr>
          <w:b/>
          <w:lang w:eastAsia="en-US"/>
        </w:rPr>
        <w:t>Ранжирование</w:t>
      </w:r>
      <w:r w:rsidRPr="00FA4B3A">
        <w:rPr>
          <w:b/>
          <w:lang w:eastAsia="en-US"/>
        </w:rPr>
        <w:t xml:space="preserve"> </w:t>
      </w:r>
      <w:r w:rsidR="00D0265E">
        <w:rPr>
          <w:b/>
          <w:lang w:eastAsia="en-US"/>
        </w:rPr>
        <w:t xml:space="preserve">всех </w:t>
      </w:r>
      <w:r w:rsidRPr="00FA4B3A">
        <w:rPr>
          <w:b/>
          <w:lang w:eastAsia="en-US"/>
        </w:rPr>
        <w:t>ОО</w:t>
      </w:r>
      <w:r w:rsidR="002F51A3" w:rsidRPr="00FA4B3A">
        <w:rPr>
          <w:b/>
          <w:lang w:eastAsia="en-US"/>
        </w:rPr>
        <w:t xml:space="preserve"> </w:t>
      </w:r>
      <w:r w:rsidR="00D0265E">
        <w:rPr>
          <w:b/>
          <w:lang w:eastAsia="en-US"/>
        </w:rPr>
        <w:t xml:space="preserve">субъекта Российской Федерации </w:t>
      </w:r>
      <w:r w:rsidR="002F51A3" w:rsidRPr="00FA4B3A">
        <w:rPr>
          <w:b/>
          <w:lang w:eastAsia="en-US"/>
        </w:rPr>
        <w:t>по интегральным показателям качества подготовки выпускников</w:t>
      </w:r>
      <w:r w:rsidRPr="00FA4B3A">
        <w:rPr>
          <w:b/>
          <w:lang w:eastAsia="en-US"/>
        </w:rPr>
        <w:t xml:space="preserve"> </w:t>
      </w:r>
    </w:p>
    <w:p w:rsidR="00F24817" w:rsidRPr="00F24817" w:rsidRDefault="003F7527" w:rsidP="00F24817">
      <w:pPr>
        <w:pStyle w:val="af7"/>
        <w:keepNext/>
        <w:rPr>
          <w:bCs w:val="0"/>
          <w:iCs/>
        </w:rPr>
      </w:pPr>
      <w:r w:rsidRPr="00FC6BBF">
        <w:rPr>
          <w:bCs w:val="0"/>
          <w:iCs/>
        </w:rPr>
        <w:t xml:space="preserve">Таблица </w:t>
      </w:r>
      <w:r w:rsidR="00DB6897">
        <w:rPr>
          <w:bCs w:val="0"/>
          <w:iCs/>
        </w:rPr>
        <w:fldChar w:fldCharType="begin"/>
      </w:r>
      <w:r w:rsidR="00DB6897">
        <w:rPr>
          <w:bCs w:val="0"/>
          <w:iCs/>
        </w:rPr>
        <w:instrText xml:space="preserve"> STYLEREF 1 \s </w:instrText>
      </w:r>
      <w:r w:rsidR="00DB6897">
        <w:rPr>
          <w:bCs w:val="0"/>
          <w:iCs/>
        </w:rPr>
        <w:fldChar w:fldCharType="separate"/>
      </w:r>
      <w:r w:rsidR="00C67EB5">
        <w:rPr>
          <w:bCs w:val="0"/>
          <w:iCs/>
          <w:noProof/>
        </w:rPr>
        <w:t>1</w:t>
      </w:r>
      <w:r w:rsidR="00DB6897">
        <w:rPr>
          <w:bCs w:val="0"/>
          <w:iCs/>
        </w:rPr>
        <w:fldChar w:fldCharType="end"/>
      </w:r>
      <w:r w:rsidR="00DB6897">
        <w:rPr>
          <w:bCs w:val="0"/>
          <w:iCs/>
        </w:rPr>
        <w:noBreakHyphen/>
      </w:r>
      <w:r w:rsidR="00DB6897">
        <w:rPr>
          <w:bCs w:val="0"/>
          <w:iCs/>
        </w:rPr>
        <w:fldChar w:fldCharType="begin"/>
      </w:r>
      <w:r w:rsidR="00DB6897">
        <w:rPr>
          <w:bCs w:val="0"/>
          <w:iCs/>
        </w:rPr>
        <w:instrText xml:space="preserve"> SEQ Таблица \* ARABIC \s 1 </w:instrText>
      </w:r>
      <w:r w:rsidR="00DB6897">
        <w:rPr>
          <w:bCs w:val="0"/>
          <w:iCs/>
        </w:rPr>
        <w:fldChar w:fldCharType="separate"/>
      </w:r>
      <w:r w:rsidR="00C67EB5">
        <w:rPr>
          <w:bCs w:val="0"/>
          <w:iCs/>
          <w:noProof/>
        </w:rPr>
        <w:t>2</w:t>
      </w:r>
      <w:r w:rsidR="00DB6897">
        <w:rPr>
          <w:bCs w:val="0"/>
          <w:iCs/>
        </w:rPr>
        <w:fldChar w:fldCharType="end"/>
      </w:r>
    </w:p>
    <w:tbl>
      <w:tblPr>
        <w:tblW w:w="11182" w:type="dxa"/>
        <w:tblInd w:w="-1168" w:type="dxa"/>
        <w:tblLook w:val="04A0" w:firstRow="1" w:lastRow="0" w:firstColumn="1" w:lastColumn="0" w:noHBand="0" w:noVBand="1"/>
      </w:tblPr>
      <w:tblGrid>
        <w:gridCol w:w="576"/>
        <w:gridCol w:w="2543"/>
        <w:gridCol w:w="2835"/>
        <w:gridCol w:w="623"/>
        <w:gridCol w:w="653"/>
        <w:gridCol w:w="709"/>
        <w:gridCol w:w="636"/>
        <w:gridCol w:w="640"/>
        <w:gridCol w:w="708"/>
        <w:gridCol w:w="623"/>
        <w:gridCol w:w="636"/>
      </w:tblGrid>
      <w:tr w:rsidR="00D7420D" w:rsidRPr="00895D61" w:rsidTr="006D0536">
        <w:trPr>
          <w:trHeight w:val="300"/>
          <w:tblHeader/>
        </w:trPr>
        <w:tc>
          <w:tcPr>
            <w:tcW w:w="576" w:type="dxa"/>
            <w:tcBorders>
              <w:top w:val="single" w:sz="4" w:space="0" w:color="auto"/>
              <w:left w:val="single" w:sz="4" w:space="0" w:color="auto"/>
              <w:right w:val="single" w:sz="4" w:space="0" w:color="auto"/>
            </w:tcBorders>
            <w:vAlign w:val="center"/>
          </w:tcPr>
          <w:p w:rsidR="00D7420D" w:rsidRPr="00895D61" w:rsidRDefault="00D7420D" w:rsidP="00895D61">
            <w:pPr>
              <w:jc w:val="center"/>
              <w:rPr>
                <w:rFonts w:eastAsia="Times New Roman"/>
                <w:color w:val="000000"/>
              </w:rPr>
            </w:pPr>
          </w:p>
        </w:tc>
        <w:tc>
          <w:tcPr>
            <w:tcW w:w="2543" w:type="dxa"/>
            <w:vMerge w:val="restart"/>
            <w:tcBorders>
              <w:top w:val="single" w:sz="4" w:space="0" w:color="auto"/>
              <w:left w:val="single" w:sz="4" w:space="0" w:color="auto"/>
              <w:right w:val="single" w:sz="4" w:space="0" w:color="auto"/>
            </w:tcBorders>
            <w:shd w:val="clear" w:color="auto" w:fill="auto"/>
            <w:noWrap/>
            <w:vAlign w:val="center"/>
            <w:hideMark/>
          </w:tcPr>
          <w:p w:rsidR="00D7420D" w:rsidRPr="00895D61" w:rsidRDefault="00D7420D" w:rsidP="00F24817">
            <w:pPr>
              <w:jc w:val="center"/>
              <w:rPr>
                <w:rFonts w:eastAsia="Times New Roman"/>
                <w:color w:val="000000"/>
              </w:rPr>
            </w:pPr>
            <w:r w:rsidRPr="00895D61">
              <w:rPr>
                <w:rFonts w:eastAsia="Times New Roman"/>
                <w:color w:val="000000"/>
              </w:rPr>
              <w:t>Наименование МО</w:t>
            </w:r>
          </w:p>
        </w:tc>
        <w:tc>
          <w:tcPr>
            <w:tcW w:w="2835" w:type="dxa"/>
            <w:vMerge w:val="restart"/>
            <w:tcBorders>
              <w:top w:val="single" w:sz="4" w:space="0" w:color="auto"/>
              <w:left w:val="nil"/>
              <w:right w:val="single" w:sz="4" w:space="0" w:color="auto"/>
            </w:tcBorders>
            <w:shd w:val="clear" w:color="auto" w:fill="auto"/>
            <w:noWrap/>
            <w:vAlign w:val="center"/>
            <w:hideMark/>
          </w:tcPr>
          <w:p w:rsidR="00D7420D" w:rsidRPr="00895D61" w:rsidRDefault="00D7420D" w:rsidP="00F24817">
            <w:pPr>
              <w:jc w:val="center"/>
              <w:rPr>
                <w:rFonts w:eastAsia="Times New Roman"/>
                <w:color w:val="000000"/>
              </w:rPr>
            </w:pPr>
            <w:r w:rsidRPr="00895D61">
              <w:rPr>
                <w:rFonts w:eastAsia="Times New Roman"/>
                <w:color w:val="000000"/>
              </w:rPr>
              <w:t>Наименование ОО</w:t>
            </w:r>
          </w:p>
        </w:tc>
        <w:tc>
          <w:tcPr>
            <w:tcW w:w="5228" w:type="dxa"/>
            <w:gridSpan w:val="8"/>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F24817">
            <w:pPr>
              <w:jc w:val="center"/>
              <w:rPr>
                <w:rFonts w:eastAsia="Times New Roman"/>
                <w:color w:val="000000"/>
              </w:rPr>
            </w:pPr>
            <w:r w:rsidRPr="00895D61">
              <w:rPr>
                <w:rFonts w:eastAsia="Times New Roman"/>
                <w:color w:val="000000"/>
              </w:rPr>
              <w:t>ВТГ, получившие суммарно по трем предметам соответствующее количество тестовых баллов</w:t>
            </w:r>
          </w:p>
        </w:tc>
      </w:tr>
      <w:tr w:rsidR="00D7420D" w:rsidRPr="00895D61" w:rsidTr="006D0536">
        <w:trPr>
          <w:trHeight w:val="300"/>
          <w:tblHeader/>
        </w:trPr>
        <w:tc>
          <w:tcPr>
            <w:tcW w:w="576" w:type="dxa"/>
            <w:tcBorders>
              <w:left w:val="single" w:sz="4" w:space="0" w:color="auto"/>
              <w:right w:val="single" w:sz="4" w:space="0" w:color="auto"/>
            </w:tcBorders>
            <w:vAlign w:val="center"/>
          </w:tcPr>
          <w:p w:rsidR="00D7420D" w:rsidRPr="00895D61" w:rsidRDefault="00D7420D" w:rsidP="00895D61">
            <w:pPr>
              <w:jc w:val="center"/>
              <w:rPr>
                <w:rFonts w:eastAsia="Times New Roman"/>
                <w:color w:val="000000"/>
              </w:rPr>
            </w:pPr>
            <w:r w:rsidRPr="00895D61">
              <w:rPr>
                <w:rFonts w:eastAsia="Times New Roman"/>
                <w:color w:val="000000"/>
              </w:rPr>
              <w:t>№ п/п</w:t>
            </w:r>
          </w:p>
        </w:tc>
        <w:tc>
          <w:tcPr>
            <w:tcW w:w="2543" w:type="dxa"/>
            <w:vMerge/>
            <w:tcBorders>
              <w:left w:val="single" w:sz="4" w:space="0" w:color="auto"/>
              <w:right w:val="single" w:sz="4" w:space="0" w:color="auto"/>
            </w:tcBorders>
            <w:shd w:val="clear" w:color="auto" w:fill="auto"/>
            <w:noWrap/>
            <w:vAlign w:val="bottom"/>
            <w:hideMark/>
          </w:tcPr>
          <w:p w:rsidR="00D7420D" w:rsidRPr="00895D61" w:rsidRDefault="00D7420D" w:rsidP="003A4095">
            <w:pPr>
              <w:rPr>
                <w:rFonts w:eastAsia="Times New Roman"/>
                <w:color w:val="000000"/>
              </w:rPr>
            </w:pPr>
          </w:p>
        </w:tc>
        <w:tc>
          <w:tcPr>
            <w:tcW w:w="2835" w:type="dxa"/>
            <w:vMerge/>
            <w:tcBorders>
              <w:left w:val="nil"/>
              <w:right w:val="single" w:sz="4" w:space="0" w:color="auto"/>
            </w:tcBorders>
            <w:shd w:val="clear" w:color="auto" w:fill="auto"/>
            <w:noWrap/>
            <w:vAlign w:val="bottom"/>
            <w:hideMark/>
          </w:tcPr>
          <w:p w:rsidR="00D7420D" w:rsidRPr="00895D61" w:rsidRDefault="00D7420D" w:rsidP="003A4095">
            <w:pPr>
              <w:rPr>
                <w:rFonts w:eastAsia="Times New Roman"/>
                <w:color w:val="00000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7420D" w:rsidRPr="00895D61" w:rsidRDefault="00D7420D" w:rsidP="00D7420D">
            <w:pPr>
              <w:jc w:val="center"/>
              <w:rPr>
                <w:rFonts w:eastAsia="Times New Roman"/>
                <w:color w:val="000000"/>
              </w:rPr>
            </w:pPr>
            <w:r w:rsidRPr="00895D61">
              <w:rPr>
                <w:rFonts w:eastAsia="Times New Roman"/>
                <w:color w:val="000000"/>
              </w:rPr>
              <w:t>до 160</w:t>
            </w:r>
          </w:p>
        </w:tc>
        <w:tc>
          <w:tcPr>
            <w:tcW w:w="1345" w:type="dxa"/>
            <w:gridSpan w:val="2"/>
            <w:tcBorders>
              <w:top w:val="single" w:sz="4" w:space="0" w:color="auto"/>
              <w:left w:val="nil"/>
              <w:bottom w:val="single" w:sz="4" w:space="0" w:color="auto"/>
              <w:right w:val="single" w:sz="4" w:space="0" w:color="auto"/>
            </w:tcBorders>
            <w:shd w:val="clear" w:color="auto" w:fill="auto"/>
            <w:noWrap/>
            <w:vAlign w:val="center"/>
          </w:tcPr>
          <w:p w:rsidR="00D7420D" w:rsidRPr="00895D61" w:rsidRDefault="00D7420D" w:rsidP="00D7420D">
            <w:pPr>
              <w:jc w:val="center"/>
              <w:rPr>
                <w:rFonts w:eastAsia="Times New Roman"/>
                <w:color w:val="000000"/>
              </w:rPr>
            </w:pPr>
            <w:r w:rsidRPr="00895D61">
              <w:rPr>
                <w:rFonts w:eastAsia="Times New Roman"/>
                <w:color w:val="000000"/>
              </w:rPr>
              <w:t>от 161 до 220</w:t>
            </w:r>
          </w:p>
        </w:tc>
        <w:tc>
          <w:tcPr>
            <w:tcW w:w="1348" w:type="dxa"/>
            <w:gridSpan w:val="2"/>
            <w:tcBorders>
              <w:top w:val="single" w:sz="4" w:space="0" w:color="auto"/>
              <w:left w:val="nil"/>
              <w:bottom w:val="single" w:sz="4" w:space="0" w:color="auto"/>
              <w:right w:val="single" w:sz="4" w:space="0" w:color="auto"/>
            </w:tcBorders>
            <w:shd w:val="clear" w:color="auto" w:fill="auto"/>
            <w:noWrap/>
            <w:vAlign w:val="center"/>
          </w:tcPr>
          <w:p w:rsidR="00D7420D" w:rsidRPr="00895D61" w:rsidRDefault="00D7420D" w:rsidP="00D7420D">
            <w:pPr>
              <w:jc w:val="center"/>
              <w:rPr>
                <w:rFonts w:eastAsia="Times New Roman"/>
                <w:color w:val="000000"/>
              </w:rPr>
            </w:pPr>
            <w:r w:rsidRPr="00895D61">
              <w:rPr>
                <w:rFonts w:eastAsia="Times New Roman"/>
                <w:color w:val="000000"/>
              </w:rPr>
              <w:t>от 221 до 250</w:t>
            </w:r>
          </w:p>
        </w:tc>
        <w:tc>
          <w:tcPr>
            <w:tcW w:w="1259" w:type="dxa"/>
            <w:gridSpan w:val="2"/>
            <w:tcBorders>
              <w:top w:val="single" w:sz="4" w:space="0" w:color="auto"/>
              <w:left w:val="nil"/>
              <w:bottom w:val="single" w:sz="4" w:space="0" w:color="auto"/>
              <w:right w:val="single" w:sz="4" w:space="0" w:color="auto"/>
            </w:tcBorders>
            <w:shd w:val="clear" w:color="auto" w:fill="auto"/>
            <w:noWrap/>
            <w:vAlign w:val="center"/>
          </w:tcPr>
          <w:p w:rsidR="00D7420D" w:rsidRPr="00895D61" w:rsidRDefault="00D7420D" w:rsidP="00D7420D">
            <w:pPr>
              <w:jc w:val="center"/>
              <w:rPr>
                <w:rFonts w:eastAsia="Times New Roman"/>
                <w:color w:val="000000"/>
              </w:rPr>
            </w:pPr>
            <w:r w:rsidRPr="00895D61">
              <w:rPr>
                <w:rFonts w:eastAsia="Times New Roman"/>
                <w:color w:val="000000"/>
              </w:rPr>
              <w:t>от 251 до 300</w:t>
            </w:r>
          </w:p>
        </w:tc>
      </w:tr>
      <w:tr w:rsidR="00D7420D" w:rsidRPr="00895D61" w:rsidTr="006D0536">
        <w:trPr>
          <w:trHeight w:val="300"/>
          <w:tblHeader/>
        </w:trPr>
        <w:tc>
          <w:tcPr>
            <w:tcW w:w="576" w:type="dxa"/>
            <w:tcBorders>
              <w:left w:val="single" w:sz="4" w:space="0" w:color="auto"/>
              <w:bottom w:val="single" w:sz="4" w:space="0" w:color="auto"/>
              <w:right w:val="single" w:sz="4" w:space="0" w:color="auto"/>
            </w:tcBorders>
            <w:vAlign w:val="center"/>
          </w:tcPr>
          <w:p w:rsidR="00D7420D" w:rsidRPr="00895D61" w:rsidRDefault="00D7420D" w:rsidP="00895D61">
            <w:pPr>
              <w:jc w:val="center"/>
              <w:rPr>
                <w:rFonts w:eastAsia="Times New Roman"/>
                <w:color w:val="000000"/>
              </w:rPr>
            </w:pPr>
          </w:p>
        </w:tc>
        <w:tc>
          <w:tcPr>
            <w:tcW w:w="2543" w:type="dxa"/>
            <w:vMerge/>
            <w:tcBorders>
              <w:left w:val="single" w:sz="4" w:space="0" w:color="auto"/>
              <w:bottom w:val="single" w:sz="4" w:space="0" w:color="auto"/>
              <w:right w:val="single" w:sz="4" w:space="0" w:color="auto"/>
            </w:tcBorders>
            <w:shd w:val="clear" w:color="auto" w:fill="auto"/>
            <w:noWrap/>
            <w:vAlign w:val="bottom"/>
          </w:tcPr>
          <w:p w:rsidR="00D7420D" w:rsidRPr="00895D61" w:rsidRDefault="00D7420D" w:rsidP="003A4095">
            <w:pPr>
              <w:rPr>
                <w:rFonts w:eastAsia="Times New Roman"/>
                <w:color w:val="000000"/>
              </w:rPr>
            </w:pPr>
          </w:p>
        </w:tc>
        <w:tc>
          <w:tcPr>
            <w:tcW w:w="2835" w:type="dxa"/>
            <w:vMerge/>
            <w:tcBorders>
              <w:left w:val="nil"/>
              <w:bottom w:val="single" w:sz="4" w:space="0" w:color="auto"/>
              <w:right w:val="single" w:sz="4" w:space="0" w:color="auto"/>
            </w:tcBorders>
            <w:shd w:val="clear" w:color="auto" w:fill="auto"/>
            <w:noWrap/>
            <w:vAlign w:val="bottom"/>
          </w:tcPr>
          <w:p w:rsidR="00D7420D" w:rsidRPr="00895D61" w:rsidRDefault="00D7420D" w:rsidP="003A4095">
            <w:pPr>
              <w:rPr>
                <w:rFonts w:eastAsia="Times New Roman"/>
                <w:color w:val="000000"/>
              </w:rPr>
            </w:pPr>
          </w:p>
        </w:tc>
        <w:tc>
          <w:tcPr>
            <w:tcW w:w="623"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чел.</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чел.</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чел.</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w:t>
            </w:r>
          </w:p>
        </w:tc>
        <w:tc>
          <w:tcPr>
            <w:tcW w:w="623"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чел.</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D7420D" w:rsidRPr="00895D61" w:rsidRDefault="00D7420D" w:rsidP="003A4095">
            <w:pPr>
              <w:jc w:val="center"/>
              <w:rPr>
                <w:rFonts w:eastAsia="Times New Roman"/>
                <w:color w:val="000000"/>
              </w:rPr>
            </w:pPr>
            <w:r w:rsidRPr="00895D61">
              <w:rPr>
                <w:rFonts w:eastAsia="Times New Roman"/>
                <w:color w:val="000000"/>
              </w:rPr>
              <w:t>%</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Гимназия №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54,5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6A2A53" w:rsidP="005914FA">
            <w:pPr>
              <w:jc w:val="center"/>
              <w:rPr>
                <w:color w:val="000000"/>
              </w:rPr>
            </w:pPr>
            <w:r>
              <w:rPr>
                <w:color w:val="000000"/>
              </w:rPr>
              <w:t>0</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6A2A53" w:rsidP="005914FA">
            <w:pPr>
              <w:jc w:val="center"/>
              <w:rPr>
                <w:color w:val="000000"/>
              </w:rPr>
            </w:pPr>
            <w:r>
              <w:rPr>
                <w:color w:val="000000"/>
              </w:rPr>
              <w:t>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44,4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55,6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6A2A53" w:rsidP="005914FA">
            <w:pPr>
              <w:jc w:val="center"/>
              <w:rPr>
                <w:color w:val="000000"/>
              </w:rPr>
            </w:pPr>
            <w:r>
              <w:rPr>
                <w:color w:val="000000"/>
              </w:rPr>
              <w:t>0</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6A2A53" w:rsidP="005914FA">
            <w:pPr>
              <w:jc w:val="center"/>
              <w:rPr>
                <w:color w:val="000000"/>
              </w:rPr>
            </w:pPr>
            <w:r>
              <w:rPr>
                <w:color w:val="000000"/>
              </w:rPr>
              <w:t>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6A2A53" w:rsidP="005914FA">
            <w:pPr>
              <w:jc w:val="center"/>
              <w:rPr>
                <w:color w:val="000000"/>
              </w:rPr>
            </w:pPr>
            <w:r>
              <w:rPr>
                <w:color w:val="000000"/>
              </w:rPr>
              <w:t>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6A2A53" w:rsidP="005914FA">
            <w:pPr>
              <w:jc w:val="center"/>
              <w:rPr>
                <w:color w:val="000000"/>
              </w:rPr>
            </w:pPr>
            <w:r>
              <w:rPr>
                <w:color w:val="000000"/>
              </w:rPr>
              <w:t>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35,3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52,9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5,9</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№10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41,7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№12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57,1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Лицей № 15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61,9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11,9</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"Академическая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"Горняцкая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"Красномайская СОШ имени С.Ф.Ушакова""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54,5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"Солнечная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"Терелесовская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Вышневолоцкий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"Холохоленская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г.Кимры</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"Средняя школа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6,9</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г.Кимры</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"Гимназия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г.Кимры</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"Средняя школа №4"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г.Кимры</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"Средняя школа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г.Кимры</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"Средняя школа №11"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53,6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г.Кимры</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"Средняя школа №13"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47,8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34,8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г.Кимры</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"Гимназия "Логос"</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СОШ № 1 им. А.С. Пушкина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41,7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72,7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"СОШ № 7"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68,8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64,3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"СОШ №9" имени В.Т.Степанченко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"Гимназия № 10"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12"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МАОУ "СОШ № 13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г.Ржев</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 Лицей № 35"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52,3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61,9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"Тверская гимназия № 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39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"Тверская гимназия № 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"Гимназия № 10"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11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Гимназия № 12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14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51,2</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15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16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57,1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32,7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49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41,4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19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20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29,4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58,8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21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44,4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22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54,2</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ЧОУ "Школа "AL"</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57,1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27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29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30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39,4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59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№31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33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43,8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34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35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36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37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30,8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38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61,9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39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40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69,6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№41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69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42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"Гимназия № 44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39,4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45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18,4</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46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45,2</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47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№48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34,4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9,4</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ЦО № 49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50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61,5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51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61,5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79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52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53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49,1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"Тверской лицей"</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43,2</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29</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СШ № 55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ОУ ОЛ "Региональный довузовский комплекс"</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35,5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Академическая гимназия ТвГУ</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ТЕПСОШ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ЧОУ "ВШП"</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г.Тверь</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ТвСВУ</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55,2</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14,9</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г.Торжок</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89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г.Торжок</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"Гимназия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г.Торжок</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г.Торжок</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24,1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г.Торжок</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г.Торжок</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"Гимназия №7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г.Торжок</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29,4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58,8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Андреапольский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Андреапольская 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Андреапольский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Андреапольская СОШ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Андреапольский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Андреапольская СОШ №3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46,2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"Гимназия № 1 им. В.Я.Шишкова"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99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СОШ № 2 им. В.С.Попова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53,8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44,4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МАОУ СОШ №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64,3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54,5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"Дороховская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Моркиногорская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Бежецкий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МОУ-Сукроменская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Бельский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"Бельская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109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№10"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№11"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№12"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15 п. Березайка"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"Спеховская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"СОШИ №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Бологовский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Кемецкая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 xml:space="preserve">Весьегонский муниципальный округ </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"Весьегонская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 xml:space="preserve">Весьегонский муниципальный округ </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"Чамеровская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Жарковский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"Жарковская 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64,3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119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Жарковский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"Королевщинская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Западнодвинский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"Западнодвинская 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60,7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Западнодвинский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"Западнодвинская СОШ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56,3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Западнодвинский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"Староторопская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71,4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Западнодвинский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"Ильинская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Зубцовский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 г.Зубцова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65,5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Зубцовский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"Погорельская СОШ" имени Героя Советского Союза Н.И. Черкасова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Зубцовский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"Щеколдинская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"Большеборковская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"Бурашевская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129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"Верхневолжская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"Горютинская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28,6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"Езвинская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"Заволжская СОШ им. П.П. Смирнова"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"Квакшинская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"Краснопресненская СОШ им. В.П. Дмитриева"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"Медновская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"Михайловская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"Некрасовская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"Никулинская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139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"Оршинская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"Пушкинская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"Рождественская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"Суховерковская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"Тверская СОШ имени Маршала Советского Союза И.С. Конева"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"Тургиновская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Калининский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"Эммаусская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Калязинский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Городская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61,1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5,6</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Калязинский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Нерльская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Кашинский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149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Кашинский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58,8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35,3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Кашинский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Кесовогорский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Кесовогорская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Кесовогорский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Лисковская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Кесовогорский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Стрелихинская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Кимрский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Белогородская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Кимрский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Горицкая СОШ. "Образовательный центр"</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Кимрский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Ильинская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Кимрский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Маловасилевская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Кимрский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"Неклюдовская СОШ им. В.А.Русакова"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159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№2 г.Конаково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64,7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3 г. Конаково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ВСОШ г. Конаково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гимназия №5 г. Конаково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7 г. Конаково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29,6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8 г.Конаково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№9 г. Конаково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46,2</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26,9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пос. Радченко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85,7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2 п. Редкино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47,6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3 пос. Редкино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169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п. Изоплит</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 п. Новозавидовский</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58,3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2 пос. Новозавидовский</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п. Козлово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с.Дмитрова Гора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пос. Озерки</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с. Селихово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д. Мокшино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с.Завидово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с.Городня</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179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д. Вахонино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с. Юрьево-Девичье</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Конаковский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ЧОУ "Городенская Православная гимназия"</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Краснохолмский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"Краснохолмская 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68,8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Краснохолмский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"Краснохолмская сош № 2 им. С. Забавина"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63,6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Кувшиновский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38,5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15,4</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Кувшиновский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КСОШ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54,5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Кувшиновский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Прямухинская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Лесной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Лесная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Лихославльский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"ЛСОШ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189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Лихославльский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"ЛСОШ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52,9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11,8</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Лихославльский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"ЛСОШ №7"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Лихославльский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"ВСОШ"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Лихославльский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"ТСОШ"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Лихославльский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"МСОШ"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Лихославльский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Максатихинский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"Максатихинская СОШ №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Максатихинский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"Максатихинская СОШ №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Максатихинский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"Ривзаводская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Молоковский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Молоковская СОШ имени Н.В.Огаркова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58,3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199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Нелидовский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Гимназия №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Нелидовский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Школа № 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36,4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45,5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Нелидовский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Школа № 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43,5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39,1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Нелидовский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Школа №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r w:rsidRPr="00895D61">
              <w:rPr>
                <w:color w:val="000000"/>
              </w:rPr>
              <w:t>Нелидовский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Новосёлковская школа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Оленинский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МКОУ Оленинская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41,7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Оленинский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МКОУ Мостовская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Осташковский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№1 им. академика А.И. Савина"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Осташковский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"Гимназия №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34,1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19,5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14,6</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Осташковский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51,7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31</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3,4</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209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Пеновский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Ворошиловская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Пеновский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Пеновская СОШ им. Е.И. Чайкиной</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37,5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Рамешковский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"Рамешковская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21,4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Рамешковский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"Кушалинская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Рамешковский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"Киверичская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Рамешковский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"Застолбская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Ржевский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Глебовская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Ржевский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Есинская СШ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Ржевский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Итомлинская СШ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Ржевский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Чертолинская сш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219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Сандовский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Сандовская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Селижаровский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1 п. Селижарово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52,9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35,3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11,8</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Селижаровский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СШ № 2 п. Селижарово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15,4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53,8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7,7</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Селижаровский муниципальный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Большекошинская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Сонковский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Сонковская СОШ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Сонковский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СОШ №9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72,7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Сонковский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 xml:space="preserve">МОУ Беляницкая СОШ </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Спировский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2 п. Спирово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64,3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Спировский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 8 п. Спирово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Спировский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СОШ с.Козлово</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229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Старицкий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"Старицкая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72,7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Старицкий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"Берновская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Старицкий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"Емельяновская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Старицкий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"Луковниковская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Старицкий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"Ново-Ямская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52,9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17,6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5,9</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Старицкий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ст.Старица"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Старицкий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"Степуринская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Высоковская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Масловская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Мирновская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239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Мошковская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Никольская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Славнинская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Страшевичская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Торжокский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Сукромленская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Торопецкий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ТР СОШ №1</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42,9</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47,6</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9,5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Торопецкий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ТР СОШ №2</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42,9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Торопецкий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ТР Плоскошская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33,3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66,7</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Торопецкий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ЧОУ Торопецкая гимназия имени Патриарха Тихона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248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Удомельский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УСОШ № 1 им. А.С.Попова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27,3</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54,5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18,2</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289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Удомельский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УГ № 3 им. О.Г.Макарова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25,5</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23,6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10,9</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250</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Удомельский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УСОШ № 4</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27,8</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8</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44,4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16,7</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11,1</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251</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Удомельский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5</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24</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44</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16</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252</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Удомельский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ЧОУ "СО А-школа им. Д.И.Менделеева"</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253</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Удомельский городской округ</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Брусовская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254</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Фировский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МОУ Фировская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50</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255</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Фировский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Великооктябрьская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40</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60</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256</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Фировский район</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Рождественская СОШ</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3</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75</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5914FA">
            <w:pPr>
              <w:jc w:val="center"/>
              <w:rPr>
                <w:color w:val="000000"/>
              </w:rPr>
            </w:pPr>
            <w:r w:rsidRPr="00AA3F14">
              <w:rPr>
                <w:color w:val="000000"/>
              </w:rPr>
              <w:t>25</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257</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ЗАТО Озерный</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1 ЗАТО Озерный</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8</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28,6</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12</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42,9</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4</w:t>
            </w: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14,3</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14,3</w:t>
            </w: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258</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ЗАТО Озерный</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МБОУ СОШ № 2 ЗАТО Озерный</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4</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22,2</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14</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77,8</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r>
      <w:tr w:rsidR="009E1052" w:rsidRPr="00895D61" w:rsidTr="00BA1F9F">
        <w:trPr>
          <w:trHeight w:val="300"/>
        </w:trPr>
        <w:tc>
          <w:tcPr>
            <w:tcW w:w="576" w:type="dxa"/>
            <w:tcBorders>
              <w:top w:val="nil"/>
              <w:left w:val="single" w:sz="4" w:space="0" w:color="auto"/>
              <w:bottom w:val="single" w:sz="4" w:space="0" w:color="auto"/>
              <w:right w:val="single" w:sz="4" w:space="0" w:color="auto"/>
            </w:tcBorders>
            <w:vAlign w:val="center"/>
          </w:tcPr>
          <w:p w:rsidR="009E1052" w:rsidRPr="00895D61" w:rsidRDefault="009E1052" w:rsidP="00895D61">
            <w:pPr>
              <w:jc w:val="center"/>
              <w:rPr>
                <w:color w:val="000000"/>
              </w:rPr>
            </w:pPr>
            <w:r w:rsidRPr="00895D61">
              <w:rPr>
                <w:color w:val="000000"/>
              </w:rPr>
              <w:t>259</w:t>
            </w:r>
          </w:p>
        </w:tc>
        <w:tc>
          <w:tcPr>
            <w:tcW w:w="2543" w:type="dxa"/>
            <w:tcBorders>
              <w:top w:val="nil"/>
              <w:left w:val="single" w:sz="4" w:space="0" w:color="auto"/>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ЗАТО Солнечный</w:t>
            </w:r>
          </w:p>
        </w:tc>
        <w:tc>
          <w:tcPr>
            <w:tcW w:w="2835" w:type="dxa"/>
            <w:tcBorders>
              <w:top w:val="nil"/>
              <w:left w:val="nil"/>
              <w:bottom w:val="single" w:sz="4" w:space="0" w:color="auto"/>
              <w:right w:val="single" w:sz="4" w:space="0" w:color="auto"/>
            </w:tcBorders>
            <w:shd w:val="clear" w:color="auto" w:fill="auto"/>
            <w:noWrap/>
            <w:vAlign w:val="center"/>
            <w:hideMark/>
          </w:tcPr>
          <w:p w:rsidR="009E1052" w:rsidRPr="00895D61" w:rsidRDefault="009E1052" w:rsidP="00895D61">
            <w:pPr>
              <w:rPr>
                <w:color w:val="000000"/>
              </w:rPr>
            </w:pPr>
            <w:r w:rsidRPr="00895D61">
              <w:rPr>
                <w:color w:val="000000"/>
              </w:rPr>
              <w:t>МКОУ СОШ ЗАТО Солнечный</w:t>
            </w: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2</w:t>
            </w:r>
          </w:p>
        </w:tc>
        <w:tc>
          <w:tcPr>
            <w:tcW w:w="65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66,7</w:t>
            </w:r>
          </w:p>
        </w:tc>
        <w:tc>
          <w:tcPr>
            <w:tcW w:w="709"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1</w:t>
            </w: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r w:rsidRPr="00AA3F14">
              <w:rPr>
                <w:color w:val="000000"/>
              </w:rPr>
              <w:t>33,3</w:t>
            </w:r>
          </w:p>
        </w:tc>
        <w:tc>
          <w:tcPr>
            <w:tcW w:w="640"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c>
          <w:tcPr>
            <w:tcW w:w="636" w:type="dxa"/>
            <w:tcBorders>
              <w:top w:val="nil"/>
              <w:left w:val="nil"/>
              <w:bottom w:val="single" w:sz="4" w:space="0" w:color="auto"/>
              <w:right w:val="single" w:sz="4" w:space="0" w:color="auto"/>
            </w:tcBorders>
            <w:shd w:val="clear" w:color="auto" w:fill="auto"/>
            <w:noWrap/>
            <w:vAlign w:val="center"/>
            <w:hideMark/>
          </w:tcPr>
          <w:p w:rsidR="009E1052" w:rsidRPr="00AA3F14" w:rsidRDefault="009E1052" w:rsidP="00BA1F9F">
            <w:pPr>
              <w:jc w:val="center"/>
              <w:rPr>
                <w:color w:val="000000"/>
              </w:rPr>
            </w:pPr>
          </w:p>
        </w:tc>
      </w:tr>
    </w:tbl>
    <w:p w:rsidR="006D0536" w:rsidRDefault="006D0536" w:rsidP="0056511F">
      <w:pPr>
        <w:keepNext/>
        <w:keepLines/>
        <w:spacing w:before="480"/>
        <w:jc w:val="center"/>
        <w:outlineLvl w:val="0"/>
        <w:rPr>
          <w:rFonts w:ascii="Cambria" w:eastAsia="SimSun" w:hAnsi="Cambria"/>
          <w:b/>
          <w:bCs/>
          <w:sz w:val="28"/>
          <w:szCs w:val="28"/>
          <w:lang w:eastAsia="x-none"/>
        </w:rPr>
      </w:pPr>
    </w:p>
    <w:p w:rsidR="006D0536" w:rsidRDefault="006D0536">
      <w:pPr>
        <w:rPr>
          <w:rFonts w:ascii="Cambria" w:eastAsia="SimSun" w:hAnsi="Cambria"/>
          <w:b/>
          <w:bCs/>
          <w:sz w:val="28"/>
          <w:szCs w:val="28"/>
          <w:lang w:eastAsia="x-none"/>
        </w:rPr>
      </w:pPr>
      <w:r>
        <w:rPr>
          <w:rFonts w:ascii="Cambria" w:eastAsia="SimSun" w:hAnsi="Cambria"/>
          <w:b/>
          <w:bCs/>
          <w:sz w:val="28"/>
          <w:szCs w:val="28"/>
          <w:lang w:eastAsia="x-none"/>
        </w:rPr>
        <w:br w:type="page"/>
      </w:r>
    </w:p>
    <w:p w:rsidR="00DE175B" w:rsidRPr="0056511F" w:rsidRDefault="00DE175B" w:rsidP="0056511F">
      <w:pPr>
        <w:keepNext/>
        <w:keepLines/>
        <w:spacing w:before="480"/>
        <w:jc w:val="center"/>
        <w:outlineLvl w:val="0"/>
        <w:rPr>
          <w:rFonts w:eastAsia="SimSun"/>
          <w:b/>
          <w:bCs/>
          <w:szCs w:val="22"/>
          <w:lang w:val="x-none" w:eastAsia="x-none"/>
        </w:rPr>
      </w:pPr>
      <w:r w:rsidRPr="00DE175B">
        <w:rPr>
          <w:rFonts w:ascii="Cambria" w:eastAsia="SimSun" w:hAnsi="Cambria"/>
          <w:b/>
          <w:bCs/>
          <w:sz w:val="28"/>
          <w:szCs w:val="28"/>
          <w:lang w:eastAsia="x-none"/>
        </w:rPr>
        <w:t xml:space="preserve">Глава 2 </w:t>
      </w:r>
      <w:r w:rsidRPr="00DE175B">
        <w:rPr>
          <w:rFonts w:ascii="Cambria" w:eastAsia="SimSun" w:hAnsi="Cambria"/>
          <w:b/>
          <w:bCs/>
          <w:sz w:val="28"/>
          <w:szCs w:val="28"/>
          <w:lang w:val="x-none" w:eastAsia="x-none"/>
        </w:rPr>
        <w:t>Методический анализ результатов ЕГЭ</w:t>
      </w:r>
      <w:r w:rsidRPr="00DE175B">
        <w:rPr>
          <w:rFonts w:ascii="Cambria" w:eastAsia="SimSun" w:hAnsi="Cambria"/>
          <w:b/>
          <w:bCs/>
          <w:sz w:val="28"/>
          <w:szCs w:val="28"/>
          <w:vertAlign w:val="superscript"/>
          <w:lang w:val="x-none" w:eastAsia="x-none"/>
        </w:rPr>
        <w:footnoteReference w:id="2"/>
      </w:r>
      <w:r w:rsidRPr="00DE175B">
        <w:rPr>
          <w:rFonts w:ascii="Cambria" w:eastAsia="SimSun" w:hAnsi="Cambria"/>
          <w:b/>
          <w:bCs/>
          <w:sz w:val="28"/>
          <w:szCs w:val="28"/>
          <w:lang w:val="x-none" w:eastAsia="x-none"/>
        </w:rPr>
        <w:t xml:space="preserve"> </w:t>
      </w:r>
      <w:r w:rsidRPr="00DE175B">
        <w:rPr>
          <w:rFonts w:ascii="Cambria" w:eastAsia="SimSun" w:hAnsi="Cambria"/>
          <w:b/>
          <w:bCs/>
          <w:sz w:val="28"/>
          <w:szCs w:val="28"/>
          <w:lang w:val="x-none" w:eastAsia="x-none"/>
        </w:rPr>
        <w:br/>
      </w:r>
      <w:r w:rsidRPr="00DE175B">
        <w:rPr>
          <w:rFonts w:eastAsia="SimSun"/>
          <w:b/>
          <w:bCs/>
          <w:sz w:val="20"/>
          <w:szCs w:val="20"/>
          <w:lang w:val="x-none" w:eastAsia="x-none"/>
        </w:rPr>
        <w:br/>
      </w:r>
      <w:r w:rsidRPr="00DE175B">
        <w:rPr>
          <w:rFonts w:eastAsia="SimSun"/>
          <w:b/>
          <w:bCs/>
          <w:sz w:val="32"/>
          <w:szCs w:val="28"/>
          <w:lang w:val="x-none" w:eastAsia="x-none"/>
        </w:rPr>
        <w:t>по</w:t>
      </w:r>
      <w:r w:rsidRPr="00DE175B">
        <w:rPr>
          <w:rFonts w:eastAsia="SimSun"/>
          <w:b/>
          <w:bCs/>
          <w:sz w:val="32"/>
          <w:szCs w:val="28"/>
          <w:lang w:eastAsia="x-none"/>
        </w:rPr>
        <w:t xml:space="preserve"> </w:t>
      </w:r>
      <w:r w:rsidRPr="00DE175B">
        <w:rPr>
          <w:rFonts w:eastAsia="SimSun"/>
          <w:b/>
          <w:bCs/>
          <w:sz w:val="32"/>
          <w:szCs w:val="28"/>
          <w:u w:val="single"/>
          <w:lang w:eastAsia="x-none"/>
        </w:rPr>
        <w:t>русскому языку</w:t>
      </w:r>
      <w:r w:rsidRPr="00DE175B">
        <w:rPr>
          <w:rFonts w:eastAsia="SimSun"/>
          <w:b/>
          <w:bCs/>
          <w:sz w:val="32"/>
          <w:szCs w:val="28"/>
          <w:u w:val="single"/>
          <w:lang w:val="x-none" w:eastAsia="x-none"/>
        </w:rPr>
        <w:br/>
      </w:r>
    </w:p>
    <w:p w:rsidR="00DE175B" w:rsidRPr="00DE175B" w:rsidRDefault="00DE175B" w:rsidP="000562BF">
      <w:pPr>
        <w:keepNext/>
        <w:keepLines/>
        <w:numPr>
          <w:ilvl w:val="1"/>
          <w:numId w:val="5"/>
        </w:numPr>
        <w:spacing w:before="40"/>
        <w:jc w:val="center"/>
        <w:outlineLvl w:val="1"/>
        <w:rPr>
          <w:rFonts w:eastAsia="SimSun"/>
          <w:b/>
          <w:bCs/>
          <w:sz w:val="28"/>
          <w:szCs w:val="28"/>
          <w:lang w:val="x-none"/>
        </w:rPr>
      </w:pPr>
      <w:r w:rsidRPr="00DE175B">
        <w:rPr>
          <w:rFonts w:eastAsia="SimSun"/>
          <w:b/>
          <w:bCs/>
          <w:sz w:val="28"/>
          <w:szCs w:val="28"/>
          <w:lang w:val="x-none"/>
        </w:rPr>
        <w:t>РАЗДЕЛ 1. ХАРАКТЕРИСТИКА УЧАСТНИКОВ ЕГЭ</w:t>
      </w:r>
      <w:r w:rsidRPr="00DE175B">
        <w:rPr>
          <w:rFonts w:eastAsia="SimSun"/>
          <w:b/>
          <w:bCs/>
          <w:sz w:val="28"/>
          <w:szCs w:val="28"/>
          <w:lang w:val="x-none"/>
        </w:rPr>
        <w:br/>
        <w:t xml:space="preserve"> ПО УЧЕБНОМУ ПРЕДМЕТУ</w:t>
      </w:r>
    </w:p>
    <w:p w:rsidR="00DE175B" w:rsidRPr="00DE175B" w:rsidRDefault="00DE175B" w:rsidP="00DE175B">
      <w:pPr>
        <w:ind w:left="568" w:hanging="568"/>
        <w:jc w:val="both"/>
      </w:pPr>
      <w:bookmarkStart w:id="6" w:name="_Toc395183639"/>
      <w:bookmarkStart w:id="7" w:name="_Toc423954897"/>
      <w:bookmarkStart w:id="8" w:name="_Toc424490574"/>
    </w:p>
    <w:p w:rsidR="00DE175B" w:rsidRPr="00DE175B" w:rsidRDefault="00DE175B" w:rsidP="000562BF">
      <w:pPr>
        <w:keepNext/>
        <w:keepLines/>
        <w:numPr>
          <w:ilvl w:val="1"/>
          <w:numId w:val="6"/>
        </w:numPr>
        <w:tabs>
          <w:tab w:val="left" w:pos="142"/>
        </w:tabs>
        <w:spacing w:before="200"/>
        <w:ind w:left="426" w:hanging="852"/>
        <w:outlineLvl w:val="2"/>
        <w:rPr>
          <w:rFonts w:eastAsia="SimSun"/>
          <w:b/>
          <w:bCs/>
          <w:sz w:val="28"/>
          <w:lang w:val="x-none"/>
        </w:rPr>
      </w:pPr>
      <w:r w:rsidRPr="00DE175B">
        <w:rPr>
          <w:rFonts w:eastAsia="SimSun"/>
          <w:b/>
          <w:bCs/>
          <w:sz w:val="28"/>
          <w:lang w:val="x-none"/>
        </w:rPr>
        <w:t>Количество участников ЕГЭ по учебному предмету (за 3 года)</w:t>
      </w:r>
      <w:bookmarkEnd w:id="6"/>
      <w:bookmarkEnd w:id="7"/>
      <w:bookmarkEnd w:id="8"/>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1</w:t>
      </w:r>
      <w:r w:rsidRPr="00DE175B">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DE175B" w:rsidRPr="00DE175B" w:rsidTr="008208CA">
        <w:tc>
          <w:tcPr>
            <w:tcW w:w="1629" w:type="pct"/>
            <w:gridSpan w:val="2"/>
          </w:tcPr>
          <w:p w:rsidR="00DE175B" w:rsidRPr="00DE175B" w:rsidRDefault="00DE175B" w:rsidP="00DE175B">
            <w:pPr>
              <w:tabs>
                <w:tab w:val="left" w:pos="10320"/>
              </w:tabs>
              <w:jc w:val="center"/>
              <w:rPr>
                <w:b/>
                <w:noProof/>
                <w:lang w:val="en-US"/>
              </w:rPr>
            </w:pPr>
            <w:r w:rsidRPr="00DE175B">
              <w:rPr>
                <w:b/>
                <w:noProof/>
              </w:rPr>
              <w:t>20</w:t>
            </w:r>
            <w:r w:rsidRPr="00DE175B">
              <w:rPr>
                <w:b/>
                <w:noProof/>
                <w:lang w:val="en-US"/>
              </w:rPr>
              <w:t>19</w:t>
            </w:r>
          </w:p>
        </w:tc>
        <w:tc>
          <w:tcPr>
            <w:tcW w:w="1633" w:type="pct"/>
            <w:gridSpan w:val="2"/>
          </w:tcPr>
          <w:p w:rsidR="00DE175B" w:rsidRPr="00DE175B" w:rsidRDefault="00DE175B" w:rsidP="00DE175B">
            <w:pPr>
              <w:tabs>
                <w:tab w:val="left" w:pos="10320"/>
              </w:tabs>
              <w:jc w:val="center"/>
              <w:rPr>
                <w:b/>
                <w:noProof/>
              </w:rPr>
            </w:pPr>
            <w:r w:rsidRPr="00DE175B">
              <w:rPr>
                <w:b/>
                <w:noProof/>
              </w:rPr>
              <w:t>20</w:t>
            </w:r>
            <w:r w:rsidRPr="00DE175B">
              <w:rPr>
                <w:b/>
                <w:noProof/>
                <w:lang w:val="en-US"/>
              </w:rPr>
              <w:t>20</w:t>
            </w:r>
          </w:p>
        </w:tc>
        <w:tc>
          <w:tcPr>
            <w:tcW w:w="1737" w:type="pct"/>
            <w:gridSpan w:val="2"/>
          </w:tcPr>
          <w:p w:rsidR="00DE175B" w:rsidRPr="00DE175B" w:rsidRDefault="00DE175B" w:rsidP="00DE175B">
            <w:pPr>
              <w:tabs>
                <w:tab w:val="left" w:pos="10320"/>
              </w:tabs>
              <w:jc w:val="center"/>
              <w:rPr>
                <w:b/>
                <w:noProof/>
                <w:lang w:val="en-US"/>
              </w:rPr>
            </w:pPr>
            <w:r w:rsidRPr="00DE175B">
              <w:rPr>
                <w:b/>
                <w:noProof/>
              </w:rPr>
              <w:t>202</w:t>
            </w:r>
            <w:r w:rsidRPr="00DE175B">
              <w:rPr>
                <w:b/>
                <w:noProof/>
                <w:lang w:val="en-US"/>
              </w:rPr>
              <w:t>1</w:t>
            </w:r>
          </w:p>
        </w:tc>
      </w:tr>
      <w:tr w:rsidR="00DE175B" w:rsidRPr="00DE175B" w:rsidTr="008208CA">
        <w:tc>
          <w:tcPr>
            <w:tcW w:w="815" w:type="pct"/>
            <w:vAlign w:val="center"/>
          </w:tcPr>
          <w:p w:rsidR="00DE175B" w:rsidRPr="00DE175B" w:rsidRDefault="00DE175B" w:rsidP="00DE175B">
            <w:pPr>
              <w:tabs>
                <w:tab w:val="left" w:pos="10320"/>
              </w:tabs>
              <w:jc w:val="center"/>
              <w:rPr>
                <w:noProof/>
              </w:rPr>
            </w:pPr>
            <w:r w:rsidRPr="00DE175B">
              <w:rPr>
                <w:noProof/>
              </w:rPr>
              <w:t>чел.</w:t>
            </w:r>
          </w:p>
        </w:tc>
        <w:tc>
          <w:tcPr>
            <w:tcW w:w="815" w:type="pct"/>
            <w:vAlign w:val="center"/>
          </w:tcPr>
          <w:p w:rsidR="00DE175B" w:rsidRPr="00DE175B" w:rsidRDefault="00DE175B" w:rsidP="00DE175B">
            <w:pPr>
              <w:tabs>
                <w:tab w:val="left" w:pos="10320"/>
              </w:tabs>
              <w:jc w:val="center"/>
              <w:rPr>
                <w:noProof/>
              </w:rPr>
            </w:pPr>
            <w:r w:rsidRPr="00DE175B">
              <w:rPr>
                <w:noProof/>
              </w:rPr>
              <w:t>% от общего числа участников</w:t>
            </w:r>
          </w:p>
        </w:tc>
        <w:tc>
          <w:tcPr>
            <w:tcW w:w="817" w:type="pct"/>
            <w:vAlign w:val="center"/>
          </w:tcPr>
          <w:p w:rsidR="00DE175B" w:rsidRPr="00DE175B" w:rsidRDefault="00DE175B" w:rsidP="00DE175B">
            <w:pPr>
              <w:tabs>
                <w:tab w:val="left" w:pos="10320"/>
              </w:tabs>
              <w:jc w:val="center"/>
              <w:rPr>
                <w:noProof/>
              </w:rPr>
            </w:pPr>
            <w:r w:rsidRPr="00DE175B">
              <w:rPr>
                <w:noProof/>
              </w:rPr>
              <w:t>чел.</w:t>
            </w:r>
          </w:p>
        </w:tc>
        <w:tc>
          <w:tcPr>
            <w:tcW w:w="816" w:type="pct"/>
            <w:vAlign w:val="center"/>
          </w:tcPr>
          <w:p w:rsidR="00DE175B" w:rsidRPr="00DE175B" w:rsidRDefault="00DE175B" w:rsidP="00DE175B">
            <w:pPr>
              <w:tabs>
                <w:tab w:val="left" w:pos="10320"/>
              </w:tabs>
              <w:jc w:val="center"/>
              <w:rPr>
                <w:noProof/>
              </w:rPr>
            </w:pPr>
            <w:r w:rsidRPr="00DE175B">
              <w:rPr>
                <w:noProof/>
              </w:rPr>
              <w:t>% от общего числа участников</w:t>
            </w:r>
          </w:p>
        </w:tc>
        <w:tc>
          <w:tcPr>
            <w:tcW w:w="816" w:type="pct"/>
            <w:vAlign w:val="center"/>
          </w:tcPr>
          <w:p w:rsidR="00DE175B" w:rsidRPr="00DE175B" w:rsidRDefault="00DE175B" w:rsidP="00DE175B">
            <w:pPr>
              <w:tabs>
                <w:tab w:val="left" w:pos="10320"/>
              </w:tabs>
              <w:jc w:val="center"/>
              <w:rPr>
                <w:noProof/>
              </w:rPr>
            </w:pPr>
            <w:r w:rsidRPr="00DE175B">
              <w:rPr>
                <w:noProof/>
              </w:rPr>
              <w:t>чел.</w:t>
            </w:r>
          </w:p>
        </w:tc>
        <w:tc>
          <w:tcPr>
            <w:tcW w:w="921" w:type="pct"/>
            <w:vAlign w:val="center"/>
          </w:tcPr>
          <w:p w:rsidR="00DE175B" w:rsidRPr="00DE175B" w:rsidRDefault="00DE175B" w:rsidP="00DE175B">
            <w:pPr>
              <w:tabs>
                <w:tab w:val="left" w:pos="10320"/>
              </w:tabs>
              <w:jc w:val="center"/>
              <w:rPr>
                <w:noProof/>
              </w:rPr>
            </w:pPr>
            <w:r w:rsidRPr="00DE175B">
              <w:rPr>
                <w:noProof/>
              </w:rPr>
              <w:t>% от общего числа участников</w:t>
            </w:r>
          </w:p>
        </w:tc>
      </w:tr>
      <w:tr w:rsidR="00DE175B" w:rsidRPr="00DE175B" w:rsidTr="008208CA">
        <w:tc>
          <w:tcPr>
            <w:tcW w:w="815" w:type="pct"/>
            <w:vAlign w:val="center"/>
          </w:tcPr>
          <w:p w:rsidR="00DE175B" w:rsidRPr="00DE175B" w:rsidRDefault="00DE175B" w:rsidP="00DE175B">
            <w:pPr>
              <w:jc w:val="center"/>
              <w:rPr>
                <w:color w:val="000000"/>
              </w:rPr>
            </w:pPr>
            <w:r w:rsidRPr="00DE175B">
              <w:rPr>
                <w:color w:val="000000"/>
              </w:rPr>
              <w:t>5834</w:t>
            </w:r>
          </w:p>
        </w:tc>
        <w:tc>
          <w:tcPr>
            <w:tcW w:w="815" w:type="pct"/>
            <w:vAlign w:val="center"/>
          </w:tcPr>
          <w:p w:rsidR="00DE175B" w:rsidRPr="00DE175B" w:rsidRDefault="00DE175B" w:rsidP="00DE175B">
            <w:pPr>
              <w:jc w:val="center"/>
              <w:rPr>
                <w:color w:val="000000"/>
              </w:rPr>
            </w:pPr>
            <w:r w:rsidRPr="00DE175B">
              <w:rPr>
                <w:color w:val="000000"/>
              </w:rPr>
              <w:t>95,8%</w:t>
            </w:r>
          </w:p>
        </w:tc>
        <w:tc>
          <w:tcPr>
            <w:tcW w:w="817" w:type="pct"/>
            <w:vAlign w:val="bottom"/>
          </w:tcPr>
          <w:p w:rsidR="00DE175B" w:rsidRPr="00DE175B" w:rsidRDefault="00DE175B" w:rsidP="00DE175B">
            <w:pPr>
              <w:jc w:val="center"/>
            </w:pPr>
            <w:r w:rsidRPr="00DE175B">
              <w:t>5235</w:t>
            </w:r>
          </w:p>
        </w:tc>
        <w:tc>
          <w:tcPr>
            <w:tcW w:w="816" w:type="pct"/>
            <w:vAlign w:val="bottom"/>
          </w:tcPr>
          <w:p w:rsidR="00DE175B" w:rsidRPr="00DE175B" w:rsidRDefault="00DE175B" w:rsidP="00DE175B">
            <w:pPr>
              <w:jc w:val="center"/>
            </w:pPr>
            <w:r w:rsidRPr="00DE175B">
              <w:t>96%</w:t>
            </w:r>
          </w:p>
        </w:tc>
        <w:tc>
          <w:tcPr>
            <w:tcW w:w="816" w:type="pct"/>
            <w:vAlign w:val="bottom"/>
          </w:tcPr>
          <w:p w:rsidR="00DE175B" w:rsidRPr="00DE175B" w:rsidRDefault="00DE175B" w:rsidP="00DE175B">
            <w:pPr>
              <w:jc w:val="center"/>
            </w:pPr>
            <w:r w:rsidRPr="00DE175B">
              <w:t>5151</w:t>
            </w:r>
          </w:p>
        </w:tc>
        <w:tc>
          <w:tcPr>
            <w:tcW w:w="921" w:type="pct"/>
            <w:vAlign w:val="bottom"/>
          </w:tcPr>
          <w:p w:rsidR="00DE175B" w:rsidRPr="00DE175B" w:rsidRDefault="00DE175B" w:rsidP="00DE175B">
            <w:pPr>
              <w:jc w:val="center"/>
            </w:pPr>
            <w:r w:rsidRPr="00DE175B">
              <w:t>95,9%</w:t>
            </w:r>
          </w:p>
        </w:tc>
      </w:tr>
    </w:tbl>
    <w:p w:rsidR="00DE175B" w:rsidRPr="00DE175B" w:rsidRDefault="00DE175B" w:rsidP="00DE175B">
      <w:pPr>
        <w:ind w:left="1080"/>
        <w:contextualSpacing/>
        <w:rPr>
          <w:lang w:eastAsia="en-US"/>
        </w:rPr>
      </w:pPr>
    </w:p>
    <w:p w:rsidR="00DE175B" w:rsidRPr="00DE175B" w:rsidRDefault="00DE175B" w:rsidP="000562BF">
      <w:pPr>
        <w:keepNext/>
        <w:keepLines/>
        <w:numPr>
          <w:ilvl w:val="1"/>
          <w:numId w:val="6"/>
        </w:numPr>
        <w:tabs>
          <w:tab w:val="left" w:pos="142"/>
        </w:tabs>
        <w:spacing w:before="200"/>
        <w:ind w:left="426" w:hanging="852"/>
        <w:outlineLvl w:val="2"/>
        <w:rPr>
          <w:rFonts w:eastAsia="SimSun"/>
          <w:b/>
          <w:bCs/>
          <w:sz w:val="28"/>
          <w:lang w:val="x-none"/>
        </w:rPr>
      </w:pPr>
      <w:r w:rsidRPr="00DE175B">
        <w:rPr>
          <w:rFonts w:eastAsia="SimSun"/>
          <w:b/>
          <w:bCs/>
          <w:sz w:val="28"/>
          <w:lang w:val="x-none"/>
        </w:rPr>
        <w:t>Процентное соотношение юношей и девушек, участвующих в ЕГЭ</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2</w:t>
      </w:r>
      <w:r w:rsidRPr="00DE175B">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DE175B" w:rsidRPr="00DE175B" w:rsidTr="008208CA">
        <w:tc>
          <w:tcPr>
            <w:tcW w:w="774" w:type="pct"/>
            <w:vMerge w:val="restart"/>
            <w:vAlign w:val="center"/>
          </w:tcPr>
          <w:p w:rsidR="00DE175B" w:rsidRPr="00DE175B" w:rsidRDefault="00DE175B" w:rsidP="00DE175B">
            <w:pPr>
              <w:tabs>
                <w:tab w:val="left" w:pos="10320"/>
              </w:tabs>
              <w:jc w:val="center"/>
              <w:rPr>
                <w:b/>
                <w:noProof/>
              </w:rPr>
            </w:pPr>
            <w:r w:rsidRPr="00DE175B">
              <w:rPr>
                <w:b/>
                <w:noProof/>
              </w:rPr>
              <w:t>Пол</w:t>
            </w:r>
          </w:p>
        </w:tc>
        <w:tc>
          <w:tcPr>
            <w:tcW w:w="1408" w:type="pct"/>
            <w:gridSpan w:val="2"/>
          </w:tcPr>
          <w:p w:rsidR="00DE175B" w:rsidRPr="00DE175B" w:rsidRDefault="00DE175B" w:rsidP="00DE175B">
            <w:pPr>
              <w:tabs>
                <w:tab w:val="left" w:pos="10320"/>
              </w:tabs>
              <w:jc w:val="center"/>
              <w:rPr>
                <w:b/>
                <w:noProof/>
              </w:rPr>
            </w:pPr>
            <w:r w:rsidRPr="00DE175B">
              <w:rPr>
                <w:b/>
                <w:noProof/>
              </w:rPr>
              <w:t>2019</w:t>
            </w:r>
          </w:p>
        </w:tc>
        <w:tc>
          <w:tcPr>
            <w:tcW w:w="1409" w:type="pct"/>
            <w:gridSpan w:val="2"/>
          </w:tcPr>
          <w:p w:rsidR="00DE175B" w:rsidRPr="00DE175B" w:rsidRDefault="00DE175B" w:rsidP="00DE175B">
            <w:pPr>
              <w:tabs>
                <w:tab w:val="left" w:pos="10320"/>
              </w:tabs>
              <w:jc w:val="center"/>
              <w:rPr>
                <w:b/>
                <w:noProof/>
              </w:rPr>
            </w:pPr>
            <w:r w:rsidRPr="00DE175B">
              <w:rPr>
                <w:b/>
                <w:noProof/>
              </w:rPr>
              <w:t>2020</w:t>
            </w:r>
          </w:p>
        </w:tc>
        <w:tc>
          <w:tcPr>
            <w:tcW w:w="1408" w:type="pct"/>
            <w:gridSpan w:val="2"/>
          </w:tcPr>
          <w:p w:rsidR="00DE175B" w:rsidRPr="00DE175B" w:rsidRDefault="00DE175B" w:rsidP="00DE175B">
            <w:pPr>
              <w:tabs>
                <w:tab w:val="left" w:pos="10320"/>
              </w:tabs>
              <w:jc w:val="center"/>
              <w:rPr>
                <w:b/>
                <w:noProof/>
              </w:rPr>
            </w:pPr>
            <w:r w:rsidRPr="00DE175B">
              <w:rPr>
                <w:b/>
                <w:noProof/>
              </w:rPr>
              <w:t>2021</w:t>
            </w:r>
          </w:p>
        </w:tc>
      </w:tr>
      <w:tr w:rsidR="00DE175B" w:rsidRPr="00DE175B" w:rsidTr="008208CA">
        <w:tc>
          <w:tcPr>
            <w:tcW w:w="774" w:type="pct"/>
            <w:vMerge/>
          </w:tcPr>
          <w:p w:rsidR="00DE175B" w:rsidRPr="00DE175B" w:rsidRDefault="00DE175B" w:rsidP="00DE175B">
            <w:pPr>
              <w:tabs>
                <w:tab w:val="left" w:pos="10320"/>
              </w:tabs>
              <w:rPr>
                <w:b/>
                <w:noProof/>
              </w:rPr>
            </w:pPr>
          </w:p>
        </w:tc>
        <w:tc>
          <w:tcPr>
            <w:tcW w:w="352" w:type="pct"/>
            <w:vAlign w:val="center"/>
          </w:tcPr>
          <w:p w:rsidR="00DE175B" w:rsidRPr="00DE175B" w:rsidRDefault="00DE175B" w:rsidP="00DE175B">
            <w:pPr>
              <w:tabs>
                <w:tab w:val="left" w:pos="10320"/>
              </w:tabs>
              <w:jc w:val="center"/>
              <w:rPr>
                <w:noProof/>
              </w:rPr>
            </w:pPr>
            <w:r w:rsidRPr="00DE175B">
              <w:rPr>
                <w:noProof/>
              </w:rPr>
              <w:t>чел.</w:t>
            </w:r>
          </w:p>
        </w:tc>
        <w:tc>
          <w:tcPr>
            <w:tcW w:w="1056" w:type="pct"/>
            <w:vAlign w:val="center"/>
          </w:tcPr>
          <w:p w:rsidR="00DE175B" w:rsidRPr="00DE175B" w:rsidRDefault="00DE175B" w:rsidP="00DE175B">
            <w:pPr>
              <w:tabs>
                <w:tab w:val="left" w:pos="10320"/>
              </w:tabs>
              <w:jc w:val="center"/>
              <w:rPr>
                <w:noProof/>
              </w:rPr>
            </w:pPr>
            <w:r w:rsidRPr="00DE175B">
              <w:rPr>
                <w:noProof/>
              </w:rPr>
              <w:t>% от общего числа участников</w:t>
            </w:r>
          </w:p>
        </w:tc>
        <w:tc>
          <w:tcPr>
            <w:tcW w:w="353" w:type="pct"/>
            <w:vAlign w:val="center"/>
          </w:tcPr>
          <w:p w:rsidR="00DE175B" w:rsidRPr="00DE175B" w:rsidRDefault="00DE175B" w:rsidP="00DE175B">
            <w:pPr>
              <w:tabs>
                <w:tab w:val="left" w:pos="10320"/>
              </w:tabs>
              <w:jc w:val="center"/>
              <w:rPr>
                <w:noProof/>
              </w:rPr>
            </w:pPr>
            <w:r w:rsidRPr="00DE175B">
              <w:rPr>
                <w:noProof/>
              </w:rPr>
              <w:t>чел.</w:t>
            </w:r>
          </w:p>
        </w:tc>
        <w:tc>
          <w:tcPr>
            <w:tcW w:w="1056" w:type="pct"/>
            <w:vAlign w:val="center"/>
          </w:tcPr>
          <w:p w:rsidR="00DE175B" w:rsidRPr="00DE175B" w:rsidRDefault="00DE175B" w:rsidP="00DE175B">
            <w:pPr>
              <w:tabs>
                <w:tab w:val="left" w:pos="10320"/>
              </w:tabs>
              <w:jc w:val="center"/>
              <w:rPr>
                <w:noProof/>
              </w:rPr>
            </w:pPr>
            <w:r w:rsidRPr="00DE175B">
              <w:rPr>
                <w:noProof/>
              </w:rPr>
              <w:t>% от общего числа участников</w:t>
            </w:r>
          </w:p>
        </w:tc>
        <w:tc>
          <w:tcPr>
            <w:tcW w:w="352" w:type="pct"/>
            <w:vAlign w:val="center"/>
          </w:tcPr>
          <w:p w:rsidR="00DE175B" w:rsidRPr="00DE175B" w:rsidRDefault="00DE175B" w:rsidP="00DE175B">
            <w:pPr>
              <w:tabs>
                <w:tab w:val="left" w:pos="10320"/>
              </w:tabs>
              <w:jc w:val="center"/>
              <w:rPr>
                <w:noProof/>
              </w:rPr>
            </w:pPr>
            <w:r w:rsidRPr="00DE175B">
              <w:rPr>
                <w:noProof/>
              </w:rPr>
              <w:t>чел.</w:t>
            </w:r>
          </w:p>
        </w:tc>
        <w:tc>
          <w:tcPr>
            <w:tcW w:w="1056" w:type="pct"/>
            <w:vAlign w:val="center"/>
          </w:tcPr>
          <w:p w:rsidR="00DE175B" w:rsidRPr="00DE175B" w:rsidRDefault="00DE175B" w:rsidP="00DE175B">
            <w:pPr>
              <w:tabs>
                <w:tab w:val="left" w:pos="10320"/>
              </w:tabs>
              <w:jc w:val="center"/>
              <w:rPr>
                <w:noProof/>
              </w:rPr>
            </w:pPr>
            <w:r w:rsidRPr="00DE175B">
              <w:rPr>
                <w:noProof/>
              </w:rPr>
              <w:t>% от общего числа участников</w:t>
            </w:r>
          </w:p>
        </w:tc>
      </w:tr>
      <w:tr w:rsidR="00DE175B" w:rsidRPr="00DE175B" w:rsidTr="008208CA">
        <w:tc>
          <w:tcPr>
            <w:tcW w:w="774" w:type="pct"/>
            <w:vAlign w:val="center"/>
          </w:tcPr>
          <w:p w:rsidR="00DE175B" w:rsidRPr="00DE175B" w:rsidRDefault="00DE175B" w:rsidP="00DE175B">
            <w:pPr>
              <w:tabs>
                <w:tab w:val="left" w:pos="10320"/>
              </w:tabs>
            </w:pPr>
            <w:r w:rsidRPr="00DE175B">
              <w:t>Женский</w:t>
            </w:r>
          </w:p>
        </w:tc>
        <w:tc>
          <w:tcPr>
            <w:tcW w:w="352" w:type="pct"/>
            <w:vAlign w:val="center"/>
          </w:tcPr>
          <w:p w:rsidR="00DE175B" w:rsidRPr="00DE175B" w:rsidRDefault="00DE175B" w:rsidP="00DE175B">
            <w:pPr>
              <w:jc w:val="center"/>
              <w:rPr>
                <w:color w:val="000000"/>
              </w:rPr>
            </w:pPr>
            <w:r w:rsidRPr="00DE175B">
              <w:rPr>
                <w:color w:val="000000"/>
              </w:rPr>
              <w:t>3262</w:t>
            </w:r>
          </w:p>
        </w:tc>
        <w:tc>
          <w:tcPr>
            <w:tcW w:w="1056" w:type="pct"/>
            <w:vAlign w:val="center"/>
          </w:tcPr>
          <w:p w:rsidR="00DE175B" w:rsidRPr="00DE175B" w:rsidRDefault="00DE175B" w:rsidP="00DE175B">
            <w:pPr>
              <w:jc w:val="center"/>
              <w:rPr>
                <w:color w:val="000000"/>
              </w:rPr>
            </w:pPr>
            <w:r w:rsidRPr="00DE175B">
              <w:rPr>
                <w:color w:val="000000"/>
              </w:rPr>
              <w:t>56%</w:t>
            </w:r>
          </w:p>
        </w:tc>
        <w:tc>
          <w:tcPr>
            <w:tcW w:w="353" w:type="pct"/>
            <w:vAlign w:val="bottom"/>
          </w:tcPr>
          <w:p w:rsidR="00DE175B" w:rsidRPr="00DE175B" w:rsidRDefault="00DE175B" w:rsidP="00DE175B">
            <w:pPr>
              <w:jc w:val="right"/>
            </w:pPr>
            <w:r w:rsidRPr="00DE175B">
              <w:t>2866</w:t>
            </w:r>
          </w:p>
        </w:tc>
        <w:tc>
          <w:tcPr>
            <w:tcW w:w="1056" w:type="pct"/>
            <w:vAlign w:val="bottom"/>
          </w:tcPr>
          <w:p w:rsidR="00DE175B" w:rsidRPr="00DE175B" w:rsidRDefault="00DE175B" w:rsidP="00DE175B">
            <w:pPr>
              <w:jc w:val="center"/>
            </w:pPr>
            <w:r w:rsidRPr="00DE175B">
              <w:t>54,7%</w:t>
            </w:r>
          </w:p>
        </w:tc>
        <w:tc>
          <w:tcPr>
            <w:tcW w:w="352" w:type="pct"/>
            <w:vAlign w:val="bottom"/>
          </w:tcPr>
          <w:p w:rsidR="00DE175B" w:rsidRPr="00DE175B" w:rsidRDefault="00DE175B" w:rsidP="00DE175B">
            <w:pPr>
              <w:jc w:val="right"/>
            </w:pPr>
            <w:r w:rsidRPr="00DE175B">
              <w:t>2823</w:t>
            </w:r>
          </w:p>
        </w:tc>
        <w:tc>
          <w:tcPr>
            <w:tcW w:w="1056" w:type="pct"/>
            <w:vAlign w:val="bottom"/>
          </w:tcPr>
          <w:p w:rsidR="00DE175B" w:rsidRPr="00DE175B" w:rsidRDefault="00DE175B" w:rsidP="00DE175B">
            <w:pPr>
              <w:jc w:val="center"/>
            </w:pPr>
            <w:r w:rsidRPr="00DE175B">
              <w:t>54,8%</w:t>
            </w:r>
          </w:p>
        </w:tc>
      </w:tr>
      <w:tr w:rsidR="00DE175B" w:rsidRPr="00DE175B" w:rsidTr="008208CA">
        <w:tc>
          <w:tcPr>
            <w:tcW w:w="774" w:type="pct"/>
            <w:tcBorders>
              <w:top w:val="single" w:sz="4" w:space="0" w:color="auto"/>
              <w:left w:val="single" w:sz="4" w:space="0" w:color="auto"/>
              <w:bottom w:val="single" w:sz="4" w:space="0" w:color="auto"/>
              <w:right w:val="single" w:sz="4" w:space="0" w:color="auto"/>
            </w:tcBorders>
            <w:vAlign w:val="center"/>
          </w:tcPr>
          <w:p w:rsidR="00DE175B" w:rsidRPr="00DE175B" w:rsidRDefault="00DE175B" w:rsidP="00DE175B">
            <w:pPr>
              <w:tabs>
                <w:tab w:val="left" w:pos="10320"/>
              </w:tabs>
            </w:pPr>
            <w:r w:rsidRPr="00DE175B">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DE175B" w:rsidRPr="00DE175B" w:rsidRDefault="00DE175B" w:rsidP="00DE175B">
            <w:pPr>
              <w:jc w:val="center"/>
              <w:rPr>
                <w:color w:val="000000"/>
              </w:rPr>
            </w:pPr>
            <w:r w:rsidRPr="00DE175B">
              <w:rPr>
                <w:color w:val="000000"/>
              </w:rPr>
              <w:t>2572</w:t>
            </w:r>
          </w:p>
        </w:tc>
        <w:tc>
          <w:tcPr>
            <w:tcW w:w="1056" w:type="pct"/>
            <w:tcBorders>
              <w:top w:val="single" w:sz="4" w:space="0" w:color="auto"/>
              <w:left w:val="single" w:sz="4" w:space="0" w:color="auto"/>
              <w:bottom w:val="single" w:sz="4" w:space="0" w:color="auto"/>
              <w:right w:val="single" w:sz="4" w:space="0" w:color="auto"/>
            </w:tcBorders>
            <w:vAlign w:val="center"/>
          </w:tcPr>
          <w:p w:rsidR="00DE175B" w:rsidRPr="00DE175B" w:rsidRDefault="00DE175B" w:rsidP="00DE175B">
            <w:pPr>
              <w:jc w:val="center"/>
              <w:rPr>
                <w:color w:val="000000"/>
              </w:rPr>
            </w:pPr>
            <w:r w:rsidRPr="00DE175B">
              <w:rPr>
                <w:color w:val="000000"/>
              </w:rPr>
              <w:t>44%</w:t>
            </w:r>
          </w:p>
        </w:tc>
        <w:tc>
          <w:tcPr>
            <w:tcW w:w="353" w:type="pct"/>
            <w:tcBorders>
              <w:top w:val="single" w:sz="4" w:space="0" w:color="auto"/>
              <w:left w:val="single" w:sz="4" w:space="0" w:color="auto"/>
              <w:bottom w:val="single" w:sz="4" w:space="0" w:color="auto"/>
              <w:right w:val="single" w:sz="4" w:space="0" w:color="auto"/>
            </w:tcBorders>
            <w:vAlign w:val="bottom"/>
          </w:tcPr>
          <w:p w:rsidR="00DE175B" w:rsidRPr="00DE175B" w:rsidRDefault="00DE175B" w:rsidP="00DE175B">
            <w:pPr>
              <w:jc w:val="right"/>
            </w:pPr>
            <w:r w:rsidRPr="00DE175B">
              <w:t>2369</w:t>
            </w:r>
          </w:p>
        </w:tc>
        <w:tc>
          <w:tcPr>
            <w:tcW w:w="1056" w:type="pct"/>
            <w:tcBorders>
              <w:top w:val="single" w:sz="4" w:space="0" w:color="auto"/>
              <w:left w:val="single" w:sz="4" w:space="0" w:color="auto"/>
              <w:bottom w:val="single" w:sz="4" w:space="0" w:color="auto"/>
              <w:right w:val="single" w:sz="4" w:space="0" w:color="auto"/>
            </w:tcBorders>
            <w:vAlign w:val="bottom"/>
          </w:tcPr>
          <w:p w:rsidR="00DE175B" w:rsidRPr="00DE175B" w:rsidRDefault="00DE175B" w:rsidP="00DE175B">
            <w:pPr>
              <w:jc w:val="center"/>
            </w:pPr>
            <w:r w:rsidRPr="00DE175B">
              <w:t>45,3%</w:t>
            </w:r>
          </w:p>
        </w:tc>
        <w:tc>
          <w:tcPr>
            <w:tcW w:w="352" w:type="pct"/>
            <w:tcBorders>
              <w:top w:val="single" w:sz="4" w:space="0" w:color="auto"/>
              <w:left w:val="single" w:sz="4" w:space="0" w:color="auto"/>
              <w:bottom w:val="single" w:sz="4" w:space="0" w:color="auto"/>
              <w:right w:val="single" w:sz="4" w:space="0" w:color="auto"/>
            </w:tcBorders>
            <w:vAlign w:val="bottom"/>
          </w:tcPr>
          <w:p w:rsidR="00DE175B" w:rsidRPr="00DE175B" w:rsidRDefault="00DE175B" w:rsidP="00DE175B">
            <w:pPr>
              <w:jc w:val="right"/>
            </w:pPr>
            <w:r w:rsidRPr="00DE175B">
              <w:t>2328</w:t>
            </w:r>
          </w:p>
        </w:tc>
        <w:tc>
          <w:tcPr>
            <w:tcW w:w="1056" w:type="pct"/>
            <w:tcBorders>
              <w:top w:val="single" w:sz="4" w:space="0" w:color="auto"/>
              <w:left w:val="single" w:sz="4" w:space="0" w:color="auto"/>
              <w:bottom w:val="single" w:sz="4" w:space="0" w:color="auto"/>
              <w:right w:val="single" w:sz="4" w:space="0" w:color="auto"/>
            </w:tcBorders>
            <w:vAlign w:val="bottom"/>
          </w:tcPr>
          <w:p w:rsidR="00DE175B" w:rsidRPr="00DE175B" w:rsidRDefault="00DE175B" w:rsidP="00DE175B">
            <w:pPr>
              <w:jc w:val="center"/>
            </w:pPr>
            <w:r w:rsidRPr="00DE175B">
              <w:t>45,2%</w:t>
            </w:r>
          </w:p>
        </w:tc>
      </w:tr>
    </w:tbl>
    <w:p w:rsidR="00DE175B" w:rsidRPr="00DE175B" w:rsidRDefault="00DE175B" w:rsidP="00DE175B">
      <w:pPr>
        <w:ind w:left="568" w:hanging="568"/>
      </w:pPr>
    </w:p>
    <w:p w:rsidR="00DE175B" w:rsidRPr="00DE175B" w:rsidRDefault="00DE175B" w:rsidP="000562BF">
      <w:pPr>
        <w:keepNext/>
        <w:keepLines/>
        <w:numPr>
          <w:ilvl w:val="1"/>
          <w:numId w:val="6"/>
        </w:numPr>
        <w:tabs>
          <w:tab w:val="left" w:pos="142"/>
        </w:tabs>
        <w:spacing w:before="200"/>
        <w:ind w:left="426" w:hanging="852"/>
        <w:outlineLvl w:val="2"/>
        <w:rPr>
          <w:rFonts w:eastAsia="SimSun"/>
          <w:b/>
          <w:bCs/>
          <w:sz w:val="28"/>
          <w:lang w:val="x-none"/>
        </w:rPr>
      </w:pPr>
      <w:r w:rsidRPr="00DE175B">
        <w:rPr>
          <w:rFonts w:eastAsia="SimSun"/>
          <w:b/>
          <w:bCs/>
          <w:sz w:val="28"/>
          <w:lang w:val="x-none"/>
        </w:rPr>
        <w:t xml:space="preserve">Количество участников ЕГЭ в регионе по категориям </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3</w:t>
      </w:r>
      <w:r w:rsidRPr="00DE175B">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DE175B" w:rsidRPr="00DE175B" w:rsidTr="008208CA">
        <w:tc>
          <w:tcPr>
            <w:tcW w:w="7797" w:type="dxa"/>
            <w:tcBorders>
              <w:bottom w:val="single" w:sz="4" w:space="0" w:color="auto"/>
            </w:tcBorders>
          </w:tcPr>
          <w:p w:rsidR="00DE175B" w:rsidRPr="00DE175B" w:rsidRDefault="00DE175B" w:rsidP="00DE175B">
            <w:pPr>
              <w:contextualSpacing/>
              <w:jc w:val="both"/>
              <w:rPr>
                <w:b/>
              </w:rPr>
            </w:pPr>
            <w:r w:rsidRPr="00DE175B">
              <w:rPr>
                <w:b/>
              </w:rPr>
              <w:t>Всего участников ЕГЭ по предмету</w:t>
            </w:r>
          </w:p>
        </w:tc>
        <w:tc>
          <w:tcPr>
            <w:tcW w:w="2268" w:type="dxa"/>
            <w:tcBorders>
              <w:bottom w:val="single" w:sz="4" w:space="0" w:color="auto"/>
            </w:tcBorders>
          </w:tcPr>
          <w:p w:rsidR="00DE175B" w:rsidRPr="00DE175B" w:rsidRDefault="00DE175B" w:rsidP="00DE175B">
            <w:pPr>
              <w:contextualSpacing/>
              <w:jc w:val="center"/>
            </w:pPr>
            <w:r w:rsidRPr="00DE175B">
              <w:t>5151</w:t>
            </w:r>
          </w:p>
        </w:tc>
      </w:tr>
      <w:tr w:rsidR="00DE175B" w:rsidRPr="00DE175B" w:rsidTr="008208CA">
        <w:trPr>
          <w:trHeight w:val="545"/>
        </w:trPr>
        <w:tc>
          <w:tcPr>
            <w:tcW w:w="7797" w:type="dxa"/>
            <w:tcBorders>
              <w:top w:val="single" w:sz="4" w:space="0" w:color="auto"/>
              <w:bottom w:val="single" w:sz="4" w:space="0" w:color="auto"/>
            </w:tcBorders>
          </w:tcPr>
          <w:p w:rsidR="00DE175B" w:rsidRPr="00DE175B" w:rsidRDefault="00DE175B" w:rsidP="00DE175B">
            <w:pPr>
              <w:contextualSpacing/>
              <w:jc w:val="both"/>
            </w:pPr>
            <w:r w:rsidRPr="00DE175B">
              <w:t>Из них:</w:t>
            </w:r>
          </w:p>
          <w:p w:rsidR="00DE175B" w:rsidRPr="00DE175B" w:rsidRDefault="00DE175B" w:rsidP="000562BF">
            <w:pPr>
              <w:numPr>
                <w:ilvl w:val="0"/>
                <w:numId w:val="1"/>
              </w:numPr>
              <w:contextualSpacing/>
              <w:jc w:val="both"/>
              <w:rPr>
                <w:rFonts w:ascii="Calibri" w:hAnsi="Calibri"/>
                <w:sz w:val="22"/>
                <w:szCs w:val="22"/>
                <w:lang w:eastAsia="en-US"/>
              </w:rPr>
            </w:pPr>
            <w:r w:rsidRPr="00DE175B">
              <w:rPr>
                <w:lang w:eastAsia="en-US"/>
              </w:rPr>
              <w:t>выпускников текущего года, обучающихся по программам СОО</w:t>
            </w:r>
          </w:p>
        </w:tc>
        <w:tc>
          <w:tcPr>
            <w:tcW w:w="2268"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4892</w:t>
            </w:r>
          </w:p>
        </w:tc>
      </w:tr>
      <w:tr w:rsidR="00DE175B" w:rsidRPr="00DE175B" w:rsidTr="008208CA">
        <w:tc>
          <w:tcPr>
            <w:tcW w:w="7797" w:type="dxa"/>
            <w:tcBorders>
              <w:top w:val="single" w:sz="4" w:space="0" w:color="auto"/>
              <w:bottom w:val="single" w:sz="4" w:space="0" w:color="auto"/>
            </w:tcBorders>
          </w:tcPr>
          <w:p w:rsidR="00DE175B" w:rsidRPr="00DE175B" w:rsidRDefault="00DE175B" w:rsidP="000562BF">
            <w:pPr>
              <w:numPr>
                <w:ilvl w:val="0"/>
                <w:numId w:val="1"/>
              </w:numPr>
              <w:contextualSpacing/>
              <w:jc w:val="both"/>
              <w:rPr>
                <w:lang w:eastAsia="en-US"/>
              </w:rPr>
            </w:pPr>
            <w:r w:rsidRPr="00DE175B">
              <w:rPr>
                <w:lang w:eastAsia="en-US"/>
              </w:rPr>
              <w:t>выпускников текущего года, обучающихся по программам СПО</w:t>
            </w:r>
          </w:p>
        </w:tc>
        <w:tc>
          <w:tcPr>
            <w:tcW w:w="2268"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68</w:t>
            </w:r>
          </w:p>
        </w:tc>
      </w:tr>
      <w:tr w:rsidR="00DE175B" w:rsidRPr="00DE175B" w:rsidTr="008208CA">
        <w:tc>
          <w:tcPr>
            <w:tcW w:w="7797" w:type="dxa"/>
            <w:tcBorders>
              <w:top w:val="single" w:sz="4" w:space="0" w:color="auto"/>
              <w:bottom w:val="single" w:sz="4" w:space="0" w:color="auto"/>
            </w:tcBorders>
          </w:tcPr>
          <w:p w:rsidR="00DE175B" w:rsidRPr="00DE175B" w:rsidRDefault="00DE175B" w:rsidP="000562BF">
            <w:pPr>
              <w:numPr>
                <w:ilvl w:val="0"/>
                <w:numId w:val="1"/>
              </w:numPr>
              <w:contextualSpacing/>
              <w:jc w:val="both"/>
              <w:rPr>
                <w:lang w:eastAsia="en-US"/>
              </w:rPr>
            </w:pPr>
            <w:r w:rsidRPr="00DE175B">
              <w:rPr>
                <w:lang w:eastAsia="en-US"/>
              </w:rPr>
              <w:t>выпускников прошлых лет</w:t>
            </w:r>
          </w:p>
        </w:tc>
        <w:tc>
          <w:tcPr>
            <w:tcW w:w="2268"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142</w:t>
            </w:r>
          </w:p>
        </w:tc>
      </w:tr>
      <w:tr w:rsidR="00DE175B" w:rsidRPr="00DE175B" w:rsidTr="008208CA">
        <w:tc>
          <w:tcPr>
            <w:tcW w:w="7797" w:type="dxa"/>
            <w:tcBorders>
              <w:top w:val="single" w:sz="4" w:space="0" w:color="auto"/>
              <w:bottom w:val="single" w:sz="4" w:space="0" w:color="auto"/>
            </w:tcBorders>
          </w:tcPr>
          <w:p w:rsidR="00DE175B" w:rsidRPr="00DE175B" w:rsidRDefault="00DE175B" w:rsidP="000562BF">
            <w:pPr>
              <w:numPr>
                <w:ilvl w:val="0"/>
                <w:numId w:val="1"/>
              </w:numPr>
              <w:contextualSpacing/>
              <w:jc w:val="both"/>
              <w:rPr>
                <w:lang w:eastAsia="en-US"/>
              </w:rPr>
            </w:pPr>
            <w:r w:rsidRPr="00DE175B">
              <w:rPr>
                <w:lang w:eastAsia="en-US"/>
              </w:rPr>
              <w:t>участников с ограниченными возможностями здоровья</w:t>
            </w:r>
          </w:p>
        </w:tc>
        <w:tc>
          <w:tcPr>
            <w:tcW w:w="2268"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49</w:t>
            </w:r>
          </w:p>
        </w:tc>
      </w:tr>
    </w:tbl>
    <w:p w:rsidR="00DE175B" w:rsidRPr="00DE175B" w:rsidRDefault="00DE175B" w:rsidP="000562BF">
      <w:pPr>
        <w:keepNext/>
        <w:keepLines/>
        <w:numPr>
          <w:ilvl w:val="1"/>
          <w:numId w:val="6"/>
        </w:numPr>
        <w:tabs>
          <w:tab w:val="left" w:pos="142"/>
        </w:tabs>
        <w:spacing w:before="200"/>
        <w:ind w:left="426" w:hanging="852"/>
        <w:outlineLvl w:val="2"/>
        <w:rPr>
          <w:rFonts w:eastAsia="SimSun"/>
          <w:b/>
          <w:bCs/>
          <w:sz w:val="28"/>
          <w:lang w:val="x-none"/>
        </w:rPr>
      </w:pPr>
      <w:r w:rsidRPr="00DE175B">
        <w:rPr>
          <w:rFonts w:eastAsia="SimSun"/>
          <w:b/>
          <w:bCs/>
          <w:sz w:val="28"/>
          <w:lang w:val="x-none"/>
        </w:rPr>
        <w:t xml:space="preserve">Количество участников ЕГЭ по типам ОО </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4</w:t>
      </w:r>
      <w:r w:rsidRPr="00DE175B">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DE175B" w:rsidRPr="00DE175B" w:rsidTr="008208CA">
        <w:tc>
          <w:tcPr>
            <w:tcW w:w="7797" w:type="dxa"/>
          </w:tcPr>
          <w:p w:rsidR="00DE175B" w:rsidRPr="00DE175B" w:rsidRDefault="00DE175B" w:rsidP="00DE175B">
            <w:pPr>
              <w:contextualSpacing/>
              <w:jc w:val="both"/>
              <w:rPr>
                <w:b/>
              </w:rPr>
            </w:pPr>
            <w:r w:rsidRPr="00DE175B">
              <w:rPr>
                <w:b/>
              </w:rPr>
              <w:t>Всего ВТГ</w:t>
            </w:r>
          </w:p>
        </w:tc>
        <w:tc>
          <w:tcPr>
            <w:tcW w:w="2268" w:type="dxa"/>
            <w:vAlign w:val="center"/>
          </w:tcPr>
          <w:p w:rsidR="00DE175B" w:rsidRPr="00DE175B" w:rsidRDefault="00DE175B" w:rsidP="00DE175B">
            <w:pPr>
              <w:contextualSpacing/>
              <w:jc w:val="center"/>
              <w:rPr>
                <w:lang w:val="en-US"/>
              </w:rPr>
            </w:pPr>
            <w:r w:rsidRPr="00DE175B">
              <w:rPr>
                <w:lang w:val="en-US"/>
              </w:rPr>
              <w:t>4940</w:t>
            </w:r>
          </w:p>
        </w:tc>
      </w:tr>
      <w:tr w:rsidR="00DE175B" w:rsidRPr="00DE175B" w:rsidTr="008208CA">
        <w:tc>
          <w:tcPr>
            <w:tcW w:w="7797" w:type="dxa"/>
          </w:tcPr>
          <w:p w:rsidR="00DE175B" w:rsidRPr="00DE175B" w:rsidRDefault="00DE175B" w:rsidP="00DE175B">
            <w:pPr>
              <w:contextualSpacing/>
              <w:jc w:val="both"/>
            </w:pPr>
            <w:r w:rsidRPr="00DE175B">
              <w:t>Из них:</w:t>
            </w:r>
          </w:p>
          <w:p w:rsidR="00DE175B" w:rsidRPr="00DE175B" w:rsidRDefault="00DE175B" w:rsidP="000562BF">
            <w:pPr>
              <w:numPr>
                <w:ilvl w:val="0"/>
                <w:numId w:val="1"/>
              </w:numPr>
              <w:contextualSpacing/>
              <w:jc w:val="both"/>
              <w:rPr>
                <w:lang w:eastAsia="en-US"/>
              </w:rPr>
            </w:pPr>
            <w:r w:rsidRPr="00DE175B">
              <w:rPr>
                <w:lang w:eastAsia="en-US"/>
              </w:rPr>
              <w:t>выпускники лицеев и гимназий</w:t>
            </w:r>
          </w:p>
        </w:tc>
        <w:tc>
          <w:tcPr>
            <w:tcW w:w="2268" w:type="dxa"/>
            <w:vAlign w:val="center"/>
          </w:tcPr>
          <w:p w:rsidR="00DE175B" w:rsidRPr="00DE175B" w:rsidRDefault="00DE175B" w:rsidP="00DE175B">
            <w:pPr>
              <w:contextualSpacing/>
              <w:jc w:val="center"/>
            </w:pPr>
            <w:r w:rsidRPr="00DE175B">
              <w:t>1024</w:t>
            </w:r>
          </w:p>
        </w:tc>
      </w:tr>
      <w:tr w:rsidR="00DE175B" w:rsidRPr="00DE175B" w:rsidTr="008208CA">
        <w:tc>
          <w:tcPr>
            <w:tcW w:w="7797" w:type="dxa"/>
          </w:tcPr>
          <w:p w:rsidR="00DE175B" w:rsidRPr="00DE175B" w:rsidRDefault="00DE175B" w:rsidP="000562BF">
            <w:pPr>
              <w:numPr>
                <w:ilvl w:val="0"/>
                <w:numId w:val="1"/>
              </w:numPr>
              <w:contextualSpacing/>
              <w:jc w:val="both"/>
              <w:rPr>
                <w:lang w:eastAsia="en-US"/>
              </w:rPr>
            </w:pPr>
            <w:r w:rsidRPr="00DE175B">
              <w:rPr>
                <w:lang w:eastAsia="en-US"/>
              </w:rPr>
              <w:t>выпускники СОШ</w:t>
            </w:r>
          </w:p>
        </w:tc>
        <w:tc>
          <w:tcPr>
            <w:tcW w:w="2268" w:type="dxa"/>
            <w:vAlign w:val="center"/>
          </w:tcPr>
          <w:p w:rsidR="00DE175B" w:rsidRPr="00DE175B" w:rsidRDefault="00DE175B" w:rsidP="00DE175B">
            <w:pPr>
              <w:contextualSpacing/>
              <w:jc w:val="center"/>
              <w:rPr>
                <w:lang w:val="en-US"/>
              </w:rPr>
            </w:pPr>
            <w:r w:rsidRPr="00DE175B">
              <w:t>384</w:t>
            </w:r>
            <w:r w:rsidRPr="00DE175B">
              <w:rPr>
                <w:lang w:val="en-US"/>
              </w:rPr>
              <w:t>3</w:t>
            </w:r>
          </w:p>
        </w:tc>
      </w:tr>
      <w:tr w:rsidR="00DE175B" w:rsidRPr="00DE175B" w:rsidTr="008208CA">
        <w:tc>
          <w:tcPr>
            <w:tcW w:w="7797" w:type="dxa"/>
          </w:tcPr>
          <w:p w:rsidR="00DE175B" w:rsidRPr="00DE175B" w:rsidRDefault="00DE175B" w:rsidP="000562BF">
            <w:pPr>
              <w:numPr>
                <w:ilvl w:val="0"/>
                <w:numId w:val="9"/>
              </w:numPr>
              <w:contextualSpacing/>
              <w:jc w:val="both"/>
              <w:rPr>
                <w:lang w:eastAsia="en-US"/>
              </w:rPr>
            </w:pPr>
            <w:r w:rsidRPr="00DE175B">
              <w:rPr>
                <w:lang w:eastAsia="en-US"/>
              </w:rPr>
              <w:t>выпускники ВСОШ</w:t>
            </w:r>
          </w:p>
        </w:tc>
        <w:tc>
          <w:tcPr>
            <w:tcW w:w="2268" w:type="dxa"/>
            <w:vAlign w:val="center"/>
          </w:tcPr>
          <w:p w:rsidR="00DE175B" w:rsidRPr="00DE175B" w:rsidRDefault="00DE175B" w:rsidP="00DE175B">
            <w:pPr>
              <w:contextualSpacing/>
              <w:jc w:val="center"/>
              <w:rPr>
                <w:lang w:val="en-US"/>
              </w:rPr>
            </w:pPr>
            <w:r w:rsidRPr="00DE175B">
              <w:rPr>
                <w:lang w:val="en-US"/>
              </w:rPr>
              <w:t>4</w:t>
            </w:r>
          </w:p>
        </w:tc>
      </w:tr>
      <w:tr w:rsidR="00DE175B" w:rsidRPr="00DE175B" w:rsidTr="008208CA">
        <w:tc>
          <w:tcPr>
            <w:tcW w:w="7797" w:type="dxa"/>
          </w:tcPr>
          <w:p w:rsidR="00DE175B" w:rsidRPr="00DE175B" w:rsidRDefault="00DE175B" w:rsidP="000562BF">
            <w:pPr>
              <w:numPr>
                <w:ilvl w:val="0"/>
                <w:numId w:val="9"/>
              </w:numPr>
              <w:contextualSpacing/>
              <w:jc w:val="both"/>
              <w:rPr>
                <w:lang w:eastAsia="en-US"/>
              </w:rPr>
            </w:pPr>
            <w:r w:rsidRPr="00DE175B">
              <w:rPr>
                <w:lang w:eastAsia="en-US"/>
              </w:rPr>
              <w:t xml:space="preserve">выпускники ФГКОУ «Тверское суворовское военное училище Министерства обороны РФ» </w:t>
            </w:r>
          </w:p>
        </w:tc>
        <w:tc>
          <w:tcPr>
            <w:tcW w:w="2268" w:type="dxa"/>
            <w:vAlign w:val="center"/>
          </w:tcPr>
          <w:p w:rsidR="00DE175B" w:rsidRPr="00DE175B" w:rsidRDefault="00DE175B" w:rsidP="00DE175B">
            <w:pPr>
              <w:contextualSpacing/>
              <w:jc w:val="center"/>
            </w:pPr>
            <w:r w:rsidRPr="00DE175B">
              <w:t>69</w:t>
            </w:r>
          </w:p>
        </w:tc>
      </w:tr>
    </w:tbl>
    <w:p w:rsidR="00DE175B" w:rsidRPr="00DE175B" w:rsidRDefault="00DE175B" w:rsidP="00DE175B"/>
    <w:p w:rsidR="00DE175B" w:rsidRPr="00DE175B" w:rsidRDefault="00DE175B" w:rsidP="000562BF">
      <w:pPr>
        <w:keepNext/>
        <w:keepLines/>
        <w:numPr>
          <w:ilvl w:val="1"/>
          <w:numId w:val="6"/>
        </w:numPr>
        <w:tabs>
          <w:tab w:val="left" w:pos="142"/>
        </w:tabs>
        <w:spacing w:before="200"/>
        <w:ind w:left="426" w:hanging="852"/>
        <w:outlineLvl w:val="2"/>
        <w:rPr>
          <w:rFonts w:eastAsia="SimSun"/>
          <w:b/>
          <w:bCs/>
          <w:sz w:val="28"/>
          <w:lang w:val="x-none"/>
        </w:rPr>
      </w:pPr>
      <w:r w:rsidRPr="00DE175B">
        <w:rPr>
          <w:rFonts w:eastAsia="SimSun"/>
          <w:b/>
          <w:bCs/>
          <w:sz w:val="28"/>
          <w:lang w:val="x-none"/>
        </w:rPr>
        <w:t>Количество участников ЕГЭ по предмету по АТЕ региона</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5</w:t>
      </w:r>
      <w:r w:rsidRPr="00DE175B">
        <w:rPr>
          <w:bCs/>
          <w:i/>
          <w:sz w:val="18"/>
          <w:szCs w:val="18"/>
        </w:rPr>
        <w:fldChar w:fldCharType="end"/>
      </w:r>
    </w:p>
    <w:tbl>
      <w:tblPr>
        <w:tblW w:w="110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35"/>
      </w:tblGrid>
      <w:tr w:rsidR="00DE175B" w:rsidRPr="00DE175B" w:rsidTr="008208CA">
        <w:trPr>
          <w:gridAfter w:val="1"/>
          <w:wAfter w:w="935" w:type="dxa"/>
        </w:trPr>
        <w:tc>
          <w:tcPr>
            <w:tcW w:w="568"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 п/п</w:t>
            </w:r>
          </w:p>
        </w:tc>
        <w:tc>
          <w:tcPr>
            <w:tcW w:w="3544"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АТЕ</w:t>
            </w:r>
          </w:p>
        </w:tc>
        <w:tc>
          <w:tcPr>
            <w:tcW w:w="3261" w:type="dxa"/>
            <w:tcBorders>
              <w:bottom w:val="single" w:sz="4" w:space="0" w:color="auto"/>
            </w:tcBorders>
          </w:tcPr>
          <w:p w:rsidR="00DE175B" w:rsidRPr="00DE175B" w:rsidRDefault="00DE175B" w:rsidP="00DE175B">
            <w:pPr>
              <w:ind w:hanging="108"/>
              <w:contextualSpacing/>
              <w:jc w:val="center"/>
              <w:rPr>
                <w:lang w:eastAsia="en-US"/>
              </w:rPr>
            </w:pPr>
            <w:r w:rsidRPr="00DE175B">
              <w:rPr>
                <w:lang w:eastAsia="en-US"/>
              </w:rPr>
              <w:t>Количество участников ЕГЭ по учебному предмету</w:t>
            </w:r>
          </w:p>
        </w:tc>
        <w:tc>
          <w:tcPr>
            <w:tcW w:w="2693" w:type="dxa"/>
            <w:tcBorders>
              <w:bottom w:val="single" w:sz="4" w:space="0" w:color="auto"/>
            </w:tcBorders>
          </w:tcPr>
          <w:p w:rsidR="00DE175B" w:rsidRPr="00DE175B" w:rsidRDefault="00DE175B" w:rsidP="00DE175B">
            <w:pPr>
              <w:contextualSpacing/>
              <w:jc w:val="center"/>
              <w:rPr>
                <w:lang w:eastAsia="en-US"/>
              </w:rPr>
            </w:pPr>
            <w:r w:rsidRPr="00DE175B">
              <w:rPr>
                <w:lang w:eastAsia="en-US"/>
              </w:rPr>
              <w:t>% от общего числа участников в регионе</w:t>
            </w:r>
          </w:p>
        </w:tc>
      </w:tr>
      <w:tr w:rsidR="00DE175B" w:rsidRPr="00DE175B" w:rsidTr="008208CA">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Вышневолоцкий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218</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4,23</w:t>
            </w:r>
          </w:p>
        </w:tc>
        <w:tc>
          <w:tcPr>
            <w:tcW w:w="935" w:type="dxa"/>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 xml:space="preserve">г. Кимры </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216</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4,19</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г.Ржев</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265</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5,14</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г.Тверь</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2274</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44,15</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г. Торжок</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207</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4,02</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Андреапольский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0,83</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Бежецкий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102</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1,98</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Бельский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0,16</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Бологовский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105</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2,04</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 xml:space="preserve">Весьегонский муниципальный округ </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24</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0,47</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Жарковский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18</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0,35</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Западнодвинский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60</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1,16</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Зубцовский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46</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0,89</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Калининский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105</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2,04</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Калязинский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30</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0,58</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Кашинский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67</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1,30</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Кесовогорский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0,45</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Кимрский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14</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0,27</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Конаковский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318</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6,17</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Краснохолмский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0,64</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Кувшиновский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0,64</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Лесной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0,23</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Лихославльский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68</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1,32</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Максатихинский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31</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0,60</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Молоковский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0,23</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Нелидовский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96</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1,86</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Оленинский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0,41</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Осташковский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93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1,81</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Пеновский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18</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0,35</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Рамешковский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0,49</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Ржевский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11</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0,21</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Сандовский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0,25</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Селижаровский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37</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0,72</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Сонковский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17</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0,33</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Спировский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31</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0,60</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Старицкий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46</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0,89</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Торжокский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0,41</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Торопецкий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52</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1,01</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39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Удомельский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141</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2,74</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Фировский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0,31</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41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ЗАТО Озерный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1,03</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ЗАТО Солнечный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0,10</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r w:rsidR="00DE175B" w:rsidRPr="00DE175B" w:rsidTr="008208CA">
        <w:tc>
          <w:tcPr>
            <w:tcW w:w="568" w:type="dxa"/>
            <w:tcBorders>
              <w:top w:val="nil"/>
              <w:left w:val="single" w:sz="8" w:space="0" w:color="auto"/>
              <w:bottom w:val="single" w:sz="8" w:space="0" w:color="auto"/>
              <w:right w:val="single" w:sz="8" w:space="0" w:color="auto"/>
            </w:tcBorders>
            <w:shd w:val="clear" w:color="auto" w:fill="auto"/>
            <w:vAlign w:val="center"/>
          </w:tcPr>
          <w:p w:rsidR="00DE175B" w:rsidRPr="00DE175B" w:rsidRDefault="00DE175B" w:rsidP="00DE175B">
            <w:pPr>
              <w:jc w:val="center"/>
              <w:rPr>
                <w:color w:val="000000"/>
                <w:sz w:val="22"/>
                <w:szCs w:val="22"/>
              </w:rPr>
            </w:pPr>
            <w:r w:rsidRPr="00DE175B">
              <w:rPr>
                <w:color w:val="000000"/>
                <w:sz w:val="22"/>
                <w:szCs w:val="22"/>
              </w:rPr>
              <w:t>43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sz w:val="22"/>
                <w:szCs w:val="22"/>
              </w:rPr>
            </w:pPr>
            <w:r w:rsidRPr="00DE175B">
              <w:rPr>
                <w:color w:val="000000"/>
                <w:sz w:val="22"/>
                <w:szCs w:val="22"/>
              </w:rPr>
              <w:t>Министерство образования Тверской области</w:t>
            </w:r>
          </w:p>
        </w:tc>
        <w:tc>
          <w:tcPr>
            <w:tcW w:w="3261"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123</w:t>
            </w:r>
          </w:p>
        </w:tc>
        <w:tc>
          <w:tcPr>
            <w:tcW w:w="2693" w:type="dxa"/>
            <w:tcBorders>
              <w:top w:val="single" w:sz="4" w:space="0" w:color="auto"/>
              <w:left w:val="single" w:sz="4" w:space="0" w:color="auto"/>
              <w:bottom w:val="single" w:sz="4" w:space="0" w:color="auto"/>
              <w:right w:val="nil"/>
            </w:tcBorders>
            <w:shd w:val="clear" w:color="auto" w:fill="auto"/>
            <w:vAlign w:val="center"/>
          </w:tcPr>
          <w:p w:rsidR="00DE175B" w:rsidRPr="00DE175B" w:rsidRDefault="00DE175B" w:rsidP="00DE175B">
            <w:pPr>
              <w:jc w:val="center"/>
              <w:rPr>
                <w:color w:val="000000"/>
              </w:rPr>
            </w:pPr>
            <w:r w:rsidRPr="00DE175B">
              <w:rPr>
                <w:color w:val="000000"/>
              </w:rPr>
              <w:t>2,39</w:t>
            </w:r>
          </w:p>
        </w:tc>
        <w:tc>
          <w:tcPr>
            <w:tcW w:w="0" w:type="auto"/>
            <w:tcBorders>
              <w:top w:val="nil"/>
              <w:left w:val="single" w:sz="4" w:space="0" w:color="auto"/>
              <w:bottom w:val="nil"/>
              <w:right w:val="nil"/>
            </w:tcBorders>
            <w:shd w:val="clear" w:color="auto" w:fill="auto"/>
            <w:vAlign w:val="bottom"/>
          </w:tcPr>
          <w:p w:rsidR="00DE175B" w:rsidRPr="00DE175B" w:rsidRDefault="00DE175B" w:rsidP="00DE175B">
            <w:pPr>
              <w:jc w:val="right"/>
              <w:rPr>
                <w:color w:val="000000"/>
                <w:sz w:val="22"/>
                <w:szCs w:val="22"/>
              </w:rPr>
            </w:pPr>
          </w:p>
        </w:tc>
      </w:tr>
    </w:tbl>
    <w:p w:rsidR="00DE175B" w:rsidRPr="00DE175B" w:rsidRDefault="00DE175B" w:rsidP="00DE175B">
      <w:pPr>
        <w:ind w:left="-426" w:firstLine="426"/>
        <w:jc w:val="both"/>
        <w:rPr>
          <w:rFonts w:eastAsia="Times New Roman"/>
          <w:b/>
        </w:rPr>
      </w:pPr>
      <w:bookmarkStart w:id="9" w:name="_Toc424490577"/>
    </w:p>
    <w:p w:rsidR="00DE175B" w:rsidRPr="0056511F" w:rsidRDefault="00DE175B" w:rsidP="000562BF">
      <w:pPr>
        <w:keepNext/>
        <w:keepLines/>
        <w:numPr>
          <w:ilvl w:val="1"/>
          <w:numId w:val="6"/>
        </w:numPr>
        <w:tabs>
          <w:tab w:val="left" w:pos="142"/>
        </w:tabs>
        <w:spacing w:before="200"/>
        <w:ind w:left="142" w:hanging="568"/>
        <w:jc w:val="both"/>
        <w:outlineLvl w:val="2"/>
        <w:rPr>
          <w:rFonts w:eastAsia="SimSun"/>
          <w:b/>
          <w:bCs/>
          <w:sz w:val="28"/>
          <w:lang w:val="x-none"/>
        </w:rPr>
      </w:pPr>
      <w:r w:rsidRPr="0056511F">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6</w:t>
      </w:r>
      <w:r w:rsidRPr="00DE175B">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DE175B" w:rsidRPr="00DE175B" w:rsidTr="008208CA">
        <w:trPr>
          <w:cantSplit/>
          <w:tblHeader/>
        </w:trPr>
        <w:tc>
          <w:tcPr>
            <w:tcW w:w="568" w:type="dxa"/>
            <w:shd w:val="clear" w:color="auto" w:fill="auto"/>
            <w:vAlign w:val="center"/>
          </w:tcPr>
          <w:p w:rsidR="00DE175B" w:rsidRPr="00DE175B" w:rsidRDefault="00DE175B" w:rsidP="00DE175B">
            <w:pPr>
              <w:contextualSpacing/>
              <w:jc w:val="center"/>
              <w:rPr>
                <w:lang w:eastAsia="en-US"/>
              </w:rPr>
            </w:pPr>
            <w:r w:rsidRPr="00DE175B">
              <w:rPr>
                <w:lang w:eastAsia="en-US"/>
              </w:rPr>
              <w:t>№ п/п</w:t>
            </w:r>
          </w:p>
        </w:tc>
        <w:tc>
          <w:tcPr>
            <w:tcW w:w="6804" w:type="dxa"/>
            <w:shd w:val="clear" w:color="auto" w:fill="auto"/>
            <w:vAlign w:val="center"/>
          </w:tcPr>
          <w:p w:rsidR="00DE175B" w:rsidRPr="00DE175B" w:rsidRDefault="00DE175B" w:rsidP="00DE175B">
            <w:pPr>
              <w:contextualSpacing/>
              <w:jc w:val="center"/>
              <w:rPr>
                <w:lang w:eastAsia="en-US"/>
              </w:rPr>
            </w:pPr>
            <w:r w:rsidRPr="00DE175B">
              <w:rPr>
                <w:lang w:eastAsia="en-US"/>
              </w:rPr>
              <w:t>Название УМК из федерального перечня</w:t>
            </w:r>
          </w:p>
        </w:tc>
        <w:tc>
          <w:tcPr>
            <w:tcW w:w="2693" w:type="dxa"/>
            <w:shd w:val="clear" w:color="auto" w:fill="auto"/>
            <w:vAlign w:val="center"/>
          </w:tcPr>
          <w:p w:rsidR="00DE175B" w:rsidRPr="00DE175B" w:rsidRDefault="00DE175B" w:rsidP="00DE175B">
            <w:pPr>
              <w:contextualSpacing/>
              <w:jc w:val="center"/>
              <w:rPr>
                <w:lang w:eastAsia="en-US"/>
              </w:rPr>
            </w:pPr>
            <w:r w:rsidRPr="00DE175B">
              <w:rPr>
                <w:lang w:eastAsia="en-US"/>
              </w:rPr>
              <w:t>Примерный процент ОО, в которых использовался данный УМК / другие пособия</w:t>
            </w:r>
          </w:p>
        </w:tc>
      </w:tr>
      <w:tr w:rsidR="003208A6" w:rsidRPr="00DE175B" w:rsidTr="000562BF">
        <w:trPr>
          <w:cantSplit/>
        </w:trPr>
        <w:tc>
          <w:tcPr>
            <w:tcW w:w="568" w:type="dxa"/>
            <w:shd w:val="clear" w:color="auto" w:fill="auto"/>
          </w:tcPr>
          <w:p w:rsidR="003208A6" w:rsidRPr="00715AFE" w:rsidRDefault="003208A6" w:rsidP="000562BF">
            <w:pPr>
              <w:pStyle w:val="a3"/>
              <w:numPr>
                <w:ilvl w:val="0"/>
                <w:numId w:val="10"/>
              </w:numPr>
              <w:spacing w:after="0" w:line="240" w:lineRule="auto"/>
              <w:rPr>
                <w:rFonts w:ascii="Times New Roman" w:hAnsi="Times New Roman"/>
                <w:sz w:val="24"/>
                <w:szCs w:val="24"/>
              </w:rPr>
            </w:pPr>
          </w:p>
        </w:tc>
        <w:tc>
          <w:tcPr>
            <w:tcW w:w="6804" w:type="dxa"/>
            <w:shd w:val="clear" w:color="auto" w:fill="auto"/>
            <w:vAlign w:val="center"/>
          </w:tcPr>
          <w:p w:rsidR="003208A6" w:rsidRPr="00715AFE" w:rsidRDefault="003208A6" w:rsidP="003208A6">
            <w:pPr>
              <w:jc w:val="both"/>
            </w:pPr>
            <w:r w:rsidRPr="00715AFE">
              <w:t xml:space="preserve">Гольцова Н.Г., Шамшин И.В., Мищерина М.А. Русский язык (базовый уровень). 10-11 классы. – ООО </w:t>
            </w:r>
            <w:r>
              <w:t>«</w:t>
            </w:r>
            <w:r w:rsidRPr="00715AFE">
              <w:t>Русское слово – учебник</w:t>
            </w:r>
          </w:p>
        </w:tc>
        <w:tc>
          <w:tcPr>
            <w:tcW w:w="2693" w:type="dxa"/>
            <w:shd w:val="clear" w:color="auto" w:fill="auto"/>
            <w:vAlign w:val="center"/>
          </w:tcPr>
          <w:p w:rsidR="003208A6" w:rsidRPr="00715AFE" w:rsidRDefault="003208A6" w:rsidP="003208A6">
            <w:pPr>
              <w:jc w:val="center"/>
            </w:pPr>
            <w:r w:rsidRPr="00715AFE">
              <w:t>37</w:t>
            </w:r>
          </w:p>
        </w:tc>
      </w:tr>
      <w:tr w:rsidR="003208A6" w:rsidRPr="00DE175B" w:rsidTr="000562BF">
        <w:trPr>
          <w:cantSplit/>
        </w:trPr>
        <w:tc>
          <w:tcPr>
            <w:tcW w:w="568" w:type="dxa"/>
            <w:shd w:val="clear" w:color="auto" w:fill="auto"/>
          </w:tcPr>
          <w:p w:rsidR="003208A6" w:rsidRPr="00715AFE" w:rsidRDefault="003208A6" w:rsidP="000562BF">
            <w:pPr>
              <w:pStyle w:val="a3"/>
              <w:numPr>
                <w:ilvl w:val="0"/>
                <w:numId w:val="10"/>
              </w:numPr>
              <w:spacing w:after="0" w:line="240" w:lineRule="auto"/>
              <w:rPr>
                <w:rFonts w:ascii="Times New Roman" w:hAnsi="Times New Roman"/>
                <w:sz w:val="24"/>
                <w:szCs w:val="24"/>
              </w:rPr>
            </w:pPr>
          </w:p>
        </w:tc>
        <w:tc>
          <w:tcPr>
            <w:tcW w:w="6804" w:type="dxa"/>
            <w:shd w:val="clear" w:color="auto" w:fill="auto"/>
            <w:vAlign w:val="center"/>
          </w:tcPr>
          <w:p w:rsidR="003208A6" w:rsidRPr="00715AFE" w:rsidRDefault="003208A6" w:rsidP="003208A6">
            <w:pPr>
              <w:jc w:val="both"/>
            </w:pPr>
            <w:r w:rsidRPr="00715AFE">
              <w:t xml:space="preserve">Львова С.И., Львов В.В. Русский язык (базовый и углубленный уровни). 10,11 классы. - ООО </w:t>
            </w:r>
            <w:r>
              <w:t>«</w:t>
            </w:r>
            <w:r w:rsidRPr="00715AFE">
              <w:t>Мнемозина</w:t>
            </w:r>
            <w:r>
              <w:t>»</w:t>
            </w:r>
          </w:p>
        </w:tc>
        <w:tc>
          <w:tcPr>
            <w:tcW w:w="2693" w:type="dxa"/>
            <w:shd w:val="clear" w:color="auto" w:fill="auto"/>
            <w:vAlign w:val="center"/>
          </w:tcPr>
          <w:p w:rsidR="003208A6" w:rsidRPr="00715AFE" w:rsidRDefault="003208A6" w:rsidP="003208A6">
            <w:pPr>
              <w:jc w:val="center"/>
            </w:pPr>
            <w:r w:rsidRPr="00715AFE">
              <w:t>3</w:t>
            </w:r>
          </w:p>
        </w:tc>
      </w:tr>
      <w:tr w:rsidR="003208A6" w:rsidRPr="00DE175B" w:rsidTr="000562BF">
        <w:trPr>
          <w:cantSplit/>
        </w:trPr>
        <w:tc>
          <w:tcPr>
            <w:tcW w:w="568" w:type="dxa"/>
            <w:shd w:val="clear" w:color="auto" w:fill="auto"/>
          </w:tcPr>
          <w:p w:rsidR="003208A6" w:rsidRPr="00715AFE" w:rsidRDefault="003208A6" w:rsidP="000562BF">
            <w:pPr>
              <w:pStyle w:val="a3"/>
              <w:numPr>
                <w:ilvl w:val="0"/>
                <w:numId w:val="10"/>
              </w:numPr>
              <w:spacing w:after="0" w:line="240" w:lineRule="auto"/>
              <w:rPr>
                <w:rFonts w:ascii="Times New Roman" w:hAnsi="Times New Roman"/>
                <w:sz w:val="24"/>
                <w:szCs w:val="24"/>
              </w:rPr>
            </w:pPr>
          </w:p>
        </w:tc>
        <w:tc>
          <w:tcPr>
            <w:tcW w:w="6804" w:type="dxa"/>
            <w:shd w:val="clear" w:color="auto" w:fill="auto"/>
            <w:vAlign w:val="center"/>
          </w:tcPr>
          <w:p w:rsidR="003208A6" w:rsidRPr="00715AFE" w:rsidRDefault="003208A6" w:rsidP="003208A6">
            <w:pPr>
              <w:jc w:val="both"/>
            </w:pPr>
            <w:r w:rsidRPr="00715AFE">
              <w:t xml:space="preserve">Рыбченкова Л.М., Александрова О.М., Нарушевич А.Г. Русский язык. Базовый уровень. 10-11 классы. – АО </w:t>
            </w:r>
            <w:r>
              <w:t>«</w:t>
            </w:r>
            <w:r w:rsidRPr="00715AFE">
              <w:t xml:space="preserve">Издательство </w:t>
            </w:r>
            <w:r>
              <w:t>«</w:t>
            </w:r>
            <w:r w:rsidRPr="00715AFE">
              <w:t>Просвещение</w:t>
            </w:r>
            <w:r>
              <w:t>»</w:t>
            </w:r>
          </w:p>
        </w:tc>
        <w:tc>
          <w:tcPr>
            <w:tcW w:w="2693" w:type="dxa"/>
            <w:shd w:val="clear" w:color="auto" w:fill="auto"/>
            <w:vAlign w:val="center"/>
          </w:tcPr>
          <w:p w:rsidR="003208A6" w:rsidRPr="00715AFE" w:rsidRDefault="003208A6" w:rsidP="003208A6">
            <w:pPr>
              <w:jc w:val="center"/>
            </w:pPr>
            <w:r w:rsidRPr="00715AFE">
              <w:t>27</w:t>
            </w:r>
          </w:p>
        </w:tc>
      </w:tr>
      <w:tr w:rsidR="003208A6" w:rsidRPr="00DE175B" w:rsidTr="000562BF">
        <w:trPr>
          <w:cantSplit/>
        </w:trPr>
        <w:tc>
          <w:tcPr>
            <w:tcW w:w="568" w:type="dxa"/>
            <w:shd w:val="clear" w:color="auto" w:fill="auto"/>
          </w:tcPr>
          <w:p w:rsidR="003208A6" w:rsidRPr="00715AFE" w:rsidRDefault="003208A6" w:rsidP="000562BF">
            <w:pPr>
              <w:pStyle w:val="a3"/>
              <w:numPr>
                <w:ilvl w:val="0"/>
                <w:numId w:val="10"/>
              </w:numPr>
              <w:spacing w:after="0" w:line="240" w:lineRule="auto"/>
              <w:rPr>
                <w:rFonts w:ascii="Times New Roman" w:hAnsi="Times New Roman"/>
                <w:sz w:val="24"/>
                <w:szCs w:val="24"/>
              </w:rPr>
            </w:pPr>
          </w:p>
        </w:tc>
        <w:tc>
          <w:tcPr>
            <w:tcW w:w="6804" w:type="dxa"/>
            <w:shd w:val="clear" w:color="auto" w:fill="auto"/>
            <w:vAlign w:val="center"/>
          </w:tcPr>
          <w:p w:rsidR="003208A6" w:rsidRPr="00715AFE" w:rsidRDefault="003208A6" w:rsidP="003208A6">
            <w:pPr>
              <w:jc w:val="both"/>
            </w:pPr>
            <w:r w:rsidRPr="00715AFE">
              <w:t xml:space="preserve">Чердаков Д.Н., Дунев А.И., Вербицкая Л.А. Русский язык. 10,11 класс. Учебник. Базовый уровень. – АО </w:t>
            </w:r>
            <w:r>
              <w:t>«</w:t>
            </w:r>
            <w:r w:rsidRPr="00715AFE">
              <w:t xml:space="preserve">Издательство </w:t>
            </w:r>
            <w:r>
              <w:t>«</w:t>
            </w:r>
            <w:r w:rsidRPr="00715AFE">
              <w:t>Просвещение</w:t>
            </w:r>
            <w:r>
              <w:t>»</w:t>
            </w:r>
          </w:p>
        </w:tc>
        <w:tc>
          <w:tcPr>
            <w:tcW w:w="2693" w:type="dxa"/>
            <w:shd w:val="clear" w:color="auto" w:fill="auto"/>
            <w:vAlign w:val="center"/>
          </w:tcPr>
          <w:p w:rsidR="003208A6" w:rsidRPr="00715AFE" w:rsidRDefault="003208A6" w:rsidP="003208A6">
            <w:pPr>
              <w:jc w:val="center"/>
            </w:pPr>
            <w:r w:rsidRPr="00715AFE">
              <w:t>23</w:t>
            </w:r>
          </w:p>
        </w:tc>
      </w:tr>
      <w:tr w:rsidR="003208A6" w:rsidRPr="00DE175B" w:rsidTr="000562BF">
        <w:trPr>
          <w:cantSplit/>
        </w:trPr>
        <w:tc>
          <w:tcPr>
            <w:tcW w:w="568" w:type="dxa"/>
            <w:shd w:val="clear" w:color="auto" w:fill="auto"/>
          </w:tcPr>
          <w:p w:rsidR="003208A6" w:rsidRPr="00715AFE" w:rsidRDefault="003208A6" w:rsidP="000562BF">
            <w:pPr>
              <w:pStyle w:val="a3"/>
              <w:numPr>
                <w:ilvl w:val="0"/>
                <w:numId w:val="10"/>
              </w:numPr>
              <w:spacing w:after="0" w:line="240" w:lineRule="auto"/>
              <w:rPr>
                <w:rFonts w:ascii="Times New Roman" w:hAnsi="Times New Roman"/>
                <w:sz w:val="24"/>
                <w:szCs w:val="24"/>
              </w:rPr>
            </w:pPr>
          </w:p>
        </w:tc>
        <w:tc>
          <w:tcPr>
            <w:tcW w:w="6804" w:type="dxa"/>
            <w:shd w:val="clear" w:color="auto" w:fill="auto"/>
            <w:vAlign w:val="center"/>
          </w:tcPr>
          <w:p w:rsidR="003208A6" w:rsidRPr="00715AFE" w:rsidRDefault="003208A6" w:rsidP="003208A6">
            <w:pPr>
              <w:jc w:val="both"/>
            </w:pPr>
            <w:r w:rsidRPr="00715AFE">
              <w:t xml:space="preserve">Бабайцева В.В. Русский язык (углубленный уровень). 10-11 класс. - ООО </w:t>
            </w:r>
            <w:r>
              <w:t>«</w:t>
            </w:r>
            <w:r w:rsidRPr="00715AFE">
              <w:t>Дрофа</w:t>
            </w:r>
            <w:r>
              <w:t>»</w:t>
            </w:r>
          </w:p>
        </w:tc>
        <w:tc>
          <w:tcPr>
            <w:tcW w:w="2693" w:type="dxa"/>
            <w:shd w:val="clear" w:color="auto" w:fill="auto"/>
            <w:vAlign w:val="center"/>
          </w:tcPr>
          <w:p w:rsidR="003208A6" w:rsidRPr="00715AFE" w:rsidRDefault="003208A6" w:rsidP="003208A6">
            <w:pPr>
              <w:jc w:val="center"/>
            </w:pPr>
            <w:r w:rsidRPr="00715AFE">
              <w:t>10</w:t>
            </w:r>
          </w:p>
        </w:tc>
      </w:tr>
    </w:tbl>
    <w:p w:rsidR="00DE175B" w:rsidRPr="00DE175B" w:rsidRDefault="00DE175B" w:rsidP="00DE175B">
      <w:pPr>
        <w:contextualSpacing/>
        <w:jc w:val="both"/>
        <w:rPr>
          <w:lang w:eastAsia="en-US"/>
        </w:rPr>
      </w:pPr>
    </w:p>
    <w:p w:rsidR="00DE175B" w:rsidRPr="00DE175B" w:rsidRDefault="00DE175B" w:rsidP="000562BF">
      <w:pPr>
        <w:keepNext/>
        <w:keepLines/>
        <w:numPr>
          <w:ilvl w:val="1"/>
          <w:numId w:val="6"/>
        </w:numPr>
        <w:tabs>
          <w:tab w:val="left" w:pos="567"/>
        </w:tabs>
        <w:spacing w:before="200"/>
        <w:ind w:left="426" w:hanging="574"/>
        <w:outlineLvl w:val="2"/>
        <w:rPr>
          <w:rFonts w:eastAsia="SimSun"/>
          <w:b/>
          <w:bCs/>
          <w:sz w:val="28"/>
          <w:lang w:val="x-none"/>
        </w:rPr>
      </w:pPr>
      <w:r w:rsidRPr="00DE175B">
        <w:rPr>
          <w:rFonts w:eastAsia="SimSun"/>
          <w:b/>
          <w:bCs/>
          <w:sz w:val="28"/>
          <w:lang w:val="x-none"/>
        </w:rPr>
        <w:t xml:space="preserve">ВЫВОДЫ о характере изменения количества участников ЕГЭ по учебному предмету. </w:t>
      </w:r>
      <w:bookmarkEnd w:id="9"/>
    </w:p>
    <w:p w:rsidR="00DE175B" w:rsidRPr="003208A6" w:rsidRDefault="00DE175B" w:rsidP="00DE175B">
      <w:pPr>
        <w:spacing w:line="360" w:lineRule="auto"/>
        <w:jc w:val="both"/>
        <w:rPr>
          <w:lang w:val="x-none"/>
        </w:rPr>
      </w:pPr>
    </w:p>
    <w:p w:rsidR="00DE175B" w:rsidRPr="00DE175B" w:rsidRDefault="00DE175B" w:rsidP="00DE175B">
      <w:pPr>
        <w:ind w:left="-425" w:firstLine="1133"/>
        <w:jc w:val="both"/>
      </w:pPr>
      <w:r w:rsidRPr="00DE175B">
        <w:t xml:space="preserve">Доля участников ЕГЭ по русскому языку в целом практически не изменилась (2019 г. </w:t>
      </w:r>
      <w:r w:rsidRPr="00DE175B">
        <w:noBreakHyphen/>
        <w:t xml:space="preserve"> 95,8 %; 2020г. – 96 %; 2021г. – 95,9 %). Гендерный состав участников также стабилен на протяжении последних трех лет. Преимущественно в экзамене участвовали девушки (54,8 %).</w:t>
      </w:r>
    </w:p>
    <w:p w:rsidR="00DE175B" w:rsidRPr="00DE175B" w:rsidRDefault="00DE175B" w:rsidP="00DE175B">
      <w:pPr>
        <w:ind w:left="-425" w:firstLine="1133"/>
        <w:jc w:val="both"/>
      </w:pPr>
      <w:r w:rsidRPr="00DE175B">
        <w:t>Основную часть участников ЕГЭ составили выпускники</w:t>
      </w:r>
      <w:r w:rsidRPr="00DE175B">
        <w:rPr>
          <w:shd w:val="clear" w:color="auto" w:fill="FFFFFF"/>
        </w:rPr>
        <w:t xml:space="preserve"> текущего года, обучающиеся по образовательным программам среднего общего образования – 96%. Выпускники прошлых лет – 2,8%; обучающиеся, освоившие программы среднего профессионального образования – 1,3%. </w:t>
      </w:r>
    </w:p>
    <w:p w:rsidR="00DE175B" w:rsidRPr="00DE175B" w:rsidRDefault="00DE175B" w:rsidP="00DE175B">
      <w:pPr>
        <w:jc w:val="both"/>
        <w:rPr>
          <w:shd w:val="clear" w:color="auto" w:fill="FFFFFF"/>
        </w:rPr>
      </w:pPr>
      <w:r w:rsidRPr="00DE175B">
        <w:rPr>
          <w:shd w:val="clear" w:color="auto" w:fill="FFFFFF"/>
        </w:rPr>
        <w:t xml:space="preserve">           Доля выпускников лицеев и гимназий региона в общем количестве участников составила 21%. </w:t>
      </w:r>
    </w:p>
    <w:p w:rsidR="00DE175B" w:rsidRPr="00DE175B" w:rsidRDefault="00DE175B" w:rsidP="00DE175B">
      <w:pPr>
        <w:jc w:val="both"/>
        <w:rPr>
          <w:shd w:val="clear" w:color="auto" w:fill="FFFFFF"/>
        </w:rPr>
      </w:pPr>
      <w:r w:rsidRPr="00DE175B">
        <w:rPr>
          <w:shd w:val="clear" w:color="auto" w:fill="FFFFFF"/>
        </w:rPr>
        <w:t xml:space="preserve">            В разрезе административно-территориальных единиц практически половину (44%) составили участники ОО г.Твери.</w:t>
      </w:r>
    </w:p>
    <w:p w:rsidR="00DE175B" w:rsidRPr="00DE175B" w:rsidRDefault="00DE175B" w:rsidP="00DE175B">
      <w:pPr>
        <w:ind w:left="-425" w:firstLine="1133"/>
        <w:jc w:val="both"/>
      </w:pPr>
    </w:p>
    <w:p w:rsidR="00DE175B" w:rsidRPr="00DE175B" w:rsidRDefault="00DE175B" w:rsidP="00DE175B">
      <w:pPr>
        <w:spacing w:after="200" w:line="276" w:lineRule="auto"/>
        <w:rPr>
          <w:rFonts w:ascii="Arial" w:hAnsi="Arial" w:cs="Arial"/>
          <w:color w:val="999999"/>
          <w:sz w:val="27"/>
          <w:szCs w:val="27"/>
          <w:shd w:val="clear" w:color="auto" w:fill="FFFFFF"/>
        </w:rPr>
      </w:pPr>
    </w:p>
    <w:p w:rsidR="00DE175B" w:rsidRPr="00DE175B" w:rsidRDefault="00DE175B" w:rsidP="00DE175B">
      <w:pPr>
        <w:spacing w:after="200" w:line="276" w:lineRule="auto"/>
        <w:jc w:val="both"/>
        <w:rPr>
          <w:bCs/>
        </w:rPr>
      </w:pPr>
      <w:r w:rsidRPr="00DE175B">
        <w:rPr>
          <w:bCs/>
        </w:rPr>
        <w:br w:type="page"/>
      </w:r>
    </w:p>
    <w:p w:rsidR="00DE175B" w:rsidRPr="00DE175B" w:rsidRDefault="00DE175B" w:rsidP="000562BF">
      <w:pPr>
        <w:keepNext/>
        <w:keepLines/>
        <w:numPr>
          <w:ilvl w:val="1"/>
          <w:numId w:val="5"/>
        </w:numPr>
        <w:spacing w:before="40"/>
        <w:jc w:val="center"/>
        <w:outlineLvl w:val="1"/>
        <w:rPr>
          <w:rFonts w:ascii="Cambria" w:eastAsia="SimSun" w:hAnsi="Cambria"/>
          <w:b/>
          <w:bCs/>
          <w:color w:val="365F91"/>
          <w:sz w:val="28"/>
          <w:szCs w:val="28"/>
          <w:lang w:val="x-none"/>
        </w:rPr>
      </w:pPr>
      <w:r w:rsidRPr="00DE175B">
        <w:rPr>
          <w:rFonts w:eastAsia="SimSun"/>
          <w:b/>
          <w:bCs/>
          <w:sz w:val="28"/>
          <w:szCs w:val="28"/>
          <w:lang w:val="x-none"/>
        </w:rPr>
        <w:t>РАЗДЕЛ 2.  ОСНОВНЫЕ РЕЗУЛЬТАТЫ ЕГЭ ПО ПРЕДМЕТУ</w:t>
      </w:r>
    </w:p>
    <w:p w:rsidR="00DE175B" w:rsidRPr="00DE175B" w:rsidRDefault="00DE175B" w:rsidP="000562BF">
      <w:pPr>
        <w:keepNext/>
        <w:keepLines/>
        <w:numPr>
          <w:ilvl w:val="0"/>
          <w:numId w:val="6"/>
        </w:numPr>
        <w:spacing w:before="200"/>
        <w:outlineLvl w:val="2"/>
        <w:rPr>
          <w:rFonts w:eastAsia="SimSun"/>
          <w:vanish/>
          <w:sz w:val="28"/>
        </w:rPr>
      </w:pPr>
    </w:p>
    <w:p w:rsidR="00DE175B" w:rsidRPr="00DE175B" w:rsidRDefault="00DE175B" w:rsidP="000562BF">
      <w:pPr>
        <w:keepNext/>
        <w:keepLines/>
        <w:numPr>
          <w:ilvl w:val="1"/>
          <w:numId w:val="6"/>
        </w:numPr>
        <w:tabs>
          <w:tab w:val="left" w:pos="142"/>
        </w:tabs>
        <w:spacing w:before="200"/>
        <w:ind w:left="284" w:hanging="710"/>
        <w:outlineLvl w:val="2"/>
        <w:rPr>
          <w:rFonts w:eastAsia="SimSun"/>
          <w:bCs/>
          <w:i/>
          <w:lang w:val="x-none"/>
        </w:rPr>
      </w:pPr>
      <w:r w:rsidRPr="00DE175B">
        <w:rPr>
          <w:rFonts w:eastAsia="SimSun"/>
          <w:b/>
          <w:bCs/>
          <w:sz w:val="28"/>
          <w:lang w:val="x-none"/>
        </w:rPr>
        <w:t xml:space="preserve">Диаграмма распределения тестовых баллов </w:t>
      </w:r>
      <w:r w:rsidRPr="00DE175B">
        <w:rPr>
          <w:rFonts w:eastAsia="SimSun"/>
          <w:b/>
          <w:bCs/>
          <w:sz w:val="28"/>
        </w:rPr>
        <w:t xml:space="preserve">участников ЕГЭ </w:t>
      </w:r>
      <w:r w:rsidRPr="00DE175B">
        <w:rPr>
          <w:rFonts w:eastAsia="SimSun"/>
          <w:b/>
          <w:bCs/>
          <w:sz w:val="28"/>
          <w:lang w:val="x-none"/>
        </w:rPr>
        <w:t>по предмету в 2021 г.</w:t>
      </w:r>
      <w:r w:rsidRPr="00DE175B">
        <w:rPr>
          <w:rFonts w:eastAsia="SimSun"/>
          <w:b/>
          <w:bCs/>
          <w:sz w:val="28"/>
          <w:lang w:val="x-none"/>
        </w:rPr>
        <w:br/>
      </w:r>
      <w:r w:rsidRPr="00DE175B">
        <w:rPr>
          <w:rFonts w:eastAsia="SimSun"/>
          <w:bCs/>
          <w:i/>
          <w:lang w:val="x-none"/>
        </w:rPr>
        <w:t xml:space="preserve"> (количество участников, получивших тот или иной тестовый балл)</w:t>
      </w:r>
    </w:p>
    <w:p w:rsidR="00DE175B" w:rsidRPr="00DE175B" w:rsidRDefault="00DE175B" w:rsidP="00DE175B"/>
    <w:p w:rsidR="00DE175B" w:rsidRPr="00DE175B" w:rsidRDefault="00305A4D" w:rsidP="00DE175B">
      <w:r w:rsidRPr="00DE175B">
        <w:rPr>
          <w:noProof/>
        </w:rPr>
        <w:drawing>
          <wp:inline distT="0" distB="0" distL="0" distR="0">
            <wp:extent cx="6098540" cy="8069580"/>
            <wp:effectExtent l="0" t="0" r="16510" b="762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E175B" w:rsidRPr="00DE175B" w:rsidRDefault="00DE175B" w:rsidP="00DE175B"/>
    <w:p w:rsidR="00DE175B" w:rsidRPr="00DE175B" w:rsidRDefault="00DE175B" w:rsidP="000562BF">
      <w:pPr>
        <w:keepNext/>
        <w:keepLines/>
        <w:numPr>
          <w:ilvl w:val="1"/>
          <w:numId w:val="6"/>
        </w:numPr>
        <w:tabs>
          <w:tab w:val="left" w:pos="142"/>
        </w:tabs>
        <w:spacing w:before="200"/>
        <w:ind w:left="426" w:hanging="852"/>
        <w:outlineLvl w:val="2"/>
        <w:rPr>
          <w:rFonts w:eastAsia="SimSun"/>
          <w:b/>
          <w:bCs/>
          <w:sz w:val="28"/>
          <w:lang w:val="x-none"/>
        </w:rPr>
      </w:pPr>
      <w:r w:rsidRPr="00DE175B">
        <w:rPr>
          <w:rFonts w:eastAsia="SimSun"/>
          <w:b/>
          <w:bCs/>
          <w:sz w:val="28"/>
          <w:lang w:val="x-none"/>
        </w:rPr>
        <w:t>Динамика результатов ЕГЭ по предмету за последние 3 года</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7</w:t>
      </w:r>
      <w:r w:rsidRPr="00DE175B">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DE175B" w:rsidRPr="00DE175B" w:rsidTr="008208CA">
        <w:trPr>
          <w:cantSplit/>
          <w:trHeight w:val="338"/>
          <w:tblHeader/>
        </w:trPr>
        <w:tc>
          <w:tcPr>
            <w:tcW w:w="5388" w:type="dxa"/>
            <w:vMerge w:val="restart"/>
          </w:tcPr>
          <w:p w:rsidR="00DE175B" w:rsidRPr="00DE175B" w:rsidRDefault="00DE175B" w:rsidP="00DE175B">
            <w:pPr>
              <w:contextualSpacing/>
              <w:jc w:val="both"/>
              <w:rPr>
                <w:rFonts w:eastAsia="MS Mincho"/>
              </w:rPr>
            </w:pPr>
          </w:p>
        </w:tc>
        <w:tc>
          <w:tcPr>
            <w:tcW w:w="4677" w:type="dxa"/>
            <w:gridSpan w:val="3"/>
          </w:tcPr>
          <w:p w:rsidR="00DE175B" w:rsidRPr="00DE175B" w:rsidRDefault="00DE175B" w:rsidP="00DE175B">
            <w:pPr>
              <w:contextualSpacing/>
              <w:jc w:val="center"/>
              <w:rPr>
                <w:rFonts w:eastAsia="MS Mincho"/>
              </w:rPr>
            </w:pPr>
            <w:r w:rsidRPr="00DE175B">
              <w:rPr>
                <w:rFonts w:eastAsia="MS Mincho"/>
              </w:rPr>
              <w:t>Тверская область</w:t>
            </w:r>
          </w:p>
        </w:tc>
      </w:tr>
      <w:tr w:rsidR="00DE175B" w:rsidRPr="00DE175B" w:rsidTr="008208CA">
        <w:trPr>
          <w:cantSplit/>
          <w:trHeight w:val="155"/>
          <w:tblHeader/>
        </w:trPr>
        <w:tc>
          <w:tcPr>
            <w:tcW w:w="5388" w:type="dxa"/>
            <w:vMerge/>
          </w:tcPr>
          <w:p w:rsidR="00DE175B" w:rsidRPr="00DE175B" w:rsidRDefault="00DE175B" w:rsidP="00DE175B">
            <w:pPr>
              <w:contextualSpacing/>
              <w:jc w:val="both"/>
              <w:rPr>
                <w:rFonts w:eastAsia="MS Mincho"/>
              </w:rPr>
            </w:pPr>
          </w:p>
        </w:tc>
        <w:tc>
          <w:tcPr>
            <w:tcW w:w="1559" w:type="dxa"/>
          </w:tcPr>
          <w:p w:rsidR="00DE175B" w:rsidRPr="00DE175B" w:rsidRDefault="00DE175B" w:rsidP="00DE175B">
            <w:pPr>
              <w:contextualSpacing/>
              <w:jc w:val="center"/>
              <w:rPr>
                <w:rFonts w:eastAsia="MS Mincho"/>
              </w:rPr>
            </w:pPr>
            <w:r w:rsidRPr="00DE175B">
              <w:rPr>
                <w:rFonts w:eastAsia="MS Mincho"/>
              </w:rPr>
              <w:t>2019 г.</w:t>
            </w:r>
          </w:p>
        </w:tc>
        <w:tc>
          <w:tcPr>
            <w:tcW w:w="1701" w:type="dxa"/>
          </w:tcPr>
          <w:p w:rsidR="00DE175B" w:rsidRPr="00DE175B" w:rsidRDefault="00DE175B" w:rsidP="00DE175B">
            <w:pPr>
              <w:contextualSpacing/>
              <w:jc w:val="center"/>
              <w:rPr>
                <w:rFonts w:eastAsia="MS Mincho"/>
              </w:rPr>
            </w:pPr>
            <w:r w:rsidRPr="00DE175B">
              <w:rPr>
                <w:rFonts w:eastAsia="MS Mincho"/>
              </w:rPr>
              <w:t>2020 г.</w:t>
            </w:r>
          </w:p>
        </w:tc>
        <w:tc>
          <w:tcPr>
            <w:tcW w:w="1417" w:type="dxa"/>
          </w:tcPr>
          <w:p w:rsidR="00DE175B" w:rsidRPr="00DE175B" w:rsidRDefault="00DE175B" w:rsidP="00DE175B">
            <w:pPr>
              <w:contextualSpacing/>
              <w:jc w:val="center"/>
              <w:rPr>
                <w:rFonts w:eastAsia="MS Mincho"/>
              </w:rPr>
            </w:pPr>
            <w:r w:rsidRPr="00DE175B">
              <w:rPr>
                <w:rFonts w:eastAsia="MS Mincho"/>
              </w:rPr>
              <w:t>2021 г.</w:t>
            </w:r>
          </w:p>
        </w:tc>
      </w:tr>
      <w:tr w:rsidR="00DE175B" w:rsidRPr="00DE175B" w:rsidTr="008208CA">
        <w:trPr>
          <w:cantSplit/>
          <w:trHeight w:val="349"/>
        </w:trPr>
        <w:tc>
          <w:tcPr>
            <w:tcW w:w="5388" w:type="dxa"/>
            <w:vAlign w:val="center"/>
          </w:tcPr>
          <w:p w:rsidR="00DE175B" w:rsidRPr="00DE175B" w:rsidRDefault="00DE175B" w:rsidP="00DE175B">
            <w:pPr>
              <w:contextualSpacing/>
              <w:rPr>
                <w:rFonts w:eastAsia="MS Mincho"/>
              </w:rPr>
            </w:pPr>
            <w:r w:rsidRPr="00DE175B">
              <w:rPr>
                <w:rFonts w:eastAsia="MS Mincho"/>
              </w:rPr>
              <w:t>Не преодолели минимального балла, %</w:t>
            </w:r>
          </w:p>
        </w:tc>
        <w:tc>
          <w:tcPr>
            <w:tcW w:w="1559" w:type="dxa"/>
            <w:vAlign w:val="center"/>
          </w:tcPr>
          <w:p w:rsidR="00DE175B" w:rsidRPr="00DE175B" w:rsidRDefault="00DE175B" w:rsidP="00DE175B">
            <w:pPr>
              <w:contextualSpacing/>
              <w:jc w:val="center"/>
              <w:rPr>
                <w:rFonts w:eastAsia="MS Mincho"/>
              </w:rPr>
            </w:pPr>
            <w:r w:rsidRPr="00DE175B">
              <w:rPr>
                <w:rFonts w:eastAsia="MS Mincho"/>
              </w:rPr>
              <w:t>0,15</w:t>
            </w:r>
          </w:p>
        </w:tc>
        <w:tc>
          <w:tcPr>
            <w:tcW w:w="1701" w:type="dxa"/>
            <w:vAlign w:val="center"/>
          </w:tcPr>
          <w:p w:rsidR="00DE175B" w:rsidRPr="00DE175B" w:rsidRDefault="00DE175B" w:rsidP="00DE175B">
            <w:pPr>
              <w:contextualSpacing/>
              <w:jc w:val="center"/>
              <w:rPr>
                <w:rFonts w:eastAsia="MS Mincho"/>
              </w:rPr>
            </w:pPr>
            <w:r w:rsidRPr="00DE175B">
              <w:rPr>
                <w:rFonts w:eastAsia="MS Mincho"/>
              </w:rPr>
              <w:t>0,65</w:t>
            </w:r>
          </w:p>
        </w:tc>
        <w:tc>
          <w:tcPr>
            <w:tcW w:w="1417" w:type="dxa"/>
            <w:vAlign w:val="center"/>
          </w:tcPr>
          <w:p w:rsidR="00DE175B" w:rsidRPr="00DE175B" w:rsidRDefault="00DE175B" w:rsidP="00DE175B">
            <w:pPr>
              <w:contextualSpacing/>
              <w:jc w:val="center"/>
              <w:rPr>
                <w:rFonts w:eastAsia="MS Mincho"/>
              </w:rPr>
            </w:pPr>
            <w:r w:rsidRPr="00DE175B">
              <w:rPr>
                <w:rFonts w:eastAsia="MS Mincho"/>
                <w:lang w:val="en-US"/>
              </w:rPr>
              <w:t>0</w:t>
            </w:r>
            <w:r w:rsidRPr="00DE175B">
              <w:rPr>
                <w:rFonts w:eastAsia="MS Mincho"/>
              </w:rPr>
              <w:t>,12</w:t>
            </w:r>
          </w:p>
        </w:tc>
      </w:tr>
      <w:tr w:rsidR="00DE175B" w:rsidRPr="00DE175B" w:rsidTr="008208CA">
        <w:trPr>
          <w:cantSplit/>
          <w:trHeight w:val="354"/>
        </w:trPr>
        <w:tc>
          <w:tcPr>
            <w:tcW w:w="5388" w:type="dxa"/>
            <w:vAlign w:val="center"/>
          </w:tcPr>
          <w:p w:rsidR="00DE175B" w:rsidRPr="00DE175B" w:rsidRDefault="00DE175B" w:rsidP="00DE175B">
            <w:pPr>
              <w:contextualSpacing/>
              <w:rPr>
                <w:rFonts w:eastAsia="MS Mincho"/>
              </w:rPr>
            </w:pPr>
            <w:r w:rsidRPr="00DE175B">
              <w:rPr>
                <w:rFonts w:eastAsia="MS Mincho"/>
              </w:rPr>
              <w:t>Средний тестовый балл</w:t>
            </w:r>
          </w:p>
        </w:tc>
        <w:tc>
          <w:tcPr>
            <w:tcW w:w="1559" w:type="dxa"/>
            <w:vAlign w:val="center"/>
          </w:tcPr>
          <w:p w:rsidR="00DE175B" w:rsidRPr="00DE175B" w:rsidRDefault="00DE175B" w:rsidP="00DE175B">
            <w:pPr>
              <w:contextualSpacing/>
              <w:jc w:val="center"/>
              <w:rPr>
                <w:rFonts w:eastAsia="MS Mincho"/>
              </w:rPr>
            </w:pPr>
            <w:r w:rsidRPr="00DE175B">
              <w:rPr>
                <w:rFonts w:eastAsia="MS Mincho"/>
              </w:rPr>
              <w:t>71,18</w:t>
            </w:r>
          </w:p>
        </w:tc>
        <w:tc>
          <w:tcPr>
            <w:tcW w:w="1701" w:type="dxa"/>
            <w:vAlign w:val="center"/>
          </w:tcPr>
          <w:p w:rsidR="00DE175B" w:rsidRPr="00DE175B" w:rsidRDefault="00DE175B" w:rsidP="00DE175B">
            <w:pPr>
              <w:contextualSpacing/>
              <w:jc w:val="center"/>
              <w:rPr>
                <w:rFonts w:eastAsia="MS Mincho"/>
              </w:rPr>
            </w:pPr>
            <w:r w:rsidRPr="00DE175B">
              <w:rPr>
                <w:rFonts w:eastAsia="MS Mincho"/>
              </w:rPr>
              <w:t>74,28</w:t>
            </w:r>
          </w:p>
        </w:tc>
        <w:tc>
          <w:tcPr>
            <w:tcW w:w="1417" w:type="dxa"/>
            <w:vAlign w:val="center"/>
          </w:tcPr>
          <w:p w:rsidR="00DE175B" w:rsidRPr="00DE175B" w:rsidRDefault="00DE175B" w:rsidP="00DE175B">
            <w:pPr>
              <w:contextualSpacing/>
              <w:jc w:val="center"/>
              <w:rPr>
                <w:rFonts w:eastAsia="MS Mincho"/>
              </w:rPr>
            </w:pPr>
            <w:r w:rsidRPr="00DE175B">
              <w:rPr>
                <w:rFonts w:eastAsia="MS Mincho"/>
              </w:rPr>
              <w:t>73,64</w:t>
            </w:r>
          </w:p>
        </w:tc>
      </w:tr>
      <w:tr w:rsidR="00DE175B" w:rsidRPr="00DE175B" w:rsidTr="008208CA">
        <w:trPr>
          <w:cantSplit/>
          <w:trHeight w:val="338"/>
        </w:trPr>
        <w:tc>
          <w:tcPr>
            <w:tcW w:w="5388" w:type="dxa"/>
            <w:vAlign w:val="center"/>
          </w:tcPr>
          <w:p w:rsidR="00DE175B" w:rsidRPr="00DE175B" w:rsidRDefault="00DE175B" w:rsidP="00DE175B">
            <w:pPr>
              <w:contextualSpacing/>
              <w:rPr>
                <w:rFonts w:eastAsia="MS Mincho"/>
              </w:rPr>
            </w:pPr>
            <w:r w:rsidRPr="00DE175B">
              <w:rPr>
                <w:rFonts w:eastAsia="MS Mincho"/>
              </w:rPr>
              <w:t>Получили от 81 до 99 баллов, %</w:t>
            </w:r>
          </w:p>
        </w:tc>
        <w:tc>
          <w:tcPr>
            <w:tcW w:w="1559" w:type="dxa"/>
            <w:vAlign w:val="center"/>
          </w:tcPr>
          <w:p w:rsidR="00DE175B" w:rsidRPr="00DE175B" w:rsidRDefault="00DE175B" w:rsidP="00DE175B">
            <w:pPr>
              <w:contextualSpacing/>
              <w:jc w:val="center"/>
              <w:rPr>
                <w:rFonts w:eastAsia="MS Mincho"/>
              </w:rPr>
            </w:pPr>
            <w:r w:rsidRPr="00DE175B">
              <w:rPr>
                <w:rFonts w:eastAsia="MS Mincho"/>
              </w:rPr>
              <w:t>25,4</w:t>
            </w:r>
          </w:p>
        </w:tc>
        <w:tc>
          <w:tcPr>
            <w:tcW w:w="1701" w:type="dxa"/>
            <w:vAlign w:val="center"/>
          </w:tcPr>
          <w:p w:rsidR="00DE175B" w:rsidRPr="00DE175B" w:rsidRDefault="00DE175B" w:rsidP="00DE175B">
            <w:pPr>
              <w:contextualSpacing/>
              <w:jc w:val="center"/>
              <w:rPr>
                <w:rFonts w:eastAsia="MS Mincho"/>
              </w:rPr>
            </w:pPr>
            <w:r w:rsidRPr="00DE175B">
              <w:rPr>
                <w:rFonts w:eastAsia="MS Mincho"/>
              </w:rPr>
              <w:t>33,6</w:t>
            </w:r>
          </w:p>
        </w:tc>
        <w:tc>
          <w:tcPr>
            <w:tcW w:w="1417" w:type="dxa"/>
            <w:vAlign w:val="center"/>
          </w:tcPr>
          <w:p w:rsidR="00DE175B" w:rsidRPr="00DE175B" w:rsidRDefault="00DE175B" w:rsidP="00DE175B">
            <w:pPr>
              <w:contextualSpacing/>
              <w:jc w:val="center"/>
              <w:rPr>
                <w:rFonts w:eastAsia="MS Mincho"/>
              </w:rPr>
            </w:pPr>
            <w:r w:rsidRPr="00DE175B">
              <w:rPr>
                <w:rFonts w:eastAsia="MS Mincho"/>
              </w:rPr>
              <w:t>32,7</w:t>
            </w:r>
          </w:p>
        </w:tc>
      </w:tr>
      <w:tr w:rsidR="00DE175B" w:rsidRPr="00DE175B" w:rsidTr="008208CA">
        <w:trPr>
          <w:cantSplit/>
          <w:trHeight w:val="338"/>
        </w:trPr>
        <w:tc>
          <w:tcPr>
            <w:tcW w:w="5388" w:type="dxa"/>
            <w:vAlign w:val="center"/>
          </w:tcPr>
          <w:p w:rsidR="00DE175B" w:rsidRPr="00DE175B" w:rsidRDefault="00DE175B" w:rsidP="00DE175B">
            <w:pPr>
              <w:contextualSpacing/>
              <w:rPr>
                <w:rFonts w:eastAsia="MS Mincho"/>
              </w:rPr>
            </w:pPr>
            <w:r w:rsidRPr="00DE175B">
              <w:rPr>
                <w:rFonts w:eastAsia="MS Mincho"/>
              </w:rPr>
              <w:t>Получили 100 баллов, чел.</w:t>
            </w:r>
          </w:p>
        </w:tc>
        <w:tc>
          <w:tcPr>
            <w:tcW w:w="1559" w:type="dxa"/>
            <w:vAlign w:val="center"/>
          </w:tcPr>
          <w:p w:rsidR="00DE175B" w:rsidRPr="00DE175B" w:rsidRDefault="00DE175B" w:rsidP="00DE175B">
            <w:pPr>
              <w:contextualSpacing/>
              <w:jc w:val="center"/>
              <w:rPr>
                <w:rFonts w:eastAsia="MS Mincho"/>
              </w:rPr>
            </w:pPr>
            <w:r w:rsidRPr="00DE175B">
              <w:rPr>
                <w:rFonts w:eastAsia="MS Mincho"/>
              </w:rPr>
              <w:t>24</w:t>
            </w:r>
          </w:p>
        </w:tc>
        <w:tc>
          <w:tcPr>
            <w:tcW w:w="1701" w:type="dxa"/>
            <w:vAlign w:val="center"/>
          </w:tcPr>
          <w:p w:rsidR="00DE175B" w:rsidRPr="00DE175B" w:rsidRDefault="00DE175B" w:rsidP="00DE175B">
            <w:pPr>
              <w:contextualSpacing/>
              <w:jc w:val="center"/>
              <w:rPr>
                <w:rFonts w:eastAsia="MS Mincho"/>
              </w:rPr>
            </w:pPr>
            <w:r w:rsidRPr="00DE175B">
              <w:rPr>
                <w:rFonts w:eastAsia="MS Mincho"/>
              </w:rPr>
              <w:t>55</w:t>
            </w:r>
          </w:p>
        </w:tc>
        <w:tc>
          <w:tcPr>
            <w:tcW w:w="1417" w:type="dxa"/>
            <w:vAlign w:val="center"/>
          </w:tcPr>
          <w:p w:rsidR="00DE175B" w:rsidRPr="00DE175B" w:rsidRDefault="00DE175B" w:rsidP="00DE175B">
            <w:pPr>
              <w:contextualSpacing/>
              <w:jc w:val="center"/>
              <w:rPr>
                <w:rFonts w:eastAsia="MS Mincho"/>
              </w:rPr>
            </w:pPr>
            <w:r w:rsidRPr="00DE175B">
              <w:rPr>
                <w:rFonts w:eastAsia="MS Mincho"/>
              </w:rPr>
              <w:t>57</w:t>
            </w:r>
          </w:p>
        </w:tc>
      </w:tr>
    </w:tbl>
    <w:p w:rsidR="00DE175B" w:rsidRPr="00DE175B" w:rsidRDefault="00DE175B" w:rsidP="00DE175B">
      <w:pPr>
        <w:tabs>
          <w:tab w:val="left" w:pos="709"/>
        </w:tabs>
        <w:jc w:val="both"/>
      </w:pPr>
    </w:p>
    <w:p w:rsidR="00DE175B" w:rsidRPr="00DE175B" w:rsidRDefault="00DE175B" w:rsidP="000562BF">
      <w:pPr>
        <w:keepNext/>
        <w:keepLines/>
        <w:numPr>
          <w:ilvl w:val="1"/>
          <w:numId w:val="6"/>
        </w:numPr>
        <w:tabs>
          <w:tab w:val="left" w:pos="142"/>
        </w:tabs>
        <w:spacing w:before="200"/>
        <w:ind w:left="142" w:hanging="568"/>
        <w:outlineLvl w:val="2"/>
        <w:rPr>
          <w:rFonts w:eastAsia="SimSun"/>
          <w:b/>
          <w:bCs/>
          <w:sz w:val="28"/>
          <w:lang w:val="x-none"/>
        </w:rPr>
      </w:pPr>
      <w:r w:rsidRPr="00DE175B">
        <w:rPr>
          <w:rFonts w:eastAsia="SimSun"/>
          <w:b/>
          <w:bCs/>
          <w:sz w:val="28"/>
          <w:lang w:val="x-none"/>
        </w:rPr>
        <w:t>Результаты по группам участников экзамена с различным уровнем подготовки:</w:t>
      </w:r>
    </w:p>
    <w:p w:rsidR="00DE175B" w:rsidRPr="00DE175B" w:rsidRDefault="00DE175B" w:rsidP="000562BF">
      <w:pPr>
        <w:keepNext/>
        <w:keepLines/>
        <w:numPr>
          <w:ilvl w:val="2"/>
          <w:numId w:val="6"/>
        </w:numPr>
        <w:spacing w:before="200"/>
        <w:outlineLvl w:val="2"/>
        <w:rPr>
          <w:rFonts w:eastAsia="SimSun"/>
          <w:b/>
          <w:bCs/>
          <w:sz w:val="28"/>
          <w:lang w:val="x-none"/>
        </w:rPr>
      </w:pPr>
      <w:r w:rsidRPr="00DE175B">
        <w:rPr>
          <w:rFonts w:eastAsia="SimSun"/>
          <w:sz w:val="28"/>
          <w:lang w:val="x-none"/>
        </w:rPr>
        <w:t>в разрезе категорий</w:t>
      </w:r>
      <w:r w:rsidRPr="00DE175B">
        <w:rPr>
          <w:rFonts w:eastAsia="SimSun"/>
          <w:sz w:val="28"/>
          <w:vertAlign w:val="superscript"/>
          <w:lang w:val="x-none"/>
        </w:rPr>
        <w:footnoteReference w:id="3"/>
      </w:r>
      <w:r w:rsidRPr="00DE175B">
        <w:rPr>
          <w:rFonts w:eastAsia="SimSun"/>
          <w:sz w:val="28"/>
          <w:lang w:val="x-none"/>
        </w:rPr>
        <w:t xml:space="preserve"> участников ЕГЭ </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8</w:t>
      </w:r>
      <w:r w:rsidRPr="00DE175B">
        <w:rPr>
          <w:bCs/>
          <w:i/>
          <w:sz w:val="18"/>
          <w:szCs w:val="18"/>
        </w:rPr>
        <w:fldChar w:fldCharType="end"/>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1559"/>
        <w:gridCol w:w="1985"/>
        <w:gridCol w:w="1417"/>
        <w:gridCol w:w="1596"/>
      </w:tblGrid>
      <w:tr w:rsidR="00DE175B" w:rsidRPr="00DE175B" w:rsidTr="008208CA">
        <w:trPr>
          <w:cantSplit/>
          <w:trHeight w:val="1058"/>
          <w:tblHeader/>
          <w:jc w:val="center"/>
        </w:trPr>
        <w:tc>
          <w:tcPr>
            <w:tcW w:w="3331" w:type="dxa"/>
          </w:tcPr>
          <w:p w:rsidR="00DE175B" w:rsidRPr="00DE175B" w:rsidRDefault="00DE175B" w:rsidP="00DE175B">
            <w:pPr>
              <w:contextualSpacing/>
              <w:jc w:val="both"/>
              <w:rPr>
                <w:lang w:eastAsia="en-US"/>
              </w:rPr>
            </w:pPr>
          </w:p>
        </w:tc>
        <w:tc>
          <w:tcPr>
            <w:tcW w:w="1559" w:type="dxa"/>
            <w:tcBorders>
              <w:bottom w:val="single" w:sz="4" w:space="0" w:color="auto"/>
            </w:tcBorders>
          </w:tcPr>
          <w:p w:rsidR="00DE175B" w:rsidRPr="00DE175B" w:rsidRDefault="00DE175B" w:rsidP="00DE175B">
            <w:pPr>
              <w:contextualSpacing/>
              <w:jc w:val="center"/>
              <w:rPr>
                <w:lang w:eastAsia="en-US"/>
              </w:rPr>
            </w:pPr>
            <w:r w:rsidRPr="00DE175B">
              <w:rPr>
                <w:lang w:eastAsia="en-US"/>
              </w:rPr>
              <w:t>Выпускники текущего года, обучающиеся по программам СОО</w:t>
            </w:r>
          </w:p>
        </w:tc>
        <w:tc>
          <w:tcPr>
            <w:tcW w:w="1985" w:type="dxa"/>
            <w:tcBorders>
              <w:bottom w:val="single" w:sz="4" w:space="0" w:color="auto"/>
            </w:tcBorders>
          </w:tcPr>
          <w:p w:rsidR="00DE175B" w:rsidRPr="00DE175B" w:rsidRDefault="00DE175B" w:rsidP="00DE175B">
            <w:pPr>
              <w:contextualSpacing/>
              <w:jc w:val="center"/>
              <w:rPr>
                <w:lang w:eastAsia="en-US"/>
              </w:rPr>
            </w:pPr>
            <w:r w:rsidRPr="00DE175B">
              <w:rPr>
                <w:lang w:eastAsia="en-US"/>
              </w:rPr>
              <w:t>Выпускники текущего года, обучающиеся по программам СПО</w:t>
            </w:r>
          </w:p>
        </w:tc>
        <w:tc>
          <w:tcPr>
            <w:tcW w:w="1417"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Выпускники прошлых лет</w:t>
            </w:r>
          </w:p>
        </w:tc>
        <w:tc>
          <w:tcPr>
            <w:tcW w:w="1596"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Участники ЕГЭ с ОВЗ</w:t>
            </w:r>
          </w:p>
        </w:tc>
      </w:tr>
      <w:tr w:rsidR="00DE175B" w:rsidRPr="00DE175B" w:rsidTr="008208CA">
        <w:trPr>
          <w:cantSplit/>
          <w:jc w:val="center"/>
        </w:trPr>
        <w:tc>
          <w:tcPr>
            <w:tcW w:w="3331" w:type="dxa"/>
          </w:tcPr>
          <w:p w:rsidR="00DE175B" w:rsidRPr="00DE175B" w:rsidRDefault="00DE175B" w:rsidP="00DE175B">
            <w:pPr>
              <w:contextualSpacing/>
              <w:jc w:val="both"/>
              <w:rPr>
                <w:b/>
                <w:lang w:eastAsia="en-US"/>
              </w:rPr>
            </w:pPr>
            <w:r w:rsidRPr="00DE175B">
              <w:rPr>
                <w:rFonts w:eastAsia="Times New Roman"/>
                <w:bCs/>
              </w:rPr>
              <w:t>Доля</w:t>
            </w:r>
            <w:r w:rsidRPr="00DE175B">
              <w:rPr>
                <w:lang w:eastAsia="en-US"/>
              </w:rPr>
              <w:t xml:space="preserve"> участников, набравших балл ниже минимального </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r>
      <w:tr w:rsidR="00DE175B" w:rsidRPr="00DE175B" w:rsidTr="008208CA">
        <w:trPr>
          <w:cantSplit/>
          <w:jc w:val="center"/>
        </w:trPr>
        <w:tc>
          <w:tcPr>
            <w:tcW w:w="3331" w:type="dxa"/>
          </w:tcPr>
          <w:p w:rsidR="00DE175B" w:rsidRPr="00DE175B" w:rsidRDefault="00DE175B" w:rsidP="00DE175B">
            <w:pPr>
              <w:contextualSpacing/>
              <w:jc w:val="both"/>
              <w:rPr>
                <w:lang w:eastAsia="en-US"/>
              </w:rPr>
            </w:pPr>
            <w:r w:rsidRPr="00DE175B">
              <w:rPr>
                <w:rFonts w:eastAsia="Times New Roman"/>
                <w:bCs/>
              </w:rPr>
              <w:t>Доля</w:t>
            </w:r>
            <w:r w:rsidRPr="00DE175B">
              <w:rPr>
                <w:lang w:eastAsia="en-US"/>
              </w:rPr>
              <w:t xml:space="preserve"> участников, получивших тестовый балл от минимального балла до 60 баллов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16,95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58,82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26,06</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16,33</w:t>
            </w:r>
          </w:p>
        </w:tc>
      </w:tr>
      <w:tr w:rsidR="00DE175B" w:rsidRPr="00DE175B" w:rsidTr="008208CA">
        <w:trPr>
          <w:cantSplit/>
          <w:jc w:val="center"/>
        </w:trPr>
        <w:tc>
          <w:tcPr>
            <w:tcW w:w="3331" w:type="dxa"/>
          </w:tcPr>
          <w:p w:rsidR="00DE175B" w:rsidRPr="00DE175B" w:rsidRDefault="00DE175B" w:rsidP="00DE175B">
            <w:pPr>
              <w:contextualSpacing/>
              <w:jc w:val="both"/>
              <w:rPr>
                <w:lang w:eastAsia="en-US"/>
              </w:rPr>
            </w:pPr>
            <w:r w:rsidRPr="00DE175B">
              <w:rPr>
                <w:rFonts w:eastAsia="Times New Roman"/>
                <w:bCs/>
              </w:rPr>
              <w:t>Доля</w:t>
            </w:r>
            <w:r w:rsidRPr="00DE175B">
              <w:rPr>
                <w:lang w:eastAsia="en-US"/>
              </w:rPr>
              <w:t xml:space="preserve"> участников, получивших от 61 до 80 баллов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48,61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49,30</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48,98</w:t>
            </w:r>
          </w:p>
        </w:tc>
      </w:tr>
      <w:tr w:rsidR="00DE175B" w:rsidRPr="00DE175B" w:rsidTr="008208CA">
        <w:trPr>
          <w:cantSplit/>
          <w:jc w:val="center"/>
        </w:trPr>
        <w:tc>
          <w:tcPr>
            <w:tcW w:w="3331" w:type="dxa"/>
          </w:tcPr>
          <w:p w:rsidR="00DE175B" w:rsidRPr="00DE175B" w:rsidRDefault="00DE175B" w:rsidP="00DE175B">
            <w:pPr>
              <w:contextualSpacing/>
              <w:jc w:val="both"/>
              <w:rPr>
                <w:b/>
                <w:lang w:eastAsia="en-US"/>
              </w:rPr>
            </w:pPr>
            <w:r w:rsidRPr="00DE175B">
              <w:rPr>
                <w:rFonts w:eastAsia="Times New Roman"/>
                <w:bCs/>
              </w:rPr>
              <w:t>Доля</w:t>
            </w:r>
            <w:r w:rsidRPr="00DE175B">
              <w:rPr>
                <w:lang w:eastAsia="en-US"/>
              </w:rPr>
              <w:t xml:space="preserve"> участников, получивших от 81 до 99 баллов    </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23,94</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34,69</w:t>
            </w:r>
          </w:p>
        </w:tc>
      </w:tr>
      <w:tr w:rsidR="00DE175B" w:rsidRPr="00DE175B" w:rsidTr="008208CA">
        <w:trPr>
          <w:cantSplit/>
          <w:jc w:val="center"/>
        </w:trPr>
        <w:tc>
          <w:tcPr>
            <w:tcW w:w="3331" w:type="dxa"/>
          </w:tcPr>
          <w:p w:rsidR="00DE175B" w:rsidRPr="00DE175B" w:rsidRDefault="00DE175B" w:rsidP="00DE175B">
            <w:pPr>
              <w:contextualSpacing/>
              <w:jc w:val="both"/>
              <w:rPr>
                <w:b/>
                <w:lang w:eastAsia="en-US"/>
              </w:rPr>
            </w:pPr>
            <w:r w:rsidRPr="00DE175B">
              <w:rPr>
                <w:lang w:eastAsia="en-US"/>
              </w:rPr>
              <w:t>Количество участников, получивших 100 баллов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bl>
    <w:p w:rsidR="00DE175B" w:rsidRPr="00DE175B" w:rsidRDefault="00DE175B" w:rsidP="000562BF">
      <w:pPr>
        <w:keepNext/>
        <w:keepLines/>
        <w:numPr>
          <w:ilvl w:val="2"/>
          <w:numId w:val="6"/>
        </w:numPr>
        <w:spacing w:before="200"/>
        <w:outlineLvl w:val="2"/>
        <w:rPr>
          <w:rFonts w:eastAsia="SimSun"/>
          <w:b/>
          <w:bCs/>
          <w:sz w:val="28"/>
          <w:lang w:val="x-none"/>
        </w:rPr>
      </w:pPr>
      <w:r w:rsidRPr="00DE175B">
        <w:rPr>
          <w:rFonts w:eastAsia="SimSun"/>
          <w:sz w:val="28"/>
          <w:lang w:val="x-none"/>
        </w:rPr>
        <w:t>в разрезе типа ОО</w:t>
      </w:r>
      <w:r w:rsidRPr="00DE175B">
        <w:rPr>
          <w:rFonts w:eastAsia="SimSun"/>
          <w:sz w:val="28"/>
          <w:vertAlign w:val="superscript"/>
          <w:lang w:val="x-none"/>
        </w:rPr>
        <w:footnoteReference w:id="4"/>
      </w:r>
      <w:r w:rsidRPr="00DE175B">
        <w:rPr>
          <w:rFonts w:eastAsia="SimSun"/>
          <w:sz w:val="28"/>
          <w:lang w:val="x-none"/>
        </w:rPr>
        <w:t xml:space="preserve"> </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9</w:t>
      </w:r>
      <w:r w:rsidRPr="00DE175B">
        <w:rPr>
          <w:bCs/>
          <w:i/>
          <w:sz w:val="18"/>
          <w:szCs w:val="18"/>
        </w:rPr>
        <w:fldChar w:fldCharType="end"/>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DE175B" w:rsidRPr="00DE175B" w:rsidTr="008208CA">
        <w:trPr>
          <w:cantSplit/>
          <w:tblHeader/>
          <w:jc w:val="center"/>
        </w:trPr>
        <w:tc>
          <w:tcPr>
            <w:tcW w:w="2978" w:type="dxa"/>
            <w:vMerge w:val="restart"/>
            <w:vAlign w:val="center"/>
          </w:tcPr>
          <w:p w:rsidR="00DE175B" w:rsidRPr="00DE175B" w:rsidRDefault="00DE175B" w:rsidP="00DE175B">
            <w:pPr>
              <w:contextualSpacing/>
              <w:jc w:val="center"/>
              <w:rPr>
                <w:lang w:eastAsia="en-US"/>
              </w:rPr>
            </w:pPr>
          </w:p>
        </w:tc>
        <w:tc>
          <w:tcPr>
            <w:tcW w:w="5245" w:type="dxa"/>
            <w:gridSpan w:val="4"/>
            <w:vAlign w:val="center"/>
          </w:tcPr>
          <w:p w:rsidR="00DE175B" w:rsidRPr="00DE175B" w:rsidRDefault="00DE175B" w:rsidP="00DE175B">
            <w:pPr>
              <w:contextualSpacing/>
              <w:jc w:val="center"/>
              <w:rPr>
                <w:lang w:eastAsia="en-US"/>
              </w:rPr>
            </w:pPr>
            <w:r w:rsidRPr="00DE175B">
              <w:rPr>
                <w:rFonts w:eastAsia="Times New Roman"/>
                <w:bCs/>
              </w:rPr>
              <w:t>Доля</w:t>
            </w:r>
            <w:r w:rsidRPr="00DE175B">
              <w:rPr>
                <w:lang w:eastAsia="en-US"/>
              </w:rPr>
              <w:t xml:space="preserve"> участников, получивших тестовый балл</w:t>
            </w:r>
          </w:p>
        </w:tc>
        <w:tc>
          <w:tcPr>
            <w:tcW w:w="1842" w:type="dxa"/>
            <w:vMerge w:val="restart"/>
            <w:vAlign w:val="center"/>
          </w:tcPr>
          <w:p w:rsidR="00DE175B" w:rsidRPr="00DE175B" w:rsidRDefault="00DE175B" w:rsidP="00DE175B">
            <w:pPr>
              <w:contextualSpacing/>
              <w:jc w:val="center"/>
              <w:rPr>
                <w:lang w:eastAsia="en-US"/>
              </w:rPr>
            </w:pPr>
            <w:r w:rsidRPr="00DE175B">
              <w:rPr>
                <w:lang w:eastAsia="en-US"/>
              </w:rPr>
              <w:t xml:space="preserve">Количество участников, получивших </w:t>
            </w:r>
          </w:p>
          <w:p w:rsidR="00DE175B" w:rsidRPr="00DE175B" w:rsidRDefault="00DE175B" w:rsidP="00DE175B">
            <w:pPr>
              <w:contextualSpacing/>
              <w:jc w:val="center"/>
              <w:rPr>
                <w:lang w:eastAsia="en-US"/>
              </w:rPr>
            </w:pPr>
            <w:r w:rsidRPr="00DE175B">
              <w:rPr>
                <w:lang w:eastAsia="en-US"/>
              </w:rPr>
              <w:t>100 баллов</w:t>
            </w:r>
          </w:p>
        </w:tc>
      </w:tr>
      <w:tr w:rsidR="00DE175B" w:rsidRPr="00DE175B" w:rsidTr="008208CA">
        <w:trPr>
          <w:cantSplit/>
          <w:tblHeader/>
          <w:jc w:val="center"/>
        </w:trPr>
        <w:tc>
          <w:tcPr>
            <w:tcW w:w="2978" w:type="dxa"/>
            <w:vMerge/>
            <w:vAlign w:val="center"/>
          </w:tcPr>
          <w:p w:rsidR="00DE175B" w:rsidRPr="00DE175B" w:rsidRDefault="00DE175B" w:rsidP="00DE175B">
            <w:pPr>
              <w:contextualSpacing/>
              <w:jc w:val="center"/>
              <w:rPr>
                <w:lang w:eastAsia="en-US"/>
              </w:rPr>
            </w:pPr>
          </w:p>
        </w:tc>
        <w:tc>
          <w:tcPr>
            <w:tcW w:w="1559"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ниже минимального</w:t>
            </w:r>
          </w:p>
        </w:tc>
        <w:tc>
          <w:tcPr>
            <w:tcW w:w="1418"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от минимального до 60 баллов</w:t>
            </w:r>
          </w:p>
        </w:tc>
        <w:tc>
          <w:tcPr>
            <w:tcW w:w="1275"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от 61 до 80 баллов</w:t>
            </w:r>
          </w:p>
        </w:tc>
        <w:tc>
          <w:tcPr>
            <w:tcW w:w="993" w:type="dxa"/>
            <w:tcBorders>
              <w:bottom w:val="single" w:sz="4" w:space="0" w:color="auto"/>
            </w:tcBorders>
            <w:vAlign w:val="center"/>
          </w:tcPr>
          <w:p w:rsidR="00DE175B" w:rsidRPr="00DE175B" w:rsidRDefault="00DE175B" w:rsidP="00DE175B">
            <w:pPr>
              <w:contextualSpacing/>
              <w:jc w:val="center"/>
              <w:rPr>
                <w:lang w:eastAsia="en-US"/>
              </w:rPr>
            </w:pPr>
            <w:r w:rsidRPr="00DE175B">
              <w:rPr>
                <w:lang w:eastAsia="en-US"/>
              </w:rPr>
              <w:t>от 81 до 99 баллов</w:t>
            </w:r>
          </w:p>
        </w:tc>
        <w:tc>
          <w:tcPr>
            <w:tcW w:w="1842" w:type="dxa"/>
            <w:vMerge/>
            <w:tcBorders>
              <w:bottom w:val="single" w:sz="4" w:space="0" w:color="auto"/>
            </w:tcBorders>
            <w:vAlign w:val="center"/>
          </w:tcPr>
          <w:p w:rsidR="00DE175B" w:rsidRPr="00DE175B" w:rsidRDefault="00DE175B" w:rsidP="00DE175B">
            <w:pPr>
              <w:contextualSpacing/>
              <w:jc w:val="center"/>
              <w:rPr>
                <w:lang w:eastAsia="en-US"/>
              </w:rPr>
            </w:pPr>
          </w:p>
        </w:tc>
      </w:tr>
      <w:tr w:rsidR="00DE175B" w:rsidRPr="00DE175B" w:rsidTr="008208CA">
        <w:trPr>
          <w:cantSplit/>
          <w:tblHeader/>
          <w:jc w:val="center"/>
        </w:trPr>
        <w:tc>
          <w:tcPr>
            <w:tcW w:w="2978" w:type="dxa"/>
            <w:vAlign w:val="center"/>
          </w:tcPr>
          <w:p w:rsidR="00DE175B" w:rsidRPr="00DE175B" w:rsidRDefault="00DE175B" w:rsidP="00DE175B">
            <w:pPr>
              <w:contextualSpacing/>
              <w:rPr>
                <w:lang w:eastAsia="en-US"/>
              </w:rPr>
            </w:pPr>
            <w:r w:rsidRPr="00DE175B">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19,49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28,91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27</w:t>
            </w:r>
          </w:p>
        </w:tc>
      </w:tr>
      <w:tr w:rsidR="00DE175B" w:rsidRPr="00DE175B" w:rsidTr="008208CA">
        <w:trPr>
          <w:cantSplit/>
          <w:tblHeader/>
          <w:jc w:val="center"/>
        </w:trPr>
        <w:tc>
          <w:tcPr>
            <w:tcW w:w="2978" w:type="dxa"/>
          </w:tcPr>
          <w:p w:rsidR="00DE175B" w:rsidRPr="00DE175B" w:rsidRDefault="00DE175B" w:rsidP="00DE175B">
            <w:pPr>
              <w:contextualSpacing/>
              <w:jc w:val="both"/>
              <w:rPr>
                <w:b/>
                <w:lang w:eastAsia="en-US"/>
              </w:rPr>
            </w:pPr>
            <w:r w:rsidRPr="00DE175B">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7,62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39,94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49,80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27</w:t>
            </w:r>
          </w:p>
        </w:tc>
      </w:tr>
      <w:tr w:rsidR="00DE175B" w:rsidRPr="00DE175B" w:rsidTr="008208CA">
        <w:trPr>
          <w:cantSplit/>
          <w:tblHeader/>
          <w:jc w:val="center"/>
        </w:trPr>
        <w:tc>
          <w:tcPr>
            <w:tcW w:w="2978" w:type="dxa"/>
          </w:tcPr>
          <w:p w:rsidR="00DE175B" w:rsidRPr="00DE175B" w:rsidRDefault="00DE175B" w:rsidP="00DE175B">
            <w:pPr>
              <w:contextualSpacing/>
              <w:jc w:val="both"/>
              <w:rPr>
                <w:lang w:eastAsia="en-US"/>
              </w:rPr>
            </w:pPr>
            <w:r w:rsidRPr="00DE175B">
              <w:rPr>
                <w:lang w:eastAsia="en-US"/>
              </w:rPr>
              <w:t>ВСОШ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75,00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blHeader/>
          <w:jc w:val="center"/>
        </w:trPr>
        <w:tc>
          <w:tcPr>
            <w:tcW w:w="2978" w:type="dxa"/>
          </w:tcPr>
          <w:p w:rsidR="00DE175B" w:rsidRPr="00DE175B" w:rsidRDefault="00DE175B" w:rsidP="00DE175B">
            <w:pPr>
              <w:contextualSpacing/>
              <w:jc w:val="both"/>
              <w:rPr>
                <w:lang w:eastAsia="en-US"/>
              </w:rPr>
            </w:pPr>
            <w:r w:rsidRPr="00DE175B">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8,70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52,17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37,68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bl>
    <w:p w:rsidR="00DE175B" w:rsidRPr="00DE175B" w:rsidRDefault="00DE175B" w:rsidP="000562BF">
      <w:pPr>
        <w:keepNext/>
        <w:keepLines/>
        <w:numPr>
          <w:ilvl w:val="2"/>
          <w:numId w:val="6"/>
        </w:numPr>
        <w:spacing w:before="200"/>
        <w:outlineLvl w:val="2"/>
        <w:rPr>
          <w:rFonts w:eastAsia="SimSun"/>
          <w:b/>
          <w:bCs/>
          <w:sz w:val="28"/>
          <w:lang w:val="x-none"/>
        </w:rPr>
      </w:pPr>
      <w:r w:rsidRPr="00DE175B">
        <w:rPr>
          <w:rFonts w:eastAsia="SimSun"/>
          <w:sz w:val="28"/>
          <w:lang w:val="x-none"/>
        </w:rPr>
        <w:t>основные результаты ЕГЭ по предмету в сравнении по АТЕ</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10</w:t>
      </w:r>
      <w:r w:rsidRPr="00DE175B">
        <w:rPr>
          <w:bCs/>
          <w:i/>
          <w:sz w:val="18"/>
          <w:szCs w:val="18"/>
        </w:rPr>
        <w:fldChar w:fldCharType="end"/>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2448"/>
        <w:gridCol w:w="1417"/>
        <w:gridCol w:w="1665"/>
        <w:gridCol w:w="1274"/>
        <w:gridCol w:w="1275"/>
        <w:gridCol w:w="1561"/>
      </w:tblGrid>
      <w:tr w:rsidR="00DE175B" w:rsidRPr="00DE175B" w:rsidTr="008208CA">
        <w:trPr>
          <w:cantSplit/>
          <w:tblHeader/>
          <w:jc w:val="center"/>
        </w:trPr>
        <w:tc>
          <w:tcPr>
            <w:tcW w:w="495" w:type="dxa"/>
            <w:vMerge w:val="restart"/>
            <w:shd w:val="clear" w:color="auto" w:fill="auto"/>
            <w:vAlign w:val="center"/>
          </w:tcPr>
          <w:p w:rsidR="00DE175B" w:rsidRPr="00DE175B" w:rsidRDefault="00DE175B" w:rsidP="00DE175B">
            <w:pPr>
              <w:spacing w:after="200"/>
              <w:contextualSpacing/>
              <w:jc w:val="center"/>
              <w:rPr>
                <w:lang w:eastAsia="en-US"/>
              </w:rPr>
            </w:pPr>
            <w:r w:rsidRPr="00DE175B">
              <w:rPr>
                <w:lang w:eastAsia="en-US"/>
              </w:rPr>
              <w:t>№</w:t>
            </w:r>
          </w:p>
        </w:tc>
        <w:tc>
          <w:tcPr>
            <w:tcW w:w="2448" w:type="dxa"/>
            <w:vMerge w:val="restart"/>
            <w:shd w:val="clear" w:color="auto" w:fill="auto"/>
            <w:vAlign w:val="center"/>
          </w:tcPr>
          <w:p w:rsidR="00DE175B" w:rsidRPr="00DE175B" w:rsidRDefault="00DE175B" w:rsidP="00DE175B">
            <w:pPr>
              <w:spacing w:after="200"/>
              <w:contextualSpacing/>
              <w:jc w:val="center"/>
              <w:rPr>
                <w:lang w:eastAsia="en-US"/>
              </w:rPr>
            </w:pPr>
            <w:r w:rsidRPr="00DE175B">
              <w:rPr>
                <w:lang w:eastAsia="en-US"/>
              </w:rPr>
              <w:t>Наименование АТЕ</w:t>
            </w:r>
          </w:p>
        </w:tc>
        <w:tc>
          <w:tcPr>
            <w:tcW w:w="5631" w:type="dxa"/>
            <w:gridSpan w:val="4"/>
            <w:shd w:val="clear" w:color="auto" w:fill="auto"/>
          </w:tcPr>
          <w:p w:rsidR="00DE175B" w:rsidRPr="00DE175B" w:rsidRDefault="00DE175B" w:rsidP="00DE175B">
            <w:pPr>
              <w:spacing w:after="200"/>
              <w:contextualSpacing/>
              <w:jc w:val="center"/>
              <w:rPr>
                <w:lang w:eastAsia="en-US"/>
              </w:rPr>
            </w:pPr>
            <w:r w:rsidRPr="00DE175B">
              <w:rPr>
                <w:lang w:eastAsia="en-US"/>
              </w:rPr>
              <w:t>Доля участников, получивших тестовый балл</w:t>
            </w:r>
          </w:p>
        </w:tc>
        <w:tc>
          <w:tcPr>
            <w:tcW w:w="1561" w:type="dxa"/>
            <w:vMerge w:val="restart"/>
            <w:shd w:val="clear" w:color="auto" w:fill="auto"/>
            <w:vAlign w:val="center"/>
          </w:tcPr>
          <w:p w:rsidR="00DE175B" w:rsidRPr="00DE175B" w:rsidRDefault="00DE175B" w:rsidP="00DE175B">
            <w:pPr>
              <w:spacing w:after="200"/>
              <w:contextualSpacing/>
              <w:jc w:val="center"/>
              <w:rPr>
                <w:lang w:eastAsia="en-US"/>
              </w:rPr>
            </w:pPr>
            <w:r w:rsidRPr="00DE175B">
              <w:rPr>
                <w:lang w:eastAsia="en-US"/>
              </w:rPr>
              <w:t>Количество участников, получивших 100 баллов</w:t>
            </w:r>
          </w:p>
        </w:tc>
      </w:tr>
      <w:tr w:rsidR="00DE175B" w:rsidRPr="00DE175B" w:rsidTr="008208CA">
        <w:trPr>
          <w:cantSplit/>
          <w:tblHeader/>
          <w:jc w:val="center"/>
        </w:trPr>
        <w:tc>
          <w:tcPr>
            <w:tcW w:w="495" w:type="dxa"/>
            <w:vMerge/>
            <w:tcBorders>
              <w:bottom w:val="single" w:sz="4" w:space="0" w:color="auto"/>
            </w:tcBorders>
            <w:shd w:val="clear" w:color="auto" w:fill="auto"/>
          </w:tcPr>
          <w:p w:rsidR="00DE175B" w:rsidRPr="00DE175B" w:rsidRDefault="00DE175B" w:rsidP="00DE175B">
            <w:pPr>
              <w:spacing w:after="200"/>
              <w:contextualSpacing/>
              <w:jc w:val="center"/>
              <w:rPr>
                <w:lang w:eastAsia="en-US"/>
              </w:rPr>
            </w:pPr>
          </w:p>
        </w:tc>
        <w:tc>
          <w:tcPr>
            <w:tcW w:w="2448" w:type="dxa"/>
            <w:vMerge/>
            <w:tcBorders>
              <w:bottom w:val="single" w:sz="4" w:space="0" w:color="auto"/>
            </w:tcBorders>
            <w:shd w:val="clear" w:color="auto" w:fill="auto"/>
          </w:tcPr>
          <w:p w:rsidR="00DE175B" w:rsidRPr="00DE175B" w:rsidRDefault="00DE175B" w:rsidP="00DE175B">
            <w:pPr>
              <w:spacing w:after="200"/>
              <w:contextualSpacing/>
              <w:jc w:val="center"/>
              <w:rPr>
                <w:lang w:eastAsia="en-US"/>
              </w:rPr>
            </w:pPr>
          </w:p>
        </w:tc>
        <w:tc>
          <w:tcPr>
            <w:tcW w:w="1417" w:type="dxa"/>
            <w:tcBorders>
              <w:bottom w:val="single" w:sz="4" w:space="0" w:color="auto"/>
            </w:tcBorders>
            <w:shd w:val="clear" w:color="auto" w:fill="auto"/>
            <w:vAlign w:val="center"/>
          </w:tcPr>
          <w:p w:rsidR="00DE175B" w:rsidRPr="00DE175B" w:rsidRDefault="00DE175B" w:rsidP="00DE175B">
            <w:pPr>
              <w:spacing w:after="200"/>
              <w:contextualSpacing/>
              <w:jc w:val="center"/>
              <w:rPr>
                <w:i/>
                <w:lang w:eastAsia="en-US"/>
              </w:rPr>
            </w:pPr>
            <w:r w:rsidRPr="00DE175B">
              <w:rPr>
                <w:lang w:eastAsia="en-US"/>
              </w:rPr>
              <w:t>ниже минимального</w:t>
            </w:r>
          </w:p>
        </w:tc>
        <w:tc>
          <w:tcPr>
            <w:tcW w:w="1665" w:type="dxa"/>
            <w:tcBorders>
              <w:bottom w:val="single" w:sz="4" w:space="0" w:color="auto"/>
            </w:tcBorders>
            <w:shd w:val="clear" w:color="auto" w:fill="auto"/>
            <w:vAlign w:val="center"/>
          </w:tcPr>
          <w:p w:rsidR="00DE175B" w:rsidRPr="00DE175B" w:rsidRDefault="00DE175B" w:rsidP="00DE175B">
            <w:pPr>
              <w:contextualSpacing/>
              <w:jc w:val="center"/>
              <w:rPr>
                <w:i/>
                <w:lang w:eastAsia="en-US"/>
              </w:rPr>
            </w:pPr>
            <w:r w:rsidRPr="00DE175B">
              <w:rPr>
                <w:lang w:eastAsia="en-US"/>
              </w:rPr>
              <w:t>от минимального до 60 баллов</w:t>
            </w:r>
          </w:p>
        </w:tc>
        <w:tc>
          <w:tcPr>
            <w:tcW w:w="1274" w:type="dxa"/>
            <w:tcBorders>
              <w:bottom w:val="single" w:sz="4" w:space="0" w:color="auto"/>
            </w:tcBorders>
            <w:shd w:val="clear" w:color="auto" w:fill="auto"/>
            <w:vAlign w:val="center"/>
          </w:tcPr>
          <w:p w:rsidR="00DE175B" w:rsidRPr="00DE175B" w:rsidRDefault="00DE175B" w:rsidP="00DE175B">
            <w:pPr>
              <w:spacing w:after="200"/>
              <w:contextualSpacing/>
              <w:jc w:val="center"/>
              <w:rPr>
                <w:i/>
                <w:lang w:eastAsia="en-US"/>
              </w:rPr>
            </w:pPr>
            <w:r w:rsidRPr="00DE175B">
              <w:rPr>
                <w:lang w:eastAsia="en-US"/>
              </w:rPr>
              <w:t>от 61 до 80 баллов</w:t>
            </w:r>
          </w:p>
        </w:tc>
        <w:tc>
          <w:tcPr>
            <w:tcW w:w="1275" w:type="dxa"/>
            <w:tcBorders>
              <w:bottom w:val="single" w:sz="4" w:space="0" w:color="auto"/>
            </w:tcBorders>
            <w:shd w:val="clear" w:color="auto" w:fill="auto"/>
            <w:vAlign w:val="center"/>
          </w:tcPr>
          <w:p w:rsidR="00DE175B" w:rsidRPr="00DE175B" w:rsidRDefault="00DE175B" w:rsidP="00DE175B">
            <w:pPr>
              <w:spacing w:after="200"/>
              <w:contextualSpacing/>
              <w:jc w:val="center"/>
              <w:rPr>
                <w:i/>
                <w:lang w:eastAsia="en-US"/>
              </w:rPr>
            </w:pPr>
            <w:r w:rsidRPr="00DE175B">
              <w:rPr>
                <w:lang w:eastAsia="en-US"/>
              </w:rPr>
              <w:t>от 81 до 99 баллов</w:t>
            </w:r>
          </w:p>
        </w:tc>
        <w:tc>
          <w:tcPr>
            <w:tcW w:w="1561" w:type="dxa"/>
            <w:vMerge/>
            <w:tcBorders>
              <w:bottom w:val="single" w:sz="4" w:space="0" w:color="auto"/>
            </w:tcBorders>
            <w:shd w:val="clear" w:color="auto" w:fill="auto"/>
          </w:tcPr>
          <w:p w:rsidR="00DE175B" w:rsidRPr="00DE175B" w:rsidRDefault="00DE175B" w:rsidP="00DE175B">
            <w:pPr>
              <w:spacing w:after="200"/>
              <w:contextualSpacing/>
              <w:jc w:val="center"/>
              <w:rPr>
                <w:i/>
                <w:lang w:eastAsia="en-US"/>
              </w:rPr>
            </w:pPr>
          </w:p>
        </w:tc>
      </w:tr>
      <w:tr w:rsidR="00DE175B" w:rsidRPr="00DE175B" w:rsidTr="008208CA">
        <w:trPr>
          <w:cantSplit/>
          <w:trHeight w:val="20"/>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Вышневолоцкий городской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14,63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34,63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 xml:space="preserve">г, Кимры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20,50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53,50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25,50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г,Ржев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15,23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54,69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29,30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г,Тверь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15,74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45,12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37,25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43</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Г. Торжок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18,32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47,64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32,98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Андреапольский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53,49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16,28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7</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Бежецкий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11,76</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53,92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8</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Бельский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9</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Бологовский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16,83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43,56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38,61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Весьегонский муниципальный округ Тверской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37,50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37,50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20,83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11</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Жарковский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27,78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55,56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16,67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12</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Западнодвинский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13,56</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59,32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25,42</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13</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Зубцовский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21,74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56,52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21,74</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14</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Калининский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21,90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56,19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20,95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15</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Калязинский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26,67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Кашинский городской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12,50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64,06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23,44</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17</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Кесовогорский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8,70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39,13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52,17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18</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Кимрский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7,14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85,71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7,14</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19</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Конаковский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14,38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52,08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33,55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Краснохолмский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26,67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21</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Кувшиновский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18,18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48,48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22</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Лесной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23</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Лихославльский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25,76</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46,97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27,27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24</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Максатихинский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32,26</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45,16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22,58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Молоковский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16,67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26</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Нелидовский городской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15,79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42,11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42,11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27</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Оленинский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47,62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19,05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28</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Осташковский городской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27,47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39,56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31,87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29</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Пеновский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23,53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47,06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29,41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Рамешковский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12,00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28,00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31</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Ржевский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32</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Сандовский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61,54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38,46</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Селижаровский муниципальный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29,41</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47,06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23,53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34</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Сонковский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5,88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64,71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29,41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35</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Спировский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29,03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48,39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22,58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36</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Старицкий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6,98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60,47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30,23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37</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Торжокский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38</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Торопецкий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25,00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51,92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23,08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39</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Удомельский городской округ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18,84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47,83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33,33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Фировский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73,33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41</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ЗАТО Озерный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15,38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57,69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26,92</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42</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ЗАТО Солнечный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60,00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r w:rsidR="00DE175B" w:rsidRPr="00DE175B" w:rsidTr="008208CA">
        <w:trPr>
          <w:cantSplit/>
          <w:trHeight w:val="243"/>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43</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DE175B" w:rsidRPr="00DE175B" w:rsidRDefault="00DE175B" w:rsidP="00DE175B">
            <w:pPr>
              <w:rPr>
                <w:color w:val="000000"/>
              </w:rPr>
            </w:pPr>
            <w:r w:rsidRPr="00DE175B">
              <w:rPr>
                <w:color w:val="000000"/>
              </w:rPr>
              <w:t>Министерство образования Тверской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100,00</w:t>
            </w:r>
          </w:p>
          <w:p w:rsidR="00DE175B" w:rsidRPr="00DE175B" w:rsidRDefault="00DE175B" w:rsidP="00DE175B">
            <w:pPr>
              <w:jc w:val="center"/>
              <w:rPr>
                <w:color w:val="000000"/>
              </w:rPr>
            </w:pPr>
            <w:r w:rsidRPr="00DE175B">
              <w:rPr>
                <w:color w:val="000000"/>
              </w:rPr>
              <w:t>(1 чел. – ВТГ из г.Москва)</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E175B" w:rsidRPr="00DE175B" w:rsidRDefault="00DE175B" w:rsidP="00DE175B">
            <w:pPr>
              <w:jc w:val="center"/>
              <w:rPr>
                <w:color w:val="000000"/>
              </w:rPr>
            </w:pPr>
            <w:r w:rsidRPr="00DE175B">
              <w:rPr>
                <w:color w:val="000000"/>
              </w:rPr>
              <w:t>0</w:t>
            </w:r>
          </w:p>
        </w:tc>
      </w:tr>
    </w:tbl>
    <w:p w:rsidR="00DE175B" w:rsidRPr="003208A6" w:rsidRDefault="00DE175B" w:rsidP="000562BF">
      <w:pPr>
        <w:keepNext/>
        <w:keepLines/>
        <w:numPr>
          <w:ilvl w:val="1"/>
          <w:numId w:val="6"/>
        </w:numPr>
        <w:tabs>
          <w:tab w:val="left" w:pos="142"/>
        </w:tabs>
        <w:spacing w:before="200"/>
        <w:ind w:left="142" w:hanging="568"/>
        <w:outlineLvl w:val="2"/>
        <w:rPr>
          <w:rFonts w:eastAsia="SimSun"/>
          <w:b/>
          <w:bCs/>
          <w:sz w:val="28"/>
        </w:rPr>
      </w:pPr>
      <w:r w:rsidRPr="00DE175B">
        <w:rPr>
          <w:rFonts w:eastAsia="SimSun"/>
          <w:b/>
          <w:bCs/>
          <w:sz w:val="28"/>
          <w:lang w:val="x-none"/>
        </w:rPr>
        <w:t>Выделение перечня ОО, продемонстрировавших наиболее высокие и низкие результаты ЕГЭ по предмету</w:t>
      </w:r>
    </w:p>
    <w:p w:rsidR="00DE175B" w:rsidRPr="00DE175B" w:rsidRDefault="00DE175B" w:rsidP="000562BF">
      <w:pPr>
        <w:keepNext/>
        <w:keepLines/>
        <w:numPr>
          <w:ilvl w:val="2"/>
          <w:numId w:val="6"/>
        </w:numPr>
        <w:spacing w:before="200"/>
        <w:outlineLvl w:val="2"/>
        <w:rPr>
          <w:rFonts w:eastAsia="SimSun"/>
          <w:sz w:val="28"/>
          <w:lang w:val="x-none"/>
        </w:rPr>
      </w:pPr>
      <w:r w:rsidRPr="00DE175B">
        <w:rPr>
          <w:rFonts w:eastAsia="SimSun"/>
          <w:sz w:val="28"/>
        </w:rPr>
        <w:t>П</w:t>
      </w:r>
      <w:r w:rsidRPr="00DE175B">
        <w:rPr>
          <w:rFonts w:eastAsia="SimSun"/>
          <w:sz w:val="28"/>
          <w:lang w:val="x-none"/>
        </w:rPr>
        <w:t>еречень ОО, продемонстрировавших наиболее высокие результаты ЕГЭ по предмету</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11</w:t>
      </w:r>
      <w:r w:rsidRPr="00DE175B">
        <w:rPr>
          <w:bCs/>
          <w:i/>
          <w:sz w:val="18"/>
          <w:szCs w:val="18"/>
        </w:rPr>
        <w:fldChar w:fldCharType="end"/>
      </w:r>
    </w:p>
    <w:tbl>
      <w:tblPr>
        <w:tblW w:w="9500" w:type="dxa"/>
        <w:tblInd w:w="93" w:type="dxa"/>
        <w:tblLook w:val="04A0" w:firstRow="1" w:lastRow="0" w:firstColumn="1" w:lastColumn="0" w:noHBand="0" w:noVBand="1"/>
      </w:tblPr>
      <w:tblGrid>
        <w:gridCol w:w="540"/>
        <w:gridCol w:w="3120"/>
        <w:gridCol w:w="1960"/>
        <w:gridCol w:w="1900"/>
        <w:gridCol w:w="1980"/>
      </w:tblGrid>
      <w:tr w:rsidR="00DE175B" w:rsidRPr="00DE175B" w:rsidTr="003208A6">
        <w:trPr>
          <w:trHeight w:val="14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75B" w:rsidRPr="00DE175B" w:rsidRDefault="00DE175B" w:rsidP="00DE175B">
            <w:pPr>
              <w:jc w:val="center"/>
              <w:rPr>
                <w:rFonts w:eastAsia="Times New Roman"/>
                <w:color w:val="000000"/>
              </w:rPr>
            </w:pPr>
            <w:r w:rsidRPr="00DE175B">
              <w:rPr>
                <w:rFonts w:eastAsia="Times New Roman"/>
                <w:color w:val="000000"/>
              </w:rPr>
              <w:t>№ п/п</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DE175B" w:rsidRPr="00DE175B" w:rsidRDefault="00DE175B" w:rsidP="00DE175B">
            <w:pPr>
              <w:jc w:val="center"/>
              <w:rPr>
                <w:rFonts w:eastAsia="Times New Roman"/>
              </w:rPr>
            </w:pPr>
            <w:r w:rsidRPr="00DE175B">
              <w:rPr>
                <w:rFonts w:eastAsia="Times New Roman"/>
              </w:rPr>
              <w:t>Наименование ОО</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E175B" w:rsidRPr="00DE175B" w:rsidRDefault="00DE175B" w:rsidP="00DE175B">
            <w:pPr>
              <w:jc w:val="center"/>
              <w:rPr>
                <w:rFonts w:eastAsia="Times New Roman"/>
                <w:color w:val="000000"/>
              </w:rPr>
            </w:pPr>
            <w:r w:rsidRPr="00DE175B">
              <w:rPr>
                <w:rFonts w:eastAsia="Times New Roman"/>
                <w:color w:val="000000"/>
              </w:rPr>
              <w:t>Доля участников, получивших от 81 до 100 баллов</w:t>
            </w:r>
          </w:p>
        </w:tc>
        <w:tc>
          <w:tcPr>
            <w:tcW w:w="1900" w:type="dxa"/>
            <w:tcBorders>
              <w:top w:val="single" w:sz="4" w:space="0" w:color="auto"/>
              <w:left w:val="nil"/>
              <w:bottom w:val="single" w:sz="4" w:space="0" w:color="auto"/>
              <w:right w:val="nil"/>
            </w:tcBorders>
            <w:shd w:val="clear" w:color="auto" w:fill="auto"/>
            <w:vAlign w:val="center"/>
            <w:hideMark/>
          </w:tcPr>
          <w:p w:rsidR="00DE175B" w:rsidRPr="00DE175B" w:rsidRDefault="00DE175B" w:rsidP="00DE175B">
            <w:pPr>
              <w:jc w:val="center"/>
              <w:rPr>
                <w:rFonts w:eastAsia="Times New Roman"/>
                <w:color w:val="000000"/>
              </w:rPr>
            </w:pPr>
            <w:r w:rsidRPr="00DE175B">
              <w:rPr>
                <w:rFonts w:eastAsia="Times New Roman"/>
                <w:color w:val="000000"/>
              </w:rPr>
              <w:t>Доля участников, получивших от 61 до 80 баллов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75B" w:rsidRPr="00DE175B" w:rsidRDefault="00DE175B" w:rsidP="00DE175B">
            <w:pPr>
              <w:jc w:val="center"/>
              <w:rPr>
                <w:rFonts w:eastAsia="Times New Roman"/>
                <w:color w:val="000000"/>
              </w:rPr>
            </w:pPr>
            <w:r w:rsidRPr="00DE175B">
              <w:rPr>
                <w:rFonts w:eastAsia="Times New Roman"/>
                <w:color w:val="000000"/>
              </w:rPr>
              <w:t>Доля участников, не достигших минимального балла</w:t>
            </w:r>
          </w:p>
        </w:tc>
      </w:tr>
      <w:tr w:rsidR="00DE175B" w:rsidRPr="00DE175B" w:rsidTr="003208A6">
        <w:trPr>
          <w:trHeight w:val="94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w:t>
            </w: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"Гимназия № 2" Вышневолоцкого городского округа</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46,67</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3208A6">
        <w:trPr>
          <w:trHeight w:val="94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Лицей № 15 Вышневолоцкого городского округа</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54,17</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43,75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"Гимназия "Логос" г.Кимры</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81,25</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18,75</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 1 им. А.С. Пушкина г.Ржев</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63,64</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36,36</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 3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55,56</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33,33</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6</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"Гимназия № 6"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83,72</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13,95</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7</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"Гимназия № 8"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63,29</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32,91</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8</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"Гимназия № 10"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47,46</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49,15</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9</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гимназия № 12 г. 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59,40</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34,65</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10</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 14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44,44</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48,15</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11</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 17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70,37</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28,40</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12</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 22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42,86</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46,43</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13</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 35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51,28</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38,46</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14</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СШ № 36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48,28</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51,72</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15</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 43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50,00</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44,83</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16</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"Гимназия № 44"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52,56</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42,31</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17</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СШ № 45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50,00</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45,00</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18</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 51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44,68</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46,81</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19</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"Тверской лицей"</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64,46</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33,88</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20</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Академическая гимназия ТвГУ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55,07</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36,23</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21</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ЧОУ ТЕПСОШ</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57,14</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35,71</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22</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№5 г.Торжок</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48,39</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38,71</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23</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"Гимназия №7" г. Торжок</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53,33</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46,67</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7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24</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"Гимназия № 1 им. В.Я.Шишкова" г.Бежецк</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68,42</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31,58</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25</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№10" Бологовского района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50,00</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40,00</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3208A6">
        <w:trPr>
          <w:trHeight w:val="69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26</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№11"Бологовского района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45,45</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48,48</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3208A6">
        <w:trPr>
          <w:trHeight w:val="6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27</w:t>
            </w: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"Медновская СОШ" Калининского района</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80,00</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3208A6">
        <w:trPr>
          <w:trHeight w:val="66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28</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Кесовогорская СОШ Кесовогорского района</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50,00</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44,44</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8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29</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 8 г. Конаково</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50,00</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44,12</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4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30</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№9 г.Конаково</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53,33</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40,00</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31</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 2 п.Редкино Конаковского района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46,15</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46,15</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32</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Молоковская СОШ им.Н.В.Огаркова Молоковского района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50,00</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33,33</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9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33</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Гимназия № 2 Нелидовского городского округа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73,91</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21,74</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34</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"Гимназия № 2" Осташковского городского округа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44,68</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46,81</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35</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"Рамешковская СОШ" Рамешковского района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43,75</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50,00</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r w:rsidR="00DE175B" w:rsidRPr="00DE175B" w:rsidTr="008208CA">
        <w:trPr>
          <w:trHeight w:val="99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36</w:t>
            </w:r>
          </w:p>
        </w:tc>
        <w:tc>
          <w:tcPr>
            <w:tcW w:w="314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УГ № 3 им. О.Г.Макарова Удомельского городского округа</w:t>
            </w:r>
          </w:p>
        </w:tc>
        <w:tc>
          <w:tcPr>
            <w:tcW w:w="196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40,32</w:t>
            </w:r>
          </w:p>
        </w:tc>
        <w:tc>
          <w:tcPr>
            <w:tcW w:w="190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43,55</w:t>
            </w:r>
          </w:p>
        </w:tc>
        <w:tc>
          <w:tcPr>
            <w:tcW w:w="198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0,00</w:t>
            </w:r>
          </w:p>
        </w:tc>
      </w:tr>
    </w:tbl>
    <w:p w:rsidR="00DE175B" w:rsidRPr="00DE175B" w:rsidRDefault="00DE175B" w:rsidP="00DE175B">
      <w:pPr>
        <w:ind w:left="360"/>
        <w:jc w:val="both"/>
        <w:rPr>
          <w:rFonts w:eastAsia="Times New Roman"/>
        </w:rPr>
      </w:pPr>
      <w:bookmarkStart w:id="10" w:name="_Toc395183674"/>
      <w:bookmarkStart w:id="11" w:name="_Toc423954908"/>
      <w:bookmarkStart w:id="12" w:name="_Toc424490594"/>
      <w:r w:rsidRPr="00DE175B">
        <w:rPr>
          <w:rFonts w:eastAsia="Times New Roman"/>
        </w:rPr>
        <w:t xml:space="preserve">*в перечень вошли 13,5 % школ от общего числа ОО – участников ЕГЭ по русскому языку в регионе, в которых доля высоких результатов (от 81 до 100 баллов) составляет более 40%, а также отсутствуют «минимальники». </w:t>
      </w:r>
    </w:p>
    <w:p w:rsidR="00DE175B" w:rsidRPr="00DE175B" w:rsidRDefault="00DE175B" w:rsidP="00DE175B">
      <w:pPr>
        <w:ind w:left="360"/>
        <w:jc w:val="both"/>
        <w:rPr>
          <w:rFonts w:eastAsia="Times New Roman"/>
        </w:rPr>
      </w:pPr>
    </w:p>
    <w:p w:rsidR="00DE175B" w:rsidRPr="00DE175B" w:rsidRDefault="00DE175B" w:rsidP="000562BF">
      <w:pPr>
        <w:keepNext/>
        <w:keepLines/>
        <w:numPr>
          <w:ilvl w:val="2"/>
          <w:numId w:val="6"/>
        </w:numPr>
        <w:spacing w:before="200"/>
        <w:outlineLvl w:val="2"/>
        <w:rPr>
          <w:rFonts w:eastAsia="SimSun"/>
          <w:sz w:val="28"/>
          <w:lang w:val="x-none"/>
        </w:rPr>
      </w:pPr>
      <w:r w:rsidRPr="00DE175B">
        <w:rPr>
          <w:rFonts w:eastAsia="SimSun"/>
          <w:sz w:val="28"/>
          <w:lang w:val="x-none"/>
        </w:rPr>
        <w:t xml:space="preserve"> </w:t>
      </w:r>
      <w:r w:rsidRPr="00DE175B">
        <w:rPr>
          <w:rFonts w:eastAsia="SimSun"/>
          <w:sz w:val="28"/>
        </w:rPr>
        <w:t>П</w:t>
      </w:r>
      <w:r w:rsidRPr="00DE175B">
        <w:rPr>
          <w:rFonts w:eastAsia="SimSun"/>
          <w:sz w:val="28"/>
          <w:lang w:val="x-none"/>
        </w:rPr>
        <w:t xml:space="preserve">еречень ОО, продемонстрировавших </w:t>
      </w:r>
      <w:r w:rsidRPr="00DE175B">
        <w:rPr>
          <w:rFonts w:eastAsia="SimSun"/>
          <w:sz w:val="28"/>
        </w:rPr>
        <w:t xml:space="preserve">наиболее </w:t>
      </w:r>
      <w:r w:rsidRPr="00DE175B">
        <w:rPr>
          <w:rFonts w:eastAsia="SimSun"/>
          <w:sz w:val="28"/>
          <w:lang w:val="x-none"/>
        </w:rPr>
        <w:t>низкие результаты ЕГЭ по предмету</w:t>
      </w: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0</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12</w:t>
      </w:r>
      <w:r w:rsidRPr="00DE175B">
        <w:rPr>
          <w:bCs/>
          <w:i/>
          <w:sz w:val="18"/>
          <w:szCs w:val="18"/>
        </w:rPr>
        <w:fldChar w:fldCharType="end"/>
      </w:r>
    </w:p>
    <w:tbl>
      <w:tblPr>
        <w:tblW w:w="9200" w:type="dxa"/>
        <w:tblInd w:w="93" w:type="dxa"/>
        <w:tblLook w:val="04A0" w:firstRow="1" w:lastRow="0" w:firstColumn="1" w:lastColumn="0" w:noHBand="0" w:noVBand="1"/>
      </w:tblPr>
      <w:tblGrid>
        <w:gridCol w:w="580"/>
        <w:gridCol w:w="2560"/>
        <w:gridCol w:w="2020"/>
        <w:gridCol w:w="2020"/>
        <w:gridCol w:w="2020"/>
      </w:tblGrid>
      <w:tr w:rsidR="00DE175B" w:rsidRPr="00DE175B" w:rsidTr="006D0536">
        <w:trPr>
          <w:trHeight w:val="1245"/>
          <w:tblHeader/>
        </w:trPr>
        <w:tc>
          <w:tcPr>
            <w:tcW w:w="580" w:type="dxa"/>
            <w:tcBorders>
              <w:top w:val="single" w:sz="4" w:space="0" w:color="auto"/>
              <w:left w:val="single" w:sz="4" w:space="0" w:color="auto"/>
              <w:bottom w:val="nil"/>
              <w:right w:val="single" w:sz="4" w:space="0" w:color="auto"/>
            </w:tcBorders>
            <w:shd w:val="clear" w:color="auto" w:fill="auto"/>
            <w:vAlign w:val="center"/>
            <w:hideMark/>
          </w:tcPr>
          <w:bookmarkEnd w:id="10"/>
          <w:bookmarkEnd w:id="11"/>
          <w:bookmarkEnd w:id="12"/>
          <w:p w:rsidR="00DE175B" w:rsidRPr="00DE175B" w:rsidRDefault="00DE175B" w:rsidP="00DE175B">
            <w:pPr>
              <w:jc w:val="center"/>
              <w:rPr>
                <w:rFonts w:eastAsia="Times New Roman"/>
                <w:color w:val="000000"/>
              </w:rPr>
            </w:pPr>
            <w:r w:rsidRPr="00DE175B">
              <w:rPr>
                <w:rFonts w:eastAsia="Times New Roman"/>
                <w:color w:val="000000"/>
              </w:rPr>
              <w:t>№ п/п</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DE175B" w:rsidRPr="00DE175B" w:rsidRDefault="00DE175B" w:rsidP="00DE175B">
            <w:pPr>
              <w:rPr>
                <w:rFonts w:eastAsia="Times New Roman"/>
              </w:rPr>
            </w:pPr>
            <w:r w:rsidRPr="00DE175B">
              <w:rPr>
                <w:rFonts w:eastAsia="Times New Roman"/>
              </w:rPr>
              <w:t>Наименование ОО</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E175B" w:rsidRPr="00DE175B" w:rsidRDefault="00DE175B" w:rsidP="00DE175B">
            <w:pPr>
              <w:jc w:val="center"/>
              <w:rPr>
                <w:rFonts w:eastAsia="Times New Roman"/>
                <w:color w:val="000000"/>
              </w:rPr>
            </w:pPr>
            <w:r w:rsidRPr="00DE175B">
              <w:rPr>
                <w:rFonts w:eastAsia="Times New Roman"/>
                <w:color w:val="000000"/>
              </w:rPr>
              <w:t>Доля участников, не достигших минимального балла</w:t>
            </w:r>
          </w:p>
        </w:tc>
        <w:tc>
          <w:tcPr>
            <w:tcW w:w="2020" w:type="dxa"/>
            <w:tcBorders>
              <w:top w:val="single" w:sz="4" w:space="0" w:color="auto"/>
              <w:left w:val="nil"/>
              <w:bottom w:val="single" w:sz="4" w:space="0" w:color="auto"/>
              <w:right w:val="nil"/>
            </w:tcBorders>
            <w:shd w:val="clear" w:color="auto" w:fill="auto"/>
            <w:vAlign w:val="center"/>
            <w:hideMark/>
          </w:tcPr>
          <w:p w:rsidR="00DE175B" w:rsidRPr="00DE175B" w:rsidRDefault="00DE175B" w:rsidP="00DE175B">
            <w:pPr>
              <w:jc w:val="center"/>
              <w:rPr>
                <w:rFonts w:eastAsia="Times New Roman"/>
                <w:color w:val="000000"/>
              </w:rPr>
            </w:pPr>
            <w:r w:rsidRPr="00DE175B">
              <w:rPr>
                <w:rFonts w:eastAsia="Times New Roman"/>
                <w:color w:val="000000"/>
              </w:rPr>
              <w:t>Доля участников, получивших от 61 до 80 баллов</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75B" w:rsidRPr="00DE175B" w:rsidRDefault="00DE175B" w:rsidP="00DE175B">
            <w:pPr>
              <w:jc w:val="center"/>
              <w:rPr>
                <w:rFonts w:eastAsia="Times New Roman"/>
                <w:color w:val="000000"/>
              </w:rPr>
            </w:pPr>
            <w:r w:rsidRPr="00DE175B">
              <w:rPr>
                <w:rFonts w:eastAsia="Times New Roman"/>
                <w:color w:val="000000"/>
              </w:rPr>
              <w:t>Доля участников, получивших от 81 до 100 баллов</w:t>
            </w:r>
          </w:p>
        </w:tc>
      </w:tr>
      <w:tr w:rsidR="00DE175B" w:rsidRPr="00DE175B" w:rsidTr="008208CA">
        <w:trPr>
          <w:trHeight w:val="6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1</w:t>
            </w:r>
          </w:p>
        </w:tc>
        <w:tc>
          <w:tcPr>
            <w:tcW w:w="2560" w:type="dxa"/>
            <w:tcBorders>
              <w:top w:val="nil"/>
              <w:left w:val="nil"/>
              <w:bottom w:val="single" w:sz="4" w:space="0" w:color="auto"/>
              <w:right w:val="single" w:sz="4" w:space="0" w:color="auto"/>
            </w:tcBorders>
            <w:shd w:val="clear" w:color="000000" w:fill="FFFFFF"/>
            <w:vAlign w:val="center"/>
            <w:hideMark/>
          </w:tcPr>
          <w:p w:rsidR="00DE175B" w:rsidRPr="00DE175B" w:rsidRDefault="00DE175B" w:rsidP="00DE175B">
            <w:pPr>
              <w:rPr>
                <w:rFonts w:eastAsia="Times New Roman"/>
                <w:color w:val="000000"/>
              </w:rPr>
            </w:pPr>
            <w:r w:rsidRPr="00DE175B">
              <w:rPr>
                <w:rFonts w:eastAsia="Times New Roman"/>
                <w:color w:val="000000"/>
              </w:rPr>
              <w:t>МОУ "Средняя школа №13"г.Кимры</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3,45</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44,83</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24,14</w:t>
            </w:r>
          </w:p>
        </w:tc>
      </w:tr>
      <w:tr w:rsidR="00DE175B" w:rsidRPr="00DE175B" w:rsidTr="008208CA">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w:t>
            </w:r>
          </w:p>
        </w:tc>
        <w:tc>
          <w:tcPr>
            <w:tcW w:w="256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МБОУ СОШ № 42 г.Тверь</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2,00</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48,00</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8,00</w:t>
            </w:r>
          </w:p>
        </w:tc>
      </w:tr>
      <w:tr w:rsidR="00DE175B" w:rsidRPr="00DE175B" w:rsidTr="008208CA">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w:t>
            </w:r>
          </w:p>
        </w:tc>
        <w:tc>
          <w:tcPr>
            <w:tcW w:w="256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МОУ СОШ №48 г.Тверь</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2,70</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40,54</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35,14</w:t>
            </w:r>
          </w:p>
        </w:tc>
      </w:tr>
      <w:tr w:rsidR="00DE175B" w:rsidRPr="00DE175B" w:rsidTr="008208CA">
        <w:trPr>
          <w:trHeight w:val="94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w:t>
            </w:r>
          </w:p>
        </w:tc>
        <w:tc>
          <w:tcPr>
            <w:tcW w:w="2560" w:type="dxa"/>
            <w:tcBorders>
              <w:top w:val="nil"/>
              <w:left w:val="nil"/>
              <w:bottom w:val="single" w:sz="4" w:space="0" w:color="auto"/>
              <w:right w:val="single" w:sz="4" w:space="0" w:color="auto"/>
            </w:tcBorders>
            <w:shd w:val="clear" w:color="auto" w:fill="auto"/>
            <w:vAlign w:val="center"/>
            <w:hideMark/>
          </w:tcPr>
          <w:p w:rsidR="00DE175B" w:rsidRPr="00DE175B" w:rsidRDefault="00DE175B" w:rsidP="00DE175B">
            <w:pPr>
              <w:rPr>
                <w:rFonts w:eastAsia="Times New Roman"/>
                <w:color w:val="000000"/>
              </w:rPr>
            </w:pPr>
            <w:r w:rsidRPr="00DE175B">
              <w:rPr>
                <w:rFonts w:eastAsia="Times New Roman"/>
                <w:color w:val="000000"/>
              </w:rPr>
              <w:t>Школа № 5 Нелидовского городского округа</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3,23</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41,94</w:t>
            </w:r>
          </w:p>
        </w:tc>
        <w:tc>
          <w:tcPr>
            <w:tcW w:w="2020" w:type="dxa"/>
            <w:tcBorders>
              <w:top w:val="nil"/>
              <w:left w:val="nil"/>
              <w:bottom w:val="single" w:sz="4" w:space="0" w:color="auto"/>
              <w:right w:val="single" w:sz="4" w:space="0" w:color="auto"/>
            </w:tcBorders>
            <w:shd w:val="clear" w:color="auto" w:fill="auto"/>
            <w:noWrap/>
            <w:vAlign w:val="center"/>
            <w:hideMark/>
          </w:tcPr>
          <w:p w:rsidR="00DE175B" w:rsidRPr="00DE175B" w:rsidRDefault="00DE175B" w:rsidP="00DE175B">
            <w:pPr>
              <w:jc w:val="center"/>
              <w:rPr>
                <w:rFonts w:eastAsia="Times New Roman"/>
                <w:color w:val="000000"/>
              </w:rPr>
            </w:pPr>
            <w:r w:rsidRPr="00DE175B">
              <w:rPr>
                <w:rFonts w:eastAsia="Times New Roman"/>
                <w:color w:val="000000"/>
              </w:rPr>
              <w:t>41,94</w:t>
            </w:r>
          </w:p>
        </w:tc>
      </w:tr>
    </w:tbl>
    <w:p w:rsidR="00DE175B" w:rsidRPr="00DE175B" w:rsidRDefault="00DE175B" w:rsidP="00DE175B">
      <w:pPr>
        <w:jc w:val="both"/>
      </w:pPr>
      <w:r w:rsidRPr="00DE175B">
        <w:t xml:space="preserve">  </w:t>
      </w:r>
      <w:r w:rsidRPr="00DE175B">
        <w:rPr>
          <w:rFonts w:eastAsia="Times New Roman"/>
        </w:rPr>
        <w:t xml:space="preserve">*в перечень вошли 1,5% школ от общего числа ОО – участников ЕГЭ по русскому языку в регионе, в которых имеется по 1 участнику, не достигшему минимального порога. Вместе с тем, доля участников с результатами от 61 до 100 б. составляет от 55%. </w:t>
      </w:r>
    </w:p>
    <w:p w:rsidR="00DE175B" w:rsidRPr="00DE175B" w:rsidRDefault="00DE175B" w:rsidP="00DE175B">
      <w:pPr>
        <w:keepNext/>
        <w:keepLines/>
        <w:tabs>
          <w:tab w:val="left" w:pos="567"/>
        </w:tabs>
        <w:spacing w:before="200"/>
        <w:ind w:left="-148"/>
        <w:outlineLvl w:val="2"/>
        <w:rPr>
          <w:rFonts w:eastAsia="SimSun"/>
          <w:b/>
          <w:bCs/>
          <w:sz w:val="28"/>
        </w:rPr>
      </w:pPr>
    </w:p>
    <w:p w:rsidR="00DE175B" w:rsidRPr="00DE175B" w:rsidRDefault="00DE175B" w:rsidP="000562BF">
      <w:pPr>
        <w:keepNext/>
        <w:keepLines/>
        <w:numPr>
          <w:ilvl w:val="1"/>
          <w:numId w:val="6"/>
        </w:numPr>
        <w:tabs>
          <w:tab w:val="left" w:pos="567"/>
        </w:tabs>
        <w:spacing w:before="200"/>
        <w:ind w:left="426" w:hanging="574"/>
        <w:outlineLvl w:val="2"/>
        <w:rPr>
          <w:rFonts w:eastAsia="SimSun"/>
          <w:b/>
          <w:bCs/>
          <w:sz w:val="28"/>
          <w:lang w:val="x-none"/>
        </w:rPr>
      </w:pPr>
      <w:r w:rsidRPr="00DE175B">
        <w:rPr>
          <w:rFonts w:eastAsia="SimSun"/>
          <w:b/>
          <w:bCs/>
          <w:sz w:val="28"/>
          <w:lang w:val="x-none"/>
        </w:rPr>
        <w:t>ВЫВОДЫ о характере изменения результатов ЕГЭ по предмету</w:t>
      </w:r>
    </w:p>
    <w:p w:rsidR="00DE175B" w:rsidRPr="00DE175B" w:rsidRDefault="00DE175B" w:rsidP="00DE175B">
      <w:pPr>
        <w:keepNext/>
        <w:keepLines/>
        <w:ind w:left="-426" w:firstLine="568"/>
        <w:jc w:val="both"/>
        <w:outlineLvl w:val="2"/>
        <w:rPr>
          <w:rFonts w:eastAsia="SimSun"/>
          <w:bCs/>
        </w:rPr>
      </w:pPr>
      <w:r w:rsidRPr="00DE175B">
        <w:rPr>
          <w:rFonts w:eastAsia="SimSun"/>
          <w:bCs/>
        </w:rPr>
        <w:t>Результаты ЕГЭ по русскому языку в Тверской области в целом сопоставимы с результатами 2020 года.</w:t>
      </w:r>
    </w:p>
    <w:p w:rsidR="00DE175B" w:rsidRPr="00DE175B" w:rsidRDefault="00DE175B" w:rsidP="00DE175B">
      <w:pPr>
        <w:keepNext/>
        <w:keepLines/>
        <w:ind w:left="-426" w:firstLine="568"/>
        <w:jc w:val="both"/>
        <w:outlineLvl w:val="2"/>
        <w:rPr>
          <w:rFonts w:eastAsia="SimSun"/>
          <w:bCs/>
        </w:rPr>
      </w:pPr>
      <w:r w:rsidRPr="00DE175B">
        <w:rPr>
          <w:rFonts w:eastAsia="SimSun"/>
          <w:bCs/>
        </w:rPr>
        <w:t>Анализ р</w:t>
      </w:r>
      <w:r w:rsidRPr="00DE175B">
        <w:rPr>
          <w:rFonts w:eastAsia="SimSun"/>
          <w:bCs/>
          <w:lang w:val="x-none"/>
        </w:rPr>
        <w:t>аспределени</w:t>
      </w:r>
      <w:r w:rsidRPr="00DE175B">
        <w:rPr>
          <w:rFonts w:eastAsia="SimSun"/>
          <w:bCs/>
        </w:rPr>
        <w:t>я</w:t>
      </w:r>
      <w:r w:rsidRPr="00DE175B">
        <w:rPr>
          <w:rFonts w:eastAsia="SimSun"/>
          <w:bCs/>
          <w:lang w:val="x-none"/>
        </w:rPr>
        <w:t xml:space="preserve"> участников ЕГЭ по итоговым баллам показало, что </w:t>
      </w:r>
      <w:r w:rsidRPr="00DE175B">
        <w:rPr>
          <w:rFonts w:eastAsia="SimSun"/>
          <w:bCs/>
        </w:rPr>
        <w:t>около половины (48%)</w:t>
      </w:r>
      <w:r w:rsidRPr="00DE175B">
        <w:rPr>
          <w:rFonts w:eastAsia="SimSun"/>
          <w:bCs/>
          <w:lang w:val="x-none"/>
        </w:rPr>
        <w:t xml:space="preserve"> </w:t>
      </w:r>
      <w:proofErr w:type="gramStart"/>
      <w:r w:rsidRPr="00DE175B">
        <w:rPr>
          <w:rFonts w:eastAsia="SimSun"/>
          <w:bCs/>
          <w:lang w:val="x-none"/>
        </w:rPr>
        <w:t>участников  получили</w:t>
      </w:r>
      <w:proofErr w:type="gramEnd"/>
      <w:r w:rsidRPr="00DE175B">
        <w:rPr>
          <w:rFonts w:eastAsia="SimSun"/>
          <w:bCs/>
          <w:lang w:val="x-none"/>
        </w:rPr>
        <w:t xml:space="preserve"> </w:t>
      </w:r>
      <w:r w:rsidRPr="00DE175B">
        <w:rPr>
          <w:rFonts w:eastAsia="SimSun"/>
          <w:bCs/>
        </w:rPr>
        <w:t>результаты</w:t>
      </w:r>
      <w:r w:rsidRPr="00DE175B">
        <w:rPr>
          <w:rFonts w:eastAsia="SimSun"/>
          <w:bCs/>
          <w:lang w:val="x-none"/>
        </w:rPr>
        <w:t xml:space="preserve"> в интервале от 61 до 80 б.</w:t>
      </w:r>
      <w:r w:rsidRPr="00DE175B">
        <w:rPr>
          <w:rFonts w:eastAsia="SimSun"/>
          <w:bCs/>
        </w:rPr>
        <w:t>, треть (34%) участников – от 81 до 100 б.</w:t>
      </w:r>
    </w:p>
    <w:p w:rsidR="00DE175B" w:rsidRPr="00DE175B" w:rsidRDefault="00DE175B" w:rsidP="00DE175B">
      <w:pPr>
        <w:keepNext/>
        <w:keepLines/>
        <w:ind w:left="-426" w:firstLine="568"/>
        <w:jc w:val="both"/>
        <w:outlineLvl w:val="2"/>
        <w:rPr>
          <w:rFonts w:eastAsia="SimSun"/>
          <w:bCs/>
          <w:lang w:val="x-none"/>
        </w:rPr>
      </w:pPr>
      <w:r w:rsidRPr="00DE175B">
        <w:rPr>
          <w:rFonts w:eastAsia="SimSun"/>
          <w:bCs/>
          <w:lang w:val="x-none"/>
        </w:rPr>
        <w:t xml:space="preserve">Доля обучающихся, не преодолевших минимальную границу, </w:t>
      </w:r>
      <w:r w:rsidRPr="00DE175B">
        <w:rPr>
          <w:rFonts w:eastAsia="SimSun"/>
          <w:bCs/>
        </w:rPr>
        <w:t xml:space="preserve">снизилась по сравнению с предыдущими годами и составила 0,12%: </w:t>
      </w:r>
      <w:r w:rsidRPr="00DE175B">
        <w:rPr>
          <w:rFonts w:eastAsia="SimSun"/>
          <w:bCs/>
          <w:lang w:val="x-none"/>
        </w:rPr>
        <w:t>20</w:t>
      </w:r>
      <w:r w:rsidRPr="00DE175B">
        <w:rPr>
          <w:rFonts w:eastAsia="SimSun"/>
          <w:bCs/>
        </w:rPr>
        <w:t>20</w:t>
      </w:r>
      <w:r w:rsidRPr="00DE175B">
        <w:rPr>
          <w:rFonts w:eastAsia="SimSun"/>
          <w:bCs/>
          <w:lang w:val="x-none"/>
        </w:rPr>
        <w:t xml:space="preserve"> – 0,</w:t>
      </w:r>
      <w:r w:rsidRPr="00DE175B">
        <w:rPr>
          <w:rFonts w:eastAsia="SimSun"/>
          <w:bCs/>
        </w:rPr>
        <w:t>6</w:t>
      </w:r>
      <w:r w:rsidRPr="00DE175B">
        <w:rPr>
          <w:rFonts w:eastAsia="SimSun"/>
          <w:bCs/>
          <w:lang w:val="x-none"/>
        </w:rPr>
        <w:t>5%</w:t>
      </w:r>
      <w:r w:rsidRPr="00DE175B">
        <w:rPr>
          <w:rFonts w:eastAsia="SimSun"/>
          <w:bCs/>
        </w:rPr>
        <w:t xml:space="preserve">; </w:t>
      </w:r>
      <w:r w:rsidRPr="00DE175B">
        <w:rPr>
          <w:rFonts w:eastAsia="SimSun"/>
          <w:bCs/>
          <w:lang w:val="x-none"/>
        </w:rPr>
        <w:t>201</w:t>
      </w:r>
      <w:r w:rsidRPr="00DE175B">
        <w:rPr>
          <w:rFonts w:eastAsia="SimSun"/>
          <w:bCs/>
        </w:rPr>
        <w:t>9</w:t>
      </w:r>
      <w:r w:rsidRPr="00DE175B">
        <w:rPr>
          <w:rFonts w:eastAsia="SimSun"/>
          <w:bCs/>
          <w:lang w:val="x-none"/>
        </w:rPr>
        <w:t xml:space="preserve"> – 0,1</w:t>
      </w:r>
      <w:r w:rsidRPr="00DE175B">
        <w:rPr>
          <w:rFonts w:eastAsia="SimSun"/>
          <w:bCs/>
        </w:rPr>
        <w:t>5</w:t>
      </w:r>
      <w:r w:rsidRPr="00DE175B">
        <w:rPr>
          <w:rFonts w:eastAsia="SimSun"/>
          <w:bCs/>
          <w:lang w:val="x-none"/>
        </w:rPr>
        <w:t> %.</w:t>
      </w:r>
    </w:p>
    <w:p w:rsidR="00DE175B" w:rsidRPr="00DE175B" w:rsidRDefault="00DE175B" w:rsidP="00DE175B">
      <w:pPr>
        <w:keepNext/>
        <w:keepLines/>
        <w:ind w:left="-426" w:firstLine="568"/>
        <w:jc w:val="both"/>
        <w:outlineLvl w:val="2"/>
        <w:rPr>
          <w:rFonts w:eastAsia="SimSun"/>
          <w:bCs/>
        </w:rPr>
      </w:pPr>
      <w:r w:rsidRPr="00DE175B">
        <w:rPr>
          <w:rFonts w:eastAsia="SimSun"/>
          <w:bCs/>
        </w:rPr>
        <w:t>В течение последних двух лет (2020, 2021 гг.)  доля участников, демонстрирующих высокие (81-100 б.) результаты, составляет 34% и превышает показатель 2019 года (26%).</w:t>
      </w:r>
    </w:p>
    <w:p w:rsidR="00DE175B" w:rsidRPr="00DE175B" w:rsidRDefault="00DE175B" w:rsidP="00DE175B">
      <w:pPr>
        <w:keepNext/>
        <w:keepLines/>
        <w:ind w:left="-426" w:firstLine="568"/>
        <w:jc w:val="both"/>
        <w:outlineLvl w:val="2"/>
        <w:rPr>
          <w:rFonts w:eastAsia="SimSun"/>
          <w:bCs/>
          <w:lang w:val="x-none"/>
        </w:rPr>
      </w:pPr>
      <w:r w:rsidRPr="00DE175B">
        <w:rPr>
          <w:rFonts w:eastAsia="SimSun"/>
          <w:bCs/>
        </w:rPr>
        <w:t>Увеличилось ч</w:t>
      </w:r>
      <w:r w:rsidRPr="00DE175B">
        <w:rPr>
          <w:rFonts w:eastAsia="SimSun"/>
          <w:bCs/>
          <w:lang w:val="x-none"/>
        </w:rPr>
        <w:t>исло «стобалльников»</w:t>
      </w:r>
      <w:r w:rsidRPr="00DE175B">
        <w:rPr>
          <w:rFonts w:eastAsia="SimSun"/>
          <w:bCs/>
        </w:rPr>
        <w:t xml:space="preserve">: </w:t>
      </w:r>
      <w:r w:rsidRPr="00DE175B">
        <w:rPr>
          <w:rFonts w:eastAsia="SimSun"/>
          <w:bCs/>
          <w:lang w:val="x-none"/>
        </w:rPr>
        <w:t>2019 г. – 24 чел.; 2020 г. – 55 чел.</w:t>
      </w:r>
      <w:r w:rsidRPr="00DE175B">
        <w:rPr>
          <w:rFonts w:eastAsia="SimSun"/>
          <w:bCs/>
        </w:rPr>
        <w:t>; 2021 г. – 57 чел.</w:t>
      </w:r>
      <w:r w:rsidRPr="00DE175B">
        <w:rPr>
          <w:rFonts w:eastAsia="SimSun"/>
          <w:bCs/>
          <w:lang w:val="x-none"/>
        </w:rPr>
        <w:t xml:space="preserve"> </w:t>
      </w:r>
    </w:p>
    <w:p w:rsidR="00DE175B" w:rsidRPr="00DE175B" w:rsidRDefault="00DE175B" w:rsidP="00DE175B">
      <w:pPr>
        <w:keepNext/>
        <w:keepLines/>
        <w:ind w:left="-426" w:firstLine="568"/>
        <w:jc w:val="both"/>
        <w:outlineLvl w:val="2"/>
        <w:rPr>
          <w:rFonts w:eastAsia="SimSun"/>
          <w:bCs/>
          <w:lang w:val="x-none"/>
        </w:rPr>
      </w:pPr>
      <w:r w:rsidRPr="00DE175B">
        <w:rPr>
          <w:rFonts w:eastAsia="SimSun"/>
          <w:bCs/>
          <w:lang w:val="x-none"/>
        </w:rPr>
        <w:t xml:space="preserve">С учетом категории участников ЕГЭ </w:t>
      </w:r>
      <w:r w:rsidRPr="00DE175B">
        <w:rPr>
          <w:rFonts w:eastAsia="SimSun"/>
          <w:bCs/>
        </w:rPr>
        <w:t>доля высоких</w:t>
      </w:r>
      <w:r w:rsidRPr="00DE175B">
        <w:rPr>
          <w:rFonts w:eastAsia="SimSun"/>
          <w:bCs/>
          <w:lang w:val="x-none"/>
        </w:rPr>
        <w:t xml:space="preserve"> результат</w:t>
      </w:r>
      <w:r w:rsidRPr="00DE175B">
        <w:rPr>
          <w:rFonts w:eastAsia="SimSun"/>
          <w:bCs/>
        </w:rPr>
        <w:t xml:space="preserve">ов среди </w:t>
      </w:r>
      <w:r w:rsidRPr="00DE175B">
        <w:rPr>
          <w:rFonts w:eastAsia="SimSun"/>
          <w:bCs/>
          <w:lang w:val="x-none"/>
        </w:rPr>
        <w:t>выпускник</w:t>
      </w:r>
      <w:r w:rsidRPr="00DE175B">
        <w:rPr>
          <w:rFonts w:eastAsia="SimSun"/>
          <w:bCs/>
        </w:rPr>
        <w:t>ов</w:t>
      </w:r>
      <w:r w:rsidRPr="00DE175B">
        <w:rPr>
          <w:rFonts w:eastAsia="SimSun"/>
          <w:bCs/>
          <w:lang w:val="x-none"/>
        </w:rPr>
        <w:t xml:space="preserve"> текущего года </w:t>
      </w:r>
      <w:r w:rsidRPr="00DE175B">
        <w:rPr>
          <w:rFonts w:eastAsia="SimSun"/>
          <w:bCs/>
        </w:rPr>
        <w:t>составила 34%, выпускников прошлых лет -25%, в</w:t>
      </w:r>
      <w:r w:rsidRPr="00DE175B">
        <w:rPr>
          <w:rFonts w:eastAsia="SimSun"/>
          <w:bCs/>
          <w:lang w:val="x-none"/>
        </w:rPr>
        <w:t>ыпускник</w:t>
      </w:r>
      <w:r w:rsidRPr="00DE175B">
        <w:rPr>
          <w:rFonts w:eastAsia="SimSun"/>
          <w:bCs/>
        </w:rPr>
        <w:t>ов</w:t>
      </w:r>
      <w:r w:rsidRPr="00DE175B">
        <w:rPr>
          <w:rFonts w:eastAsia="SimSun"/>
          <w:bCs/>
          <w:lang w:val="x-none"/>
        </w:rPr>
        <w:t xml:space="preserve"> СПО </w:t>
      </w:r>
      <w:r w:rsidRPr="00DE175B">
        <w:rPr>
          <w:rFonts w:eastAsia="SimSun"/>
          <w:bCs/>
        </w:rPr>
        <w:t>- 5%</w:t>
      </w:r>
      <w:r w:rsidRPr="00DE175B">
        <w:rPr>
          <w:rFonts w:eastAsia="SimSun"/>
          <w:bCs/>
          <w:lang w:val="x-none"/>
        </w:rPr>
        <w:t xml:space="preserve">. </w:t>
      </w:r>
    </w:p>
    <w:p w:rsidR="00DE175B" w:rsidRPr="00DE175B" w:rsidRDefault="00DE175B" w:rsidP="00DE175B">
      <w:pPr>
        <w:keepNext/>
        <w:keepLines/>
        <w:ind w:left="-426" w:firstLine="568"/>
        <w:jc w:val="both"/>
        <w:outlineLvl w:val="2"/>
        <w:rPr>
          <w:rFonts w:eastAsia="SimSun"/>
          <w:bCs/>
        </w:rPr>
      </w:pPr>
      <w:r w:rsidRPr="00DE175B">
        <w:rPr>
          <w:rFonts w:eastAsia="SimSun"/>
          <w:bCs/>
        </w:rPr>
        <w:t xml:space="preserve">Высокое качество подготовки к ЕГЭ по русскому языку </w:t>
      </w:r>
      <w:r w:rsidRPr="00DE175B">
        <w:rPr>
          <w:rFonts w:eastAsia="SimSun"/>
          <w:bCs/>
          <w:lang w:val="x-none"/>
        </w:rPr>
        <w:t>показали выпускники гимназий и лицеев</w:t>
      </w:r>
      <w:r w:rsidRPr="00DE175B">
        <w:rPr>
          <w:rFonts w:eastAsia="SimSun"/>
          <w:bCs/>
        </w:rPr>
        <w:t xml:space="preserve"> – доля высокобалльных результатов составила 50</w:t>
      </w:r>
      <w:proofErr w:type="gramStart"/>
      <w:r w:rsidRPr="00DE175B">
        <w:rPr>
          <w:rFonts w:eastAsia="SimSun"/>
          <w:bCs/>
        </w:rPr>
        <w:t>%,</w:t>
      </w:r>
      <w:r w:rsidRPr="00DE175B">
        <w:rPr>
          <w:rFonts w:eastAsia="SimSun"/>
          <w:bCs/>
          <w:lang w:val="x-none"/>
        </w:rPr>
        <w:t xml:space="preserve"> </w:t>
      </w:r>
      <w:r w:rsidRPr="00DE175B">
        <w:rPr>
          <w:rFonts w:eastAsia="SimSun"/>
          <w:bCs/>
        </w:rPr>
        <w:t xml:space="preserve"> </w:t>
      </w:r>
      <w:r w:rsidRPr="00DE175B">
        <w:rPr>
          <w:rFonts w:eastAsia="SimSun"/>
          <w:bCs/>
          <w:lang w:val="x-none"/>
        </w:rPr>
        <w:t>ФГКОУ</w:t>
      </w:r>
      <w:proofErr w:type="gramEnd"/>
      <w:r w:rsidRPr="00DE175B">
        <w:rPr>
          <w:rFonts w:eastAsia="SimSun"/>
          <w:bCs/>
          <w:lang w:val="x-none"/>
        </w:rPr>
        <w:t xml:space="preserve"> «Тверское суворовское военное училище Министерства обороны РФ» – </w:t>
      </w:r>
      <w:r w:rsidRPr="00DE175B">
        <w:rPr>
          <w:rFonts w:eastAsia="SimSun"/>
          <w:bCs/>
        </w:rPr>
        <w:t>38</w:t>
      </w:r>
      <w:r w:rsidRPr="00DE175B">
        <w:rPr>
          <w:rFonts w:eastAsia="SimSun"/>
          <w:bCs/>
          <w:lang w:val="x-none"/>
        </w:rPr>
        <w:t> %</w:t>
      </w:r>
      <w:r w:rsidRPr="00DE175B">
        <w:rPr>
          <w:rFonts w:eastAsia="SimSun"/>
          <w:bCs/>
        </w:rPr>
        <w:t>.</w:t>
      </w:r>
    </w:p>
    <w:p w:rsidR="00DE175B" w:rsidRPr="00DE175B" w:rsidRDefault="00DE175B" w:rsidP="00DE175B">
      <w:pPr>
        <w:keepNext/>
        <w:keepLines/>
        <w:ind w:left="-426" w:firstLine="568"/>
        <w:jc w:val="both"/>
        <w:outlineLvl w:val="2"/>
        <w:rPr>
          <w:rFonts w:eastAsia="SimSun"/>
          <w:bCs/>
        </w:rPr>
      </w:pPr>
      <w:r w:rsidRPr="00DE175B">
        <w:rPr>
          <w:rFonts w:eastAsia="SimSun"/>
          <w:bCs/>
        </w:rPr>
        <w:t>В число АТЕ с наиболее высокими результатами по количеству «высокобалльников» (более 30%) вошли</w:t>
      </w:r>
      <w:r w:rsidRPr="00DE175B">
        <w:rPr>
          <w:rFonts w:eastAsia="SimSun"/>
          <w:bCs/>
          <w:lang w:val="x-none"/>
        </w:rPr>
        <w:t xml:space="preserve"> </w:t>
      </w:r>
      <w:r w:rsidRPr="00DE175B">
        <w:rPr>
          <w:rFonts w:eastAsia="SimSun"/>
          <w:bCs/>
        </w:rPr>
        <w:t xml:space="preserve">14 (33%) МО: </w:t>
      </w:r>
      <w:r w:rsidRPr="00DE175B">
        <w:rPr>
          <w:rFonts w:eastAsia="SimSun"/>
          <w:bCs/>
          <w:lang w:val="x-none"/>
        </w:rPr>
        <w:t>г. Тверь,</w:t>
      </w:r>
      <w:r w:rsidRPr="00DE175B">
        <w:rPr>
          <w:rFonts w:eastAsia="SimSun"/>
          <w:bCs/>
        </w:rPr>
        <w:t xml:space="preserve"> </w:t>
      </w:r>
      <w:r w:rsidRPr="00DE175B">
        <w:rPr>
          <w:rFonts w:eastAsia="SimSun"/>
          <w:bCs/>
          <w:lang w:val="x-none"/>
        </w:rPr>
        <w:t xml:space="preserve">г. Торжок, </w:t>
      </w:r>
      <w:r w:rsidRPr="00DE175B">
        <w:rPr>
          <w:rFonts w:eastAsia="SimSun"/>
          <w:bCs/>
        </w:rPr>
        <w:t xml:space="preserve">Вышневолоцкого, </w:t>
      </w:r>
      <w:r w:rsidRPr="00DE175B">
        <w:rPr>
          <w:rFonts w:eastAsia="SimSun"/>
          <w:bCs/>
          <w:lang w:val="x-none"/>
        </w:rPr>
        <w:t>Нелидовского</w:t>
      </w:r>
      <w:r w:rsidRPr="00DE175B">
        <w:rPr>
          <w:rFonts w:eastAsia="SimSun"/>
          <w:bCs/>
        </w:rPr>
        <w:t>, Удомельского, Осташковского г.о., Сандовского м.о.,</w:t>
      </w:r>
      <w:r w:rsidRPr="00DE175B">
        <w:rPr>
          <w:rFonts w:eastAsia="SimSun"/>
          <w:bCs/>
          <w:lang w:val="x-none"/>
        </w:rPr>
        <w:t xml:space="preserve"> Бежецкого, </w:t>
      </w:r>
      <w:r w:rsidRPr="00DE175B">
        <w:rPr>
          <w:rFonts w:eastAsia="SimSun"/>
          <w:bCs/>
        </w:rPr>
        <w:t>Бельского, Бологовского</w:t>
      </w:r>
      <w:r w:rsidRPr="00DE175B">
        <w:rPr>
          <w:rFonts w:eastAsia="SimSun"/>
          <w:bCs/>
          <w:lang w:val="x-none"/>
        </w:rPr>
        <w:t xml:space="preserve">, </w:t>
      </w:r>
      <w:r w:rsidRPr="00DE175B">
        <w:rPr>
          <w:rFonts w:eastAsia="SimSun"/>
          <w:bCs/>
        </w:rPr>
        <w:t>Кесовогорского</w:t>
      </w:r>
      <w:r w:rsidRPr="00DE175B">
        <w:rPr>
          <w:rFonts w:eastAsia="SimSun"/>
          <w:bCs/>
          <w:lang w:val="x-none"/>
        </w:rPr>
        <w:t xml:space="preserve">, </w:t>
      </w:r>
      <w:r w:rsidRPr="00DE175B">
        <w:rPr>
          <w:rFonts w:eastAsia="SimSun"/>
          <w:bCs/>
        </w:rPr>
        <w:t>Конаковского</w:t>
      </w:r>
      <w:r w:rsidRPr="00DE175B">
        <w:rPr>
          <w:rFonts w:eastAsia="SimSun"/>
          <w:bCs/>
          <w:lang w:val="x-none"/>
        </w:rPr>
        <w:t xml:space="preserve">, Кувшиновского, </w:t>
      </w:r>
      <w:r w:rsidRPr="00DE175B">
        <w:rPr>
          <w:rFonts w:eastAsia="SimSun"/>
          <w:bCs/>
        </w:rPr>
        <w:t>Молоковского районов</w:t>
      </w:r>
      <w:r w:rsidRPr="00DE175B">
        <w:rPr>
          <w:rFonts w:eastAsia="SimSun"/>
          <w:bCs/>
          <w:lang w:val="x-none"/>
        </w:rPr>
        <w:t xml:space="preserve">. </w:t>
      </w:r>
    </w:p>
    <w:p w:rsidR="00DE175B" w:rsidRPr="00DE175B" w:rsidRDefault="00DE175B" w:rsidP="00DE175B">
      <w:pPr>
        <w:keepNext/>
        <w:keepLines/>
        <w:ind w:left="-426" w:firstLine="568"/>
        <w:jc w:val="both"/>
        <w:outlineLvl w:val="2"/>
        <w:rPr>
          <w:rFonts w:eastAsia="SimSun"/>
          <w:bCs/>
          <w:color w:val="000000"/>
        </w:rPr>
      </w:pPr>
      <w:r w:rsidRPr="00DE175B">
        <w:rPr>
          <w:rFonts w:eastAsia="SimSun"/>
          <w:bCs/>
        </w:rPr>
        <w:t>Стабильно высокие результаты участников ЕГЭ по русскому языку в течение последних двух лет</w:t>
      </w:r>
      <w:r w:rsidRPr="00DE175B">
        <w:rPr>
          <w:rFonts w:eastAsia="SimSun"/>
          <w:bCs/>
          <w:color w:val="000000"/>
          <w:lang w:val="x-none"/>
        </w:rPr>
        <w:t xml:space="preserve"> нос</w:t>
      </w:r>
      <w:r w:rsidRPr="00DE175B">
        <w:rPr>
          <w:rFonts w:eastAsia="SimSun"/>
          <w:bCs/>
          <w:color w:val="000000"/>
        </w:rPr>
        <w:t>я</w:t>
      </w:r>
      <w:r w:rsidRPr="00DE175B">
        <w:rPr>
          <w:rFonts w:eastAsia="SimSun"/>
          <w:bCs/>
          <w:color w:val="000000"/>
          <w:lang w:val="x-none"/>
        </w:rPr>
        <w:t xml:space="preserve">т закономерный характер. Во-первых, выстроена система преемственности в формате предъявления знаний во время итоговой аттестации (собеседование по русскому языку - ОГЭ - ЕГЭ). Во-вторых, в </w:t>
      </w:r>
      <w:r w:rsidRPr="00DE175B">
        <w:rPr>
          <w:rFonts w:eastAsia="SimSun"/>
          <w:bCs/>
          <w:color w:val="000000"/>
        </w:rPr>
        <w:t>течение последних двух лет</w:t>
      </w:r>
      <w:r w:rsidRPr="00DE175B">
        <w:rPr>
          <w:rFonts w:eastAsia="SimSun"/>
          <w:bCs/>
          <w:color w:val="000000"/>
          <w:lang w:val="x-none"/>
        </w:rPr>
        <w:t xml:space="preserve"> формат ЕГЭ по русскому языку не претерпел каких-либо существенных изменений, что позволило обучающимся </w:t>
      </w:r>
      <w:r w:rsidRPr="00DE175B">
        <w:rPr>
          <w:rFonts w:eastAsia="SimSun"/>
          <w:bCs/>
          <w:color w:val="000000"/>
        </w:rPr>
        <w:t>качественно подготовиться к экзамену</w:t>
      </w:r>
      <w:r w:rsidRPr="00DE175B">
        <w:rPr>
          <w:rFonts w:eastAsia="SimSun"/>
          <w:bCs/>
          <w:color w:val="000000"/>
          <w:lang w:val="x-none"/>
        </w:rPr>
        <w:t>.</w:t>
      </w:r>
    </w:p>
    <w:p w:rsidR="00DE175B" w:rsidRPr="00DE175B" w:rsidRDefault="00DE175B" w:rsidP="00DE175B">
      <w:pPr>
        <w:keepNext/>
        <w:keepLines/>
        <w:ind w:left="-426" w:firstLine="568"/>
        <w:jc w:val="both"/>
        <w:outlineLvl w:val="2"/>
        <w:rPr>
          <w:rFonts w:eastAsia="SimSun"/>
          <w:bCs/>
          <w:color w:val="000000"/>
        </w:rPr>
      </w:pPr>
      <w:r w:rsidRPr="00DE175B">
        <w:rPr>
          <w:rFonts w:eastAsia="SimSun"/>
          <w:bCs/>
          <w:color w:val="000000"/>
          <w:lang w:val="x-none"/>
        </w:rPr>
        <w:t xml:space="preserve">В свою очередь, </w:t>
      </w:r>
      <w:r w:rsidRPr="00DE175B">
        <w:rPr>
          <w:rFonts w:eastAsia="SimSun"/>
          <w:bCs/>
          <w:color w:val="000000"/>
        </w:rPr>
        <w:t>наличие</w:t>
      </w:r>
      <w:r w:rsidRPr="00DE175B">
        <w:rPr>
          <w:rFonts w:eastAsia="SimSun"/>
          <w:bCs/>
          <w:color w:val="000000"/>
          <w:lang w:val="x-none"/>
        </w:rPr>
        <w:t xml:space="preserve"> числа участников, не набравших минимальные баллы, напрямую связан</w:t>
      </w:r>
      <w:r w:rsidRPr="00DE175B">
        <w:rPr>
          <w:rFonts w:eastAsia="SimSun"/>
          <w:bCs/>
          <w:color w:val="000000"/>
        </w:rPr>
        <w:t>о</w:t>
      </w:r>
      <w:r w:rsidRPr="00DE175B">
        <w:rPr>
          <w:rFonts w:eastAsia="SimSun"/>
          <w:bCs/>
          <w:color w:val="000000"/>
          <w:lang w:val="x-none"/>
        </w:rPr>
        <w:t xml:space="preserve"> с выполнением задания с развернутым ответом. Обучающимся удается продемонстрировать лишь набор частных знаний по отдельным заданиям (даже не группам заданий), а несформированность базовых компетенций – </w:t>
      </w:r>
      <w:r w:rsidRPr="00DE175B">
        <w:rPr>
          <w:rFonts w:eastAsia="SimSun"/>
          <w:bCs/>
          <w:lang w:val="x-none"/>
        </w:rPr>
        <w:t xml:space="preserve">языковой, лингвистической, коммуникативной и культуроведческой </w:t>
      </w:r>
      <w:r w:rsidRPr="00DE175B">
        <w:rPr>
          <w:rFonts w:eastAsia="SimSun"/>
          <w:bCs/>
          <w:color w:val="000000"/>
          <w:lang w:val="x-none"/>
        </w:rPr>
        <w:t xml:space="preserve">– не позволяет справиться с заданием повышенной сложности. </w:t>
      </w:r>
    </w:p>
    <w:p w:rsidR="00DE175B" w:rsidRPr="00DE175B" w:rsidRDefault="00DE175B" w:rsidP="00DE175B">
      <w:pPr>
        <w:keepNext/>
        <w:keepLines/>
        <w:ind w:left="-426" w:firstLine="568"/>
        <w:jc w:val="both"/>
        <w:outlineLvl w:val="2"/>
        <w:rPr>
          <w:rFonts w:eastAsia="SimSun"/>
          <w:bCs/>
          <w:color w:val="000000"/>
        </w:rPr>
      </w:pPr>
      <w:r w:rsidRPr="00DE175B">
        <w:rPr>
          <w:rFonts w:eastAsia="SimSun"/>
          <w:bCs/>
          <w:color w:val="000000"/>
          <w:lang w:val="x-none"/>
        </w:rPr>
        <w:t xml:space="preserve">В регионе ведется постоянная работа по повышению квалификации учителей-словесников в связи с подготовкой к ЕГЭ. Ведущими экспертами ежегодно издаются аналитические материалы по итогам ЕГЭ, учебные пособия по разным аспектам подготовки к </w:t>
      </w:r>
      <w:r w:rsidRPr="00DE175B">
        <w:rPr>
          <w:rFonts w:eastAsia="SimSun"/>
          <w:bCs/>
          <w:color w:val="000000"/>
        </w:rPr>
        <w:t>ГИА</w:t>
      </w:r>
      <w:r w:rsidRPr="00DE175B">
        <w:rPr>
          <w:rFonts w:eastAsia="SimSun"/>
          <w:bCs/>
          <w:color w:val="000000"/>
          <w:lang w:val="x-none"/>
        </w:rPr>
        <w:t xml:space="preserve">. </w:t>
      </w:r>
    </w:p>
    <w:p w:rsidR="00DE175B" w:rsidRPr="00DE175B" w:rsidRDefault="00DE175B" w:rsidP="00DE175B">
      <w:pPr>
        <w:keepNext/>
        <w:keepLines/>
        <w:ind w:left="-426" w:firstLine="568"/>
        <w:jc w:val="both"/>
        <w:outlineLvl w:val="2"/>
        <w:rPr>
          <w:rFonts w:eastAsia="SimSun"/>
          <w:bCs/>
        </w:rPr>
      </w:pPr>
      <w:r w:rsidRPr="00DE175B">
        <w:rPr>
          <w:rFonts w:eastAsia="SimSun"/>
          <w:bCs/>
          <w:color w:val="000000"/>
          <w:lang w:val="x-none"/>
        </w:rPr>
        <w:t>Способствует успешности стабильность и прозрачность КИМ по русскому языку</w:t>
      </w:r>
      <w:r w:rsidRPr="00DE175B">
        <w:rPr>
          <w:rFonts w:eastAsia="SimSun"/>
          <w:bCs/>
          <w:color w:val="000000"/>
        </w:rPr>
        <w:t xml:space="preserve"> (</w:t>
      </w:r>
      <w:r w:rsidRPr="00DE175B">
        <w:rPr>
          <w:rFonts w:eastAsia="SimSun"/>
          <w:bCs/>
          <w:color w:val="000000"/>
          <w:lang w:val="x-none"/>
        </w:rPr>
        <w:t xml:space="preserve">при подготовке к экзамену учащиеся активно обращаются к Открытому банку заданий </w:t>
      </w:r>
      <w:r w:rsidRPr="00DE175B">
        <w:rPr>
          <w:rFonts w:eastAsia="SimSun"/>
          <w:bCs/>
          <w:color w:val="000000"/>
        </w:rPr>
        <w:t>ФИПИ), а также повышение</w:t>
      </w:r>
      <w:r w:rsidRPr="00DE175B">
        <w:rPr>
          <w:rFonts w:eastAsia="SimSun"/>
          <w:bCs/>
        </w:rPr>
        <w:t xml:space="preserve"> личной мотивации обучающихся для успешного поступления в ВУЗ. </w:t>
      </w:r>
    </w:p>
    <w:p w:rsidR="00DE175B" w:rsidRPr="00DE175B" w:rsidRDefault="00DE175B" w:rsidP="00DE175B">
      <w:pPr>
        <w:pStyle w:val="2"/>
        <w:jc w:val="center"/>
        <w:rPr>
          <w:rFonts w:ascii="Times New Roman" w:hAnsi="Times New Roman"/>
          <w:b/>
          <w:bCs/>
          <w:color w:val="auto"/>
          <w:sz w:val="28"/>
          <w:szCs w:val="28"/>
        </w:rPr>
      </w:pPr>
      <w:r w:rsidRPr="00DE175B">
        <w:br w:type="page"/>
      </w:r>
      <w:r w:rsidRPr="00DE175B">
        <w:rPr>
          <w:rFonts w:ascii="Times New Roman" w:hAnsi="Times New Roman"/>
          <w:b/>
          <w:bCs/>
          <w:color w:val="auto"/>
          <w:sz w:val="28"/>
          <w:szCs w:val="28"/>
        </w:rPr>
        <w:t>Раздел 3. АНАЛИЗ РЕЗУЛЬТАТОВ ВЫПОЛНЕНИЯ ОТДЕЛЬНЫХ ЗАДАНИЙ ИЛИ ГРУПП ЗАДАНИЙ</w:t>
      </w:r>
      <w:r w:rsidRPr="00DE175B">
        <w:rPr>
          <w:rFonts w:ascii="Times New Roman" w:hAnsi="Times New Roman"/>
          <w:b/>
          <w:bCs/>
          <w:color w:val="auto"/>
          <w:sz w:val="28"/>
          <w:szCs w:val="28"/>
          <w:vertAlign w:val="superscript"/>
        </w:rPr>
        <w:footnoteReference w:id="5"/>
      </w:r>
    </w:p>
    <w:p w:rsidR="00DE175B" w:rsidRPr="00DE175B" w:rsidRDefault="00DE175B" w:rsidP="00DE175B"/>
    <w:p w:rsidR="00DE175B" w:rsidRPr="00DE175B" w:rsidRDefault="00DE175B" w:rsidP="00DE175B"/>
    <w:p w:rsidR="00DE175B" w:rsidRPr="00DE175B" w:rsidRDefault="00DE175B" w:rsidP="000562BF">
      <w:pPr>
        <w:keepNext/>
        <w:keepLines/>
        <w:numPr>
          <w:ilvl w:val="0"/>
          <w:numId w:val="6"/>
        </w:numPr>
        <w:spacing w:before="200"/>
        <w:jc w:val="both"/>
        <w:outlineLvl w:val="2"/>
        <w:rPr>
          <w:rFonts w:eastAsia="SimSun"/>
          <w:b/>
          <w:bCs/>
          <w:vanish/>
          <w:sz w:val="28"/>
        </w:rPr>
      </w:pPr>
    </w:p>
    <w:p w:rsidR="00DE175B" w:rsidRPr="003208A6" w:rsidRDefault="00DE175B" w:rsidP="000562BF">
      <w:pPr>
        <w:keepNext/>
        <w:keepLines/>
        <w:numPr>
          <w:ilvl w:val="1"/>
          <w:numId w:val="6"/>
        </w:numPr>
        <w:tabs>
          <w:tab w:val="left" w:pos="567"/>
        </w:tabs>
        <w:spacing w:before="200"/>
        <w:ind w:left="426" w:hanging="574"/>
        <w:outlineLvl w:val="2"/>
        <w:rPr>
          <w:rFonts w:eastAsia="SimSun"/>
          <w:b/>
          <w:bCs/>
          <w:lang w:val="x-none"/>
        </w:rPr>
      </w:pPr>
      <w:r w:rsidRPr="003208A6">
        <w:rPr>
          <w:rFonts w:eastAsia="SimSun"/>
          <w:b/>
          <w:bCs/>
          <w:lang w:val="x-none"/>
        </w:rPr>
        <w:t>Краткая характеристика КИМ по учебному предмету</w:t>
      </w:r>
    </w:p>
    <w:p w:rsidR="003208A6" w:rsidRDefault="00DE175B" w:rsidP="003208A6">
      <w:pPr>
        <w:ind w:firstLine="567"/>
        <w:jc w:val="both"/>
      </w:pPr>
      <w:r w:rsidRPr="003208A6">
        <w:t>В 2021 году структура и содержание КИМ по русскому языку по сравнению с КИМ по русскому языку 2020 года практически не претерпели изменений. Все основные содержательные характеристики сохранены. Изменены формулировка и способ предъявления языкового материала              задания 9. Уточнены формулировка задания 27 и критерии его оценивания. Изменён первичный балл за</w:t>
      </w:r>
      <w:r w:rsidR="003208A6">
        <w:t xml:space="preserve"> выполнение работы с 58 до 59. </w:t>
      </w:r>
    </w:p>
    <w:p w:rsidR="003208A6" w:rsidRDefault="00DE175B" w:rsidP="003208A6">
      <w:pPr>
        <w:ind w:firstLine="567"/>
        <w:jc w:val="both"/>
      </w:pPr>
      <w:r w:rsidRPr="003208A6">
        <w:t>Выпускникам, освоившим основные образовательные программы среднего общего образования, предложено для выполнения 27 заданий, различающихся содержани</w:t>
      </w:r>
      <w:r w:rsidR="003208A6">
        <w:t>ем, формой и уровнем сложности.</w:t>
      </w:r>
    </w:p>
    <w:p w:rsidR="00DE175B" w:rsidRPr="003208A6" w:rsidRDefault="00DE175B" w:rsidP="003208A6">
      <w:pPr>
        <w:ind w:firstLine="567"/>
        <w:jc w:val="both"/>
      </w:pPr>
      <w:r w:rsidRPr="003208A6">
        <w:t>Вариант КИМ (№ 301), выбранный для содержательного анализа, полностью соответствует заявленной спецификации (</w:t>
      </w:r>
      <w:hyperlink r:id="rId9" w:anchor="!/tab/151883967-1" w:history="1">
        <w:r w:rsidRPr="003208A6">
          <w:rPr>
            <w:color w:val="0000FF"/>
            <w:u w:val="single"/>
          </w:rPr>
          <w:t>https://fipi.ru/ege/demoversii-specifikacii-kodifikatory#!/tab/151883967-1</w:t>
        </w:r>
      </w:hyperlink>
      <w:r w:rsidRPr="003208A6">
        <w:t>).</w:t>
      </w:r>
    </w:p>
    <w:p w:rsidR="00DE175B" w:rsidRPr="003208A6" w:rsidRDefault="00DE175B" w:rsidP="00DE175B">
      <w:pPr>
        <w:spacing w:after="200" w:line="276" w:lineRule="auto"/>
        <w:ind w:firstLine="567"/>
        <w:rPr>
          <w:rFonts w:eastAsia="SimSun"/>
          <w:b/>
          <w:bCs/>
        </w:rPr>
      </w:pPr>
    </w:p>
    <w:p w:rsidR="00DE175B" w:rsidRPr="003208A6" w:rsidRDefault="00DE175B" w:rsidP="000562BF">
      <w:pPr>
        <w:keepNext/>
        <w:keepLines/>
        <w:numPr>
          <w:ilvl w:val="1"/>
          <w:numId w:val="6"/>
        </w:numPr>
        <w:tabs>
          <w:tab w:val="left" w:pos="567"/>
        </w:tabs>
        <w:spacing w:before="200"/>
        <w:ind w:left="426" w:hanging="574"/>
        <w:outlineLvl w:val="2"/>
        <w:rPr>
          <w:rFonts w:eastAsia="SimSun"/>
          <w:b/>
          <w:bCs/>
          <w:sz w:val="28"/>
          <w:lang w:val="x-none"/>
        </w:rPr>
      </w:pPr>
      <w:r w:rsidRPr="00DE175B">
        <w:rPr>
          <w:rFonts w:eastAsia="SimSun"/>
          <w:b/>
          <w:bCs/>
          <w:sz w:val="28"/>
          <w:lang w:val="x-none"/>
        </w:rPr>
        <w:t>Анализ выполнения заданий КИМ</w:t>
      </w:r>
    </w:p>
    <w:p w:rsidR="00DE175B" w:rsidRPr="003208A6" w:rsidRDefault="00DE175B" w:rsidP="000562BF">
      <w:pPr>
        <w:keepNext/>
        <w:keepLines/>
        <w:numPr>
          <w:ilvl w:val="2"/>
          <w:numId w:val="6"/>
        </w:numPr>
        <w:spacing w:before="200"/>
        <w:outlineLvl w:val="2"/>
        <w:rPr>
          <w:rFonts w:eastAsia="SimSun"/>
          <w:sz w:val="28"/>
          <w:lang w:val="x-none"/>
        </w:rPr>
      </w:pPr>
      <w:r w:rsidRPr="00DE175B">
        <w:rPr>
          <w:rFonts w:eastAsia="SimSun"/>
          <w:sz w:val="28"/>
          <w:lang w:val="x-none"/>
        </w:rPr>
        <w:t>Статистический анализ выполнения заданий КИМ</w:t>
      </w:r>
    </w:p>
    <w:p w:rsidR="00DE175B" w:rsidRPr="00DE175B" w:rsidRDefault="00DE175B" w:rsidP="00DE175B">
      <w:pPr>
        <w:ind w:left="-426" w:firstLine="852"/>
        <w:contextualSpacing/>
        <w:jc w:val="both"/>
        <w:rPr>
          <w:i/>
          <w:iCs/>
        </w:rPr>
      </w:pPr>
    </w:p>
    <w:p w:rsidR="00DE175B" w:rsidRPr="00DE175B" w:rsidRDefault="00DE175B" w:rsidP="00DE175B">
      <w:pPr>
        <w:keepNext/>
        <w:spacing w:after="200"/>
        <w:jc w:val="right"/>
        <w:rPr>
          <w:bCs/>
          <w:i/>
          <w:sz w:val="18"/>
          <w:szCs w:val="18"/>
        </w:rPr>
      </w:pPr>
      <w:r w:rsidRPr="00DE175B">
        <w:rPr>
          <w:bCs/>
          <w:i/>
          <w:sz w:val="18"/>
          <w:szCs w:val="18"/>
        </w:rPr>
        <w:t xml:space="preserve">Таблица </w:t>
      </w:r>
      <w:r w:rsidRPr="00DE175B">
        <w:rPr>
          <w:bCs/>
          <w:i/>
          <w:sz w:val="18"/>
          <w:szCs w:val="18"/>
        </w:rPr>
        <w:fldChar w:fldCharType="begin"/>
      </w:r>
      <w:r w:rsidRPr="00DE175B">
        <w:rPr>
          <w:bCs/>
          <w:i/>
          <w:sz w:val="18"/>
          <w:szCs w:val="18"/>
        </w:rPr>
        <w:instrText xml:space="preserve"> STYLEREF 1 \s </w:instrText>
      </w:r>
      <w:r w:rsidRPr="00DE175B">
        <w:rPr>
          <w:bCs/>
          <w:i/>
          <w:sz w:val="18"/>
          <w:szCs w:val="18"/>
        </w:rPr>
        <w:fldChar w:fldCharType="separate"/>
      </w:r>
      <w:r w:rsidRPr="00DE175B">
        <w:rPr>
          <w:bCs/>
          <w:i/>
          <w:noProof/>
          <w:sz w:val="18"/>
          <w:szCs w:val="18"/>
        </w:rPr>
        <w:t>2</w:t>
      </w:r>
      <w:r w:rsidRPr="00DE175B">
        <w:rPr>
          <w:bCs/>
          <w:i/>
          <w:sz w:val="18"/>
          <w:szCs w:val="18"/>
        </w:rPr>
        <w:fldChar w:fldCharType="end"/>
      </w:r>
      <w:r w:rsidRPr="00DE175B">
        <w:rPr>
          <w:bCs/>
          <w:i/>
          <w:sz w:val="18"/>
          <w:szCs w:val="18"/>
        </w:rPr>
        <w:noBreakHyphen/>
      </w:r>
      <w:r w:rsidRPr="00DE175B">
        <w:rPr>
          <w:bCs/>
          <w:i/>
          <w:sz w:val="18"/>
          <w:szCs w:val="18"/>
        </w:rPr>
        <w:fldChar w:fldCharType="begin"/>
      </w:r>
      <w:r w:rsidRPr="00DE175B">
        <w:rPr>
          <w:bCs/>
          <w:i/>
          <w:sz w:val="18"/>
          <w:szCs w:val="18"/>
        </w:rPr>
        <w:instrText xml:space="preserve"> SEQ Таблица \* ARABIC \s 1 </w:instrText>
      </w:r>
      <w:r w:rsidRPr="00DE175B">
        <w:rPr>
          <w:bCs/>
          <w:i/>
          <w:sz w:val="18"/>
          <w:szCs w:val="18"/>
        </w:rPr>
        <w:fldChar w:fldCharType="separate"/>
      </w:r>
      <w:r w:rsidRPr="00DE175B">
        <w:rPr>
          <w:bCs/>
          <w:i/>
          <w:noProof/>
          <w:sz w:val="18"/>
          <w:szCs w:val="18"/>
        </w:rPr>
        <w:t>13</w:t>
      </w:r>
      <w:r w:rsidRPr="00DE175B">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260"/>
        <w:gridCol w:w="992"/>
        <w:gridCol w:w="992"/>
        <w:gridCol w:w="993"/>
        <w:gridCol w:w="992"/>
        <w:gridCol w:w="992"/>
        <w:gridCol w:w="992"/>
      </w:tblGrid>
      <w:tr w:rsidR="00DE175B" w:rsidRPr="003208A6" w:rsidTr="008208CA">
        <w:trPr>
          <w:trHeight w:val="405"/>
          <w:tblHeader/>
        </w:trPr>
        <w:tc>
          <w:tcPr>
            <w:tcW w:w="852" w:type="dxa"/>
            <w:vMerge w:val="restart"/>
            <w:shd w:val="clear" w:color="auto" w:fill="auto"/>
            <w:textDirection w:val="btLr"/>
            <w:vAlign w:val="center"/>
            <w:hideMark/>
          </w:tcPr>
          <w:p w:rsidR="00DE175B" w:rsidRPr="003208A6" w:rsidRDefault="00DE175B" w:rsidP="00DE175B">
            <w:pPr>
              <w:autoSpaceDE w:val="0"/>
              <w:autoSpaceDN w:val="0"/>
              <w:adjustRightInd w:val="0"/>
              <w:jc w:val="center"/>
            </w:pPr>
            <w:r w:rsidRPr="003208A6">
              <w:rPr>
                <w:bCs/>
              </w:rPr>
              <w:t>Номер</w:t>
            </w:r>
          </w:p>
          <w:p w:rsidR="00DE175B" w:rsidRPr="003208A6" w:rsidRDefault="00DE175B" w:rsidP="00DE175B">
            <w:pPr>
              <w:ind w:left="113" w:right="113"/>
              <w:jc w:val="center"/>
            </w:pPr>
            <w:r w:rsidRPr="003208A6">
              <w:rPr>
                <w:bCs/>
              </w:rPr>
              <w:t>задания в КИМ</w:t>
            </w:r>
          </w:p>
        </w:tc>
        <w:tc>
          <w:tcPr>
            <w:tcW w:w="3260" w:type="dxa"/>
            <w:vMerge w:val="restart"/>
            <w:shd w:val="clear" w:color="auto" w:fill="auto"/>
            <w:vAlign w:val="center"/>
            <w:hideMark/>
          </w:tcPr>
          <w:p w:rsidR="00DE175B" w:rsidRPr="003208A6" w:rsidRDefault="00DE175B" w:rsidP="00DE175B">
            <w:pPr>
              <w:jc w:val="center"/>
            </w:pPr>
            <w:r w:rsidRPr="003208A6">
              <w:t>Проверяемые</w:t>
            </w:r>
            <w:r w:rsidRPr="003208A6">
              <w:br/>
              <w:t>элементы</w:t>
            </w:r>
            <w:r w:rsidRPr="003208A6">
              <w:br/>
              <w:t>содержания /</w:t>
            </w:r>
            <w:r w:rsidRPr="003208A6">
              <w:br/>
              <w:t>умения</w:t>
            </w:r>
          </w:p>
        </w:tc>
        <w:tc>
          <w:tcPr>
            <w:tcW w:w="992" w:type="dxa"/>
            <w:vMerge w:val="restart"/>
            <w:shd w:val="clear" w:color="auto" w:fill="auto"/>
            <w:textDirection w:val="btLr"/>
            <w:vAlign w:val="center"/>
            <w:hideMark/>
          </w:tcPr>
          <w:p w:rsidR="00DE175B" w:rsidRPr="003208A6" w:rsidRDefault="00DE175B" w:rsidP="00DE175B">
            <w:pPr>
              <w:ind w:left="113" w:right="113"/>
              <w:jc w:val="center"/>
            </w:pPr>
            <w:r w:rsidRPr="003208A6">
              <w:rPr>
                <w:bCs/>
              </w:rPr>
              <w:t>Уровень сложности задания</w:t>
            </w:r>
          </w:p>
        </w:tc>
        <w:tc>
          <w:tcPr>
            <w:tcW w:w="4961" w:type="dxa"/>
            <w:gridSpan w:val="5"/>
            <w:shd w:val="clear" w:color="auto" w:fill="auto"/>
          </w:tcPr>
          <w:p w:rsidR="00DE175B" w:rsidRPr="003208A6" w:rsidRDefault="00DE175B" w:rsidP="00DE175B">
            <w:pPr>
              <w:jc w:val="center"/>
            </w:pPr>
            <w:r w:rsidRPr="003208A6">
              <w:t xml:space="preserve">Процент выполнения задания </w:t>
            </w:r>
            <w:r w:rsidRPr="003208A6">
              <w:br/>
              <w:t>в субъекте Российской Федерации</w:t>
            </w:r>
            <w:r w:rsidRPr="003208A6">
              <w:rPr>
                <w:vertAlign w:val="superscript"/>
              </w:rPr>
              <w:t xml:space="preserve"> </w:t>
            </w:r>
            <w:r w:rsidRPr="003208A6">
              <w:rPr>
                <w:vertAlign w:val="superscript"/>
              </w:rPr>
              <w:footnoteReference w:id="6"/>
            </w:r>
          </w:p>
        </w:tc>
      </w:tr>
      <w:tr w:rsidR="00DE175B" w:rsidRPr="003208A6" w:rsidTr="008208CA">
        <w:trPr>
          <w:cantSplit/>
          <w:trHeight w:val="2267"/>
          <w:tblHeader/>
        </w:trPr>
        <w:tc>
          <w:tcPr>
            <w:tcW w:w="852" w:type="dxa"/>
            <w:vMerge/>
            <w:shd w:val="clear" w:color="auto" w:fill="auto"/>
            <w:vAlign w:val="center"/>
            <w:hideMark/>
          </w:tcPr>
          <w:p w:rsidR="00DE175B" w:rsidRPr="003208A6" w:rsidRDefault="00DE175B" w:rsidP="00DE175B">
            <w:pPr>
              <w:jc w:val="center"/>
            </w:pPr>
          </w:p>
        </w:tc>
        <w:tc>
          <w:tcPr>
            <w:tcW w:w="3260" w:type="dxa"/>
            <w:vMerge/>
            <w:shd w:val="clear" w:color="auto" w:fill="auto"/>
            <w:vAlign w:val="center"/>
            <w:hideMark/>
          </w:tcPr>
          <w:p w:rsidR="00DE175B" w:rsidRPr="003208A6" w:rsidRDefault="00DE175B" w:rsidP="00DE175B">
            <w:pPr>
              <w:jc w:val="center"/>
            </w:pPr>
          </w:p>
        </w:tc>
        <w:tc>
          <w:tcPr>
            <w:tcW w:w="992" w:type="dxa"/>
            <w:vMerge/>
            <w:shd w:val="clear" w:color="auto" w:fill="auto"/>
            <w:vAlign w:val="center"/>
            <w:hideMark/>
          </w:tcPr>
          <w:p w:rsidR="00DE175B" w:rsidRPr="003208A6" w:rsidRDefault="00DE175B" w:rsidP="00DE175B">
            <w:pPr>
              <w:jc w:val="center"/>
            </w:pPr>
          </w:p>
        </w:tc>
        <w:tc>
          <w:tcPr>
            <w:tcW w:w="992" w:type="dxa"/>
            <w:shd w:val="clear" w:color="auto" w:fill="auto"/>
            <w:textDirection w:val="btLr"/>
            <w:vAlign w:val="center"/>
            <w:hideMark/>
          </w:tcPr>
          <w:p w:rsidR="00DE175B" w:rsidRPr="003208A6" w:rsidRDefault="00DE175B" w:rsidP="00DE175B">
            <w:pPr>
              <w:ind w:left="113" w:right="113"/>
              <w:jc w:val="center"/>
            </w:pPr>
            <w:r w:rsidRPr="003208A6">
              <w:t>средний</w:t>
            </w:r>
          </w:p>
        </w:tc>
        <w:tc>
          <w:tcPr>
            <w:tcW w:w="993" w:type="dxa"/>
            <w:shd w:val="clear" w:color="auto" w:fill="auto"/>
            <w:textDirection w:val="btLr"/>
            <w:vAlign w:val="center"/>
            <w:hideMark/>
          </w:tcPr>
          <w:p w:rsidR="00DE175B" w:rsidRPr="003208A6" w:rsidRDefault="00DE175B" w:rsidP="00DE175B">
            <w:pPr>
              <w:ind w:left="113" w:right="113"/>
              <w:jc w:val="center"/>
            </w:pPr>
            <w:r w:rsidRPr="003208A6">
              <w:t>в группе не преодолевших минимальный балл</w:t>
            </w:r>
          </w:p>
        </w:tc>
        <w:tc>
          <w:tcPr>
            <w:tcW w:w="992" w:type="dxa"/>
            <w:shd w:val="clear" w:color="auto" w:fill="auto"/>
            <w:textDirection w:val="btLr"/>
          </w:tcPr>
          <w:p w:rsidR="00DE175B" w:rsidRPr="003208A6" w:rsidRDefault="00DE175B" w:rsidP="00DE175B">
            <w:pPr>
              <w:ind w:left="113" w:right="113"/>
              <w:jc w:val="center"/>
            </w:pPr>
            <w:r w:rsidRPr="003208A6">
              <w:rPr>
                <w:bCs/>
              </w:rPr>
              <w:t>в группе от минимального</w:t>
            </w:r>
            <w:r w:rsidRPr="003208A6">
              <w:rPr>
                <w:bCs/>
              </w:rPr>
              <w:br/>
              <w:t xml:space="preserve"> до 60 т.б.</w:t>
            </w:r>
          </w:p>
        </w:tc>
        <w:tc>
          <w:tcPr>
            <w:tcW w:w="992" w:type="dxa"/>
            <w:shd w:val="clear" w:color="auto" w:fill="auto"/>
            <w:textDirection w:val="btLr"/>
            <w:vAlign w:val="center"/>
            <w:hideMark/>
          </w:tcPr>
          <w:p w:rsidR="00DE175B" w:rsidRPr="003208A6" w:rsidRDefault="00DE175B" w:rsidP="00DE175B">
            <w:pPr>
              <w:ind w:left="113" w:right="113"/>
              <w:jc w:val="center"/>
            </w:pPr>
            <w:r w:rsidRPr="003208A6">
              <w:t>в группе</w:t>
            </w:r>
            <w:r w:rsidRPr="003208A6">
              <w:br/>
              <w:t xml:space="preserve"> 61-80 т.б.</w:t>
            </w:r>
          </w:p>
        </w:tc>
        <w:tc>
          <w:tcPr>
            <w:tcW w:w="992" w:type="dxa"/>
            <w:shd w:val="clear" w:color="auto" w:fill="auto"/>
            <w:textDirection w:val="btLr"/>
            <w:vAlign w:val="center"/>
            <w:hideMark/>
          </w:tcPr>
          <w:p w:rsidR="00DE175B" w:rsidRPr="003208A6" w:rsidRDefault="00DE175B" w:rsidP="00DE175B">
            <w:pPr>
              <w:ind w:left="113" w:right="113"/>
              <w:jc w:val="center"/>
            </w:pPr>
            <w:r w:rsidRPr="003208A6">
              <w:t>в группе</w:t>
            </w:r>
            <w:r w:rsidRPr="003208A6">
              <w:br/>
              <w:t>81-100 т.б.</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w:t>
            </w:r>
          </w:p>
        </w:tc>
        <w:tc>
          <w:tcPr>
            <w:tcW w:w="3260" w:type="dxa"/>
            <w:shd w:val="clear" w:color="auto" w:fill="auto"/>
            <w:noWrap/>
            <w:hideMark/>
          </w:tcPr>
          <w:p w:rsidR="00DE175B" w:rsidRPr="003208A6" w:rsidRDefault="00DE175B" w:rsidP="00DE175B">
            <w:r w:rsidRPr="003208A6">
              <w:t>Информационная обработка письменных текстов различных стилей и жанров.</w:t>
            </w:r>
          </w:p>
          <w:p w:rsidR="00DE175B" w:rsidRPr="003208A6" w:rsidRDefault="00DE175B" w:rsidP="00DE175B">
            <w:r w:rsidRPr="003208A6">
              <w:t>Использовать основные виды чтения (ознакомительно-изучающее, ознакомительно-реферативное и др.) в зависимости от коммуникативной задачи. Извлекать необходимую информацию из различных источников: учебно-научных текстов, справочной литературы, средств массовой информации. Владеть основными приёмами информа</w:t>
            </w:r>
            <w:r w:rsidRPr="003208A6">
              <w:softHyphen/>
              <w:t>ционной переработки письменного текста.</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88</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48</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66</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89</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98</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w:t>
            </w:r>
          </w:p>
        </w:tc>
        <w:tc>
          <w:tcPr>
            <w:tcW w:w="3260" w:type="dxa"/>
            <w:shd w:val="clear" w:color="auto" w:fill="auto"/>
            <w:noWrap/>
            <w:hideMark/>
          </w:tcPr>
          <w:p w:rsidR="00DE175B" w:rsidRPr="003208A6" w:rsidRDefault="00DE175B" w:rsidP="00DE175B">
            <w:pPr>
              <w:widowControl w:val="0"/>
              <w:rPr>
                <w:rFonts w:eastAsia="Times New Roman"/>
              </w:rPr>
            </w:pPr>
            <w:r w:rsidRPr="003208A6">
              <w:rPr>
                <w:rFonts w:eastAsia="Times New Roman"/>
              </w:rPr>
              <w:t>Средства связи предложений в тексте.</w:t>
            </w:r>
          </w:p>
          <w:p w:rsidR="00DE175B" w:rsidRPr="003208A6" w:rsidRDefault="00DE175B" w:rsidP="00DE175B">
            <w:pPr>
              <w:widowControl w:val="0"/>
              <w:rPr>
                <w:rFonts w:eastAsia="Times New Roman"/>
              </w:rPr>
            </w:pPr>
            <w:r w:rsidRPr="003208A6">
              <w:rPr>
                <w:rFonts w:eastAsia="Times New Roman"/>
              </w:rPr>
              <w:t>Проводить лингвистический анализ учебно-научных, деловых, публицисти</w:t>
            </w:r>
            <w:r w:rsidRPr="003208A6">
              <w:rPr>
                <w:rFonts w:eastAsia="Times New Roman"/>
              </w:rPr>
              <w:softHyphen/>
              <w:t>ческих, разговорных и художественных текстов. Использовать основные виды чтения (ознакомительно-изучающее, ознакомительно-реферативное и др.) в зависимости от коммуникативной задачи.</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87</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48</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73</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88</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94</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3</w:t>
            </w:r>
          </w:p>
        </w:tc>
        <w:tc>
          <w:tcPr>
            <w:tcW w:w="3260" w:type="dxa"/>
            <w:shd w:val="clear" w:color="auto" w:fill="auto"/>
            <w:noWrap/>
            <w:hideMark/>
          </w:tcPr>
          <w:p w:rsidR="00DE175B" w:rsidRPr="003208A6" w:rsidRDefault="00DE175B" w:rsidP="00DE175B">
            <w:r w:rsidRPr="003208A6">
              <w:t>Лексическое значение слова.</w:t>
            </w:r>
          </w:p>
          <w:p w:rsidR="00DE175B" w:rsidRPr="003208A6" w:rsidRDefault="00DE175B" w:rsidP="00DE175B">
            <w:r w:rsidRPr="003208A6">
              <w:t>Проводить различные виды анализа языковых единиц, языковых явлений и фактов. Проводить лингвистический анализ учебно-научных, деловых, публицисти</w:t>
            </w:r>
            <w:r w:rsidRPr="003208A6">
              <w:softHyphen/>
              <w:t>ческих, разговорных и художественных текстов. Использовать основные виды чтения (ознакомительно-изучающее, ознакомительно-реферативное и др.) в зависимости от коммуникативной задачи.</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93</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87</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84</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93</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97</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4</w:t>
            </w:r>
          </w:p>
        </w:tc>
        <w:tc>
          <w:tcPr>
            <w:tcW w:w="3260" w:type="dxa"/>
            <w:shd w:val="clear" w:color="auto" w:fill="auto"/>
            <w:noWrap/>
            <w:hideMark/>
          </w:tcPr>
          <w:p w:rsidR="00DE175B" w:rsidRPr="003208A6" w:rsidRDefault="00DE175B" w:rsidP="00DE175B">
            <w:r w:rsidRPr="003208A6">
              <w:t>Орфоэпические нормы (постановка ударения).</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85</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70</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64</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85</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97</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5</w:t>
            </w:r>
          </w:p>
        </w:tc>
        <w:tc>
          <w:tcPr>
            <w:tcW w:w="3260" w:type="dxa"/>
            <w:shd w:val="clear" w:color="auto" w:fill="auto"/>
            <w:noWrap/>
            <w:hideMark/>
          </w:tcPr>
          <w:p w:rsidR="00DE175B" w:rsidRPr="003208A6" w:rsidRDefault="00DE175B" w:rsidP="00DE175B">
            <w:r w:rsidRPr="003208A6">
              <w:t>Лексические нормы (употребление слова в соответствии с точным лексическим значением и требованием лексической сочетаемости).</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81</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35</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57</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81</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94</w:t>
            </w:r>
          </w:p>
        </w:tc>
      </w:tr>
      <w:tr w:rsidR="00DE175B" w:rsidRPr="003208A6" w:rsidTr="008208CA">
        <w:trPr>
          <w:trHeight w:val="300"/>
        </w:trPr>
        <w:tc>
          <w:tcPr>
            <w:tcW w:w="852" w:type="dxa"/>
            <w:shd w:val="clear" w:color="auto" w:fill="auto"/>
            <w:noWrap/>
          </w:tcPr>
          <w:p w:rsidR="00DE175B" w:rsidRPr="003208A6" w:rsidRDefault="00DE175B" w:rsidP="00DE175B">
            <w:pPr>
              <w:jc w:val="center"/>
            </w:pPr>
            <w:r w:rsidRPr="003208A6">
              <w:t>6</w:t>
            </w:r>
          </w:p>
        </w:tc>
        <w:tc>
          <w:tcPr>
            <w:tcW w:w="3260" w:type="dxa"/>
            <w:shd w:val="clear" w:color="auto" w:fill="auto"/>
            <w:noWrap/>
          </w:tcPr>
          <w:p w:rsidR="00DE175B" w:rsidRPr="003208A6" w:rsidRDefault="00DE175B" w:rsidP="00DE175B">
            <w:r w:rsidRPr="003208A6">
              <w:t xml:space="preserve">Лексические нормы. </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90</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52</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74</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91</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98</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7</w:t>
            </w:r>
          </w:p>
        </w:tc>
        <w:tc>
          <w:tcPr>
            <w:tcW w:w="3260" w:type="dxa"/>
            <w:shd w:val="clear" w:color="auto" w:fill="auto"/>
            <w:noWrap/>
            <w:hideMark/>
          </w:tcPr>
          <w:p w:rsidR="00DE175B" w:rsidRPr="003208A6" w:rsidRDefault="00DE175B" w:rsidP="00DE175B">
            <w:r w:rsidRPr="003208A6">
              <w:t>Морфологические нормы (образование форм слова).</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69</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22</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42</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66</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87</w:t>
            </w:r>
          </w:p>
        </w:tc>
      </w:tr>
      <w:tr w:rsidR="00DE175B" w:rsidRPr="003208A6" w:rsidTr="008208CA">
        <w:trPr>
          <w:trHeight w:val="1581"/>
        </w:trPr>
        <w:tc>
          <w:tcPr>
            <w:tcW w:w="852" w:type="dxa"/>
            <w:shd w:val="clear" w:color="auto" w:fill="auto"/>
            <w:noWrap/>
            <w:hideMark/>
          </w:tcPr>
          <w:p w:rsidR="00DE175B" w:rsidRPr="003208A6" w:rsidRDefault="00DE175B" w:rsidP="00DE175B">
            <w:pPr>
              <w:jc w:val="center"/>
            </w:pPr>
            <w:r w:rsidRPr="003208A6">
              <w:t>8</w:t>
            </w:r>
          </w:p>
        </w:tc>
        <w:tc>
          <w:tcPr>
            <w:tcW w:w="3260" w:type="dxa"/>
            <w:shd w:val="clear" w:color="auto" w:fill="auto"/>
            <w:noWrap/>
            <w:hideMark/>
          </w:tcPr>
          <w:p w:rsidR="00DE175B" w:rsidRPr="003208A6" w:rsidRDefault="00DE175B" w:rsidP="00DE175B">
            <w:r w:rsidRPr="003208A6">
              <w:t>Синтаксические нормы. Нормы согласования. Нормы управления</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В</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79</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21</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42</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80</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98</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9</w:t>
            </w:r>
          </w:p>
        </w:tc>
        <w:tc>
          <w:tcPr>
            <w:tcW w:w="3260" w:type="dxa"/>
            <w:shd w:val="clear" w:color="auto" w:fill="auto"/>
            <w:noWrap/>
            <w:hideMark/>
          </w:tcPr>
          <w:p w:rsidR="00DE175B" w:rsidRPr="003208A6" w:rsidRDefault="00DE175B" w:rsidP="00DE175B">
            <w:r w:rsidRPr="003208A6">
              <w:t>Правописание корней.</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64</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13</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31</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59</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88</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10</w:t>
            </w:r>
          </w:p>
        </w:tc>
        <w:tc>
          <w:tcPr>
            <w:tcW w:w="3260" w:type="dxa"/>
            <w:shd w:val="clear" w:color="auto" w:fill="auto"/>
            <w:noWrap/>
            <w:hideMark/>
          </w:tcPr>
          <w:p w:rsidR="00DE175B" w:rsidRPr="003208A6" w:rsidRDefault="00DE175B" w:rsidP="00DE175B">
            <w:r w:rsidRPr="003208A6">
              <w:t>Правописание приставок.</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65</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17</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27</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60</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91</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11</w:t>
            </w:r>
          </w:p>
        </w:tc>
        <w:tc>
          <w:tcPr>
            <w:tcW w:w="3260" w:type="dxa"/>
            <w:shd w:val="clear" w:color="auto" w:fill="auto"/>
            <w:noWrap/>
            <w:hideMark/>
          </w:tcPr>
          <w:p w:rsidR="00DE175B" w:rsidRPr="003208A6" w:rsidRDefault="00DE175B" w:rsidP="00DE175B">
            <w:r w:rsidRPr="003208A6">
              <w:t>Правописание суффиксов различных частей речи (кроме -Н-/ -НН-).</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62</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22</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31</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56</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87</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12</w:t>
            </w:r>
          </w:p>
        </w:tc>
        <w:tc>
          <w:tcPr>
            <w:tcW w:w="3260" w:type="dxa"/>
            <w:shd w:val="clear" w:color="auto" w:fill="auto"/>
            <w:noWrap/>
            <w:hideMark/>
          </w:tcPr>
          <w:p w:rsidR="00DE175B" w:rsidRPr="003208A6" w:rsidRDefault="00DE175B" w:rsidP="00DE175B">
            <w:r w:rsidRPr="003208A6">
              <w:t xml:space="preserve">Правописание личных окончаний глаголов и суффиксов причастий. </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49</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23</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42</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73</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13</w:t>
            </w:r>
          </w:p>
        </w:tc>
        <w:tc>
          <w:tcPr>
            <w:tcW w:w="3260" w:type="dxa"/>
            <w:shd w:val="clear" w:color="auto" w:fill="auto"/>
            <w:noWrap/>
            <w:hideMark/>
          </w:tcPr>
          <w:p w:rsidR="00DE175B" w:rsidRPr="003208A6" w:rsidRDefault="00DE175B" w:rsidP="00DE175B">
            <w:r w:rsidRPr="003208A6">
              <w:t xml:space="preserve">Правописание НЕ и НИ. </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84</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22</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57</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85</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98</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14</w:t>
            </w:r>
          </w:p>
        </w:tc>
        <w:tc>
          <w:tcPr>
            <w:tcW w:w="3260" w:type="dxa"/>
            <w:shd w:val="clear" w:color="auto" w:fill="auto"/>
            <w:noWrap/>
            <w:hideMark/>
          </w:tcPr>
          <w:p w:rsidR="00DE175B" w:rsidRPr="003208A6" w:rsidRDefault="00DE175B" w:rsidP="00DE175B">
            <w:r w:rsidRPr="003208A6">
              <w:t>Слитное, дефисное, раздельное написание слов. 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83</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35</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64</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81</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96</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15</w:t>
            </w:r>
          </w:p>
        </w:tc>
        <w:tc>
          <w:tcPr>
            <w:tcW w:w="3260" w:type="dxa"/>
            <w:shd w:val="clear" w:color="auto" w:fill="auto"/>
            <w:noWrap/>
            <w:hideMark/>
          </w:tcPr>
          <w:p w:rsidR="00DE175B" w:rsidRPr="003208A6" w:rsidRDefault="00DE175B" w:rsidP="00DE175B">
            <w:r w:rsidRPr="003208A6">
              <w:t>Правописание -</w:t>
            </w:r>
            <w:proofErr w:type="gramStart"/>
            <w:r w:rsidRPr="003208A6">
              <w:t>Н- и</w:t>
            </w:r>
            <w:proofErr w:type="gramEnd"/>
            <w:r w:rsidRPr="003208A6">
              <w:t xml:space="preserve"> -НН- в различных частях речи.</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60</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22</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33</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56</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82</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16</w:t>
            </w:r>
          </w:p>
        </w:tc>
        <w:tc>
          <w:tcPr>
            <w:tcW w:w="3260" w:type="dxa"/>
            <w:shd w:val="clear" w:color="auto" w:fill="auto"/>
            <w:noWrap/>
            <w:hideMark/>
          </w:tcPr>
          <w:p w:rsidR="00DE175B" w:rsidRPr="003208A6" w:rsidRDefault="00DE175B" w:rsidP="00DE175B">
            <w:r w:rsidRPr="003208A6">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85</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46</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63</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85</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98</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17</w:t>
            </w:r>
          </w:p>
        </w:tc>
        <w:tc>
          <w:tcPr>
            <w:tcW w:w="3260" w:type="dxa"/>
            <w:shd w:val="clear" w:color="auto" w:fill="auto"/>
            <w:noWrap/>
            <w:hideMark/>
          </w:tcPr>
          <w:p w:rsidR="00DE175B" w:rsidRPr="003208A6" w:rsidRDefault="00DE175B" w:rsidP="00DE175B">
            <w:r w:rsidRPr="003208A6">
              <w:t>Знаки препинания в предложениях с обособленными членами (определениями, обстоятельствами, приложениями, дополнениями).</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69</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26</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67</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94</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18</w:t>
            </w:r>
          </w:p>
        </w:tc>
        <w:tc>
          <w:tcPr>
            <w:tcW w:w="3260" w:type="dxa"/>
            <w:shd w:val="clear" w:color="auto" w:fill="auto"/>
            <w:noWrap/>
            <w:hideMark/>
          </w:tcPr>
          <w:p w:rsidR="00DE175B" w:rsidRPr="003208A6" w:rsidRDefault="00DE175B" w:rsidP="00DE175B">
            <w:r w:rsidRPr="003208A6">
              <w:t xml:space="preserve">Знаки препинания в предложениях со словами и конструкциями, грамматически не связанными с членами предложения. </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78</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13</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45</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81</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93</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19</w:t>
            </w:r>
          </w:p>
        </w:tc>
        <w:tc>
          <w:tcPr>
            <w:tcW w:w="3260" w:type="dxa"/>
            <w:shd w:val="clear" w:color="auto" w:fill="auto"/>
            <w:noWrap/>
            <w:hideMark/>
          </w:tcPr>
          <w:p w:rsidR="00DE175B" w:rsidRPr="003208A6" w:rsidRDefault="00DE175B" w:rsidP="00DE175B">
            <w:r w:rsidRPr="003208A6">
              <w:t>Знаки препинания в сложноподчинённом предложении.</w:t>
            </w:r>
          </w:p>
          <w:p w:rsidR="00DE175B" w:rsidRPr="003208A6" w:rsidRDefault="00DE175B" w:rsidP="00DE175B">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84</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30</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55</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84</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99</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20</w:t>
            </w:r>
          </w:p>
        </w:tc>
        <w:tc>
          <w:tcPr>
            <w:tcW w:w="3260" w:type="dxa"/>
            <w:shd w:val="clear" w:color="auto" w:fill="auto"/>
            <w:noWrap/>
            <w:hideMark/>
          </w:tcPr>
          <w:p w:rsidR="00DE175B" w:rsidRPr="003208A6" w:rsidRDefault="00DE175B" w:rsidP="00DE175B">
            <w:r w:rsidRPr="003208A6">
              <w:t>Знаки препинания в сложном предложении с разными видами связи.</w:t>
            </w:r>
          </w:p>
          <w:p w:rsidR="00DE175B" w:rsidRPr="003208A6" w:rsidRDefault="00DE175B" w:rsidP="00DE175B">
            <w:pPr>
              <w:rPr>
                <w:lang w:eastAsia="en-US"/>
              </w:rPr>
            </w:pPr>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57</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13</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25</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50</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85</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21</w:t>
            </w:r>
          </w:p>
        </w:tc>
        <w:tc>
          <w:tcPr>
            <w:tcW w:w="3260" w:type="dxa"/>
            <w:shd w:val="clear" w:color="auto" w:fill="auto"/>
            <w:noWrap/>
            <w:hideMark/>
          </w:tcPr>
          <w:p w:rsidR="00DE175B" w:rsidRPr="003208A6" w:rsidRDefault="00DE175B" w:rsidP="00DE175B">
            <w:r w:rsidRPr="003208A6">
              <w:t>Пунктуационный анализ</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32</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23</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59</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22</w:t>
            </w:r>
          </w:p>
        </w:tc>
        <w:tc>
          <w:tcPr>
            <w:tcW w:w="3260" w:type="dxa"/>
            <w:shd w:val="clear" w:color="auto" w:fill="auto"/>
            <w:noWrap/>
            <w:hideMark/>
          </w:tcPr>
          <w:p w:rsidR="00DE175B" w:rsidRPr="003208A6" w:rsidRDefault="00DE175B" w:rsidP="00DE175B">
            <w:r w:rsidRPr="003208A6">
              <w:t>Текст как речевое произведение. Смысловая и композиционная целостность текста.</w:t>
            </w:r>
          </w:p>
          <w:p w:rsidR="00DE175B" w:rsidRPr="003208A6" w:rsidRDefault="00DE175B" w:rsidP="00DE175B">
            <w:r w:rsidRPr="003208A6">
              <w:t>Использовать основные виды чтения (ознакомительно-изучающее, ознакомительно-реферативное и др.) в зависимости от коммуникативной задачи. Извлекать необходимую информацию из различных источников: учебно-научных текстов, справочной литературы, средств массовой информации. Знаки препинания в сложном предложении с разными видами связи.</w:t>
            </w:r>
          </w:p>
          <w:p w:rsidR="00DE175B" w:rsidRPr="003208A6" w:rsidRDefault="00DE175B" w:rsidP="00DE175B">
            <w:pPr>
              <w:rPr>
                <w:lang w:eastAsia="en-US"/>
              </w:rPr>
            </w:pPr>
            <w:r w:rsidRPr="003208A6">
              <w:t>Проводить различные виды анализа языковых единиц, языковых явлений и фактов.</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70</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17</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50</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67</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86</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23</w:t>
            </w:r>
          </w:p>
        </w:tc>
        <w:tc>
          <w:tcPr>
            <w:tcW w:w="3260" w:type="dxa"/>
            <w:shd w:val="clear" w:color="auto" w:fill="auto"/>
            <w:noWrap/>
            <w:hideMark/>
          </w:tcPr>
          <w:p w:rsidR="00DE175B" w:rsidRPr="003208A6" w:rsidRDefault="00DE175B" w:rsidP="00DE175B">
            <w:r w:rsidRPr="003208A6">
              <w:t>Функционально-смысловые типы речи.</w:t>
            </w:r>
          </w:p>
          <w:p w:rsidR="00DE175B" w:rsidRPr="003208A6" w:rsidRDefault="00DE175B" w:rsidP="00DE175B">
            <w:r w:rsidRPr="003208A6">
              <w:t>Проводить различные виды анализа языковых единиц, языковых явлений и фактов. Проводить лингвистический анализ учебно-научных, деловых, публицисти</w:t>
            </w:r>
            <w:r w:rsidRPr="003208A6">
              <w:softHyphen/>
              <w:t>ческих, разговорных и художественных текстов. Использовать основные виды чтения (ознакомительно-изучающее, ознакомительно-реферативное и др.) в зависимости от коммуникативной задачи.</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56</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22</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36</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51</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73</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24</w:t>
            </w:r>
          </w:p>
        </w:tc>
        <w:tc>
          <w:tcPr>
            <w:tcW w:w="3260" w:type="dxa"/>
            <w:shd w:val="clear" w:color="auto" w:fill="auto"/>
            <w:noWrap/>
            <w:hideMark/>
          </w:tcPr>
          <w:p w:rsidR="00DE175B" w:rsidRPr="003208A6" w:rsidRDefault="00DE175B" w:rsidP="00DE175B">
            <w:r w:rsidRPr="003208A6">
              <w:t>Лексическое значение слова. Синонимы. Антонимы. Омонимы. Фразеологические обороты. Группы слов по происхождению и употреблению</w:t>
            </w:r>
          </w:p>
          <w:p w:rsidR="00DE175B" w:rsidRPr="003208A6" w:rsidRDefault="00DE175B" w:rsidP="00DE175B">
            <w:r w:rsidRPr="003208A6">
              <w:t>Проводить различные виды анализа языковых единиц, языковых явлений и фактов. Проводить лингвистический анализ учебно-научных, деловых, публицисти</w:t>
            </w:r>
            <w:r w:rsidRPr="003208A6">
              <w:softHyphen/>
              <w:t>ческих, разговорных и художественных текстов. Использовать основные виды чтения (ознакомительно-изучающее, ознакомительно-реферативное и др.) в зависимости от коммуникативной задачи.</w:t>
            </w:r>
          </w:p>
        </w:tc>
        <w:tc>
          <w:tcPr>
            <w:tcW w:w="992" w:type="dxa"/>
            <w:shd w:val="clear" w:color="auto" w:fill="auto"/>
            <w:noWrap/>
            <w:hideMark/>
          </w:tcPr>
          <w:p w:rsidR="00DE175B" w:rsidRPr="003208A6" w:rsidRDefault="00DE175B" w:rsidP="00DE175B">
            <w:pPr>
              <w:jc w:val="center"/>
            </w:pPr>
            <w:r w:rsidRPr="003208A6">
              <w:t>Б</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78</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13</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47</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78</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94</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25</w:t>
            </w:r>
          </w:p>
        </w:tc>
        <w:tc>
          <w:tcPr>
            <w:tcW w:w="3260" w:type="dxa"/>
            <w:shd w:val="clear" w:color="auto" w:fill="auto"/>
            <w:noWrap/>
            <w:hideMark/>
          </w:tcPr>
          <w:p w:rsidR="00DE175B" w:rsidRPr="003208A6" w:rsidRDefault="00DE175B" w:rsidP="00DE175B">
            <w:r w:rsidRPr="003208A6">
              <w:t>Средства связи предложений в тексте.</w:t>
            </w:r>
          </w:p>
          <w:p w:rsidR="00DE175B" w:rsidRPr="003208A6" w:rsidRDefault="00DE175B" w:rsidP="00DE175B">
            <w:pPr>
              <w:rPr>
                <w:lang w:eastAsia="en-US"/>
              </w:rPr>
            </w:pPr>
            <w:r w:rsidRPr="003208A6">
              <w:t>Проводить различные виды анализа языковых единиц, языковых явлений и фактов. Проводить лингвистический анализ учебно-научных, деловых, публицисти</w:t>
            </w:r>
            <w:r w:rsidRPr="003208A6">
              <w:softHyphen/>
              <w:t>ческих, разговорных и художественных текстов.</w:t>
            </w:r>
          </w:p>
        </w:tc>
        <w:tc>
          <w:tcPr>
            <w:tcW w:w="992" w:type="dxa"/>
            <w:shd w:val="clear" w:color="auto" w:fill="auto"/>
            <w:noWrap/>
            <w:hideMark/>
          </w:tcPr>
          <w:p w:rsidR="00DE175B" w:rsidRPr="003208A6" w:rsidRDefault="00DE175B" w:rsidP="00DE175B">
            <w:pPr>
              <w:jc w:val="center"/>
            </w:pPr>
            <w:r w:rsidRPr="003208A6">
              <w:t>П</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46</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19</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40</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68</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26</w:t>
            </w:r>
          </w:p>
        </w:tc>
        <w:tc>
          <w:tcPr>
            <w:tcW w:w="3260" w:type="dxa"/>
            <w:shd w:val="clear" w:color="auto" w:fill="auto"/>
            <w:noWrap/>
            <w:hideMark/>
          </w:tcPr>
          <w:p w:rsidR="00DE175B" w:rsidRPr="003208A6" w:rsidRDefault="00DE175B" w:rsidP="00DE175B">
            <w:r w:rsidRPr="003208A6">
              <w:t>Речь. Языковые средства выразительности</w:t>
            </w:r>
          </w:p>
          <w:p w:rsidR="00DE175B" w:rsidRPr="003208A6" w:rsidRDefault="00DE175B" w:rsidP="00DE175B">
            <w:r w:rsidRPr="003208A6">
              <w:t>Проводить различные виды анализа языковых единиц, языковых явлений и фактов. Осуществлять речевой самоконтроль; оценивать письменные высказывания с точки зрения языкового оформления, эффективности достижения поставлен</w:t>
            </w:r>
            <w:r w:rsidRPr="003208A6">
              <w:softHyphen/>
              <w:t>ных коммуникативных задач. Разграничивать варианты норм, предна</w:t>
            </w:r>
            <w:r w:rsidRPr="003208A6">
              <w:softHyphen/>
              <w:t>меренные и непреднамеренные нарушения языковых норм. Использовать основные виды чтения (ознакомительно-изучающее, ознакомительно-реферативное и др.) в зависимости от коммуникативной задачи. Извлекать необходимую информацию из различных источников: учебно-научных текстов, справочной литературы, средств массовой информации. Владеть основными приёмами информа</w:t>
            </w:r>
            <w:r w:rsidRPr="003208A6">
              <w:softHyphen/>
              <w:t>ционной переработки письменного текста.</w:t>
            </w:r>
          </w:p>
        </w:tc>
        <w:tc>
          <w:tcPr>
            <w:tcW w:w="992" w:type="dxa"/>
            <w:shd w:val="clear" w:color="auto" w:fill="auto"/>
            <w:noWrap/>
            <w:hideMark/>
          </w:tcPr>
          <w:p w:rsidR="00DE175B" w:rsidRPr="003208A6" w:rsidRDefault="00DE175B" w:rsidP="00DE175B">
            <w:pPr>
              <w:jc w:val="center"/>
            </w:pPr>
            <w:r w:rsidRPr="003208A6">
              <w:t>П</w:t>
            </w: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78</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16</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48</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78</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95</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27. 1</w:t>
            </w:r>
          </w:p>
        </w:tc>
        <w:tc>
          <w:tcPr>
            <w:tcW w:w="3260" w:type="dxa"/>
            <w:vMerge w:val="restart"/>
            <w:shd w:val="clear" w:color="auto" w:fill="auto"/>
            <w:noWrap/>
            <w:hideMark/>
          </w:tcPr>
          <w:p w:rsidR="00DE175B" w:rsidRPr="003208A6" w:rsidRDefault="00DE175B" w:rsidP="00DE175B">
            <w:r w:rsidRPr="003208A6">
              <w:t>Создавать письменные высказывания различных типов и жанров в социально-</w:t>
            </w:r>
            <w:r w:rsidRPr="003208A6">
              <w:softHyphen/>
              <w:t>культурной, учебно-научной (на мате</w:t>
            </w:r>
            <w:r w:rsidRPr="003208A6">
              <w:softHyphen/>
              <w:t>риале изучаемых учебных дисциплин), деловой сферах общения; редактировать собственный текст. Применять в практике речевого общения основные орфоэпические, лексические, грамматические нормы современного русского литературного языка; исполь</w:t>
            </w:r>
            <w:r w:rsidRPr="003208A6">
              <w:softHyphen/>
              <w:t>зовать в собственной речевой практике синонимические ресурсы русского языка. Применять в практике письма орфо</w:t>
            </w:r>
            <w:r w:rsidRPr="003208A6">
              <w:softHyphen/>
              <w:t>графические и пунктуационные нормы современного русского литературного языка. Соблюдать нормы речевого поведения в различных сферах и ситуациях общения, в том числе при обсуждении дискуссионных проблем.</w:t>
            </w:r>
          </w:p>
        </w:tc>
        <w:tc>
          <w:tcPr>
            <w:tcW w:w="992" w:type="dxa"/>
            <w:vMerge w:val="restart"/>
            <w:shd w:val="clear" w:color="auto" w:fill="auto"/>
            <w:noWrap/>
            <w:hideMark/>
          </w:tcPr>
          <w:p w:rsidR="00DE175B" w:rsidRPr="003208A6" w:rsidRDefault="00DE175B" w:rsidP="00DE175B">
            <w:pPr>
              <w:jc w:val="center"/>
            </w:pPr>
            <w:r w:rsidRPr="003208A6">
              <w:t>П</w:t>
            </w:r>
          </w:p>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98</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30</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95</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99</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100</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27. 2</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76</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52</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74</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91</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27. 3</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95</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17</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85</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97</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100</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27. 4</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94</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80</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95</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99</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27. 5</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89</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24</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76</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90</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96</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27. 6</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73</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15</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56</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70</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87</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27. 7</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75</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49</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73</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92</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27. 8</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51</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18</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43</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81</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27. 9</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70</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46</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68</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87</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27. 10</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68</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7</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45</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64</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84</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27. 11</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99</w:t>
            </w:r>
          </w:p>
        </w:tc>
        <w:tc>
          <w:tcPr>
            <w:tcW w:w="993"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30</w:t>
            </w:r>
          </w:p>
        </w:tc>
        <w:tc>
          <w:tcPr>
            <w:tcW w:w="992" w:type="dxa"/>
            <w:shd w:val="clear" w:color="auto" w:fill="auto"/>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98</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100</w:t>
            </w:r>
          </w:p>
        </w:tc>
        <w:tc>
          <w:tcPr>
            <w:tcW w:w="992" w:type="dxa"/>
            <w:shd w:val="clear" w:color="auto" w:fill="auto"/>
            <w:noWrap/>
            <w:vAlign w:val="center"/>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100</w:t>
            </w:r>
          </w:p>
        </w:tc>
      </w:tr>
      <w:tr w:rsidR="00DE175B" w:rsidRPr="003208A6" w:rsidTr="008208CA">
        <w:trPr>
          <w:trHeight w:val="300"/>
        </w:trPr>
        <w:tc>
          <w:tcPr>
            <w:tcW w:w="852" w:type="dxa"/>
            <w:shd w:val="clear" w:color="auto" w:fill="auto"/>
            <w:noWrap/>
            <w:hideMark/>
          </w:tcPr>
          <w:p w:rsidR="00DE175B" w:rsidRPr="003208A6" w:rsidRDefault="00DE175B" w:rsidP="00DE175B">
            <w:pPr>
              <w:jc w:val="center"/>
            </w:pPr>
            <w:r w:rsidRPr="003208A6">
              <w:t>27. 12</w:t>
            </w:r>
          </w:p>
        </w:tc>
        <w:tc>
          <w:tcPr>
            <w:tcW w:w="3260" w:type="dxa"/>
            <w:vMerge/>
            <w:shd w:val="clear" w:color="auto" w:fill="auto"/>
            <w:noWrap/>
            <w:hideMark/>
          </w:tcPr>
          <w:p w:rsidR="00DE175B" w:rsidRPr="003208A6" w:rsidRDefault="00DE175B" w:rsidP="00DE175B"/>
        </w:tc>
        <w:tc>
          <w:tcPr>
            <w:tcW w:w="992" w:type="dxa"/>
            <w:vMerge/>
            <w:shd w:val="clear" w:color="auto" w:fill="auto"/>
            <w:noWrap/>
            <w:hideMark/>
          </w:tcPr>
          <w:p w:rsidR="00DE175B" w:rsidRPr="003208A6" w:rsidRDefault="00DE175B" w:rsidP="00DE175B">
            <w:pPr>
              <w:jc w:val="center"/>
            </w:pPr>
          </w:p>
        </w:tc>
        <w:tc>
          <w:tcPr>
            <w:tcW w:w="992" w:type="dxa"/>
            <w:shd w:val="clear" w:color="auto" w:fill="auto"/>
            <w:noWrap/>
          </w:tcPr>
          <w:p w:rsidR="00DE175B" w:rsidRPr="003208A6" w:rsidRDefault="00DE175B" w:rsidP="00DE175B">
            <w:pPr>
              <w:widowControl w:val="0"/>
              <w:autoSpaceDE w:val="0"/>
              <w:autoSpaceDN w:val="0"/>
              <w:adjustRightInd w:val="0"/>
              <w:spacing w:before="30" w:line="206" w:lineRule="exact"/>
              <w:ind w:left="15"/>
              <w:jc w:val="center"/>
              <w:rPr>
                <w:b/>
                <w:bCs/>
                <w:color w:val="000000"/>
              </w:rPr>
            </w:pPr>
            <w:r w:rsidRPr="003208A6">
              <w:rPr>
                <w:b/>
                <w:bCs/>
                <w:color w:val="000000"/>
              </w:rPr>
              <w:t>97</w:t>
            </w:r>
          </w:p>
        </w:tc>
        <w:tc>
          <w:tcPr>
            <w:tcW w:w="993"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30</w:t>
            </w:r>
          </w:p>
        </w:tc>
        <w:tc>
          <w:tcPr>
            <w:tcW w:w="992" w:type="dxa"/>
            <w:shd w:val="clear" w:color="auto" w:fill="auto"/>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95</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98</w:t>
            </w:r>
          </w:p>
        </w:tc>
        <w:tc>
          <w:tcPr>
            <w:tcW w:w="992" w:type="dxa"/>
            <w:shd w:val="clear" w:color="auto" w:fill="auto"/>
            <w:noWrap/>
          </w:tcPr>
          <w:p w:rsidR="00DE175B" w:rsidRPr="003208A6" w:rsidRDefault="00DE175B" w:rsidP="00DE175B">
            <w:pPr>
              <w:widowControl w:val="0"/>
              <w:autoSpaceDE w:val="0"/>
              <w:autoSpaceDN w:val="0"/>
              <w:adjustRightInd w:val="0"/>
              <w:spacing w:before="30" w:line="186" w:lineRule="exact"/>
              <w:ind w:left="15"/>
              <w:jc w:val="center"/>
              <w:rPr>
                <w:color w:val="000000"/>
              </w:rPr>
            </w:pPr>
            <w:r w:rsidRPr="003208A6">
              <w:rPr>
                <w:color w:val="000000"/>
              </w:rPr>
              <w:t>99</w:t>
            </w:r>
          </w:p>
        </w:tc>
      </w:tr>
    </w:tbl>
    <w:p w:rsidR="00DE175B" w:rsidRPr="00DE175B" w:rsidRDefault="00DE175B" w:rsidP="00DE175B">
      <w:pPr>
        <w:ind w:left="-426" w:firstLine="965"/>
        <w:jc w:val="both"/>
        <w:rPr>
          <w:i/>
          <w:iCs/>
        </w:rPr>
      </w:pPr>
    </w:p>
    <w:p w:rsidR="00DE175B" w:rsidRPr="003208A6" w:rsidRDefault="00DE175B" w:rsidP="00DE175B">
      <w:pPr>
        <w:widowControl w:val="0"/>
        <w:ind w:firstLine="567"/>
        <w:jc w:val="both"/>
        <w:rPr>
          <w:rFonts w:eastAsia="Times New Roman"/>
          <w:color w:val="000000"/>
        </w:rPr>
      </w:pPr>
      <w:r w:rsidRPr="003208A6">
        <w:rPr>
          <w:rFonts w:eastAsia="Times New Roman"/>
        </w:rPr>
        <w:t xml:space="preserve">Средний тестовый балл по русскому языку в 2021 году в Тверском регионе составил 73,6, что несколько выше среднего балла по РФ (71,4) и практически совпадает со средним баллом по региону в 2020 году. Положительная динамика отмечается и в некотором росте числа участников, набравших 100 баллов: </w:t>
      </w:r>
      <w:r w:rsidRPr="003208A6">
        <w:rPr>
          <w:rFonts w:eastAsia="Times New Roman"/>
          <w:color w:val="000000"/>
        </w:rPr>
        <w:t xml:space="preserve">в 2019 году – 0,41%, в 2020 – 1,05%, в 2021 – 1,1%.  Процент т.н. «высокобалльных» работ (от 81 до 100 баллов) несколько подрос в сравнении </w:t>
      </w:r>
      <w:proofErr w:type="gramStart"/>
      <w:r w:rsidRPr="003208A6">
        <w:rPr>
          <w:rFonts w:eastAsia="Times New Roman"/>
          <w:color w:val="000000"/>
        </w:rPr>
        <w:t>с  уровнем</w:t>
      </w:r>
      <w:proofErr w:type="gramEnd"/>
      <w:r w:rsidRPr="003208A6">
        <w:rPr>
          <w:rFonts w:eastAsia="Times New Roman"/>
          <w:color w:val="000000"/>
        </w:rPr>
        <w:t xml:space="preserve"> 2020 года и составляет около 37% от числа всех участников. Не преодолели «порог» менее 0,4% сдававших экзамен, что незначительно меньше прошлогоднего результата. </w:t>
      </w:r>
    </w:p>
    <w:p w:rsidR="00DE175B" w:rsidRPr="003208A6" w:rsidRDefault="00DE175B" w:rsidP="00DE175B">
      <w:pPr>
        <w:widowControl w:val="0"/>
        <w:ind w:firstLine="567"/>
        <w:jc w:val="both"/>
        <w:rPr>
          <w:rFonts w:eastAsia="Times New Roman"/>
          <w:color w:val="000000"/>
        </w:rPr>
      </w:pPr>
      <w:r w:rsidRPr="003208A6">
        <w:rPr>
          <w:rFonts w:eastAsia="Times New Roman"/>
          <w:color w:val="000000"/>
        </w:rPr>
        <w:t xml:space="preserve">Увеличение положительных, в том числе высокобалльных, результатов носит закономерный характер. Во-первых, выстроена система преемственности в формате предъявления знаний во время итоговой аттестации (собеседование по русскому языку - ОГЭ - ЕГЭ). Во-вторых, формат ЕГЭ по русскому языку на протяжении трех лет практически не претерпел каких-либо существенных изменений, что позволило обучающимся увеличить период подготовки. </w:t>
      </w:r>
    </w:p>
    <w:p w:rsidR="00DE175B" w:rsidRPr="003208A6" w:rsidRDefault="00DE175B" w:rsidP="00DE175B">
      <w:pPr>
        <w:widowControl w:val="0"/>
        <w:ind w:firstLine="567"/>
        <w:jc w:val="both"/>
        <w:rPr>
          <w:rFonts w:eastAsia="Times New Roman"/>
          <w:color w:val="000000"/>
        </w:rPr>
      </w:pPr>
      <w:r w:rsidRPr="003208A6">
        <w:rPr>
          <w:rFonts w:eastAsia="Times New Roman"/>
          <w:color w:val="000000"/>
        </w:rPr>
        <w:t>В свою очередь, положение в группе участников, не набравших минимальные баллы, напрямую связано с выполнением задания с развернутым ответом. В статистике основной волны 5 человек (100%), не преодолевших порог, не справились с заданием 27 или не приступали к его выполнению. В целом с критерием 1 (формулировка проблемы, поставленной автором текста) в этой группе справились не более 30 % экзаменующихся.</w:t>
      </w:r>
    </w:p>
    <w:p w:rsidR="00DE175B" w:rsidRPr="003208A6" w:rsidRDefault="00DE175B" w:rsidP="00DE175B">
      <w:pPr>
        <w:widowControl w:val="0"/>
        <w:ind w:firstLine="567"/>
        <w:jc w:val="both"/>
        <w:rPr>
          <w:rFonts w:eastAsia="Times New Roman"/>
        </w:rPr>
      </w:pPr>
      <w:r w:rsidRPr="003208A6">
        <w:rPr>
          <w:rFonts w:eastAsia="Times New Roman"/>
          <w:color w:val="000000"/>
        </w:rPr>
        <w:t xml:space="preserve">Таким образом, обучающимся, не набравшим минимальный балл, удается продемонстрировать лишь набор частных знаний по отдельным заданиям (даже не группам заданий), а несформированность базовых компетенций – </w:t>
      </w:r>
      <w:r w:rsidRPr="003208A6">
        <w:rPr>
          <w:rFonts w:eastAsia="Times New Roman"/>
        </w:rPr>
        <w:t xml:space="preserve">языковой, лингвистической, коммуникативной и культуроведческой </w:t>
      </w:r>
      <w:r w:rsidRPr="003208A6">
        <w:rPr>
          <w:rFonts w:eastAsia="Times New Roman"/>
          <w:color w:val="000000"/>
        </w:rPr>
        <w:t xml:space="preserve">– не позволяет справиться с заданием повышенной сложности. </w:t>
      </w:r>
    </w:p>
    <w:p w:rsidR="00DE175B" w:rsidRPr="003208A6" w:rsidRDefault="00DE175B" w:rsidP="00DE175B">
      <w:pPr>
        <w:widowControl w:val="0"/>
        <w:ind w:firstLine="567"/>
        <w:jc w:val="both"/>
        <w:rPr>
          <w:rFonts w:eastAsia="Times New Roman"/>
          <w:color w:val="000000"/>
        </w:rPr>
      </w:pPr>
      <w:r w:rsidRPr="003208A6">
        <w:rPr>
          <w:rFonts w:eastAsia="Times New Roman"/>
          <w:color w:val="000000"/>
        </w:rPr>
        <w:t xml:space="preserve">В регионе ведется постоянная работа по повышению квалификации учителей-словесников в связи с подготовкой к ЕГЭ. Ведущими экспертами ежегодно издаются аналитические материалы по итогам ЕГЭ, учебные пособия по разным аспектам подготовки к ЕГЭ. </w:t>
      </w:r>
    </w:p>
    <w:p w:rsidR="00DE175B" w:rsidRPr="003208A6" w:rsidRDefault="00DE175B" w:rsidP="00DE175B">
      <w:pPr>
        <w:ind w:left="-426" w:firstLine="965"/>
        <w:jc w:val="both"/>
        <w:rPr>
          <w:i/>
          <w:iCs/>
        </w:rPr>
      </w:pPr>
      <w:r w:rsidRPr="003208A6">
        <w:rPr>
          <w:color w:val="000000"/>
        </w:rPr>
        <w:t>Способствует успешности стабильность и прозрачность КИМ по русскому языку: при подготовке к экзамену учащиеся активно обращаются к Открытому банку заданий, словникам (http://www.fipi.ru/content/otkrytyy-bank-zadaniy-ege).</w:t>
      </w:r>
    </w:p>
    <w:p w:rsidR="00DE175B" w:rsidRPr="003208A6" w:rsidRDefault="00DE175B" w:rsidP="00DE175B">
      <w:pPr>
        <w:ind w:left="-426" w:firstLine="965"/>
        <w:jc w:val="both"/>
        <w:rPr>
          <w:color w:val="000000"/>
        </w:rPr>
      </w:pPr>
      <w:r w:rsidRPr="003208A6">
        <w:rPr>
          <w:color w:val="000000"/>
        </w:rPr>
        <w:t xml:space="preserve">С учетом значительного числа участников экзамена, продемонстрировавших удовлетворительный уровень сформированности базовых компетенций (свыше 60% выполняемости показали 82% от общего количества писавших), заданий, с которыми «не справились» - их решаемость составила ниже 50% по региону в целом, -  3. </w:t>
      </w:r>
    </w:p>
    <w:p w:rsidR="00DE175B" w:rsidRPr="003208A6" w:rsidRDefault="00DE175B" w:rsidP="00DE175B">
      <w:pPr>
        <w:ind w:left="-426" w:firstLine="993"/>
        <w:jc w:val="both"/>
        <w:rPr>
          <w:color w:val="000000"/>
        </w:rPr>
      </w:pPr>
      <w:r w:rsidRPr="003208A6">
        <w:rPr>
          <w:color w:val="000000"/>
        </w:rPr>
        <w:t>Решаемость задания 12 (раздел Орфография,</w:t>
      </w:r>
      <w:r w:rsidRPr="003208A6">
        <w:t xml:space="preserve"> Правописание личных окончаний глаголов и суффиксов причастий</w:t>
      </w:r>
      <w:r w:rsidRPr="003208A6">
        <w:rPr>
          <w:color w:val="000000"/>
        </w:rPr>
        <w:t>) в этом году незначительно выросла по сравнению с предыдущим (с 40 % до 49%), но пока остается достаточно низкой. Рост решаемости отмечен в трех группах экзаменующихся, группа участников, не преодолевших порог, продемонстрировала отрицательную динамику. При организации курсов повышения квалификации в текущем году данной теме уделялось особое внимание.</w:t>
      </w:r>
    </w:p>
    <w:p w:rsidR="00DE175B" w:rsidRPr="003208A6" w:rsidRDefault="00DE175B" w:rsidP="00DE175B">
      <w:pPr>
        <w:ind w:left="-426" w:firstLine="993"/>
        <w:jc w:val="both"/>
        <w:rPr>
          <w:color w:val="000000"/>
        </w:rPr>
      </w:pPr>
      <w:r w:rsidRPr="003208A6">
        <w:rPr>
          <w:color w:val="000000"/>
        </w:rPr>
        <w:t>Решаемость задания 21 (Пунктуационный анализ) значительно снизилась как в среднем по региону, так и во всех группах учащихся. В группе высокобалльных результатов снижение произошло на 28%, а в группе не преодолевших порог – на 80%.</w:t>
      </w:r>
    </w:p>
    <w:p w:rsidR="00DE175B" w:rsidRPr="003208A6" w:rsidRDefault="00DE175B" w:rsidP="00DE175B">
      <w:pPr>
        <w:ind w:left="-426" w:firstLine="993"/>
        <w:jc w:val="both"/>
        <w:rPr>
          <w:color w:val="000000"/>
        </w:rPr>
      </w:pPr>
      <w:r w:rsidRPr="003208A6">
        <w:rPr>
          <w:color w:val="000000"/>
        </w:rPr>
        <w:t xml:space="preserve">Выполняемость задания 25 (Средства связи предложений в тексте) также продемонстрировала отрицательную динамику </w:t>
      </w:r>
      <w:proofErr w:type="gramStart"/>
      <w:r w:rsidRPr="003208A6">
        <w:rPr>
          <w:color w:val="000000"/>
        </w:rPr>
        <w:t>во всех группах</w:t>
      </w:r>
      <w:proofErr w:type="gramEnd"/>
      <w:r w:rsidRPr="003208A6">
        <w:rPr>
          <w:color w:val="000000"/>
        </w:rPr>
        <w:t xml:space="preserve"> обучающихся в то время, как представляющее ту же группу, родственное по проверяемым элементам содержания задание 2 выполнено на уровне прошлого года.</w:t>
      </w:r>
    </w:p>
    <w:p w:rsidR="00DE175B" w:rsidRPr="003208A6" w:rsidRDefault="00DE175B" w:rsidP="00DE175B">
      <w:pPr>
        <w:ind w:left="-426" w:firstLine="993"/>
        <w:jc w:val="both"/>
      </w:pPr>
      <w:r w:rsidRPr="003208A6">
        <w:rPr>
          <w:color w:val="000000"/>
        </w:rPr>
        <w:t>Несмотря на то, что в «зоне риска» по региону в целом незначительное число заданий, статистические данные показывают, что в группе от минимального балла до 60 наметилась стагнация. Большинство заданий по разделам «Орфография» и «Пунктуация» в этой группе выполнены менее, чем на 50%, а в некоторых случаях ниже 30% (например, правописание приставок, з</w:t>
      </w:r>
      <w:r w:rsidRPr="003208A6">
        <w:t>наки препинания в предложениях с обособленными членами, знаки препинания в сложном предложении с разными видами связи).</w:t>
      </w:r>
    </w:p>
    <w:p w:rsidR="00DE175B" w:rsidRPr="003208A6" w:rsidRDefault="00DE175B" w:rsidP="00DE175B">
      <w:pPr>
        <w:ind w:left="-426" w:firstLine="993"/>
        <w:jc w:val="both"/>
        <w:rPr>
          <w:color w:val="000000"/>
        </w:rPr>
      </w:pPr>
    </w:p>
    <w:p w:rsidR="00DE175B" w:rsidRPr="003208A6" w:rsidRDefault="00DE175B" w:rsidP="000562BF">
      <w:pPr>
        <w:keepNext/>
        <w:keepLines/>
        <w:numPr>
          <w:ilvl w:val="2"/>
          <w:numId w:val="6"/>
        </w:numPr>
        <w:spacing w:before="200"/>
        <w:outlineLvl w:val="2"/>
        <w:rPr>
          <w:rFonts w:eastAsia="SimSun"/>
          <w:lang w:val="x-none"/>
        </w:rPr>
      </w:pPr>
      <w:r w:rsidRPr="003208A6">
        <w:rPr>
          <w:rFonts w:eastAsia="SimSun"/>
          <w:lang w:val="x-none"/>
        </w:rPr>
        <w:t>Содержательный анализ выполнения заданий КИМ</w:t>
      </w:r>
    </w:p>
    <w:p w:rsidR="00DE175B" w:rsidRPr="003208A6" w:rsidRDefault="00DE175B" w:rsidP="00DE175B">
      <w:pPr>
        <w:ind w:left="-426" w:firstLine="965"/>
        <w:jc w:val="both"/>
        <w:rPr>
          <w:i/>
          <w:iCs/>
        </w:rPr>
      </w:pPr>
    </w:p>
    <w:p w:rsidR="00DE175B" w:rsidRPr="003208A6" w:rsidRDefault="00DE175B" w:rsidP="00DE175B">
      <w:pPr>
        <w:ind w:left="-426" w:firstLine="965"/>
        <w:jc w:val="both"/>
        <w:rPr>
          <w:i/>
          <w:iCs/>
        </w:rPr>
      </w:pPr>
    </w:p>
    <w:p w:rsidR="00DE175B" w:rsidRPr="003208A6" w:rsidRDefault="00DE175B" w:rsidP="00DE175B">
      <w:pPr>
        <w:widowControl w:val="0"/>
        <w:ind w:firstLine="567"/>
        <w:jc w:val="both"/>
        <w:rPr>
          <w:rFonts w:eastAsia="Times New Roman"/>
          <w:color w:val="000000"/>
        </w:rPr>
      </w:pPr>
      <w:r w:rsidRPr="003208A6">
        <w:rPr>
          <w:rFonts w:eastAsia="Times New Roman"/>
          <w:color w:val="000000"/>
        </w:rPr>
        <w:t xml:space="preserve">Владение </w:t>
      </w:r>
      <w:r w:rsidRPr="003208A6">
        <w:rPr>
          <w:rFonts w:eastAsia="Times New Roman"/>
          <w:b/>
          <w:i/>
          <w:color w:val="000000"/>
        </w:rPr>
        <w:t>орфоэпическими нормами</w:t>
      </w:r>
      <w:r w:rsidRPr="003208A6">
        <w:rPr>
          <w:rFonts w:eastAsia="Times New Roman"/>
          <w:color w:val="000000"/>
        </w:rPr>
        <w:t xml:space="preserve"> проверяется в задании 4. Результаты освоения этой категории всегда были стабильно высокими, в 2020 году средний процент выполнения задания составил 85. </w:t>
      </w:r>
      <w:r w:rsidRPr="003208A6">
        <w:rPr>
          <w:rFonts w:eastAsia="Times New Roman"/>
        </w:rPr>
        <w:t>Подоб</w:t>
      </w:r>
      <w:r w:rsidRPr="003208A6">
        <w:rPr>
          <w:rFonts w:eastAsia="Times New Roman"/>
          <w:color w:val="000000"/>
        </w:rPr>
        <w:t>ная стабильность обусловлена т.н. дидактическими факторами. Во-первых, в процессе подготовки учителя ориентируются на орфоэпический словник, прилагаемый к демоверсии. Важно отметить, что словник за последние годы не претерпел значимых изменений и работа с ним начинается существенно раньше (не в последнем классе) и носит системный характер. Во-вторых, на сегодняшний день разработано значительное число упражнений, позволяющих если не освоить, то запомнить правильные ударения. Следует также отметить, что в группе не преодолевших «порог» процент решения существенно вырос по сравнению с прошлым годом и составляет 70% (в 2020 – 50%).</w:t>
      </w:r>
    </w:p>
    <w:p w:rsidR="00DE175B" w:rsidRPr="003208A6" w:rsidRDefault="00DE175B" w:rsidP="00DE175B">
      <w:pPr>
        <w:ind w:firstLine="567"/>
        <w:jc w:val="both"/>
        <w:rPr>
          <w:color w:val="000000"/>
        </w:rPr>
      </w:pPr>
      <w:r w:rsidRPr="003208A6">
        <w:rPr>
          <w:color w:val="000000"/>
        </w:rPr>
        <w:t xml:space="preserve">В заданиях, связанных с освоением </w:t>
      </w:r>
      <w:r w:rsidRPr="003208A6">
        <w:rPr>
          <w:b/>
          <w:i/>
          <w:color w:val="000000"/>
        </w:rPr>
        <w:t>лексических норм</w:t>
      </w:r>
      <w:r w:rsidRPr="003208A6">
        <w:rPr>
          <w:color w:val="000000"/>
        </w:rPr>
        <w:t xml:space="preserve"> (3, 5, 6, 24 и К-10), в 2021 году следует отметить выравнивание результатов. Так с заданием 3 (лексическое значение слова) справились в среднем по региону 93% участников, что практически совпадает с результатом 2020 года.  Процент решаемости данного задания вырос во всех группах экзаменующихся, но наиболее значительно, как и прошлом году среди не преодолевших минимальный балл: за 4 года он стал выше в 3,5 раза (2018 – 25%, 2019 – 44%, 2020 – 58,8%, 2021 – 87%). </w:t>
      </w:r>
    </w:p>
    <w:p w:rsidR="00DE175B" w:rsidRPr="003208A6" w:rsidRDefault="00DE175B" w:rsidP="00DE175B">
      <w:pPr>
        <w:ind w:firstLine="567"/>
        <w:jc w:val="both"/>
        <w:rPr>
          <w:color w:val="000000"/>
        </w:rPr>
      </w:pPr>
      <w:r w:rsidRPr="003208A6">
        <w:rPr>
          <w:color w:val="000000"/>
        </w:rPr>
        <w:t xml:space="preserve">Средний процент выполнения задания 5 (паронимия) на 10 пунктов выше прошлогоднего (2020 – 71%, 2021 – 81%). Предложенные в «открытом» варианте лексемы демонстрировали стандартную сочетаемость. Трудно однозначно сказать, какой из дистракторов повлиял на ответ. </w:t>
      </w:r>
    </w:p>
    <w:p w:rsidR="00DE175B" w:rsidRPr="003208A6" w:rsidRDefault="00DE175B" w:rsidP="00DE175B">
      <w:pPr>
        <w:ind w:firstLine="567"/>
        <w:jc w:val="both"/>
        <w:rPr>
          <w:color w:val="000000"/>
        </w:rPr>
      </w:pPr>
      <w:r w:rsidRPr="003208A6">
        <w:rPr>
          <w:color w:val="000000"/>
        </w:rPr>
        <w:t xml:space="preserve">Наличие словаря паронимов в пакете материалов для подготовки к ЕГЭ, безусловно, позитивно влияет на результаты, экспертами региональной комиссии были также разработаны методические пособия для отработки данного навыка. </w:t>
      </w:r>
    </w:p>
    <w:p w:rsidR="00DE175B" w:rsidRPr="003208A6" w:rsidRDefault="00DE175B" w:rsidP="00DE175B">
      <w:pPr>
        <w:ind w:firstLine="567"/>
        <w:jc w:val="both"/>
        <w:rPr>
          <w:color w:val="000000"/>
        </w:rPr>
      </w:pPr>
      <w:r w:rsidRPr="003208A6">
        <w:rPr>
          <w:color w:val="000000"/>
        </w:rPr>
        <w:t>Задание 6 представлено в двух вариантах. Первый (на взгляд экспертов, более сложный) – заменить неверно употребленное слово, второй – исключить лишнее слово. В 2019 году в среднем по региону с заданием справились 92,9% участников ЕГЭ, в 2020 – 87,7% в 2021 – 90%. В группе не преодолевших порог процент решаемости вырос с 44 до 52, в остальных остался на прежнем достаточно высоком уровне.</w:t>
      </w:r>
    </w:p>
    <w:p w:rsidR="00DE175B" w:rsidRPr="003208A6" w:rsidRDefault="00DE175B" w:rsidP="00DE175B">
      <w:pPr>
        <w:ind w:firstLine="567"/>
        <w:jc w:val="both"/>
        <w:rPr>
          <w:color w:val="000000"/>
        </w:rPr>
      </w:pPr>
      <w:r w:rsidRPr="003208A6">
        <w:rPr>
          <w:color w:val="000000"/>
        </w:rPr>
        <w:t>После очевидного падения в 2020 году задание 24 также продемонстрировало рост уровня решаемости: в 2020 году 69% участников справились с ним, в 2021 – 78%. В предложенном для анализа варианте (301) необходимо было найти фразеологизм. На качестве решений, на наш взгляд, сказалась величина текстового фрагмента, с которым работали экзаменующиеся. Низкий уровень решаемости данного задания в группе не преодолевших порог и в группе участников, набравших до 60 баллов, позволяет говорить не об отсутствии конкретных знаний, а о несформированности универсальных учебных умений, среди которых концентрация внимания на поиске результативного ответа.</w:t>
      </w:r>
    </w:p>
    <w:p w:rsidR="00DE175B" w:rsidRPr="003208A6" w:rsidRDefault="00DE175B" w:rsidP="00DE175B">
      <w:pPr>
        <w:tabs>
          <w:tab w:val="left" w:pos="0"/>
        </w:tabs>
        <w:ind w:right="-1" w:firstLine="567"/>
        <w:jc w:val="both"/>
      </w:pPr>
      <w:r w:rsidRPr="003208A6">
        <w:rPr>
          <w:color w:val="000000"/>
        </w:rPr>
        <w:t xml:space="preserve">В сочинении с </w:t>
      </w:r>
      <w:r w:rsidRPr="003208A6">
        <w:t>критерием 10 (речевые ошибки) в среднем по региону справились полностью 68% выпускников, как и прошлом году. По группам экзаменующихся процент изменился незначительно, к условно положительным результатам отнесем 7% выполнения данного критерия в группе не преодолевших минимальный балл (в предыдущие годы этот критерий не выполнялся вовсе). Следует отметить и тот факт, что в группе от минимального балла до 60 процент выполняемости не превышает 45, хотя в остальных заданиях по лексике в этой группе продемонстрированы более высокие результаты.</w:t>
      </w:r>
    </w:p>
    <w:p w:rsidR="00DE175B" w:rsidRPr="003208A6" w:rsidRDefault="00DE175B" w:rsidP="00DE175B">
      <w:pPr>
        <w:tabs>
          <w:tab w:val="left" w:pos="0"/>
        </w:tabs>
        <w:ind w:right="-1" w:firstLine="567"/>
        <w:jc w:val="both"/>
      </w:pPr>
      <w:r w:rsidRPr="003208A6">
        <w:t>Список ошибок, допущенных участниками, охватывает весь спектр: тавтология, плеоназм, нарушение лексической сочетаемости, употребление слов иной стилевой окраски, разрушение целостности фразеологизмов, незнание значения устойчивых сочетаний и т.д. Приведем несколько примеров.</w:t>
      </w:r>
    </w:p>
    <w:p w:rsidR="00DE175B" w:rsidRPr="003208A6" w:rsidRDefault="00DE175B" w:rsidP="00DE175B">
      <w:pPr>
        <w:jc w:val="both"/>
        <w:rPr>
          <w:i/>
        </w:rPr>
      </w:pPr>
      <w:r w:rsidRPr="003208A6">
        <w:rPr>
          <w:b/>
          <w:i/>
        </w:rPr>
        <w:t>После</w:t>
      </w:r>
      <w:r w:rsidRPr="003208A6">
        <w:rPr>
          <w:i/>
        </w:rPr>
        <w:t xml:space="preserve"> планы героя </w:t>
      </w:r>
      <w:r w:rsidRPr="003208A6">
        <w:rPr>
          <w:b/>
          <w:i/>
        </w:rPr>
        <w:t>поменялись</w:t>
      </w:r>
      <w:r w:rsidRPr="003208A6">
        <w:rPr>
          <w:i/>
        </w:rPr>
        <w:t xml:space="preserve">. Она была </w:t>
      </w:r>
      <w:r w:rsidRPr="003208A6">
        <w:rPr>
          <w:b/>
          <w:i/>
        </w:rPr>
        <w:t>безэмоциональной</w:t>
      </w:r>
      <w:r w:rsidRPr="003208A6">
        <w:rPr>
          <w:i/>
        </w:rPr>
        <w:t xml:space="preserve"> личностью. Сюжет повествует о женщине, муж которой ушел на фронт, а сын вместе с одноклассниками </w:t>
      </w:r>
      <w:r w:rsidRPr="003208A6">
        <w:rPr>
          <w:b/>
          <w:i/>
        </w:rPr>
        <w:t>попал в передрягу: они убили часового</w:t>
      </w:r>
      <w:r w:rsidRPr="003208A6">
        <w:rPr>
          <w:i/>
        </w:rPr>
        <w:t xml:space="preserve">. Каждый знает, как тяжело порой бывает </w:t>
      </w:r>
      <w:r w:rsidRPr="003208A6">
        <w:rPr>
          <w:b/>
          <w:i/>
        </w:rPr>
        <w:t>предпринять правильное решение</w:t>
      </w:r>
      <w:r w:rsidRPr="003208A6">
        <w:rPr>
          <w:i/>
        </w:rPr>
        <w:t xml:space="preserve">. Берегити, </w:t>
      </w:r>
      <w:proofErr w:type="gramStart"/>
      <w:r w:rsidRPr="003208A6">
        <w:rPr>
          <w:i/>
        </w:rPr>
        <w:t>ценити  своих</w:t>
      </w:r>
      <w:proofErr w:type="gramEnd"/>
      <w:r w:rsidRPr="003208A6">
        <w:rPr>
          <w:i/>
        </w:rPr>
        <w:t xml:space="preserve"> близких! Автор показал волнительность матери за сына и </w:t>
      </w:r>
      <w:proofErr w:type="gramStart"/>
      <w:r w:rsidRPr="003208A6">
        <w:rPr>
          <w:i/>
        </w:rPr>
        <w:t>за  других</w:t>
      </w:r>
      <w:proofErr w:type="gramEnd"/>
      <w:r w:rsidRPr="003208A6">
        <w:rPr>
          <w:i/>
        </w:rPr>
        <w:t xml:space="preserve"> парней. Отчий дом – это то место, где человек рос, воспитывался, </w:t>
      </w:r>
      <w:r w:rsidRPr="003208A6">
        <w:rPr>
          <w:b/>
          <w:i/>
        </w:rPr>
        <w:t xml:space="preserve">терпел успех и </w:t>
      </w:r>
      <w:proofErr w:type="gramStart"/>
      <w:r w:rsidRPr="003208A6">
        <w:rPr>
          <w:b/>
          <w:i/>
        </w:rPr>
        <w:t>неудачи</w:t>
      </w:r>
      <w:r w:rsidRPr="003208A6">
        <w:rPr>
          <w:i/>
        </w:rPr>
        <w:t xml:space="preserve"> .Война</w:t>
      </w:r>
      <w:proofErr w:type="gramEnd"/>
      <w:r w:rsidRPr="003208A6">
        <w:rPr>
          <w:i/>
        </w:rPr>
        <w:t xml:space="preserve"> напрочь  меняла жизнь людей. Сыну учительницы    сказали отойти от стены. Любой не раз жалел о </w:t>
      </w:r>
      <w:r w:rsidRPr="003208A6">
        <w:rPr>
          <w:b/>
          <w:i/>
        </w:rPr>
        <w:t>чувствах, которые причинил</w:t>
      </w:r>
      <w:r w:rsidRPr="003208A6">
        <w:rPr>
          <w:i/>
        </w:rPr>
        <w:t xml:space="preserve"> другому. Здесь проблема патриотизма и любви в родине. Когда читал этот текст, всё тело было в муражках. Женя погибла, но она поступила правильно, потому что дала возможность будущему поколению реализовать свои возможности.  Сереже </w:t>
      </w:r>
      <w:r w:rsidRPr="003208A6">
        <w:rPr>
          <w:b/>
          <w:i/>
        </w:rPr>
        <w:t>всё равно на</w:t>
      </w:r>
      <w:r w:rsidRPr="003208A6">
        <w:rPr>
          <w:i/>
        </w:rPr>
        <w:t xml:space="preserve"> Женю. </w:t>
      </w:r>
      <w:r w:rsidRPr="003208A6">
        <w:rPr>
          <w:b/>
          <w:i/>
        </w:rPr>
        <w:t xml:space="preserve">В </w:t>
      </w:r>
      <w:proofErr w:type="gramStart"/>
      <w:r w:rsidRPr="003208A6">
        <w:rPr>
          <w:b/>
          <w:i/>
        </w:rPr>
        <w:t>наше  время</w:t>
      </w:r>
      <w:proofErr w:type="gramEnd"/>
      <w:r w:rsidRPr="003208A6">
        <w:rPr>
          <w:b/>
          <w:i/>
        </w:rPr>
        <w:t xml:space="preserve"> до  сих пор</w:t>
      </w:r>
      <w:r w:rsidRPr="003208A6">
        <w:rPr>
          <w:i/>
        </w:rPr>
        <w:t xml:space="preserve"> музыканты играют Баха.   Пушкинские тексты </w:t>
      </w:r>
      <w:r w:rsidRPr="003208A6">
        <w:rPr>
          <w:b/>
          <w:i/>
        </w:rPr>
        <w:t xml:space="preserve">толкают </w:t>
      </w:r>
      <w:proofErr w:type="gramStart"/>
      <w:r w:rsidRPr="003208A6">
        <w:rPr>
          <w:b/>
          <w:i/>
        </w:rPr>
        <w:t>нас  а</w:t>
      </w:r>
      <w:proofErr w:type="gramEnd"/>
      <w:r w:rsidRPr="003208A6">
        <w:rPr>
          <w:b/>
          <w:i/>
        </w:rPr>
        <w:t xml:space="preserve">   мысль</w:t>
      </w:r>
      <w:r w:rsidRPr="003208A6">
        <w:rPr>
          <w:i/>
        </w:rPr>
        <w:t xml:space="preserve">. Служила   ли данная композиция изощренным способом </w:t>
      </w:r>
      <w:r w:rsidRPr="003208A6">
        <w:rPr>
          <w:b/>
          <w:i/>
        </w:rPr>
        <w:t>насмехнуться</w:t>
      </w:r>
      <w:r w:rsidRPr="003208A6">
        <w:rPr>
          <w:i/>
        </w:rPr>
        <w:t xml:space="preserve"> над исполнительницей </w:t>
      </w:r>
      <w:r w:rsidRPr="003208A6">
        <w:rPr>
          <w:b/>
          <w:i/>
        </w:rPr>
        <w:t>ввиду</w:t>
      </w:r>
      <w:r w:rsidRPr="003208A6">
        <w:rPr>
          <w:i/>
        </w:rPr>
        <w:t xml:space="preserve"> очень сложной техники чтения? Казаков </w:t>
      </w:r>
      <w:r w:rsidRPr="003208A6">
        <w:rPr>
          <w:b/>
          <w:i/>
        </w:rPr>
        <w:t>всячески</w:t>
      </w:r>
      <w:r w:rsidRPr="003208A6">
        <w:rPr>
          <w:i/>
        </w:rPr>
        <w:t xml:space="preserve"> описывает свой дом, </w:t>
      </w:r>
      <w:r w:rsidRPr="003208A6">
        <w:rPr>
          <w:b/>
          <w:i/>
        </w:rPr>
        <w:t>малую отчизну</w:t>
      </w:r>
      <w:r w:rsidRPr="003208A6">
        <w:rPr>
          <w:i/>
        </w:rPr>
        <w:t>.    Это его родина, которую он любит,</w:t>
      </w:r>
      <w:r w:rsidRPr="003208A6">
        <w:rPr>
          <w:b/>
          <w:i/>
        </w:rPr>
        <w:t xml:space="preserve"> помнит и вспоминает </w:t>
      </w:r>
      <w:proofErr w:type="gramStart"/>
      <w:r w:rsidRPr="003208A6">
        <w:rPr>
          <w:b/>
          <w:i/>
        </w:rPr>
        <w:t xml:space="preserve">(?)  </w:t>
      </w:r>
      <w:r w:rsidRPr="003208A6">
        <w:rPr>
          <w:i/>
        </w:rPr>
        <w:t>Чувство</w:t>
      </w:r>
      <w:proofErr w:type="gramEnd"/>
      <w:r w:rsidRPr="003208A6">
        <w:rPr>
          <w:i/>
        </w:rPr>
        <w:t xml:space="preserve"> спокойствия.  Женя </w:t>
      </w:r>
      <w:r w:rsidRPr="003208A6">
        <w:rPr>
          <w:b/>
          <w:i/>
        </w:rPr>
        <w:t>планировала</w:t>
      </w:r>
      <w:r w:rsidRPr="003208A6">
        <w:rPr>
          <w:i/>
        </w:rPr>
        <w:t xml:space="preserve"> занять </w:t>
      </w:r>
      <w:r w:rsidRPr="003208A6">
        <w:rPr>
          <w:b/>
          <w:i/>
        </w:rPr>
        <w:t>должность астролога.</w:t>
      </w:r>
      <w:r w:rsidRPr="003208A6">
        <w:rPr>
          <w:i/>
        </w:rPr>
        <w:t xml:space="preserve"> Его одноклассница Женя, с которой у </w:t>
      </w:r>
      <w:proofErr w:type="gramStart"/>
      <w:r w:rsidRPr="003208A6">
        <w:rPr>
          <w:i/>
        </w:rPr>
        <w:t>него  намечалось</w:t>
      </w:r>
      <w:proofErr w:type="gramEnd"/>
      <w:r w:rsidRPr="003208A6">
        <w:rPr>
          <w:i/>
        </w:rPr>
        <w:t xml:space="preserve"> </w:t>
      </w:r>
      <w:r w:rsidRPr="003208A6">
        <w:rPr>
          <w:b/>
          <w:i/>
        </w:rPr>
        <w:t>рандеву</w:t>
      </w:r>
      <w:r w:rsidRPr="003208A6">
        <w:rPr>
          <w:i/>
        </w:rPr>
        <w:t xml:space="preserve">, героически погибла Она была </w:t>
      </w:r>
      <w:r w:rsidRPr="003208A6">
        <w:rPr>
          <w:b/>
          <w:i/>
        </w:rPr>
        <w:t>награждена</w:t>
      </w:r>
      <w:r w:rsidRPr="003208A6">
        <w:rPr>
          <w:i/>
        </w:rPr>
        <w:t xml:space="preserve"> </w:t>
      </w:r>
      <w:r w:rsidRPr="003208A6">
        <w:rPr>
          <w:b/>
          <w:i/>
        </w:rPr>
        <w:t xml:space="preserve">героем </w:t>
      </w:r>
      <w:r w:rsidRPr="003208A6">
        <w:rPr>
          <w:i/>
        </w:rPr>
        <w:t xml:space="preserve">Советского Союза. Они договорились встретиться после </w:t>
      </w:r>
      <w:r w:rsidRPr="003208A6">
        <w:rPr>
          <w:b/>
          <w:i/>
        </w:rPr>
        <w:t>годовалой</w:t>
      </w:r>
      <w:r w:rsidRPr="003208A6">
        <w:rPr>
          <w:i/>
        </w:rPr>
        <w:t xml:space="preserve"> разлуки. После войны герой </w:t>
      </w:r>
      <w:r w:rsidRPr="003208A6">
        <w:rPr>
          <w:b/>
          <w:i/>
        </w:rPr>
        <w:t>как бы символически</w:t>
      </w:r>
      <w:r w:rsidRPr="003208A6">
        <w:rPr>
          <w:i/>
        </w:rPr>
        <w:t xml:space="preserve"> идет на место встречи. Это обычная черта людей – закрытие глаз на деяния своих детей, даже на </w:t>
      </w:r>
      <w:proofErr w:type="gramStart"/>
      <w:r w:rsidRPr="003208A6">
        <w:rPr>
          <w:i/>
        </w:rPr>
        <w:t>преступления.Тема</w:t>
      </w:r>
      <w:proofErr w:type="gramEnd"/>
      <w:r w:rsidRPr="003208A6">
        <w:rPr>
          <w:i/>
        </w:rPr>
        <w:t xml:space="preserve"> данного текста </w:t>
      </w:r>
      <w:r w:rsidRPr="003208A6">
        <w:rPr>
          <w:b/>
          <w:i/>
        </w:rPr>
        <w:t>крайне</w:t>
      </w:r>
      <w:r w:rsidRPr="003208A6">
        <w:rPr>
          <w:i/>
        </w:rPr>
        <w:t xml:space="preserve"> ясна. Писатель понял, что</w:t>
      </w:r>
      <w:r w:rsidRPr="003208A6">
        <w:rPr>
          <w:b/>
          <w:i/>
        </w:rPr>
        <w:t xml:space="preserve"> упустил</w:t>
      </w:r>
      <w:r w:rsidRPr="003208A6">
        <w:rPr>
          <w:i/>
        </w:rPr>
        <w:t xml:space="preserve"> свою судьбу. Проблема раскрывается на примере людей, которые </w:t>
      </w:r>
      <w:r w:rsidRPr="003208A6">
        <w:rPr>
          <w:b/>
          <w:i/>
        </w:rPr>
        <w:t>связались</w:t>
      </w:r>
      <w:r w:rsidRPr="003208A6">
        <w:rPr>
          <w:i/>
        </w:rPr>
        <w:t xml:space="preserve"> со Второй Мировой Войной. Сущность морали есть в каждом из нас.</w:t>
      </w:r>
    </w:p>
    <w:p w:rsidR="00DE175B" w:rsidRPr="003208A6" w:rsidRDefault="00DE175B" w:rsidP="00DE175B">
      <w:pPr>
        <w:widowControl w:val="0"/>
        <w:ind w:firstLine="520"/>
        <w:jc w:val="both"/>
        <w:rPr>
          <w:rFonts w:eastAsia="Times New Roman"/>
        </w:rPr>
      </w:pPr>
      <w:r w:rsidRPr="003208A6">
        <w:rPr>
          <w:rFonts w:eastAsia="Times New Roman"/>
        </w:rPr>
        <w:t xml:space="preserve">Некоторое улучшение результатов в группе заданий, проверяющих владение лексическими нормами, на наш взгляд, может быть объяснено совокупностью следующих факторов: увеличение числа заданий и качества опроса по данной проблеме в тестовой части ЕГЭ, наличие оценочных критериев по речи в итоговом сочинении по литературе. В результате концентрации внимания на лексических нормах у экзаменуемых формируется сознательное отношение к речевым ошибкам и недочетам, и, как следствие, повышенный контроль над данной категорией в момент создания собственного речевого произведения (К-10). </w:t>
      </w:r>
    </w:p>
    <w:p w:rsidR="00DE175B" w:rsidRPr="003208A6" w:rsidRDefault="00DE175B" w:rsidP="00DE175B">
      <w:pPr>
        <w:widowControl w:val="0"/>
        <w:ind w:firstLine="520"/>
        <w:jc w:val="both"/>
        <w:rPr>
          <w:rFonts w:eastAsia="Times New Roman"/>
        </w:rPr>
      </w:pPr>
      <w:r w:rsidRPr="003208A6">
        <w:rPr>
          <w:rFonts w:eastAsia="Times New Roman"/>
        </w:rPr>
        <w:t xml:space="preserve">В целом стабильными по всем группам экзаменующихся являются результаты решений в группе заданий, выявляющих уровень владения </w:t>
      </w:r>
      <w:r w:rsidRPr="003208A6">
        <w:rPr>
          <w:rFonts w:eastAsia="Times New Roman"/>
          <w:b/>
          <w:i/>
        </w:rPr>
        <w:t>грамматическими нормами языка</w:t>
      </w:r>
      <w:r w:rsidRPr="003208A6">
        <w:rPr>
          <w:rFonts w:eastAsia="Times New Roman"/>
        </w:rPr>
        <w:t xml:space="preserve"> (задания 7, 8 и К-9). С заданием 8 (синтаксические нормы) справились более 79% участников, что незначительно выше прошлогоднего. Но основой стабильности остаются результаты двух успешных групп. </w:t>
      </w:r>
    </w:p>
    <w:p w:rsidR="00DE175B" w:rsidRPr="003208A6" w:rsidRDefault="00DE175B" w:rsidP="00DE175B">
      <w:pPr>
        <w:widowControl w:val="0"/>
        <w:ind w:firstLine="520"/>
        <w:jc w:val="both"/>
        <w:rPr>
          <w:rFonts w:eastAsia="Times New Roman"/>
        </w:rPr>
      </w:pPr>
      <w:r w:rsidRPr="003208A6">
        <w:rPr>
          <w:rFonts w:eastAsia="Times New Roman"/>
        </w:rPr>
        <w:t>Типичные ошибки в 7 задании по-прежнему связаны с отсутствием системных знаний формообразования. Традиционную сложность вызывают числительные, формы мн. числа родительного падежа существительных, повелительное наклонение ряда глаголов (лягте, поезжайте и др.). Так, в варианте, предложенном для анализа, «классическая» ошибка «едь» была выявлена только в 37% работ, и даже в группе высокобалльных результатов дала 65% выполняемости задания.</w:t>
      </w:r>
    </w:p>
    <w:p w:rsidR="00DE175B" w:rsidRPr="003208A6" w:rsidRDefault="00DE175B" w:rsidP="00DE175B">
      <w:pPr>
        <w:tabs>
          <w:tab w:val="left" w:pos="0"/>
        </w:tabs>
        <w:ind w:right="-1" w:firstLine="567"/>
        <w:jc w:val="both"/>
        <w:rPr>
          <w:i/>
        </w:rPr>
      </w:pPr>
      <w:r w:rsidRPr="003208A6">
        <w:t xml:space="preserve">Анализ развернутых ответов (К-9) подтверждает справедливость результатов тестовой части. В 2020 году процент выполнения критерия К-9 немного повысился и составлял 69% (2019 – 65,7%) в 2021 – 70%. По группам обучающихся каких-либо значимых изменений не произошло. К сожалению, ситуация в группе не преодолевших порог остается на прежнем неудовлетворительном уровне. </w:t>
      </w:r>
    </w:p>
    <w:p w:rsidR="00DE175B" w:rsidRPr="003208A6" w:rsidRDefault="00DE175B" w:rsidP="00DE175B">
      <w:pPr>
        <w:tabs>
          <w:tab w:val="left" w:pos="0"/>
        </w:tabs>
        <w:ind w:right="-1" w:firstLine="567"/>
        <w:jc w:val="both"/>
        <w:rPr>
          <w:i/>
        </w:rPr>
      </w:pPr>
      <w:r w:rsidRPr="003208A6">
        <w:rPr>
          <w:bCs/>
        </w:rPr>
        <w:t xml:space="preserve">В работах участников ЕГЭ представлено всё многообразие нарушений грамматических норм, проверяемых в тестовых заданиях №7 и 8 КИМов ЕГЭ 2020 г.: неверное слово- и формообразование, ошибки при использовании деепричастных и причастных оборотов, в предложениях </w:t>
      </w:r>
      <w:proofErr w:type="gramStart"/>
      <w:r w:rsidRPr="003208A6">
        <w:rPr>
          <w:bCs/>
        </w:rPr>
        <w:t>с  однородными</w:t>
      </w:r>
      <w:proofErr w:type="gramEnd"/>
      <w:r w:rsidRPr="003208A6">
        <w:rPr>
          <w:bCs/>
        </w:rPr>
        <w:t xml:space="preserve"> членами, при построении сложных предложений, нарушение связи между сказуемыми и подлежащими. Самая распространенная ошибка при предложном и беспредложном   управлении именами существительными. </w:t>
      </w:r>
      <w:r w:rsidRPr="003208A6">
        <w:t xml:space="preserve">Приведем примеры грамматических ошибок, допущенных в сочинении. </w:t>
      </w:r>
    </w:p>
    <w:p w:rsidR="00DE175B" w:rsidRPr="003208A6" w:rsidRDefault="00DE175B" w:rsidP="00DE175B">
      <w:pPr>
        <w:ind w:firstLine="567"/>
        <w:jc w:val="both"/>
        <w:rPr>
          <w:b/>
          <w:bCs/>
          <w:i/>
        </w:rPr>
      </w:pPr>
      <w:r w:rsidRPr="003208A6">
        <w:rPr>
          <w:bCs/>
          <w:i/>
        </w:rPr>
        <w:t xml:space="preserve">О </w:t>
      </w:r>
      <w:proofErr w:type="gramStart"/>
      <w:r w:rsidRPr="003208A6">
        <w:rPr>
          <w:bCs/>
          <w:i/>
        </w:rPr>
        <w:t>проблеме  показывает</w:t>
      </w:r>
      <w:proofErr w:type="gramEnd"/>
      <w:r w:rsidRPr="003208A6">
        <w:rPr>
          <w:bCs/>
          <w:i/>
        </w:rPr>
        <w:t xml:space="preserve"> нам Нагибин. О судьбе Жени герой узнает из радио. Автор затрагивает проблему «совесть в военный промежуток времени». </w:t>
      </w:r>
      <w:r w:rsidRPr="003208A6">
        <w:rPr>
          <w:i/>
          <w:iCs/>
        </w:rPr>
        <w:t xml:space="preserve">Автор рассуждает над проблемой… На </w:t>
      </w:r>
      <w:proofErr w:type="gramStart"/>
      <w:r w:rsidRPr="003208A6">
        <w:rPr>
          <w:i/>
          <w:iCs/>
        </w:rPr>
        <w:t>данный  вопрос</w:t>
      </w:r>
      <w:proofErr w:type="gramEnd"/>
      <w:r w:rsidRPr="003208A6">
        <w:rPr>
          <w:i/>
          <w:iCs/>
        </w:rPr>
        <w:t xml:space="preserve">  И. Грекова  рассуждает  по-своему.</w:t>
      </w:r>
      <w:r w:rsidRPr="003208A6">
        <w:rPr>
          <w:i/>
        </w:rPr>
        <w:t xml:space="preserve"> </w:t>
      </w:r>
      <w:proofErr w:type="gramStart"/>
      <w:r w:rsidRPr="003208A6">
        <w:rPr>
          <w:bCs/>
          <w:i/>
        </w:rPr>
        <w:t>Над  этой</w:t>
      </w:r>
      <w:proofErr w:type="gramEnd"/>
      <w:r w:rsidRPr="003208A6">
        <w:rPr>
          <w:bCs/>
          <w:i/>
        </w:rPr>
        <w:t xml:space="preserve"> проблемой рассуждал еще Пушкин. Это твоя родина, на которой ты вырос. Это место, куда хочется вернуться и отдохнуть от проблем. Рассказчика одолевает грусть, тоска и воспоминания. Увидев, что на казнь стояли четверо мальчишек, по её сердцу рванула мысль: спасти их! Четверо стояли, ждя своей участи - казни. Однако, попав в 11 класс, отношение к одноклассникам стало </w:t>
      </w:r>
      <w:proofErr w:type="gramStart"/>
      <w:r w:rsidRPr="003208A6">
        <w:rPr>
          <w:bCs/>
          <w:i/>
        </w:rPr>
        <w:t>уважительным.Забывав</w:t>
      </w:r>
      <w:proofErr w:type="gramEnd"/>
      <w:r w:rsidRPr="003208A6">
        <w:rPr>
          <w:bCs/>
          <w:i/>
        </w:rPr>
        <w:t xml:space="preserve"> обо всем этом – это значит забыть ту самую культуру, которая могла бы изменить вашу жизнь. Дополняя эти два примера друг другу, автор хочет обратить внимание </w:t>
      </w:r>
      <w:proofErr w:type="gramStart"/>
      <w:r w:rsidRPr="003208A6">
        <w:rPr>
          <w:bCs/>
          <w:i/>
        </w:rPr>
        <w:t>на  важную</w:t>
      </w:r>
      <w:proofErr w:type="gramEnd"/>
      <w:r w:rsidRPr="003208A6">
        <w:rPr>
          <w:bCs/>
          <w:i/>
        </w:rPr>
        <w:t xml:space="preserve"> проблему.</w:t>
      </w:r>
      <w:r w:rsidRPr="003208A6">
        <w:rPr>
          <w:b/>
          <w:bCs/>
          <w:i/>
        </w:rPr>
        <w:t xml:space="preserve"> </w:t>
      </w:r>
      <w:r w:rsidRPr="003208A6">
        <w:rPr>
          <w:i/>
        </w:rPr>
        <w:t xml:space="preserve">Она повернулась и сказала, что все они – мои дети.  В момент казни мать осознает, что, </w:t>
      </w:r>
      <w:proofErr w:type="gramStart"/>
      <w:r w:rsidRPr="003208A6">
        <w:rPr>
          <w:i/>
        </w:rPr>
        <w:t>« спасая</w:t>
      </w:r>
      <w:proofErr w:type="gramEnd"/>
      <w:r w:rsidRPr="003208A6">
        <w:rPr>
          <w:i/>
        </w:rPr>
        <w:t xml:space="preserve"> сына, я одновременно предаю его». Поэтому надо беречь своих близких, а то, оглянувшись, этого </w:t>
      </w:r>
      <w:proofErr w:type="gramStart"/>
      <w:r w:rsidRPr="003208A6">
        <w:rPr>
          <w:i/>
        </w:rPr>
        <w:t>человека  уже</w:t>
      </w:r>
      <w:proofErr w:type="gramEnd"/>
      <w:r w:rsidRPr="003208A6">
        <w:rPr>
          <w:i/>
        </w:rPr>
        <w:t xml:space="preserve"> не будет. На что готовы матеря ради своих детей? </w:t>
      </w:r>
      <w:proofErr w:type="gramStart"/>
      <w:r w:rsidRPr="003208A6">
        <w:rPr>
          <w:i/>
        </w:rPr>
        <w:t>Журналист  пытается</w:t>
      </w:r>
      <w:proofErr w:type="gramEnd"/>
      <w:r w:rsidRPr="003208A6">
        <w:rPr>
          <w:i/>
        </w:rPr>
        <w:t xml:space="preserve"> донести до нас то, насколько сильна материнская любовь. Комментируя найденную проблему, в тексте ярко отмечается музыка Баха. Текст Лотмана больших недопониманий не вызвал. Эта часть текста никчемно мала. Автор затронул безумно актуальную проблему. На учительницу напало материнское ослепление. На весах стоит жизнь её ребенка. Школьные годы самые познавательские. Потом он подзадумался и обратил внимание на учителей. Пожизненные трудности лучше переживать с друзьями. Одолели раздумия. Нельзя забывать о людях, </w:t>
      </w:r>
      <w:proofErr w:type="gramStart"/>
      <w:r w:rsidRPr="003208A6">
        <w:rPr>
          <w:i/>
        </w:rPr>
        <w:t>оставивших  после</w:t>
      </w:r>
      <w:proofErr w:type="gramEnd"/>
      <w:r w:rsidRPr="003208A6">
        <w:rPr>
          <w:i/>
        </w:rPr>
        <w:t xml:space="preserve"> себя огромные следы – культурные ценности. Творить культуру может каждый, повествует нам автор. Приведу примеры из текста, писателем которого является Лотман.</w:t>
      </w:r>
    </w:p>
    <w:p w:rsidR="00DE175B" w:rsidRPr="003208A6" w:rsidRDefault="00DE175B" w:rsidP="00DE175B">
      <w:pPr>
        <w:jc w:val="both"/>
        <w:rPr>
          <w:rFonts w:ascii="Calibri" w:hAnsi="Calibri"/>
          <w:i/>
        </w:rPr>
      </w:pPr>
      <w:r w:rsidRPr="003208A6">
        <w:rPr>
          <w:i/>
        </w:rPr>
        <w:t>Судьбоносность. Писатель не понимает их безразличие и холоднокровность к старинным архитектурам. Исторические достопримечательства. Постаревший герой мечтал о навещении родных деревень, но повидал уже разрушенный дом. Мы взаимствуем чей-то опыт. В городе много руинов</w:t>
      </w:r>
      <w:r w:rsidRPr="003208A6">
        <w:rPr>
          <w:b/>
          <w:i/>
        </w:rPr>
        <w:t xml:space="preserve">. </w:t>
      </w:r>
      <w:r w:rsidRPr="003208A6">
        <w:rPr>
          <w:i/>
        </w:rPr>
        <w:t xml:space="preserve">Бескончаемая стрельба. </w:t>
      </w:r>
    </w:p>
    <w:p w:rsidR="00DE175B" w:rsidRPr="003208A6" w:rsidRDefault="00DE175B" w:rsidP="00DE175B">
      <w:pPr>
        <w:jc w:val="both"/>
        <w:rPr>
          <w:i/>
        </w:rPr>
      </w:pPr>
      <w:r w:rsidRPr="003208A6">
        <w:rPr>
          <w:i/>
        </w:rPr>
        <w:t xml:space="preserve">Автор утверждает об этом.    Выделяющийся от остальных. Надо любить и заботиться о родине. Надо </w:t>
      </w:r>
      <w:proofErr w:type="gramStart"/>
      <w:r w:rsidRPr="003208A6">
        <w:rPr>
          <w:i/>
        </w:rPr>
        <w:t>любить  и</w:t>
      </w:r>
      <w:proofErr w:type="gramEnd"/>
      <w:r w:rsidRPr="003208A6">
        <w:rPr>
          <w:i/>
        </w:rPr>
        <w:t xml:space="preserve"> стараться ухаживать за окружающей средой. Надо ухаживать, а также беречь нашу природу. Важно не забывать </w:t>
      </w:r>
      <w:proofErr w:type="gramStart"/>
      <w:r w:rsidRPr="003208A6">
        <w:rPr>
          <w:i/>
        </w:rPr>
        <w:t>и  возвращаться</w:t>
      </w:r>
      <w:proofErr w:type="gramEnd"/>
      <w:r w:rsidRPr="003208A6">
        <w:rPr>
          <w:i/>
        </w:rPr>
        <w:t xml:space="preserve"> в родные края. Это были отчаявшиеся и сбившиеся солдаты с толку. Любой сбой в ритме нес за собой плохие последствия: мор, голод. Каждое дерево в </w:t>
      </w:r>
      <w:proofErr w:type="gramStart"/>
      <w:r w:rsidRPr="003208A6">
        <w:rPr>
          <w:i/>
        </w:rPr>
        <w:t>мегаполисе  должно</w:t>
      </w:r>
      <w:proofErr w:type="gramEnd"/>
      <w:r w:rsidRPr="003208A6">
        <w:rPr>
          <w:i/>
        </w:rPr>
        <w:t xml:space="preserve">  содержаться на учете. СССР одержала в той войне победу. В любой деревне каждый человек знает другого и всегда может положиться. Это своя родная Родина.</w:t>
      </w:r>
    </w:p>
    <w:p w:rsidR="00DE175B" w:rsidRPr="003208A6" w:rsidRDefault="00DE175B" w:rsidP="00DE175B">
      <w:pPr>
        <w:tabs>
          <w:tab w:val="left" w:pos="0"/>
        </w:tabs>
        <w:ind w:right="-1" w:firstLine="567"/>
        <w:jc w:val="both"/>
        <w:rPr>
          <w:i/>
        </w:rPr>
      </w:pPr>
      <w:r w:rsidRPr="003208A6">
        <w:rPr>
          <w:i/>
        </w:rPr>
        <w:t xml:space="preserve">Нужно чтить о своей семье. Поднимает проблему о потерянных связях </w:t>
      </w:r>
      <w:proofErr w:type="gramStart"/>
      <w:r w:rsidRPr="003208A6">
        <w:rPr>
          <w:i/>
        </w:rPr>
        <w:t>родных.Автор</w:t>
      </w:r>
      <w:proofErr w:type="gramEnd"/>
      <w:r w:rsidRPr="003208A6">
        <w:rPr>
          <w:i/>
        </w:rPr>
        <w:t xml:space="preserve"> негодует тем, что памятники сносят. Не всем безразлично на достояние города. Туристы с других стран восхищаются нашей стариной. Народ дорожит за судьбу своей земли.</w:t>
      </w:r>
    </w:p>
    <w:p w:rsidR="00DE175B" w:rsidRPr="003208A6" w:rsidRDefault="00DE175B" w:rsidP="00DE175B">
      <w:pPr>
        <w:ind w:firstLine="567"/>
        <w:jc w:val="both"/>
      </w:pPr>
      <w:r w:rsidRPr="003208A6">
        <w:t xml:space="preserve">Знание </w:t>
      </w:r>
      <w:r w:rsidRPr="003208A6">
        <w:rPr>
          <w:b/>
          <w:i/>
        </w:rPr>
        <w:t>орфографии</w:t>
      </w:r>
      <w:r w:rsidRPr="003208A6">
        <w:t xml:space="preserve"> проверяют задания 9 – 15 и К-7. Орфография традиционно относится к числу приоритетных разделов курса русского языка как с точки зрения времени, отводимого на изучение этого раздела, так и с позиций методического обеспечения. </w:t>
      </w:r>
    </w:p>
    <w:p w:rsidR="00DE175B" w:rsidRPr="003208A6" w:rsidRDefault="00DE175B" w:rsidP="00DE175B">
      <w:pPr>
        <w:ind w:firstLine="567"/>
        <w:jc w:val="both"/>
      </w:pPr>
      <w:r w:rsidRPr="003208A6">
        <w:t>Выполняемость 9 задания, в котором были изменены формулировка и способ предъявления языкового материала (корни с безударными гласными) предсказуемо упала на 9% по сравнению с 2020 годом. Решаемость этого задания в варианте № 301 оказалась существенно выше средней по региону – 78%, в двух наиболее «успешных» группах отрыв от среднерегионального процента выполняемости достигает 10. В представленном варианте дистракторами были слова с чередующимися гласными в корнях, хорошо изучаемые в школьном курсе орфографии.</w:t>
      </w:r>
    </w:p>
    <w:p w:rsidR="00DE175B" w:rsidRPr="003208A6" w:rsidRDefault="00DE175B" w:rsidP="00DE175B">
      <w:pPr>
        <w:ind w:firstLine="567"/>
        <w:jc w:val="both"/>
      </w:pPr>
      <w:r w:rsidRPr="003208A6">
        <w:t xml:space="preserve">Тенденцию снижения решаемости продемонстрировало и выполнение задания 10 (на 4% в целом по сравнению с предшествующим годом). Здесь «провал» связан с группой не преодолевших порог: решаемость упала с 35% до 17%, хотя менее значительные негативные изменения есть во всех группах обучающихся. С уровнем выполнения анализируемого варианта ситуация сходна с заданием 9: решаемость выше среднерегионального. В группе высокобалльных результатов разница со среднерегиональным выполнением составляет 6%. В анализируемом варианте «ошибкоопасными» стали, на наш взгляд, слова «несдержанность» и «вьется». В первом случае неверно определяется морфемный состав слова и игнорируется ключевой для написания приставок морфологический принцип, во </w:t>
      </w:r>
      <w:proofErr w:type="gramStart"/>
      <w:r w:rsidRPr="003208A6">
        <w:t>втором  неверно</w:t>
      </w:r>
      <w:proofErr w:type="gramEnd"/>
      <w:r w:rsidRPr="003208A6">
        <w:t xml:space="preserve"> выделяется корень.</w:t>
      </w:r>
    </w:p>
    <w:p w:rsidR="00DE175B" w:rsidRPr="003208A6" w:rsidRDefault="00DE175B" w:rsidP="00DE175B">
      <w:pPr>
        <w:ind w:firstLine="567"/>
        <w:jc w:val="both"/>
      </w:pPr>
      <w:r w:rsidRPr="003208A6">
        <w:t xml:space="preserve">Стабилизировалась с тенденцией к росту по всем группам обучающихся выполняемость задания 11. При выполнении 301 варианта ситуация соответствует средним процентам по региону. </w:t>
      </w:r>
    </w:p>
    <w:p w:rsidR="00DE175B" w:rsidRPr="003208A6" w:rsidRDefault="00DE175B" w:rsidP="00DE175B">
      <w:pPr>
        <w:ind w:firstLine="567"/>
        <w:jc w:val="both"/>
      </w:pPr>
      <w:r w:rsidRPr="003208A6">
        <w:t xml:space="preserve">По-прежнему неудовлетворительными являются результаты выполнения задания 12 – 49% в текущем году, 41% -  в 2020. Рост результатов отмечается во всех группах, </w:t>
      </w:r>
      <w:proofErr w:type="gramStart"/>
      <w:r w:rsidRPr="003208A6">
        <w:t>кроме  не</w:t>
      </w:r>
      <w:proofErr w:type="gramEnd"/>
      <w:r w:rsidRPr="003208A6">
        <w:t xml:space="preserve"> преодолевших порог. Уровень решаемости варианта 301 оказался ниже регионального практически в два раза – 22%. С этим заданием удовлетворительно справилась (51%) только группа обучающихся, набравших от 81 до 100 баллов. В остальных группах результаты критически низкие.</w:t>
      </w:r>
    </w:p>
    <w:p w:rsidR="00DE175B" w:rsidRPr="003208A6" w:rsidRDefault="00DE175B" w:rsidP="00DE175B">
      <w:pPr>
        <w:ind w:firstLine="567"/>
        <w:jc w:val="both"/>
      </w:pPr>
      <w:r w:rsidRPr="003208A6">
        <w:t>Как и 2020 году в 301 варианте в двух рядах экзаменующийся должен был дважды менять алгоритм (спряжение и прошедшее время), а еще в двух продемонстрировать знание исключений.</w:t>
      </w:r>
    </w:p>
    <w:p w:rsidR="00DE175B" w:rsidRPr="003208A6" w:rsidRDefault="00DE175B" w:rsidP="00DE175B">
      <w:pPr>
        <w:ind w:firstLine="567"/>
        <w:jc w:val="both"/>
      </w:pPr>
      <w:r w:rsidRPr="003208A6">
        <w:t xml:space="preserve">В течение двух последних лет на семинарах и курсах повышения квалификации глаголу уделялось особое внимание. Однако на уровне решаемости задания это не сказывается положительно. Возможно, причины подобных результатов могут быть объяснены как собственно лингвистическими факторами (незнание определенных языковых категорий, недостаточная сформированность соответствующих умений), так и т. н. экстралингвистическими, то есть напрямую связанными с универсальными учебными действиями. Формат задания диктует иной (более «разветвлённый») алгоритм решения. Сам процесс решения стал «длиннее», требовал большей концентрации внимания, тщательного контроля каждого из осуществляемых действий. Это оказалось под силу далеко не всем. </w:t>
      </w:r>
    </w:p>
    <w:p w:rsidR="00DE175B" w:rsidRPr="003208A6" w:rsidRDefault="00DE175B" w:rsidP="00DE175B">
      <w:pPr>
        <w:ind w:firstLine="567"/>
        <w:jc w:val="both"/>
      </w:pPr>
      <w:r w:rsidRPr="003208A6">
        <w:t xml:space="preserve">В выполняемости заданий 13, 14, 15 </w:t>
      </w:r>
      <w:proofErr w:type="gramStart"/>
      <w:r w:rsidRPr="003208A6">
        <w:t>произошел  рост</w:t>
      </w:r>
      <w:proofErr w:type="gramEnd"/>
      <w:r w:rsidRPr="003208A6">
        <w:t xml:space="preserve"> результатов в трех группах обучающихся, при этом в группе не преодолевших порог отмечено падение решаемости 13 задания с 44% до 22%. В анализируемом варианте представитель группы не набравших минимального балла справился с заданиями, но сравнение этого результата с другими группами обучающихся вряд ли репрезентативно, поскольку среди решавших вариант 301 только один не справился с задачей. </w:t>
      </w:r>
    </w:p>
    <w:p w:rsidR="00DE175B" w:rsidRPr="003208A6" w:rsidRDefault="00DE175B" w:rsidP="00DE175B">
      <w:pPr>
        <w:ind w:firstLine="540"/>
        <w:jc w:val="both"/>
      </w:pPr>
      <w:r w:rsidRPr="003208A6">
        <w:t xml:space="preserve">В среднем по региону участники ЕГЭ справились с заданиями части 1, проверяющими орфографию, на уровне 68% (среднее значение по разделу), как и в прошлом году, что несколько ниже процента выполнения К-7 в сочинении –75%. В последние годы эти цифры остаются стабильными и не столь существенно разнятся. Ведь, как правило, выше результаты тестовой части, поскольку умение разграничивать типы орфограмм, действовать по заданному алгоритму работает в большинстве случаев в изолированном контексте (конкретное тестовое задание), в процессе же </w:t>
      </w:r>
      <w:proofErr w:type="gramStart"/>
      <w:r w:rsidRPr="003208A6">
        <w:t>создания собственного текста</w:t>
      </w:r>
      <w:proofErr w:type="gramEnd"/>
      <w:r w:rsidRPr="003208A6">
        <w:t xml:space="preserve"> учащиеся нередко допускают ошибки на те правила, знание которых продемонстрировали в части 1.  Но сама тенденция, на наш взгляд, весьма позитивная, формируется сознательный подход к собственному тексту, основанный на выборе. Но относится это только к обучающимся с высокими результатами и группе набравших от 61 до 80 баллов. </w:t>
      </w:r>
      <w:proofErr w:type="gramStart"/>
      <w:r w:rsidRPr="003208A6">
        <w:t>В группах</w:t>
      </w:r>
      <w:proofErr w:type="gramEnd"/>
      <w:r w:rsidRPr="003208A6">
        <w:t xml:space="preserve"> не преодолевших порог и набравших до 60 баллов выполняемость заданий по орфографии достаточно низкая.</w:t>
      </w:r>
    </w:p>
    <w:p w:rsidR="00DE175B" w:rsidRPr="003208A6" w:rsidRDefault="00DE175B" w:rsidP="00DE175B">
      <w:pPr>
        <w:ind w:firstLine="567"/>
        <w:jc w:val="both"/>
      </w:pPr>
      <w:r w:rsidRPr="003208A6">
        <w:t xml:space="preserve">К числу наиболее частотных ошибок в части 2 следует отнести написание гласных в корне слова, </w:t>
      </w:r>
      <w:r w:rsidRPr="003208A6">
        <w:rPr>
          <w:bCs/>
        </w:rPr>
        <w:t>правописание приставок (на- з/-с, пре/при), слитное, раздельное и дефисное написание разных частей речи,</w:t>
      </w:r>
      <w:r w:rsidRPr="003208A6">
        <w:t xml:space="preserve"> написание суффиксов причастий, удвоенные согласные в заимствованных словах, </w:t>
      </w:r>
      <w:proofErr w:type="gramStart"/>
      <w:r w:rsidRPr="003208A6">
        <w:t>правописание  падежных</w:t>
      </w:r>
      <w:proofErr w:type="gramEnd"/>
      <w:r w:rsidRPr="003208A6">
        <w:t xml:space="preserve">  окончаний имен существительных, неразличение НЕ и НИ в составе придаточных предложений. Приведем примеры.</w:t>
      </w:r>
    </w:p>
    <w:p w:rsidR="00DE175B" w:rsidRPr="003208A6" w:rsidRDefault="00DE175B" w:rsidP="00DE175B">
      <w:pPr>
        <w:jc w:val="both"/>
        <w:rPr>
          <w:i/>
        </w:rPr>
      </w:pPr>
      <w:r w:rsidRPr="003208A6">
        <w:t xml:space="preserve">    </w:t>
      </w:r>
      <w:r w:rsidRPr="003208A6">
        <w:rPr>
          <w:i/>
        </w:rPr>
        <w:t xml:space="preserve">БЕологическая смерть. ЛенЕнград. Приятель автора с воодушевлением нАстОльгировал. ОсознОвание проблемы. Мне Эмпонирует позиция автора. ЦенЮщаяся мечта. Все еще в переди.   ВозрАждение интереса. Не перестОвали читать Пушкина.  пробИгая, в докОзательство, возрАждать приятные моменты жизни, объедЕнив, надо узнОвать новое, свидИтель боёв, дИгрОдация нашего общества, сохрОняющий память, соедЕнили усилия, примеры позвАляют </w:t>
      </w:r>
      <w:proofErr w:type="gramStart"/>
      <w:r w:rsidRPr="003208A6">
        <w:rPr>
          <w:i/>
        </w:rPr>
        <w:t>понять,  приодАлев</w:t>
      </w:r>
      <w:proofErr w:type="gramEnd"/>
      <w:r w:rsidRPr="003208A6">
        <w:rPr>
          <w:i/>
        </w:rPr>
        <w:t xml:space="preserve"> препятствие, до неузнОваемости, возврОщаются, стоит предОваться наслОждениям, ОбсАлютно, привел довыды, передОвал мысль, долго не навИщал отчий дом. Понимаешь </w:t>
      </w:r>
      <w:proofErr w:type="gramStart"/>
      <w:r w:rsidRPr="003208A6">
        <w:rPr>
          <w:i/>
        </w:rPr>
        <w:t>это  только</w:t>
      </w:r>
      <w:proofErr w:type="gramEnd"/>
      <w:r w:rsidRPr="003208A6">
        <w:rPr>
          <w:i/>
        </w:rPr>
        <w:t xml:space="preserve"> с возврАстом. ДобОвляют тревожности. Тоска одАлевает. ПросвЯщение народа. УмЕротворение. ВытЕрайте ноги. Молодые быстро развИлись. </w:t>
      </w:r>
      <w:proofErr w:type="gramStart"/>
      <w:r w:rsidRPr="003208A6">
        <w:rPr>
          <w:i/>
        </w:rPr>
        <w:t>Четверо  юнЫшей</w:t>
      </w:r>
      <w:proofErr w:type="gramEnd"/>
      <w:r w:rsidRPr="003208A6">
        <w:rPr>
          <w:i/>
        </w:rPr>
        <w:t xml:space="preserve">. </w:t>
      </w:r>
      <w:proofErr w:type="gramStart"/>
      <w:r w:rsidRPr="003208A6">
        <w:rPr>
          <w:i/>
        </w:rPr>
        <w:t>Человек  не</w:t>
      </w:r>
      <w:proofErr w:type="gramEnd"/>
      <w:r w:rsidRPr="003208A6">
        <w:rPr>
          <w:i/>
        </w:rPr>
        <w:t xml:space="preserve"> должен относиться к архитектуре и природе бережливо и цЕнично. Я буду упЕраться на представленный мне текст Нагибина. ПрозОимствовать. Желание посетить деревню мучАло героя много лет. Горе несчадит (не щадит) никого. Подшибник. Наша память изобрИтательна. Тяжелая учЕсть постигла наших предков</w:t>
      </w:r>
      <w:proofErr w:type="gramStart"/>
      <w:r w:rsidRPr="003208A6">
        <w:rPr>
          <w:i/>
        </w:rPr>
        <w:t>. .</w:t>
      </w:r>
      <w:proofErr w:type="gramEnd"/>
      <w:r w:rsidRPr="003208A6">
        <w:rPr>
          <w:i/>
        </w:rPr>
        <w:t xml:space="preserve"> Интересы героев переплИтаются. </w:t>
      </w:r>
      <w:proofErr w:type="gramStart"/>
      <w:r w:rsidRPr="003208A6">
        <w:rPr>
          <w:i/>
        </w:rPr>
        <w:t>БольшЕнство  героев</w:t>
      </w:r>
      <w:proofErr w:type="gramEnd"/>
      <w:r w:rsidRPr="003208A6">
        <w:rPr>
          <w:i/>
        </w:rPr>
        <w:t xml:space="preserve">. Не принЕмает. НигЕлисты. БлагодОря их мужеству… БлагослАвение. ПотрИсающее </w:t>
      </w:r>
      <w:proofErr w:type="gramStart"/>
      <w:r w:rsidRPr="003208A6">
        <w:rPr>
          <w:i/>
        </w:rPr>
        <w:t>зрелище..</w:t>
      </w:r>
      <w:proofErr w:type="gramEnd"/>
      <w:r w:rsidRPr="003208A6">
        <w:rPr>
          <w:i/>
        </w:rPr>
        <w:t xml:space="preserve"> ОстОвался там. СоперИживание. Мнгновения. В этоге (в итоге). </w:t>
      </w:r>
      <w:proofErr w:type="gramStart"/>
      <w:r w:rsidRPr="003208A6">
        <w:rPr>
          <w:i/>
        </w:rPr>
        <w:t>Блиские  люди</w:t>
      </w:r>
      <w:proofErr w:type="gramEnd"/>
      <w:r w:rsidRPr="003208A6">
        <w:rPr>
          <w:i/>
        </w:rPr>
        <w:t xml:space="preserve">.  СожЕление. </w:t>
      </w:r>
      <w:proofErr w:type="gramStart"/>
      <w:r w:rsidRPr="003208A6">
        <w:rPr>
          <w:i/>
        </w:rPr>
        <w:t>В месте со</w:t>
      </w:r>
      <w:proofErr w:type="gramEnd"/>
      <w:r w:rsidRPr="003208A6">
        <w:rPr>
          <w:i/>
        </w:rPr>
        <w:t xml:space="preserve"> всеми. Болконский оказывается в месте, где прибывает семья Ростовых.</w:t>
      </w:r>
    </w:p>
    <w:p w:rsidR="00DE175B" w:rsidRPr="003208A6" w:rsidRDefault="00DE175B" w:rsidP="00DE175B">
      <w:pPr>
        <w:jc w:val="both"/>
        <w:rPr>
          <w:i/>
        </w:rPr>
      </w:pPr>
      <w:r w:rsidRPr="003208A6">
        <w:rPr>
          <w:i/>
        </w:rPr>
        <w:t>Поддержут</w:t>
      </w:r>
      <w:r w:rsidRPr="003208A6">
        <w:rPr>
          <w:b/>
          <w:i/>
        </w:rPr>
        <w:t xml:space="preserve">. </w:t>
      </w:r>
      <w:r w:rsidRPr="003208A6">
        <w:rPr>
          <w:i/>
        </w:rPr>
        <w:t xml:space="preserve">Изъездевший. </w:t>
      </w:r>
      <w:proofErr w:type="gramStart"/>
      <w:r w:rsidRPr="003208A6">
        <w:rPr>
          <w:i/>
        </w:rPr>
        <w:t>Строют  будующее</w:t>
      </w:r>
      <w:proofErr w:type="gramEnd"/>
      <w:r w:rsidRPr="003208A6">
        <w:rPr>
          <w:i/>
        </w:rPr>
        <w:t>. Речка осчатливЕла парня, он в ней искупался. Надежда теплица в его душе.   Двигаемые злостью. Чего жаждует человек? Люди не переставают надеиться. Глазами не видЕт. Надо вернутся. Известие обрадЫвало бойцов. Мать всегда защищает дЕтеныша.</w:t>
      </w:r>
    </w:p>
    <w:p w:rsidR="00DE175B" w:rsidRPr="003208A6" w:rsidRDefault="00DE175B" w:rsidP="00DE175B">
      <w:pPr>
        <w:jc w:val="both"/>
        <w:rPr>
          <w:i/>
        </w:rPr>
      </w:pPr>
      <w:r w:rsidRPr="003208A6">
        <w:rPr>
          <w:i/>
        </w:rPr>
        <w:t xml:space="preserve">Колличество, Коммендант. От растрелла не спасла.  эппопея, боллее старше, инные мечты </w:t>
      </w:r>
      <w:proofErr w:type="gramStart"/>
      <w:r w:rsidRPr="003208A6">
        <w:rPr>
          <w:i/>
        </w:rPr>
        <w:t>координально  противоположен</w:t>
      </w:r>
      <w:proofErr w:type="gramEnd"/>
      <w:r w:rsidRPr="003208A6">
        <w:rPr>
          <w:i/>
        </w:rPr>
        <w:t xml:space="preserve">, пьесса, драмматург, проффесионально. Любовь к родине </w:t>
      </w:r>
      <w:proofErr w:type="gramStart"/>
      <w:r w:rsidRPr="003208A6">
        <w:rPr>
          <w:i/>
        </w:rPr>
        <w:t>бессценна.Мы</w:t>
      </w:r>
      <w:proofErr w:type="gramEnd"/>
      <w:r w:rsidRPr="003208A6">
        <w:rPr>
          <w:i/>
        </w:rPr>
        <w:t xml:space="preserve"> ранно или поздно всё осознаем.На всдохе, расскрывает проблему, несчадно, розказчик, жизнь бессценна, рассчет. ПрОдедушки и прОбабушки. Изсякли боеприпасы. Изтекли кровью. Побежал бесоглятки. РОзличные </w:t>
      </w:r>
      <w:proofErr w:type="gramStart"/>
      <w:r w:rsidRPr="003208A6">
        <w:rPr>
          <w:i/>
        </w:rPr>
        <w:t>годы.В</w:t>
      </w:r>
      <w:proofErr w:type="gramEnd"/>
      <w:r w:rsidRPr="003208A6">
        <w:rPr>
          <w:i/>
        </w:rPr>
        <w:t xml:space="preserve"> жизнЕ все бывает. Какаво значение? По мере взростления человека. Крастный цвет. Стали взростлыми. Ужастно неловко. Интерестная проблема. Искуссно играл. Нужно частче (чаще) посещать родные деревни. Надо придти </w:t>
      </w:r>
      <w:proofErr w:type="gramStart"/>
      <w:r w:rsidRPr="003208A6">
        <w:rPr>
          <w:i/>
        </w:rPr>
        <w:t>во-время</w:t>
      </w:r>
      <w:proofErr w:type="gramEnd"/>
      <w:r w:rsidRPr="003208A6">
        <w:rPr>
          <w:i/>
        </w:rPr>
        <w:t xml:space="preserve">. Иметь ввиду. Последущая жизнь. Добираться до туда нелегко. Ис </w:t>
      </w:r>
      <w:proofErr w:type="gramStart"/>
      <w:r w:rsidRPr="003208A6">
        <w:rPr>
          <w:i/>
        </w:rPr>
        <w:t>ходя  из</w:t>
      </w:r>
      <w:proofErr w:type="gramEnd"/>
      <w:r w:rsidRPr="003208A6">
        <w:rPr>
          <w:i/>
        </w:rPr>
        <w:t xml:space="preserve">  вышенаписанного, напрашивается такой  вывод….Всё-равно, как-будто. </w:t>
      </w:r>
      <w:proofErr w:type="gramStart"/>
      <w:r w:rsidRPr="003208A6">
        <w:rPr>
          <w:i/>
        </w:rPr>
        <w:t>По-моему</w:t>
      </w:r>
      <w:proofErr w:type="gramEnd"/>
      <w:r w:rsidRPr="003208A6">
        <w:rPr>
          <w:i/>
        </w:rPr>
        <w:t xml:space="preserve"> мнению. По-</w:t>
      </w:r>
      <w:proofErr w:type="gramStart"/>
      <w:r w:rsidRPr="003208A6">
        <w:rPr>
          <w:i/>
        </w:rPr>
        <w:t>ближе.Как</w:t>
      </w:r>
      <w:proofErr w:type="gramEnd"/>
      <w:r w:rsidRPr="003208A6">
        <w:rPr>
          <w:i/>
        </w:rPr>
        <w:t xml:space="preserve"> нЕ старался вернуться, ничего у него не получилось. Пример не мало важен. Мы невправе забывать свои корни. Взялбы, хотябы. На сколько хорошо он знает проблему? Из покон веков. Те-же дома, что в европе.  В тоже </w:t>
      </w:r>
      <w:proofErr w:type="gramStart"/>
      <w:r w:rsidRPr="003208A6">
        <w:rPr>
          <w:i/>
        </w:rPr>
        <w:t>время..</w:t>
      </w:r>
      <w:proofErr w:type="gramEnd"/>
    </w:p>
    <w:p w:rsidR="00DE175B" w:rsidRPr="003208A6" w:rsidRDefault="00DE175B" w:rsidP="00DE175B">
      <w:pPr>
        <w:ind w:firstLine="567"/>
        <w:jc w:val="both"/>
      </w:pPr>
      <w:r w:rsidRPr="003208A6">
        <w:t xml:space="preserve">Задания 16-21 и К-8 проверяют уровень владения </w:t>
      </w:r>
      <w:r w:rsidRPr="003208A6">
        <w:rPr>
          <w:b/>
          <w:i/>
        </w:rPr>
        <w:t>пунктуационными нормами</w:t>
      </w:r>
      <w:r w:rsidRPr="003208A6">
        <w:t xml:space="preserve">. Значительных изменений в этой группе заданий, исключая 21, в текущем году не произошло. Уровень решаемости заданий 16 и 19 практически совпадает </w:t>
      </w:r>
      <w:r w:rsidRPr="003208A6">
        <w:rPr>
          <w:lang w:val="en-US"/>
        </w:rPr>
        <w:t>c</w:t>
      </w:r>
      <w:r w:rsidRPr="003208A6">
        <w:t xml:space="preserve"> уровнем предшествующего года. </w:t>
      </w:r>
    </w:p>
    <w:p w:rsidR="00DE175B" w:rsidRPr="003208A6" w:rsidRDefault="00DE175B" w:rsidP="00DE175B">
      <w:pPr>
        <w:ind w:firstLine="567"/>
        <w:jc w:val="both"/>
      </w:pPr>
      <w:r w:rsidRPr="003208A6">
        <w:t xml:space="preserve">Решение заданий 17 и 18 продемонстрировало разнонаправленные тенденции. Выполняемость 18 задания выросла на 12%, причем решаемость выросла во всех группах экзаменующихся, самый значительный процент отмечен в группе от 61 до 80 баллов (18%). В представленном для анализа варианте выполняемость сопоставима со среднерегиональным значением, а в группе высокобалльников составляет 100%. Решаемость 17 задания, в свою очередь, снизилась на 9%, при этом снижение решаемости произошло во всех группах, наиболее значительное </w:t>
      </w:r>
      <w:proofErr w:type="gramStart"/>
      <w:r w:rsidRPr="003208A6">
        <w:t>в  группе</w:t>
      </w:r>
      <w:proofErr w:type="gramEnd"/>
      <w:r w:rsidRPr="003208A6">
        <w:t xml:space="preserve"> участников, не набравших минимальный балл, и в группе набравших от минимального до 60%.  Решаемость варианта 301 оказалась еще ниже, все группы, кроме высокобалльников, продемонстрировали низкий процент решаемости (средняя выполняемость – 47%), и это притом, что опрашивалось знание обособления причастных оборотов в зависимости от позиции по отношению к определяемому слову. </w:t>
      </w:r>
    </w:p>
    <w:p w:rsidR="00DE175B" w:rsidRPr="003208A6" w:rsidRDefault="00DE175B" w:rsidP="00DE175B">
      <w:pPr>
        <w:ind w:firstLine="567"/>
        <w:jc w:val="both"/>
      </w:pPr>
      <w:r w:rsidRPr="003208A6">
        <w:t xml:space="preserve">Если в 2019 году процент выполнения задания 20 (сложное предложение с разными видами связи) снизился по сравнению с 2018: 66% против 52,2%, в 2019 году уровень решаемости практически вернул себе утраченные позиции – 63,4%, то 2021 опять «просел» до 57%. Произошло это «по вине» двух наиболее успешных групп обучающихся.  </w:t>
      </w:r>
    </w:p>
    <w:p w:rsidR="00DE175B" w:rsidRPr="003208A6" w:rsidRDefault="00DE175B" w:rsidP="00DE175B">
      <w:pPr>
        <w:ind w:firstLine="567"/>
        <w:jc w:val="both"/>
        <w:rPr>
          <w:iCs/>
        </w:rPr>
      </w:pPr>
      <w:r w:rsidRPr="003208A6">
        <w:rPr>
          <w:iCs/>
        </w:rPr>
        <w:t xml:space="preserve">Еще в 2019 году в разделе, проверяющем освоение пунктуационных норм, появилось новое задание, связанное с комплексным пунктуационным анализом (задание 21). Появление этого задание в КИМ по русскому языку было позитивно воспринято учительским и экспертным сообществом: здесь учащиеся должны продемонстрировать и знания, и умения, и самый высокий уровень сформированности соответствующей компетенции – владение. Результаты решаемости этого задания в 2020 году были вполне удовлетворительными, в текущем году средний процент выполнения этого задания по региону существенно снизился (32%) и попал в «красную зону» – менее 50% выполняемости для заданий базового уровня. На наш взгляд, произошло «головокружение от успехов», задание выпало из поля зрения. Результат решаемости этого задания в 301 варианте – 13,7%, с ним не справились в двух первых группах, в группе набравших от 61 до 80 баллов выполняемость составила 4,5%, а в группе высокобалльников – 41,5%. Не исключено, что в данном случае экзаменующиеся не были готовы к тому, что правильных ответов окажется 4, хотя «рамок» для этого задания нет. </w:t>
      </w:r>
    </w:p>
    <w:p w:rsidR="00DE175B" w:rsidRPr="003208A6" w:rsidRDefault="00DE175B" w:rsidP="00DE175B">
      <w:pPr>
        <w:ind w:firstLine="567"/>
        <w:jc w:val="both"/>
      </w:pPr>
      <w:r w:rsidRPr="003208A6">
        <w:t xml:space="preserve">Среднее значение освоения раздела «Пунктуация» – 72 %, что сопоставимо с результатами предыдущих лет, однако результаты части 2 (сочинение) в разрезе усвоения пунктуационных норм традиционно существенно скромнее: среднерегиональное значение К-8 </w:t>
      </w:r>
      <w:r w:rsidRPr="003208A6">
        <w:rPr>
          <w:iCs/>
        </w:rPr>
        <w:t>–</w:t>
      </w:r>
      <w:r w:rsidRPr="003208A6">
        <w:t xml:space="preserve"> 51%. К сожалению, в группе не набравших минимальный балл ситуация не изменилась: освоение этого критерия всего 3%. </w:t>
      </w:r>
    </w:p>
    <w:p w:rsidR="00DE175B" w:rsidRPr="003208A6" w:rsidRDefault="00DE175B" w:rsidP="00DE175B">
      <w:pPr>
        <w:ind w:firstLine="567"/>
        <w:jc w:val="both"/>
      </w:pPr>
      <w:r w:rsidRPr="003208A6">
        <w:t xml:space="preserve">К числу частотных пунктуационных ошибок относятся неверное оформление цитат, пропуск запятой с второй стороны обособленных конструкций, неверная постановка запятых в конструкциях со словами </w:t>
      </w:r>
      <w:proofErr w:type="gramStart"/>
      <w:r w:rsidRPr="003208A6">
        <w:t>КАК  и</w:t>
      </w:r>
      <w:proofErr w:type="gramEnd"/>
      <w:r w:rsidRPr="003208A6">
        <w:t xml:space="preserve">  с однородными членами   с разными союзами, отсутствие выделения  знаками препинания вводных слов. Стало заметно больше примеров использования лишних запятых между членами </w:t>
      </w:r>
      <w:proofErr w:type="gramStart"/>
      <w:r w:rsidRPr="003208A6">
        <w:t>простых  предложений</w:t>
      </w:r>
      <w:proofErr w:type="gramEnd"/>
      <w:r w:rsidRPr="003208A6">
        <w:t xml:space="preserve"> </w:t>
      </w:r>
    </w:p>
    <w:p w:rsidR="00DE175B" w:rsidRPr="003208A6" w:rsidRDefault="00DE175B" w:rsidP="00DE175B">
      <w:pPr>
        <w:jc w:val="both"/>
      </w:pPr>
      <w:proofErr w:type="gramStart"/>
      <w:r w:rsidRPr="003208A6">
        <w:t>Примеры</w:t>
      </w:r>
      <w:r w:rsidRPr="003208A6">
        <w:rPr>
          <w:b/>
        </w:rPr>
        <w:t>:</w:t>
      </w:r>
      <w:r w:rsidRPr="003208A6">
        <w:rPr>
          <w:iCs/>
        </w:rPr>
        <w:t>..</w:t>
      </w:r>
      <w:proofErr w:type="gramEnd"/>
      <w:r w:rsidRPr="003208A6">
        <w:rPr>
          <w:i/>
          <w:iCs/>
        </w:rPr>
        <w:t xml:space="preserve">А потому, его будут помнить всегда. В заключение, хочу добавить, что </w:t>
      </w:r>
      <w:proofErr w:type="gramStart"/>
      <w:r w:rsidRPr="003208A6">
        <w:rPr>
          <w:i/>
          <w:iCs/>
        </w:rPr>
        <w:t>культура  это</w:t>
      </w:r>
      <w:proofErr w:type="gramEnd"/>
      <w:r w:rsidRPr="003208A6">
        <w:rPr>
          <w:i/>
          <w:iCs/>
        </w:rPr>
        <w:t xml:space="preserve"> ценности прошлого поколения. </w:t>
      </w:r>
      <w:r w:rsidRPr="003208A6">
        <w:rPr>
          <w:i/>
        </w:rPr>
        <w:t xml:space="preserve">А желание вернуться, </w:t>
      </w:r>
      <w:proofErr w:type="gramStart"/>
      <w:r w:rsidRPr="003208A6">
        <w:rPr>
          <w:i/>
        </w:rPr>
        <w:t>появляется  ещё</w:t>
      </w:r>
      <w:proofErr w:type="gramEnd"/>
      <w:r w:rsidRPr="003208A6">
        <w:rPr>
          <w:i/>
        </w:rPr>
        <w:t xml:space="preserve"> не уехав. На </w:t>
      </w:r>
      <w:proofErr w:type="gramStart"/>
      <w:r w:rsidRPr="003208A6">
        <w:rPr>
          <w:i/>
        </w:rPr>
        <w:t>предательство  способен</w:t>
      </w:r>
      <w:proofErr w:type="gramEnd"/>
      <w:r w:rsidRPr="003208A6">
        <w:rPr>
          <w:i/>
        </w:rPr>
        <w:t xml:space="preserve">, только, любой человек. Во время блокады Ленинграда, война показала свою разрушительную силу. </w:t>
      </w:r>
      <w:r w:rsidRPr="003208A6">
        <w:rPr>
          <w:i/>
          <w:iCs/>
        </w:rPr>
        <w:t xml:space="preserve">Также, автор привел еще примеры. Ведь, она не права Люди, которые занимались творчеством, они все индивидуальны. </w:t>
      </w:r>
      <w:r w:rsidRPr="003208A6">
        <w:rPr>
          <w:i/>
        </w:rPr>
        <w:t xml:space="preserve">С помощью </w:t>
      </w:r>
      <w:proofErr w:type="gramStart"/>
      <w:r w:rsidRPr="003208A6">
        <w:rPr>
          <w:i/>
        </w:rPr>
        <w:t>Нагибина  и</w:t>
      </w:r>
      <w:proofErr w:type="gramEnd"/>
      <w:r w:rsidRPr="003208A6">
        <w:rPr>
          <w:i/>
        </w:rPr>
        <w:t xml:space="preserve"> его текста, мне удалось задуматься и извлечь для себя что-то новое. </w:t>
      </w:r>
      <w:r w:rsidRPr="003208A6">
        <w:rPr>
          <w:i/>
          <w:iCs/>
        </w:rPr>
        <w:t xml:space="preserve">Бойцы были готовы на все, даже, на смерть, ради родины. </w:t>
      </w:r>
      <w:r w:rsidRPr="003208A6">
        <w:rPr>
          <w:i/>
        </w:rPr>
        <w:t xml:space="preserve">Ведь, желая </w:t>
      </w:r>
      <w:proofErr w:type="gramStart"/>
      <w:r w:rsidRPr="003208A6">
        <w:rPr>
          <w:i/>
        </w:rPr>
        <w:t>посетить  малую</w:t>
      </w:r>
      <w:proofErr w:type="gramEnd"/>
      <w:r w:rsidRPr="003208A6">
        <w:rPr>
          <w:i/>
        </w:rPr>
        <w:t xml:space="preserve"> родину, герой никак не мог решиться на это нелегкое путешествие. Спустя долгие годы, он вновь лицезрел отчий дом. По приезду, рассказчика встречал отец с лошадью. Из данного </w:t>
      </w:r>
      <w:proofErr w:type="gramStart"/>
      <w:r w:rsidRPr="003208A6">
        <w:rPr>
          <w:i/>
        </w:rPr>
        <w:t>текста ,</w:t>
      </w:r>
      <w:proofErr w:type="gramEnd"/>
      <w:r w:rsidRPr="003208A6">
        <w:rPr>
          <w:i/>
        </w:rPr>
        <w:t xml:space="preserve"> я вывел проблему чувств.</w:t>
      </w:r>
    </w:p>
    <w:p w:rsidR="00DE175B" w:rsidRPr="003208A6" w:rsidRDefault="00DE175B" w:rsidP="00DE175B">
      <w:pPr>
        <w:jc w:val="both"/>
      </w:pPr>
      <w:r w:rsidRPr="003208A6">
        <w:t xml:space="preserve">Нередко встречается неверный знак в БСП: вместо двоеточия ставится тире </w:t>
      </w:r>
      <w:proofErr w:type="gramStart"/>
      <w:r w:rsidRPr="003208A6">
        <w:t>или  запятая</w:t>
      </w:r>
      <w:proofErr w:type="gramEnd"/>
      <w:r w:rsidRPr="003208A6">
        <w:t>, особенно если вторая часть начинается с подчинительного союза типа « Я был  уверен, если бы все думали так, то противоречия не было бы».</w:t>
      </w:r>
    </w:p>
    <w:p w:rsidR="00DE175B" w:rsidRPr="003208A6" w:rsidRDefault="00DE175B" w:rsidP="00DE175B">
      <w:pPr>
        <w:jc w:val="both"/>
      </w:pPr>
      <w:r w:rsidRPr="003208A6">
        <w:t xml:space="preserve">В качестве вводных неправомерно выделяются служебные слова и члены предложений: как будто, далее, только, то есть, ведь, примерно, порой, по итогу, опять же, зачастую, весьма, при этом, приблизительно, в конце концов, в конечном счете и др. </w:t>
      </w:r>
    </w:p>
    <w:p w:rsidR="00DE175B" w:rsidRPr="003208A6" w:rsidRDefault="00DE175B" w:rsidP="00DE175B">
      <w:pPr>
        <w:ind w:firstLine="567"/>
        <w:jc w:val="both"/>
      </w:pPr>
      <w:r w:rsidRPr="003208A6">
        <w:t xml:space="preserve">Уровень сформированности коммуникативной компетенции позволяют оценить результаты выполнения заданий, связанных с </w:t>
      </w:r>
      <w:r w:rsidRPr="003208A6">
        <w:rPr>
          <w:b/>
          <w:i/>
        </w:rPr>
        <w:t>анализом текста</w:t>
      </w:r>
      <w:r w:rsidRPr="003208A6">
        <w:t xml:space="preserve"> (1, 2, 22, 23 и 25). С заданием 1 справились в полном объеме 88% участников, как и в прошлом году. Высокий процент решаемости может быть объяснен несколькими причинами. Во-первых, анализируемый текст небольшого объема, во-вторых, точно установлено количество ответов. Решающим здесь оказывается фактор «смысловой синонимии»: экзаменуемый сознательно выбирает два ответа, тождественных по смыслу. В анализируемом варианте уровень решаемости выше среднего по региону, а в группе высокобалльников равен 100%.</w:t>
      </w:r>
    </w:p>
    <w:p w:rsidR="00DE175B" w:rsidRPr="003208A6" w:rsidRDefault="00DE175B" w:rsidP="00DE175B">
      <w:pPr>
        <w:ind w:firstLine="567"/>
        <w:jc w:val="both"/>
      </w:pPr>
      <w:r w:rsidRPr="003208A6">
        <w:t>С заданием 22, проверяющим аналогичные умения, справились 70% выпускников, что ниже результатов предшествующих лет (например, в 2020 году – 78%).  Отметим, что падение произошло во всех группах, но самое значительное в группе не преодолевших пороговых значений. Так называемое «клиповое мышление», видимо, затрудняет работу с текстом значительного объема, что в результате сказывается на выполнении задания с развернутым ответом.</w:t>
      </w:r>
    </w:p>
    <w:p w:rsidR="00DE175B" w:rsidRPr="003208A6" w:rsidRDefault="00DE175B" w:rsidP="00DE175B">
      <w:pPr>
        <w:autoSpaceDE w:val="0"/>
        <w:autoSpaceDN w:val="0"/>
        <w:adjustRightInd w:val="0"/>
        <w:ind w:firstLine="567"/>
        <w:jc w:val="both"/>
      </w:pPr>
      <w:r w:rsidRPr="003208A6">
        <w:t>Наметился позитивный сдвиг при выполнении задания 23. На протяжении трех последних лет уровень решаемости снижался: в 2018 г. – 59%, в 2019 г. –  53,5%, в 2020 – 48%. В текущем году подрос – 56%. Определяя функционально-смысловые типы речи, экзаменуемые нередко не различают рассуждение и повествование, особенно сложными для анализа в этом аспекте оказываются публицистические и художественные тексты.  Кроме того, обучающееся часто не умеют разграничивать отношения причины и следствия, не видят «элементы» иного типа речи.</w:t>
      </w:r>
    </w:p>
    <w:p w:rsidR="00DE175B" w:rsidRPr="003208A6" w:rsidRDefault="00DE175B" w:rsidP="00DE175B">
      <w:pPr>
        <w:ind w:firstLine="567"/>
        <w:jc w:val="both"/>
      </w:pPr>
      <w:r w:rsidRPr="003208A6">
        <w:t xml:space="preserve">Поскольку задание 2 представлено в неизмененном формате уже в течение трех лет, то уровень его выполнения является достаточно стабильным, в 2021 году – 87%. В анализируемом варианте решаемость выше </w:t>
      </w:r>
      <w:proofErr w:type="gramStart"/>
      <w:r w:rsidRPr="003208A6">
        <w:t>среднерегиональной  (</w:t>
      </w:r>
      <w:proofErr w:type="gramEnd"/>
      <w:r w:rsidRPr="003208A6">
        <w:t>95%), возможно, это объясняется тем, что вставить нужно было указательное местоимение и сам контекст «подсказывал» ответ.</w:t>
      </w:r>
    </w:p>
    <w:p w:rsidR="00DE175B" w:rsidRPr="003208A6" w:rsidRDefault="00DE175B" w:rsidP="00DE175B">
      <w:pPr>
        <w:ind w:firstLine="567"/>
        <w:jc w:val="both"/>
      </w:pPr>
      <w:r w:rsidRPr="003208A6">
        <w:t xml:space="preserve"> Установлению средства связи посвящено и задание 25 (повышенный уровень сложности). В предшествующие годы разница в уровне решаемости данных заданий доходила до 40%. Например, в 2018 году с заданием 2 справились 88,3% участников, а с заданием 24 (нумерация 2018 года) – 48%. В 2019 году результаты решений существенно сблизились: 2 задание – 69%, 25 задание – 52,6%. В текущем году вновь возник значимый зазор: 2 </w:t>
      </w:r>
      <w:proofErr w:type="gramStart"/>
      <w:r w:rsidRPr="003208A6">
        <w:t>задание  -</w:t>
      </w:r>
      <w:proofErr w:type="gramEnd"/>
      <w:r w:rsidRPr="003208A6">
        <w:t xml:space="preserve">87%, 25 задание – 46%. Он говорит о том, что при работе с КИМ учителя в большинстве случаев не указывают на то, что данные задания проверяют одни и те же знания и умения. Так в анализируемом варианте в задании 2 нужно было найти указательное местоимение, а в задании 25 – определительное и притяжательное. Отметим, что уровень решаемости варианта 301 ниже среднего значения по региону. </w:t>
      </w:r>
    </w:p>
    <w:p w:rsidR="00DE175B" w:rsidRPr="003208A6" w:rsidRDefault="00DE175B" w:rsidP="00DE175B">
      <w:pPr>
        <w:ind w:firstLine="567"/>
        <w:jc w:val="both"/>
      </w:pPr>
      <w:r w:rsidRPr="003208A6">
        <w:t xml:space="preserve">С заданием 26 (повышенный уровень сложности), проверяющем умение соотнести функцию изобразительно-выразительного средства с термином в исходном тексте-рецензии, в среднем справились 78%, что практически совпадает с результатами предшествующего года. Незначительное снижение уровня решаемости продемонстрировано участниками группы не преодолевших минимального балла. Ошибки, допущенные выпускниками, связаны как с незнанием самих терминов, так и с неумением определить функцию изобразительно-выразительного средства. </w:t>
      </w:r>
    </w:p>
    <w:p w:rsidR="00DE175B" w:rsidRPr="003208A6" w:rsidRDefault="00DE175B" w:rsidP="00DE175B">
      <w:pPr>
        <w:ind w:firstLine="709"/>
        <w:jc w:val="both"/>
        <w:rPr>
          <w:rFonts w:eastAsia="Times New Roman"/>
        </w:rPr>
      </w:pPr>
      <w:r w:rsidRPr="003208A6">
        <w:rPr>
          <w:rFonts w:eastAsia="Times New Roman"/>
        </w:rPr>
        <w:t xml:space="preserve">Задание 27 предполагает выявление уровня сформированности речевых умений и навыков, составляющих основу </w:t>
      </w:r>
      <w:r w:rsidRPr="003208A6">
        <w:rPr>
          <w:rFonts w:eastAsia="Times New Roman"/>
          <w:b/>
        </w:rPr>
        <w:t>коммуникативной компетенции</w:t>
      </w:r>
      <w:r w:rsidRPr="003208A6">
        <w:rPr>
          <w:rFonts w:eastAsia="Times New Roman"/>
        </w:rPr>
        <w:t xml:space="preserve"> выпускника.  Это следующие умения: осмысленно читать текст, выделять его проблематику, формулировать и комментировать поставленную проблему, видеть в тексте автора, его позицию и его отношение к тому, о чем он пишет.</w:t>
      </w:r>
    </w:p>
    <w:p w:rsidR="00DE175B" w:rsidRPr="003208A6" w:rsidRDefault="00DE175B" w:rsidP="00DE175B">
      <w:pPr>
        <w:autoSpaceDE w:val="0"/>
        <w:autoSpaceDN w:val="0"/>
        <w:adjustRightInd w:val="0"/>
        <w:ind w:firstLine="709"/>
        <w:jc w:val="both"/>
        <w:rPr>
          <w:rFonts w:eastAsia="Times New Roman"/>
        </w:rPr>
      </w:pPr>
      <w:r w:rsidRPr="003208A6">
        <w:rPr>
          <w:rFonts w:eastAsia="Times New Roman"/>
        </w:rPr>
        <w:t>Кроме того, сочинение–рассуждение проверяет способность выпускника аргументированно заявить о своей позиции по проблеме, поднятой автором в тексте, продемонстрировать собственные фоновые знания в разных областях, умение давать оценку сформулированной проблеме, выражать свое мнение и аргументировать его. В текущем году (как и два предыдущих года) фокус внимания был сосредоточен на базовом тексте, поскольку существенно выросла роль комментария, что, на нашем взгляд, абсолютно оправданно.</w:t>
      </w:r>
    </w:p>
    <w:p w:rsidR="00DE175B" w:rsidRPr="003208A6" w:rsidRDefault="00DE175B" w:rsidP="00DE175B">
      <w:pPr>
        <w:autoSpaceDE w:val="0"/>
        <w:autoSpaceDN w:val="0"/>
        <w:adjustRightInd w:val="0"/>
        <w:ind w:firstLine="567"/>
        <w:jc w:val="both"/>
        <w:rPr>
          <w:rFonts w:eastAsia="Times New Roman"/>
        </w:rPr>
      </w:pPr>
      <w:r w:rsidRPr="003208A6">
        <w:rPr>
          <w:rFonts w:eastAsia="Times New Roman"/>
        </w:rPr>
        <w:t>При выполнении данного задания выпускник показывает владение монологической письменной речью, умение грамотно излагать свои мысли в письменной форме, соблюдать коммуникативно-речевые, языковые и правописные нормы.</w:t>
      </w:r>
    </w:p>
    <w:p w:rsidR="00DE175B" w:rsidRPr="003208A6" w:rsidRDefault="00DE175B" w:rsidP="00DE175B">
      <w:pPr>
        <w:ind w:firstLine="567"/>
        <w:jc w:val="both"/>
      </w:pPr>
      <w:r w:rsidRPr="003208A6">
        <w:t>Умение определять одну из основных проблем исходного текста продемонстрировало абсолютное большинство участников – 98% (цифра остается стабильной уже несколько лет), близкое значение дает и критерий 3 – позиция автора текста – 95%. Результаты выполнения этих критериев остаются стабильными практически во всех группах участников. В текущем году в группе не преодолевших порог проблему удалось сформулировать 30% против 11% в предшествующем.</w:t>
      </w:r>
    </w:p>
    <w:p w:rsidR="00DE175B" w:rsidRPr="003208A6" w:rsidRDefault="00DE175B" w:rsidP="00DE175B">
      <w:pPr>
        <w:ind w:firstLine="567"/>
        <w:jc w:val="both"/>
      </w:pPr>
      <w:r w:rsidRPr="003208A6">
        <w:t>Несколько снизился (на 5%) среднерегиональный уровень выполнения самого «дорогого» критерия К-2, что вполне объяснимо новациями в его оценивании. Отметим, что снижение произошло за счет среднебалльных т высокобалльных результатов, а в группе не преодолевших порог зафиксирован минимальный рост. В целом выпускники правильно выделяют два примера, относящихся к проблеме, и комментируют их. Сложность по-</w:t>
      </w:r>
      <w:proofErr w:type="gramStart"/>
      <w:r w:rsidRPr="003208A6">
        <w:t>прежнему  представляет</w:t>
      </w:r>
      <w:proofErr w:type="gramEnd"/>
      <w:r w:rsidRPr="003208A6">
        <w:t xml:space="preserve"> собой установление и вербализация связи между ними. А с этого года еще и анализ самой связи. К сожалению, часть работ содержит сомнительную расхожую формулу «оба примера, дополняя …». В течение года на всех семинарах и КПК учителей русского языка проблема установления, вербализации и анализа связи между примерами в сочинении была одной из ключевых. Основная идея – связь рождает конкретный текст. Увы, некоторая часть учительского сообщества настаивает на подобной формулировке. К числу других ошибок следует отнести формулы </w:t>
      </w:r>
      <w:r w:rsidRPr="003208A6">
        <w:rPr>
          <w:i/>
        </w:rPr>
        <w:t>также</w:t>
      </w:r>
      <w:r w:rsidRPr="003208A6">
        <w:t xml:space="preserve">, </w:t>
      </w:r>
      <w:r w:rsidRPr="003208A6">
        <w:rPr>
          <w:i/>
        </w:rPr>
        <w:t>далее</w:t>
      </w:r>
      <w:r w:rsidRPr="003208A6">
        <w:t xml:space="preserve"> и т.п.</w:t>
      </w:r>
    </w:p>
    <w:p w:rsidR="00DE175B" w:rsidRPr="003208A6" w:rsidRDefault="00DE175B" w:rsidP="00DE175B">
      <w:pPr>
        <w:ind w:firstLine="567"/>
        <w:jc w:val="both"/>
      </w:pPr>
      <w:r w:rsidRPr="003208A6">
        <w:t>Далее предлагается анализ конкретных текстов, сделанный экспертами по итогам работы.</w:t>
      </w:r>
    </w:p>
    <w:p w:rsidR="00DE175B" w:rsidRPr="003208A6" w:rsidRDefault="00DE175B" w:rsidP="00DE175B">
      <w:pPr>
        <w:ind w:firstLine="709"/>
        <w:jc w:val="both"/>
        <w:rPr>
          <w:b/>
        </w:rPr>
      </w:pPr>
      <w:r w:rsidRPr="003208A6">
        <w:rPr>
          <w:b/>
        </w:rPr>
        <w:t>Текст 301 (автор Ю.М.Нагибин)</w:t>
      </w:r>
    </w:p>
    <w:p w:rsidR="00DE175B" w:rsidRPr="003208A6" w:rsidRDefault="00DE175B" w:rsidP="00DE175B">
      <w:pPr>
        <w:ind w:firstLine="709"/>
        <w:jc w:val="both"/>
      </w:pPr>
      <w:r w:rsidRPr="003208A6">
        <w:t>Текст содержательный, доступный для выпускников. Однако внимание многих экзаменуемых смещалось от главной проблемы к теме Великой Отечественной войны, которая заявляется в школьном курсе литературы как самая важная, т.к. в отрывке Ю.М.Нагибина упомянуто о героизме Жени Румянцевой.</w:t>
      </w:r>
    </w:p>
    <w:p w:rsidR="00DE175B" w:rsidRPr="003208A6" w:rsidRDefault="00DE175B" w:rsidP="00DE175B">
      <w:pPr>
        <w:ind w:firstLine="709"/>
        <w:jc w:val="both"/>
      </w:pPr>
      <w:r w:rsidRPr="003208A6">
        <w:t>Во многих работах отождествляются автор и герой, от имени которого ведётся повествование: «Юрий Маркович впал в отчаяние и ступор, когда потерял Женю», «Ю.Нагибин очень расстроился, что упустил моменты с Женей», «Автор хотел встретиться со своей одноклассницей Женей через десять лет», «Автор очень хорошо относится к Жене в лице Серёжи» и т.п.</w:t>
      </w:r>
    </w:p>
    <w:p w:rsidR="00DE175B" w:rsidRPr="003208A6" w:rsidRDefault="00DE175B" w:rsidP="00DE175B">
      <w:pPr>
        <w:ind w:firstLine="709"/>
        <w:jc w:val="both"/>
      </w:pPr>
      <w:r w:rsidRPr="003208A6">
        <w:t>Формулировки проблемы: «Судьба поколения, на юность которого пришлась война», «Безответная любовь», «Юношеская слепота», «Несбывшиеся мечты выпускников школы», «Почему важно уметь разговаривать с другими людьми», «Проблема любви и войны в юношеском возрасте», «Нужно ли говорить о своих чувствах», «Бывают ли утраты судьбы в жизни людей?», «Трудно ли жить человеку с тяжёлой судьбой?», «Проблема о школьной жизни», «Проблема войны», «Проблема беззаботного детства», «Проблема быстротечности и нещадности времени», «Проблема будущего тихой любви», «Стоит ли замечать чувства и роль другого?», «Всегда ли выбор жизненного пути зависит от нас?», «Проблема одиночества», «Проблема скрытых чувств внутри человека», «Как правильно распределить своё время?», «Проблема выполнения обещаний», «Проблема счастливого будущего людей», «Проблема ценности моментов», «Проблема нерешительности», «Может ли детство повлиять на дальнейшую судьбу человека?», «Всегда ли получается встретиться у друзей?» и др.</w:t>
      </w:r>
    </w:p>
    <w:p w:rsidR="00DE175B" w:rsidRPr="003208A6" w:rsidRDefault="00DE175B" w:rsidP="00DE175B">
      <w:pPr>
        <w:ind w:firstLine="709"/>
        <w:jc w:val="both"/>
      </w:pPr>
      <w:r w:rsidRPr="003208A6">
        <w:t>Отмечена довольно странная форма сочинения, которая начинается с обращения «Милый Дневник!», а заканчивается риторическим вопросом «Милый Дневник, ты со мной согласен?»</w:t>
      </w:r>
    </w:p>
    <w:p w:rsidR="00DE175B" w:rsidRPr="003208A6" w:rsidRDefault="00DE175B" w:rsidP="00DE175B">
      <w:pPr>
        <w:ind w:firstLine="709"/>
        <w:jc w:val="both"/>
      </w:pPr>
      <w:r w:rsidRPr="003208A6">
        <w:t xml:space="preserve">Обращает на себя внимание </w:t>
      </w:r>
      <w:r w:rsidRPr="003208A6">
        <w:rPr>
          <w:i/>
        </w:rPr>
        <w:t>авторский(?)</w:t>
      </w:r>
      <w:r w:rsidRPr="003208A6">
        <w:t xml:space="preserve"> знак в 13 предложении: «…Женя с шестого класса знала, что будет </w:t>
      </w:r>
      <w:proofErr w:type="gramStart"/>
      <w:r w:rsidRPr="003208A6">
        <w:t>астрономом(</w:t>
      </w:r>
      <w:proofErr w:type="gramEnd"/>
      <w:r w:rsidRPr="003208A6">
        <w:t>,) и никем другим».  Если предложение цитировалось автором сочинения, то, естественно, пунктуационная ошибка не выносилась, вне цитаты – отмечалась, причём как грубая.</w:t>
      </w:r>
    </w:p>
    <w:p w:rsidR="00DE175B" w:rsidRPr="003208A6" w:rsidRDefault="00DE175B" w:rsidP="00DE175B">
      <w:pPr>
        <w:ind w:firstLine="709"/>
        <w:jc w:val="both"/>
      </w:pPr>
      <w:r w:rsidRPr="003208A6">
        <w:t>В нескольких работах выпускники оказались не в состоянии поставить фамилию автора текста в нужную форму: «По Нагибину считает, что…», Нагибинов.</w:t>
      </w:r>
    </w:p>
    <w:p w:rsidR="00DE175B" w:rsidRPr="003208A6" w:rsidRDefault="00DE175B" w:rsidP="00DE175B">
      <w:pPr>
        <w:ind w:firstLine="709"/>
        <w:jc w:val="both"/>
        <w:rPr>
          <w:b/>
        </w:rPr>
      </w:pPr>
      <w:r w:rsidRPr="003208A6">
        <w:rPr>
          <w:b/>
        </w:rPr>
        <w:t>Текст 302 (автор Ю.Я.Яковлев)</w:t>
      </w:r>
    </w:p>
    <w:p w:rsidR="00DE175B" w:rsidRPr="003208A6" w:rsidRDefault="00DE175B" w:rsidP="00DE175B">
      <w:pPr>
        <w:ind w:firstLine="709"/>
        <w:jc w:val="both"/>
      </w:pPr>
      <w:r w:rsidRPr="003208A6">
        <w:t xml:space="preserve">Текст некоторыми экзаменуемыми понят неверно: мать всё делает для сына, который должен быт </w:t>
      </w:r>
      <w:r w:rsidRPr="003208A6">
        <w:rPr>
          <w:i/>
        </w:rPr>
        <w:t>справедливо</w:t>
      </w:r>
      <w:r w:rsidRPr="003208A6">
        <w:t xml:space="preserve"> наказан за убийство, дети не видят жертвенного подвига матери, не понимают, что действие происходит во время Великой Отечественной войны. При этом, к сожалению, многие из них имеют смутные представления о нравственных категориях. Школьники совершили преступление, они подельники в убийстве, но поступают геройски, оставаясь на месте расстрела. Учительница совершает геройский поступок как мать, которая должна всё сделать для спасения собственного сына, несмотря ни на какие его преступления. Мать – наглая женщина, которая хотела спасти только своего сына (расценено как этическая ошибка). Сыну надо было бы пожалеть мать и выйти из строя (как она будет жить без него). В качестве вывода: мама – это самое дорогое, что есть у человека. </w:t>
      </w:r>
    </w:p>
    <w:p w:rsidR="00DE175B" w:rsidRPr="003208A6" w:rsidRDefault="00DE175B" w:rsidP="00DE175B">
      <w:pPr>
        <w:ind w:firstLine="709"/>
        <w:jc w:val="both"/>
      </w:pPr>
      <w:r w:rsidRPr="003208A6">
        <w:t>Отмечены и фактические ошибки в понимании текста: мать спасает своего сына, спасает всех учеников.</w:t>
      </w:r>
    </w:p>
    <w:p w:rsidR="00DE175B" w:rsidRPr="003208A6" w:rsidRDefault="00DE175B" w:rsidP="00DE175B">
      <w:pPr>
        <w:ind w:firstLine="709"/>
        <w:jc w:val="both"/>
      </w:pPr>
      <w:r w:rsidRPr="003208A6">
        <w:t xml:space="preserve">Некоторые эксперты считают: непонимание текста стало следствием того, что на </w:t>
      </w:r>
      <w:proofErr w:type="gramStart"/>
      <w:r w:rsidRPr="003208A6">
        <w:t>потрясающей  эмоциональной</w:t>
      </w:r>
      <w:proofErr w:type="gramEnd"/>
      <w:r w:rsidRPr="003208A6">
        <w:t xml:space="preserve"> силы текст наложился стресс от экзамена и у детей сработал сберегающий психику защитный механизм, ведь спокойно читать о расстреле шестнадцатилетних мальчишек на глазах матери одного из них просто невозможно. Однако, как кажется, в значительной части работ это связано с недостаточными фоновыми знаниями - незнанием истории своей страны и равнодушием к ней.</w:t>
      </w:r>
    </w:p>
    <w:p w:rsidR="00DE175B" w:rsidRPr="003208A6" w:rsidRDefault="00DE175B" w:rsidP="00DE175B">
      <w:pPr>
        <w:ind w:firstLine="709"/>
        <w:jc w:val="both"/>
      </w:pPr>
      <w:r w:rsidRPr="003208A6">
        <w:t xml:space="preserve">Фактическая ошибка в собственной позиции: «В романе «Война и </w:t>
      </w:r>
      <w:proofErr w:type="gramStart"/>
      <w:r w:rsidRPr="003208A6">
        <w:t>мир»  рассказывается</w:t>
      </w:r>
      <w:proofErr w:type="gramEnd"/>
      <w:r w:rsidRPr="003208A6">
        <w:t xml:space="preserve"> об Андрее Болконском. Он очень хотел попасть на войну, но его не брали. Его мать, узнав об этом, решила помочь своему сыну. Она обратилась к человеку, который мог помочь Андрею, и уговорила его. Тем самым помогла своему ребёнку занять высокий пост. На этом примере мы видим, что мать помогла ему, когда у него возникли трудности».</w:t>
      </w:r>
    </w:p>
    <w:p w:rsidR="00DE175B" w:rsidRPr="003208A6" w:rsidRDefault="00DE175B" w:rsidP="00DE175B">
      <w:pPr>
        <w:ind w:firstLine="709"/>
        <w:jc w:val="both"/>
      </w:pPr>
      <w:r w:rsidRPr="003208A6">
        <w:t>Формулировки проблемы: «Ложь ради спасения», «Какая любовь сильнее: любовь матери к сыну или любовь учителя к ученику?», «Что может быть дороже, чем жизнь?»,  «Почему важно помнить своих матерей?», «Как война объединяет людей?», «Спасение родного человека или его правосудие?», «Почему родители готовы бороться за своих детей?», «На что способна любовь?», «Проблема совестливости», «Могут ли родственные связи влиять на равноправие в обществе?», «Что сближает людей и делает их родными?», «Проблема сложности выбора», «Проблема ответственности за свои деяния и преданности близким людям», «Всегда ли мать готова спасти своего ребёнка от смерти?», «Что значит быть сильным (мужественным) человеком?», «Что нравственный выбор человека может рассказать о нём?», «Чувство вины» и др.</w:t>
      </w:r>
    </w:p>
    <w:p w:rsidR="00DE175B" w:rsidRPr="003208A6" w:rsidRDefault="00DE175B" w:rsidP="00DE175B">
      <w:pPr>
        <w:ind w:firstLine="709"/>
        <w:jc w:val="both"/>
        <w:rPr>
          <w:b/>
        </w:rPr>
      </w:pPr>
      <w:r w:rsidRPr="003208A6">
        <w:rPr>
          <w:b/>
        </w:rPr>
        <w:t>Текст 303 (автор Ю.П.Казаков)</w:t>
      </w:r>
    </w:p>
    <w:p w:rsidR="00DE175B" w:rsidRPr="003208A6" w:rsidRDefault="00DE175B" w:rsidP="00DE175B">
      <w:pPr>
        <w:ind w:firstLine="709"/>
        <w:jc w:val="both"/>
      </w:pPr>
      <w:r w:rsidRPr="003208A6">
        <w:t xml:space="preserve">Этот текст, как </w:t>
      </w:r>
      <w:proofErr w:type="gramStart"/>
      <w:r w:rsidRPr="003208A6">
        <w:t>правило,  не</w:t>
      </w:r>
      <w:proofErr w:type="gramEnd"/>
      <w:r w:rsidRPr="003208A6">
        <w:t xml:space="preserve"> вызывал у выпускников затруднений, интерпретировался правильно.</w:t>
      </w:r>
    </w:p>
    <w:p w:rsidR="00DE175B" w:rsidRPr="003208A6" w:rsidRDefault="00DE175B" w:rsidP="00DE175B">
      <w:pPr>
        <w:ind w:firstLine="709"/>
        <w:jc w:val="both"/>
      </w:pPr>
      <w:r w:rsidRPr="003208A6">
        <w:t>Формулировки проблемы: «Какова жизнь вне отчего дома?», «Как часто мы возвращаемся в воспоминания о прошлом?», «Проблема нужды человека в отчем доме», «Проблема отсутствия отчего дома», «Проблема в том, что деревня и город – разные населённые пункты», «В чём заключается любовь к деревенской жизни?»</w:t>
      </w:r>
    </w:p>
    <w:p w:rsidR="00DE175B" w:rsidRPr="003208A6" w:rsidRDefault="00DE175B" w:rsidP="00DE175B">
      <w:pPr>
        <w:ind w:firstLine="709"/>
        <w:jc w:val="both"/>
        <w:rPr>
          <w:b/>
        </w:rPr>
      </w:pPr>
      <w:r w:rsidRPr="003208A6">
        <w:rPr>
          <w:b/>
        </w:rPr>
        <w:t>Текст 106 (автор Ю.М.Лотман)</w:t>
      </w:r>
    </w:p>
    <w:p w:rsidR="00DE175B" w:rsidRPr="003208A6" w:rsidRDefault="00DE175B" w:rsidP="00DE175B">
      <w:pPr>
        <w:ind w:firstLine="709"/>
        <w:jc w:val="both"/>
      </w:pPr>
      <w:r w:rsidRPr="003208A6">
        <w:t xml:space="preserve">Текст доступный, в большей части работ учащимися понимается и интерпретируется правильно. Однако хочется обратить внимание на 2 ошибки, присутствующие в тексте: </w:t>
      </w:r>
      <w:proofErr w:type="gramStart"/>
      <w:r w:rsidRPr="003208A6">
        <w:rPr>
          <w:b/>
        </w:rPr>
        <w:t>неслучайно</w:t>
      </w:r>
      <w:r w:rsidRPr="003208A6">
        <w:t xml:space="preserve">  (</w:t>
      </w:r>
      <w:proofErr w:type="gramEnd"/>
      <w:r w:rsidRPr="003208A6">
        <w:t xml:space="preserve">написано слитно в 16 и 17 предложениях),  «И культура часто </w:t>
      </w:r>
      <w:r w:rsidRPr="003208A6">
        <w:rPr>
          <w:b/>
        </w:rPr>
        <w:t>возвращается назад</w:t>
      </w:r>
      <w:r w:rsidRPr="003208A6">
        <w:t xml:space="preserve">…» (предложение 30). На наш взгляд, подобные «вольности» недопустимы в экзаменационных материалах по русскому языку. Мы снижаем баллы детям </w:t>
      </w:r>
      <w:proofErr w:type="gramStart"/>
      <w:r w:rsidRPr="003208A6">
        <w:t>и  за</w:t>
      </w:r>
      <w:proofErr w:type="gramEnd"/>
      <w:r w:rsidRPr="003208A6">
        <w:t xml:space="preserve"> орфографические, и за речевые ошибки (в данном случае плеоназм), требуем от них знания норм литературного языка, но при этом в качестве образцового текста предлагаем далеко не идеальный вариант. Настоятельная просьба к составителям экзаменационных материалов быть внимательнее к качеству подбираемых текстов и впредь подобного не допускать. Решение в оценке такое же, как </w:t>
      </w:r>
      <w:proofErr w:type="gramStart"/>
      <w:r w:rsidRPr="003208A6">
        <w:t>и  в</w:t>
      </w:r>
      <w:proofErr w:type="gramEnd"/>
      <w:r w:rsidRPr="003208A6">
        <w:t xml:space="preserve"> сочинениях по тексту Ю.Нагибина: при цитировании авторского текста ошибки не учитывались, однако, если экзаменуемый допускал их вне цитаты, баллы снижались.</w:t>
      </w:r>
    </w:p>
    <w:p w:rsidR="00DE175B" w:rsidRPr="003208A6" w:rsidRDefault="00DE175B" w:rsidP="00DE175B">
      <w:pPr>
        <w:ind w:firstLine="709"/>
        <w:jc w:val="both"/>
      </w:pPr>
      <w:r w:rsidRPr="003208A6">
        <w:t>Формулировки проблемы: «Угнетение культуры памяти», «Умирает ли культурное творчество?», «Проблема дискриминации и застоя видов культуры», «Проблема смерти культуры».</w:t>
      </w:r>
    </w:p>
    <w:p w:rsidR="00DE175B" w:rsidRPr="003208A6" w:rsidRDefault="00DE175B" w:rsidP="00DE175B">
      <w:pPr>
        <w:ind w:firstLine="709"/>
        <w:jc w:val="both"/>
        <w:rPr>
          <w:b/>
        </w:rPr>
      </w:pPr>
      <w:r w:rsidRPr="003208A6">
        <w:rPr>
          <w:b/>
        </w:rPr>
        <w:t>Текст 105 (автор И.Грекова)</w:t>
      </w:r>
    </w:p>
    <w:p w:rsidR="00DE175B" w:rsidRPr="003208A6" w:rsidRDefault="00DE175B" w:rsidP="00DE175B">
      <w:pPr>
        <w:ind w:firstLine="709"/>
        <w:jc w:val="both"/>
      </w:pPr>
      <w:r w:rsidRPr="003208A6">
        <w:t>Формулировки проблемы: «Проблема уходящей молодости», «Проблема обесценивания школьных лет», «Можно ли всегда наслаждаться моментом, особенно в свою молодость?», «Проблема обесценивания людьми настоящего времени», «Проблема безразличия человека», «Проблема эгоизма», «Почему люди не ценят то, что имеют?», «Проблема приедания школы», «Проблема обезличивания окружающих», «Проблема перемен», «Какую роль играет время в значимости людей?», «Проблема проявления совести и горьких воспоминаний о прошлом», «Проблема незаинтересованности в жизни», «Проблема позднего осознания любви к школе» и др.</w:t>
      </w:r>
    </w:p>
    <w:p w:rsidR="00DE175B" w:rsidRPr="003208A6" w:rsidRDefault="00DE175B" w:rsidP="00DE175B">
      <w:pPr>
        <w:ind w:firstLine="709"/>
        <w:jc w:val="both"/>
      </w:pPr>
      <w:r w:rsidRPr="003208A6">
        <w:t>Некоторые учащиеся запутались в псевдониме и подлинном имени автора: Елена Сергеевна Грекова, последовательно заменяли в тексте слово «автор» сначала на И.Грекова, а потом на Е.С.Вентцель или Елена Сергеевна, что приводило к логическим ошибкам.</w:t>
      </w:r>
    </w:p>
    <w:p w:rsidR="00DE175B" w:rsidRPr="003208A6" w:rsidRDefault="00DE175B" w:rsidP="00DE175B">
      <w:pPr>
        <w:ind w:firstLine="709"/>
        <w:jc w:val="both"/>
        <w:rPr>
          <w:b/>
        </w:rPr>
      </w:pPr>
      <w:r w:rsidRPr="003208A6">
        <w:rPr>
          <w:b/>
        </w:rPr>
        <w:t>Текст 501 (автор В.Омельченко)</w:t>
      </w:r>
    </w:p>
    <w:p w:rsidR="00DE175B" w:rsidRPr="003208A6" w:rsidRDefault="00DE175B" w:rsidP="00DE175B">
      <w:pPr>
        <w:ind w:firstLine="709"/>
        <w:jc w:val="both"/>
      </w:pPr>
      <w:r w:rsidRPr="003208A6">
        <w:t>Хороший текст, проблемы на поверхности, легко определяются. Однако можно отметить такие формулировки проблемы: «Проблема ответственности человека за свои поступки», «Какую роль играет голос совести в нашей жизни?», «Можно ли оправдать эгоизм?» Фактическая ошибка связана с неправильным определением автора – Е.Л.Улицкая.</w:t>
      </w:r>
    </w:p>
    <w:p w:rsidR="00DE175B" w:rsidRPr="003208A6" w:rsidRDefault="00DE175B" w:rsidP="00DE175B">
      <w:pPr>
        <w:ind w:firstLine="709"/>
        <w:jc w:val="both"/>
      </w:pPr>
      <w:r w:rsidRPr="003208A6">
        <w:t>Несколько слов хочется сказать об общих проблемах, допущенных в работах обучающихся, вне зависимости от текста.</w:t>
      </w:r>
    </w:p>
    <w:p w:rsidR="00DE175B" w:rsidRPr="003208A6" w:rsidRDefault="00DE175B" w:rsidP="00DE175B">
      <w:pPr>
        <w:ind w:firstLine="709"/>
        <w:jc w:val="both"/>
      </w:pPr>
      <w:r w:rsidRPr="003208A6">
        <w:t>Критерий 1.</w:t>
      </w:r>
    </w:p>
    <w:p w:rsidR="00DE175B" w:rsidRPr="003208A6" w:rsidRDefault="00DE175B" w:rsidP="00DE175B">
      <w:pPr>
        <w:ind w:firstLine="709"/>
        <w:jc w:val="both"/>
      </w:pPr>
      <w:r w:rsidRPr="003208A6">
        <w:t xml:space="preserve"> 1) Отмечается поверхностное понимание текста, в качестве проблемы – выхватывание каких-то отдельных предложений, не всегда существенных.</w:t>
      </w:r>
    </w:p>
    <w:p w:rsidR="00DE175B" w:rsidRPr="003208A6" w:rsidRDefault="00DE175B" w:rsidP="00DE175B">
      <w:pPr>
        <w:ind w:firstLine="709"/>
        <w:jc w:val="both"/>
      </w:pPr>
      <w:r w:rsidRPr="003208A6">
        <w:t>2) Очень часто повторяется одна и та же мысль – и как проблема, и как аргумент, и как вывод.</w:t>
      </w:r>
    </w:p>
    <w:p w:rsidR="00DE175B" w:rsidRPr="003208A6" w:rsidRDefault="00DE175B" w:rsidP="00DE175B">
      <w:pPr>
        <w:ind w:firstLine="709"/>
        <w:jc w:val="both"/>
      </w:pPr>
      <w:r w:rsidRPr="003208A6">
        <w:t>3) Проблема и авторская позиция дублируют друг друга.</w:t>
      </w:r>
    </w:p>
    <w:p w:rsidR="00DE175B" w:rsidRPr="003208A6" w:rsidRDefault="00DE175B" w:rsidP="00DE175B">
      <w:pPr>
        <w:ind w:firstLine="709"/>
        <w:jc w:val="both"/>
      </w:pPr>
      <w:r w:rsidRPr="003208A6">
        <w:t>4) Складывается ощущение, что у школьников заготовлены определённые шаблоны на разные темы, которые они методом подбора используют в работах (например, ко многим темам применяются такие формулировки проблем, как «быстротечность времени» или «человеческие отношения»).</w:t>
      </w:r>
    </w:p>
    <w:p w:rsidR="00DE175B" w:rsidRPr="003208A6" w:rsidRDefault="00DE175B" w:rsidP="00DE175B">
      <w:pPr>
        <w:ind w:firstLine="709"/>
        <w:jc w:val="both"/>
      </w:pPr>
      <w:r w:rsidRPr="003208A6">
        <w:t xml:space="preserve">5) </w:t>
      </w:r>
      <w:proofErr w:type="gramStart"/>
      <w:r w:rsidRPr="003208A6">
        <w:t>В</w:t>
      </w:r>
      <w:proofErr w:type="gramEnd"/>
      <w:r w:rsidRPr="003208A6">
        <w:t xml:space="preserve"> формулировках проблем используются неудачные клише, нередко заимствованные из интернета.</w:t>
      </w:r>
    </w:p>
    <w:p w:rsidR="00DE175B" w:rsidRPr="003208A6" w:rsidRDefault="00DE175B" w:rsidP="00DE175B">
      <w:pPr>
        <w:ind w:firstLine="709"/>
        <w:jc w:val="both"/>
      </w:pPr>
      <w:r w:rsidRPr="003208A6">
        <w:t>Критерий 2.</w:t>
      </w:r>
    </w:p>
    <w:p w:rsidR="00DE175B" w:rsidRPr="003208A6" w:rsidRDefault="00DE175B" w:rsidP="00DE175B">
      <w:pPr>
        <w:ind w:firstLine="709"/>
        <w:jc w:val="both"/>
      </w:pPr>
      <w:r w:rsidRPr="003208A6">
        <w:t xml:space="preserve">1) </w:t>
      </w:r>
      <w:proofErr w:type="gramStart"/>
      <w:r w:rsidRPr="003208A6">
        <w:t>В</w:t>
      </w:r>
      <w:proofErr w:type="gramEnd"/>
      <w:r w:rsidRPr="003208A6">
        <w:t xml:space="preserve"> основной части работы, прежде всего, обращает на себя внимание неумение многих учащихся анализировать смысловую связь между примерами-иллюстрациями: «доказательства дополняют друг друга» (без указания, в чём выражается это дополнение); эти примеры неразрывно связаны друг с другом (непонятно как и чем), неумение её сформулировать: «два примера связаны памятью автора, несмотря на то, что автор получает разные эмоции».</w:t>
      </w:r>
    </w:p>
    <w:p w:rsidR="00DE175B" w:rsidRPr="003208A6" w:rsidRDefault="00DE175B" w:rsidP="00DE175B">
      <w:pPr>
        <w:ind w:firstLine="709"/>
        <w:jc w:val="both"/>
      </w:pPr>
      <w:r w:rsidRPr="003208A6">
        <w:t>2) Смысловая связь приравнивается к авторской позиции.</w:t>
      </w:r>
    </w:p>
    <w:p w:rsidR="00DE175B" w:rsidRPr="003208A6" w:rsidRDefault="00DE175B" w:rsidP="00DE175B">
      <w:pPr>
        <w:ind w:firstLine="709"/>
        <w:jc w:val="both"/>
      </w:pPr>
      <w:r w:rsidRPr="003208A6">
        <w:t>3) Приводится цитата, которая дублирует текст пишущего: Писатель жалеет о том, что родился в Москве: «Как я жалею иногда, что родился в Москве, а не в деревне».</w:t>
      </w:r>
    </w:p>
    <w:p w:rsidR="00DE175B" w:rsidRPr="003208A6" w:rsidRDefault="00DE175B" w:rsidP="00DE175B">
      <w:pPr>
        <w:ind w:firstLine="709"/>
        <w:jc w:val="both"/>
      </w:pPr>
      <w:r w:rsidRPr="003208A6">
        <w:t xml:space="preserve">4) К сожалению, очень часто используются шаблоны из интернета, содержащие грамматические и речевые ошибки (одна из отмеченных примерно в половине работ - «рассуждая над проблемой»), «эти два примера хорошо сопоставлены друг другу», «это указывает в тексте на большую проблему», «примеры неразрывно связаны друг с другом», «примеры связаны с помощью такого литературного примера, как дополнение», «на двух взаимодополняющих друг друга примерах мы рассмотрели…», «конкретизируя данную мысль, первый пример дополняет второй». </w:t>
      </w:r>
    </w:p>
    <w:p w:rsidR="00DE175B" w:rsidRPr="003208A6" w:rsidRDefault="00DE175B" w:rsidP="00DE175B">
      <w:pPr>
        <w:ind w:firstLine="709"/>
        <w:jc w:val="both"/>
      </w:pPr>
      <w:r w:rsidRPr="003208A6">
        <w:t>5) Ещё одной особенностью многих работ является указание на номера предложений, порождающее нередко уродливые конструкции (к сожалению, не единичный случай): «Предложением 30 автор демонстрирует чувства матери», «В предложении 60 говорится, как Юра изменился, а в предложении 61 развёрнуто объясняет», «Примеры этой проблемы можно привести из предложения 14)», «Автор обращает внимание на предложение № 18», «Читая текст, я наткнулся на 12 предложение».</w:t>
      </w:r>
    </w:p>
    <w:p w:rsidR="00DE175B" w:rsidRPr="003208A6" w:rsidRDefault="00DE175B" w:rsidP="00DE175B">
      <w:pPr>
        <w:ind w:firstLine="709"/>
        <w:jc w:val="both"/>
      </w:pPr>
      <w:r w:rsidRPr="003208A6">
        <w:t>Критерий 3.</w:t>
      </w:r>
    </w:p>
    <w:p w:rsidR="00DE175B" w:rsidRPr="003208A6" w:rsidRDefault="00DE175B" w:rsidP="00DE175B">
      <w:pPr>
        <w:ind w:firstLine="709"/>
        <w:jc w:val="both"/>
      </w:pPr>
      <w:r w:rsidRPr="003208A6">
        <w:t xml:space="preserve">В некоторых работах отмечена явная неспособность сформулировать позицию автора: </w:t>
      </w:r>
    </w:p>
    <w:p w:rsidR="00DE175B" w:rsidRPr="003208A6" w:rsidRDefault="00DE175B" w:rsidP="00DE175B">
      <w:pPr>
        <w:ind w:firstLine="709"/>
        <w:jc w:val="both"/>
      </w:pPr>
      <w:r w:rsidRPr="003208A6">
        <w:t>1) неразграничение позиции автора текста и автора сочинения: «Раскрывая проблему, Нагибин приводит пример из текста», «Автор обращает наше внимание на эпизод, в котором говорится о творчестве Пушкина»;</w:t>
      </w:r>
    </w:p>
    <w:p w:rsidR="00DE175B" w:rsidRPr="003208A6" w:rsidRDefault="00DE175B" w:rsidP="00DE175B">
      <w:pPr>
        <w:ind w:firstLine="709"/>
        <w:jc w:val="both"/>
      </w:pPr>
      <w:r w:rsidRPr="003208A6">
        <w:t>2) отсутствие позиции как таковой: «автор имеет самую простую позицию» или «позиция автора ясна» (без пояснения);</w:t>
      </w:r>
    </w:p>
    <w:p w:rsidR="00DE175B" w:rsidRPr="003208A6" w:rsidRDefault="00DE175B" w:rsidP="00DE175B">
      <w:pPr>
        <w:ind w:firstLine="709"/>
        <w:jc w:val="both"/>
      </w:pPr>
      <w:r w:rsidRPr="003208A6">
        <w:t xml:space="preserve">3) неудачный выбор слова: «Позиция автора </w:t>
      </w:r>
      <w:r w:rsidRPr="003208A6">
        <w:rPr>
          <w:i/>
        </w:rPr>
        <w:t>зациклена</w:t>
      </w:r>
      <w:r w:rsidRPr="003208A6">
        <w:t xml:space="preserve"> на том, что сильное чувство любви не спрятать внутри».</w:t>
      </w:r>
    </w:p>
    <w:p w:rsidR="00DE175B" w:rsidRPr="003208A6" w:rsidRDefault="00DE175B" w:rsidP="00DE175B">
      <w:pPr>
        <w:ind w:firstLine="709"/>
        <w:jc w:val="both"/>
      </w:pPr>
      <w:r w:rsidRPr="003208A6">
        <w:t>Критерий 4.</w:t>
      </w:r>
    </w:p>
    <w:p w:rsidR="00DE175B" w:rsidRPr="003208A6" w:rsidRDefault="00DE175B" w:rsidP="00DE175B">
      <w:pPr>
        <w:ind w:firstLine="709"/>
        <w:jc w:val="both"/>
      </w:pPr>
      <w:r w:rsidRPr="003208A6">
        <w:t xml:space="preserve">В работах нередко приводятся примеры из произведений художественной литературы как аргументация собственной позиции, хотя в требованиях к сочинению этого нет, при этом допускаются фактические ошибки: два писателя оспаривают авторство романа «Обломов» - А.Н.Островский и М.Горький, Н.М.Карамзин </w:t>
      </w:r>
      <w:proofErr w:type="gramStart"/>
      <w:r w:rsidRPr="003208A6">
        <w:t>написал«</w:t>
      </w:r>
      <w:proofErr w:type="gramEnd"/>
      <w:r w:rsidRPr="003208A6">
        <w:t xml:space="preserve">Гранатовый браслет», а Н.А.Некрасов  - «Матрёнин двор».  В «Капитанской дочке» (автор неизвестен) мать встречает своих сыновей. Там же (правда, уже в другой работе) главный герой Эрест обещал жениться на возлюбленной. Он отправился на войну и начал там играть в карты. После чего у него накопились долги. Он женится на богатой вдове. Узнав это, Лара (возлюбленная) совершает самоубийство. Ну и бедный князь Андрей: «После того как его чуть не убили, он лежит около дуба и радуется жизни». </w:t>
      </w:r>
    </w:p>
    <w:p w:rsidR="00DE175B" w:rsidRPr="003208A6" w:rsidRDefault="00DE175B" w:rsidP="00DE175B">
      <w:pPr>
        <w:ind w:firstLine="709"/>
        <w:jc w:val="both"/>
      </w:pPr>
      <w:r w:rsidRPr="003208A6">
        <w:t>В ряде работ есть обращение к экспертам, проверяющим работу: «Ну, вы же поняли, о чём я пишу?»</w:t>
      </w:r>
    </w:p>
    <w:p w:rsidR="00DE175B" w:rsidRPr="003208A6" w:rsidRDefault="00DE175B" w:rsidP="00DE175B">
      <w:pPr>
        <w:ind w:firstLine="709"/>
        <w:jc w:val="both"/>
      </w:pPr>
      <w:r w:rsidRPr="003208A6">
        <w:t>В одной из работ, написанной явно не носителем языка, человеком, очень плохо владеющим русским языком, после с трудом сформулированного собственного мнения (с кучей грамматических и орфографических ошибок) стоит «Бла-бла–бла». Вероятно, это синоним выражения «и т.п.». Расценено как этическая ошибка.</w:t>
      </w:r>
    </w:p>
    <w:p w:rsidR="00DE175B" w:rsidRPr="003208A6" w:rsidRDefault="00DE175B" w:rsidP="00DE175B">
      <w:pPr>
        <w:ind w:firstLine="709"/>
        <w:jc w:val="both"/>
      </w:pPr>
      <w:r w:rsidRPr="003208A6">
        <w:t>В настоящий момент в регионе активно используются следующие УМК:</w:t>
      </w:r>
    </w:p>
    <w:p w:rsidR="00DE175B" w:rsidRPr="00DE175B" w:rsidRDefault="00DE175B" w:rsidP="00DE175B">
      <w:pPr>
        <w:ind w:firstLine="567"/>
        <w:jc w:val="both"/>
        <w:rPr>
          <w:sz w:val="28"/>
          <w:szCs w:val="28"/>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6520"/>
        <w:gridCol w:w="2693"/>
      </w:tblGrid>
      <w:tr w:rsidR="00DE175B" w:rsidRPr="00DE175B" w:rsidTr="008208CA">
        <w:trPr>
          <w:cantSplit/>
          <w:tblHeader/>
          <w:jc w:val="center"/>
        </w:trPr>
        <w:tc>
          <w:tcPr>
            <w:tcW w:w="852" w:type="dxa"/>
            <w:shd w:val="clear" w:color="auto" w:fill="auto"/>
            <w:vAlign w:val="center"/>
          </w:tcPr>
          <w:p w:rsidR="00DE175B" w:rsidRPr="00DE175B" w:rsidRDefault="00DE175B" w:rsidP="00DE175B">
            <w:pPr>
              <w:contextualSpacing/>
              <w:jc w:val="center"/>
              <w:rPr>
                <w:lang w:eastAsia="en-US"/>
              </w:rPr>
            </w:pPr>
            <w:r w:rsidRPr="00DE175B">
              <w:rPr>
                <w:lang w:eastAsia="en-US"/>
              </w:rPr>
              <w:t>№ п/п</w:t>
            </w:r>
          </w:p>
        </w:tc>
        <w:tc>
          <w:tcPr>
            <w:tcW w:w="6520" w:type="dxa"/>
            <w:shd w:val="clear" w:color="auto" w:fill="auto"/>
            <w:vAlign w:val="center"/>
          </w:tcPr>
          <w:p w:rsidR="00DE175B" w:rsidRPr="00DE175B" w:rsidRDefault="00DE175B" w:rsidP="00DE175B">
            <w:pPr>
              <w:contextualSpacing/>
              <w:jc w:val="center"/>
              <w:rPr>
                <w:lang w:eastAsia="en-US"/>
              </w:rPr>
            </w:pPr>
            <w:r w:rsidRPr="00DE175B">
              <w:rPr>
                <w:lang w:eastAsia="en-US"/>
              </w:rPr>
              <w:t>Название УМК</w:t>
            </w:r>
          </w:p>
        </w:tc>
        <w:tc>
          <w:tcPr>
            <w:tcW w:w="2693" w:type="dxa"/>
            <w:shd w:val="clear" w:color="auto" w:fill="auto"/>
            <w:vAlign w:val="center"/>
          </w:tcPr>
          <w:p w:rsidR="00DE175B" w:rsidRPr="00DE175B" w:rsidRDefault="00DE175B" w:rsidP="00DE175B">
            <w:pPr>
              <w:contextualSpacing/>
              <w:jc w:val="center"/>
              <w:rPr>
                <w:lang w:eastAsia="en-US"/>
              </w:rPr>
            </w:pPr>
            <w:r w:rsidRPr="00DE175B">
              <w:rPr>
                <w:lang w:eastAsia="en-US"/>
              </w:rPr>
              <w:t>Примерный процент ОО, в которых использовался данный УМК</w:t>
            </w:r>
          </w:p>
        </w:tc>
      </w:tr>
      <w:tr w:rsidR="00DE175B" w:rsidRPr="00DE175B" w:rsidTr="008208CA">
        <w:trPr>
          <w:cantSplit/>
          <w:jc w:val="center"/>
        </w:trPr>
        <w:tc>
          <w:tcPr>
            <w:tcW w:w="852" w:type="dxa"/>
            <w:shd w:val="clear" w:color="auto" w:fill="auto"/>
          </w:tcPr>
          <w:p w:rsidR="00DE175B" w:rsidRPr="00DE175B" w:rsidRDefault="0040292E" w:rsidP="0040292E">
            <w:pPr>
              <w:ind w:left="141"/>
              <w:contextualSpacing/>
              <w:rPr>
                <w:lang w:eastAsia="en-US"/>
              </w:rPr>
            </w:pPr>
            <w:r>
              <w:rPr>
                <w:lang w:eastAsia="en-US"/>
              </w:rPr>
              <w:t>1</w:t>
            </w:r>
          </w:p>
        </w:tc>
        <w:tc>
          <w:tcPr>
            <w:tcW w:w="6520" w:type="dxa"/>
            <w:shd w:val="clear" w:color="auto" w:fill="auto"/>
            <w:vAlign w:val="center"/>
          </w:tcPr>
          <w:p w:rsidR="00DE175B" w:rsidRPr="00DE175B" w:rsidRDefault="00DE175B" w:rsidP="00DE175B">
            <w:pPr>
              <w:jc w:val="both"/>
            </w:pPr>
            <w:r w:rsidRPr="00DE175B">
              <w:t>Гольцова Н.Г., Шамшин И.В., Мищерина М.А. Русский язык (базовый уровень). 10-11 классы. – ООО «Русское слово – учебник</w:t>
            </w:r>
          </w:p>
        </w:tc>
        <w:tc>
          <w:tcPr>
            <w:tcW w:w="2693" w:type="dxa"/>
            <w:shd w:val="clear" w:color="auto" w:fill="auto"/>
            <w:vAlign w:val="center"/>
          </w:tcPr>
          <w:p w:rsidR="00DE175B" w:rsidRPr="00DE175B" w:rsidRDefault="00DE175B" w:rsidP="00DE175B">
            <w:pPr>
              <w:jc w:val="center"/>
            </w:pPr>
            <w:r w:rsidRPr="00DE175B">
              <w:t>37</w:t>
            </w:r>
          </w:p>
        </w:tc>
      </w:tr>
      <w:tr w:rsidR="00DE175B" w:rsidRPr="00DE175B" w:rsidTr="008208CA">
        <w:trPr>
          <w:cantSplit/>
          <w:jc w:val="center"/>
        </w:trPr>
        <w:tc>
          <w:tcPr>
            <w:tcW w:w="852" w:type="dxa"/>
            <w:shd w:val="clear" w:color="auto" w:fill="auto"/>
          </w:tcPr>
          <w:p w:rsidR="00DE175B" w:rsidRPr="00DE175B" w:rsidRDefault="0040292E" w:rsidP="0040292E">
            <w:pPr>
              <w:ind w:left="141"/>
              <w:contextualSpacing/>
              <w:rPr>
                <w:lang w:eastAsia="en-US"/>
              </w:rPr>
            </w:pPr>
            <w:r>
              <w:rPr>
                <w:lang w:eastAsia="en-US"/>
              </w:rPr>
              <w:t>2</w:t>
            </w:r>
          </w:p>
        </w:tc>
        <w:tc>
          <w:tcPr>
            <w:tcW w:w="6520" w:type="dxa"/>
            <w:shd w:val="clear" w:color="auto" w:fill="auto"/>
            <w:vAlign w:val="center"/>
          </w:tcPr>
          <w:p w:rsidR="00DE175B" w:rsidRPr="00DE175B" w:rsidRDefault="00DE175B" w:rsidP="00DE175B">
            <w:pPr>
              <w:jc w:val="both"/>
            </w:pPr>
            <w:r w:rsidRPr="00DE175B">
              <w:t>Львова С.И., Львов В.В. Русский язык (базовый и углубленный уровни). 10,11 классы. - ООО «Мнемозина»</w:t>
            </w:r>
          </w:p>
        </w:tc>
        <w:tc>
          <w:tcPr>
            <w:tcW w:w="2693" w:type="dxa"/>
            <w:shd w:val="clear" w:color="auto" w:fill="auto"/>
            <w:vAlign w:val="center"/>
          </w:tcPr>
          <w:p w:rsidR="00DE175B" w:rsidRPr="00DE175B" w:rsidRDefault="00DE175B" w:rsidP="00DE175B">
            <w:pPr>
              <w:jc w:val="center"/>
            </w:pPr>
            <w:r w:rsidRPr="00DE175B">
              <w:t>3</w:t>
            </w:r>
          </w:p>
        </w:tc>
      </w:tr>
      <w:tr w:rsidR="00DE175B" w:rsidRPr="00DE175B" w:rsidTr="008208CA">
        <w:trPr>
          <w:cantSplit/>
          <w:jc w:val="center"/>
        </w:trPr>
        <w:tc>
          <w:tcPr>
            <w:tcW w:w="852" w:type="dxa"/>
            <w:shd w:val="clear" w:color="auto" w:fill="auto"/>
          </w:tcPr>
          <w:p w:rsidR="00DE175B" w:rsidRPr="00DE175B" w:rsidRDefault="0040292E" w:rsidP="0040292E">
            <w:pPr>
              <w:contextualSpacing/>
              <w:rPr>
                <w:lang w:eastAsia="en-US"/>
              </w:rPr>
            </w:pPr>
            <w:r>
              <w:rPr>
                <w:lang w:eastAsia="en-US"/>
              </w:rPr>
              <w:t xml:space="preserve">  3</w:t>
            </w:r>
          </w:p>
        </w:tc>
        <w:tc>
          <w:tcPr>
            <w:tcW w:w="6520" w:type="dxa"/>
            <w:shd w:val="clear" w:color="auto" w:fill="auto"/>
            <w:vAlign w:val="center"/>
          </w:tcPr>
          <w:p w:rsidR="00DE175B" w:rsidRPr="00DE175B" w:rsidRDefault="00DE175B" w:rsidP="00DE175B">
            <w:pPr>
              <w:jc w:val="both"/>
            </w:pPr>
            <w:r w:rsidRPr="00DE175B">
              <w:t>Рыбченкова Л.М., Александрова О.М., Нарушевич А.Г. Русский язык. Базовый уровень. 10-11 классы. – АО «Издательство «Просвещение»</w:t>
            </w:r>
          </w:p>
        </w:tc>
        <w:tc>
          <w:tcPr>
            <w:tcW w:w="2693" w:type="dxa"/>
            <w:shd w:val="clear" w:color="auto" w:fill="auto"/>
            <w:vAlign w:val="center"/>
          </w:tcPr>
          <w:p w:rsidR="00DE175B" w:rsidRPr="00DE175B" w:rsidRDefault="00DE175B" w:rsidP="00DE175B">
            <w:pPr>
              <w:jc w:val="center"/>
            </w:pPr>
            <w:r w:rsidRPr="00DE175B">
              <w:t>27</w:t>
            </w:r>
          </w:p>
        </w:tc>
      </w:tr>
      <w:tr w:rsidR="00DE175B" w:rsidRPr="00DE175B" w:rsidTr="008208CA">
        <w:trPr>
          <w:cantSplit/>
          <w:jc w:val="center"/>
        </w:trPr>
        <w:tc>
          <w:tcPr>
            <w:tcW w:w="852" w:type="dxa"/>
            <w:shd w:val="clear" w:color="auto" w:fill="auto"/>
          </w:tcPr>
          <w:p w:rsidR="00DE175B" w:rsidRPr="00DE175B" w:rsidRDefault="0040292E" w:rsidP="0040292E">
            <w:pPr>
              <w:ind w:left="141"/>
              <w:contextualSpacing/>
              <w:rPr>
                <w:lang w:eastAsia="en-US"/>
              </w:rPr>
            </w:pPr>
            <w:r>
              <w:rPr>
                <w:lang w:eastAsia="en-US"/>
              </w:rPr>
              <w:t>4</w:t>
            </w:r>
          </w:p>
        </w:tc>
        <w:tc>
          <w:tcPr>
            <w:tcW w:w="6520" w:type="dxa"/>
            <w:shd w:val="clear" w:color="auto" w:fill="auto"/>
            <w:vAlign w:val="center"/>
          </w:tcPr>
          <w:p w:rsidR="00DE175B" w:rsidRPr="00DE175B" w:rsidRDefault="00DE175B" w:rsidP="00DE175B">
            <w:pPr>
              <w:jc w:val="both"/>
            </w:pPr>
            <w:r w:rsidRPr="00DE175B">
              <w:t>Чердаков Д.Н., Дунев А.И., Вербицкая Л.А. Русский язык. 10,11 класс. Учебник. Базовый уровень. – АО «Издательство «Просвещение»</w:t>
            </w:r>
          </w:p>
        </w:tc>
        <w:tc>
          <w:tcPr>
            <w:tcW w:w="2693" w:type="dxa"/>
            <w:shd w:val="clear" w:color="auto" w:fill="auto"/>
            <w:vAlign w:val="center"/>
          </w:tcPr>
          <w:p w:rsidR="00DE175B" w:rsidRPr="00DE175B" w:rsidRDefault="00DE175B" w:rsidP="00DE175B">
            <w:pPr>
              <w:jc w:val="center"/>
            </w:pPr>
            <w:r w:rsidRPr="00DE175B">
              <w:t>23</w:t>
            </w:r>
          </w:p>
        </w:tc>
      </w:tr>
      <w:tr w:rsidR="00DE175B" w:rsidRPr="00DE175B" w:rsidTr="008208CA">
        <w:trPr>
          <w:cantSplit/>
          <w:trHeight w:val="580"/>
          <w:jc w:val="center"/>
        </w:trPr>
        <w:tc>
          <w:tcPr>
            <w:tcW w:w="852" w:type="dxa"/>
            <w:shd w:val="clear" w:color="auto" w:fill="auto"/>
          </w:tcPr>
          <w:p w:rsidR="00DE175B" w:rsidRPr="00DE175B" w:rsidRDefault="0040292E" w:rsidP="0040292E">
            <w:pPr>
              <w:ind w:left="141"/>
              <w:contextualSpacing/>
              <w:rPr>
                <w:lang w:eastAsia="en-US"/>
              </w:rPr>
            </w:pPr>
            <w:r>
              <w:rPr>
                <w:lang w:eastAsia="en-US"/>
              </w:rPr>
              <w:t>5</w:t>
            </w:r>
          </w:p>
        </w:tc>
        <w:tc>
          <w:tcPr>
            <w:tcW w:w="6520" w:type="dxa"/>
            <w:shd w:val="clear" w:color="auto" w:fill="auto"/>
            <w:vAlign w:val="center"/>
          </w:tcPr>
          <w:p w:rsidR="00DE175B" w:rsidRPr="00DE175B" w:rsidRDefault="00DE175B" w:rsidP="00DE175B">
            <w:pPr>
              <w:jc w:val="both"/>
            </w:pPr>
            <w:r w:rsidRPr="00DE175B">
              <w:t>Бабайцева В.В. Русский язык (углубленный уровень). 10-11 класс. - ООО «Дрофа»</w:t>
            </w:r>
          </w:p>
        </w:tc>
        <w:tc>
          <w:tcPr>
            <w:tcW w:w="2693" w:type="dxa"/>
            <w:shd w:val="clear" w:color="auto" w:fill="auto"/>
            <w:vAlign w:val="center"/>
          </w:tcPr>
          <w:p w:rsidR="00DE175B" w:rsidRPr="00DE175B" w:rsidRDefault="00DE175B" w:rsidP="00DE175B">
            <w:pPr>
              <w:jc w:val="center"/>
            </w:pPr>
            <w:r w:rsidRPr="00DE175B">
              <w:t>10</w:t>
            </w:r>
          </w:p>
        </w:tc>
      </w:tr>
    </w:tbl>
    <w:p w:rsidR="00DE175B" w:rsidRPr="00DE175B" w:rsidRDefault="00DE175B" w:rsidP="00DE175B">
      <w:pPr>
        <w:ind w:left="-426" w:firstLine="965"/>
        <w:jc w:val="both"/>
        <w:rPr>
          <w:i/>
          <w:iCs/>
        </w:rPr>
      </w:pPr>
    </w:p>
    <w:p w:rsidR="00DE175B" w:rsidRPr="0040292E" w:rsidRDefault="00DE175B" w:rsidP="00DE175B">
      <w:pPr>
        <w:ind w:left="-426" w:firstLine="965"/>
        <w:jc w:val="both"/>
        <w:rPr>
          <w:iCs/>
        </w:rPr>
      </w:pPr>
      <w:r w:rsidRPr="0040292E">
        <w:rPr>
          <w:iCs/>
        </w:rPr>
        <w:t xml:space="preserve">Как видно из приведенной таблицы, наиболее активно в регионе используются три УМК. Установить корреляцию использования того или иного УМК и результаты ЕГЭ достаточно сложно. Обращение к УМК обусловлено целым рядом т.н. экстралингвистических факторов: традицией, утвержденной рабочей программой, наличием учебников в школьной библиотеке. </w:t>
      </w:r>
      <w:proofErr w:type="gramStart"/>
      <w:r w:rsidRPr="0040292E">
        <w:rPr>
          <w:iCs/>
        </w:rPr>
        <w:t xml:space="preserve">По общему мнению </w:t>
      </w:r>
      <w:proofErr w:type="gramEnd"/>
      <w:r w:rsidRPr="0040292E">
        <w:rPr>
          <w:iCs/>
        </w:rPr>
        <w:t>учителей, в большинстве случаев на занятиях по подготовке к ЕГЭ они ориентируются на «Типовые экзаменационные варианты» (ФКР-школе) и справочные пособия.</w:t>
      </w:r>
    </w:p>
    <w:p w:rsidR="00DE175B" w:rsidRPr="0040292E" w:rsidRDefault="00DE175B" w:rsidP="000562BF">
      <w:pPr>
        <w:keepNext/>
        <w:keepLines/>
        <w:numPr>
          <w:ilvl w:val="2"/>
          <w:numId w:val="6"/>
        </w:numPr>
        <w:spacing w:before="200"/>
        <w:outlineLvl w:val="2"/>
        <w:rPr>
          <w:rFonts w:eastAsia="SimSun"/>
          <w:lang w:val="x-none"/>
        </w:rPr>
      </w:pPr>
      <w:r w:rsidRPr="0040292E">
        <w:rPr>
          <w:rFonts w:eastAsia="SimSun"/>
          <w:bCs/>
          <w:iCs/>
          <w:lang w:val="x-none"/>
        </w:rPr>
        <w:t>Выводы</w:t>
      </w:r>
      <w:r w:rsidRPr="0040292E">
        <w:rPr>
          <w:rFonts w:eastAsia="SimSun"/>
          <w:lang w:val="x-none"/>
        </w:rPr>
        <w:t xml:space="preserve"> об итогах анализа выполнения заданий, групп заданий: </w:t>
      </w:r>
    </w:p>
    <w:p w:rsidR="00DE175B" w:rsidRPr="0040292E" w:rsidRDefault="00DE175B" w:rsidP="00DE175B"/>
    <w:p w:rsidR="00DE175B" w:rsidRPr="0040292E" w:rsidRDefault="00DE175B" w:rsidP="000562BF">
      <w:pPr>
        <w:numPr>
          <w:ilvl w:val="0"/>
          <w:numId w:val="2"/>
        </w:numPr>
        <w:ind w:left="709" w:hanging="425"/>
        <w:contextualSpacing/>
        <w:jc w:val="both"/>
        <w:rPr>
          <w:rFonts w:eastAsia="Times New Roman"/>
          <w:bCs/>
          <w:i/>
          <w:iCs/>
        </w:rPr>
      </w:pPr>
      <w:r w:rsidRPr="0040292E">
        <w:rPr>
          <w:rFonts w:eastAsia="Times New Roman"/>
          <w:bCs/>
          <w:i/>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DE175B" w:rsidRPr="0040292E" w:rsidRDefault="00DE175B" w:rsidP="00DE175B">
      <w:pPr>
        <w:ind w:left="709"/>
        <w:contextualSpacing/>
        <w:jc w:val="both"/>
        <w:rPr>
          <w:rFonts w:eastAsia="Times New Roman"/>
          <w:bCs/>
          <w:i/>
          <w:iCs/>
        </w:rPr>
      </w:pPr>
    </w:p>
    <w:p w:rsidR="00DE175B" w:rsidRPr="0040292E" w:rsidRDefault="00DE175B" w:rsidP="00DE175B">
      <w:pPr>
        <w:ind w:left="-426" w:firstLine="993"/>
        <w:contextualSpacing/>
        <w:jc w:val="both"/>
        <w:rPr>
          <w:rFonts w:eastAsia="Times New Roman"/>
          <w:bCs/>
          <w:iCs/>
        </w:rPr>
      </w:pPr>
      <w:r w:rsidRPr="0040292E">
        <w:rPr>
          <w:rFonts w:eastAsia="Times New Roman"/>
          <w:bCs/>
          <w:iCs/>
        </w:rPr>
        <w:t xml:space="preserve">В данный перечень включены те элементы содержания, по которым </w:t>
      </w:r>
      <w:r w:rsidRPr="0040292E">
        <w:rPr>
          <w:rFonts w:eastAsia="Times New Roman"/>
          <w:b/>
          <w:bCs/>
          <w:iCs/>
        </w:rPr>
        <w:t>все</w:t>
      </w:r>
      <w:r w:rsidRPr="0040292E">
        <w:rPr>
          <w:rFonts w:eastAsia="Times New Roman"/>
          <w:bCs/>
          <w:iCs/>
        </w:rPr>
        <w:t xml:space="preserve"> группы участников, преодолевших минимальный балл, показали не менее 50% выполняемости при базовой сложности задания, не менее 15% - при повышенной. Таким образом, в него не попадают элементы содержания, при решении заданий на которые хотя бы одна из трех групп (мин.-60, 61-80, 81-100) не показала выполняемость, указанную ранее. </w:t>
      </w:r>
    </w:p>
    <w:p w:rsidR="00DE175B" w:rsidRPr="0040292E" w:rsidRDefault="00DE175B" w:rsidP="00DE175B">
      <w:pPr>
        <w:ind w:left="-425"/>
        <w:jc w:val="both"/>
        <w:rPr>
          <w:iCs/>
        </w:rPr>
      </w:pPr>
      <w:r w:rsidRPr="0040292E">
        <w:rPr>
          <w:iCs/>
        </w:rPr>
        <w:t xml:space="preserve">1. Информационная обработка письменных текстов различных стилей и жанров. </w:t>
      </w:r>
    </w:p>
    <w:p w:rsidR="00DE175B" w:rsidRPr="0040292E" w:rsidRDefault="00DE175B" w:rsidP="00DE175B">
      <w:pPr>
        <w:ind w:left="-425"/>
        <w:rPr>
          <w:iCs/>
        </w:rPr>
      </w:pPr>
      <w:r w:rsidRPr="0040292E">
        <w:rPr>
          <w:iCs/>
        </w:rPr>
        <w:t>2. Средства связи предложений в тексте.</w:t>
      </w:r>
    </w:p>
    <w:p w:rsidR="00DE175B" w:rsidRPr="0040292E" w:rsidRDefault="00DE175B" w:rsidP="00DE175B">
      <w:pPr>
        <w:ind w:left="-425"/>
        <w:rPr>
          <w:iCs/>
        </w:rPr>
      </w:pPr>
      <w:r w:rsidRPr="0040292E">
        <w:rPr>
          <w:iCs/>
        </w:rPr>
        <w:t>3. Лексическое значение слова.</w:t>
      </w:r>
    </w:p>
    <w:p w:rsidR="00DE175B" w:rsidRPr="0040292E" w:rsidRDefault="00DE175B" w:rsidP="00DE175B">
      <w:pPr>
        <w:ind w:left="-425"/>
        <w:rPr>
          <w:iCs/>
        </w:rPr>
      </w:pPr>
      <w:r w:rsidRPr="0040292E">
        <w:rPr>
          <w:iCs/>
        </w:rPr>
        <w:t>4. Орфоэпические нормы (постановка ударения).</w:t>
      </w:r>
    </w:p>
    <w:p w:rsidR="00DE175B" w:rsidRPr="0040292E" w:rsidRDefault="00DE175B" w:rsidP="00DE175B">
      <w:pPr>
        <w:ind w:left="-425"/>
        <w:rPr>
          <w:iCs/>
        </w:rPr>
      </w:pPr>
      <w:r w:rsidRPr="0040292E">
        <w:rPr>
          <w:iCs/>
        </w:rPr>
        <w:t>5. Лексические нормы (употребление слова в соответствии с точным лексическим значением и требованием лексической сочетаемости).</w:t>
      </w:r>
    </w:p>
    <w:p w:rsidR="00DE175B" w:rsidRPr="0040292E" w:rsidRDefault="00DE175B" w:rsidP="00DE175B">
      <w:pPr>
        <w:ind w:left="-425"/>
        <w:rPr>
          <w:iCs/>
        </w:rPr>
      </w:pPr>
      <w:r w:rsidRPr="0040292E">
        <w:t xml:space="preserve">6. Лексические нормы. </w:t>
      </w:r>
    </w:p>
    <w:p w:rsidR="00DE175B" w:rsidRPr="0040292E" w:rsidRDefault="00DE175B" w:rsidP="00DE175B">
      <w:pPr>
        <w:ind w:left="-425"/>
      </w:pPr>
      <w:r w:rsidRPr="0040292E">
        <w:t>7. Правописание НЕ и НИ</w:t>
      </w:r>
    </w:p>
    <w:p w:rsidR="00DE175B" w:rsidRPr="0040292E" w:rsidRDefault="00DE175B" w:rsidP="00DE175B">
      <w:pPr>
        <w:ind w:left="-425"/>
      </w:pPr>
      <w:r w:rsidRPr="0040292E">
        <w:t>8. Слитное, дефисное, раздельное написание слов.</w:t>
      </w:r>
    </w:p>
    <w:p w:rsidR="00DE175B" w:rsidRPr="0040292E" w:rsidRDefault="00DE175B" w:rsidP="00DE175B">
      <w:pPr>
        <w:ind w:left="-425"/>
      </w:pPr>
      <w:r w:rsidRPr="0040292E">
        <w:t>9. Знаки препинания в простом осложнённом предложении (с однородными членами).</w:t>
      </w:r>
    </w:p>
    <w:p w:rsidR="00DE175B" w:rsidRPr="0040292E" w:rsidRDefault="00DE175B" w:rsidP="00DE175B">
      <w:pPr>
        <w:ind w:left="-425"/>
      </w:pPr>
      <w:r w:rsidRPr="0040292E">
        <w:t>10. Знаки препинания в сложноподчинённом предложении.</w:t>
      </w:r>
    </w:p>
    <w:p w:rsidR="00DE175B" w:rsidRPr="0040292E" w:rsidRDefault="00DE175B" w:rsidP="00DE175B">
      <w:pPr>
        <w:ind w:left="-425"/>
      </w:pPr>
      <w:r w:rsidRPr="0040292E">
        <w:t>11. Создавать письменные высказывания различных типов и жанров в социально-</w:t>
      </w:r>
      <w:r w:rsidRPr="0040292E">
        <w:softHyphen/>
        <w:t>культурной, учебно-научной (на мате</w:t>
      </w:r>
      <w:r w:rsidRPr="0040292E">
        <w:softHyphen/>
        <w:t>риале изучаемых учебных дисциплин), деловой сферах общения; редактировать собственный текст.</w:t>
      </w:r>
    </w:p>
    <w:p w:rsidR="00DE175B" w:rsidRPr="0040292E" w:rsidRDefault="00DE175B" w:rsidP="00DE175B">
      <w:pPr>
        <w:ind w:left="-425"/>
      </w:pPr>
    </w:p>
    <w:p w:rsidR="00DE175B" w:rsidRPr="0040292E" w:rsidRDefault="00DE175B" w:rsidP="000562BF">
      <w:pPr>
        <w:numPr>
          <w:ilvl w:val="0"/>
          <w:numId w:val="2"/>
        </w:numPr>
        <w:ind w:left="709" w:hanging="425"/>
        <w:contextualSpacing/>
        <w:jc w:val="both"/>
        <w:rPr>
          <w:rFonts w:eastAsia="Times New Roman"/>
          <w:bCs/>
          <w:i/>
          <w:iCs/>
        </w:rPr>
      </w:pPr>
      <w:r w:rsidRPr="0040292E">
        <w:rPr>
          <w:rFonts w:eastAsia="Times New Roman"/>
          <w:bCs/>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DE175B" w:rsidRPr="0040292E" w:rsidRDefault="00DE175B" w:rsidP="00DE175B">
      <w:pPr>
        <w:ind w:left="709"/>
        <w:contextualSpacing/>
        <w:jc w:val="both"/>
        <w:rPr>
          <w:rFonts w:eastAsia="Times New Roman"/>
          <w:bCs/>
          <w:i/>
          <w:iCs/>
        </w:rPr>
      </w:pPr>
    </w:p>
    <w:p w:rsidR="00DE175B" w:rsidRPr="0040292E" w:rsidRDefault="00DE175B" w:rsidP="00DE175B">
      <w:pPr>
        <w:ind w:left="-425"/>
      </w:pPr>
      <w:r w:rsidRPr="0040292E">
        <w:t xml:space="preserve">1. Правописание личных окончаний глаголов и суффиксов причастий. </w:t>
      </w:r>
    </w:p>
    <w:p w:rsidR="00DE175B" w:rsidRPr="0040292E" w:rsidRDefault="00DE175B" w:rsidP="00DE175B">
      <w:pPr>
        <w:ind w:left="-425"/>
      </w:pPr>
      <w:r w:rsidRPr="0040292E">
        <w:t>2.  Пунктуационный анализ.</w:t>
      </w:r>
    </w:p>
    <w:p w:rsidR="00DE175B" w:rsidRPr="0040292E" w:rsidRDefault="00DE175B" w:rsidP="00DE175B">
      <w:pPr>
        <w:ind w:left="-425"/>
      </w:pPr>
    </w:p>
    <w:p w:rsidR="00DE175B" w:rsidRPr="0040292E" w:rsidRDefault="00DE175B" w:rsidP="000562BF">
      <w:pPr>
        <w:numPr>
          <w:ilvl w:val="0"/>
          <w:numId w:val="2"/>
        </w:numPr>
        <w:ind w:left="709" w:hanging="425"/>
        <w:contextualSpacing/>
        <w:jc w:val="both"/>
        <w:rPr>
          <w:rFonts w:eastAsia="Times New Roman"/>
          <w:bCs/>
          <w:i/>
          <w:iCs/>
        </w:rPr>
      </w:pPr>
      <w:r w:rsidRPr="0040292E">
        <w:rPr>
          <w:rFonts w:eastAsia="Times New Roman"/>
          <w:bCs/>
          <w:i/>
          <w:iCs/>
        </w:rPr>
        <w:t>Выводы об изменении успешности выполнения заданий разных лет по одной теме / проверяемому умению, виду деятельности</w:t>
      </w:r>
    </w:p>
    <w:p w:rsidR="00DE175B" w:rsidRPr="0040292E" w:rsidRDefault="00DE175B" w:rsidP="00DE175B">
      <w:pPr>
        <w:ind w:left="720"/>
        <w:contextualSpacing/>
        <w:jc w:val="both"/>
        <w:rPr>
          <w:rFonts w:eastAsia="Times New Roman"/>
          <w:bCs/>
          <w:i/>
          <w:iCs/>
        </w:rPr>
      </w:pPr>
    </w:p>
    <w:p w:rsidR="00DE175B" w:rsidRPr="0040292E" w:rsidRDefault="00DE175B" w:rsidP="00DE175B">
      <w:pPr>
        <w:ind w:firstLine="567"/>
        <w:contextualSpacing/>
        <w:jc w:val="both"/>
      </w:pPr>
      <w:r w:rsidRPr="0040292E">
        <w:rPr>
          <w:rFonts w:eastAsia="Times New Roman"/>
          <w:bCs/>
          <w:iCs/>
        </w:rPr>
        <w:t xml:space="preserve">Орфография. Задание 12. </w:t>
      </w:r>
      <w:r w:rsidRPr="0040292E">
        <w:t>Правописание личных окончаний глаголов и суффиксов причастий. При недостаточном в среднем по региону уровне выполняемости данного задания (49%) следует отметить очевидную положительную динамику. Изменение формата части заданий блока «Орфография» в 2019 году сказалось на уровне решаемости. Но уже в 2020 данное задание решалось лучше, пусть незначительно: 2019 - 40%, 2020 – 41%, 2021 – 49%. В текущем году рост выполняемости задания вырос в трех группах участников, преодолевших минимальный балл, причем в группе набравших от 61 до 80 баллов и группе от минимального до 60 баллов «прирост» составил 12%. В свою очередь, в группе участников, не преодолевших порог, произошло падение. Отметим, что при проведении повышения квалификации тема «Правописание личных окончаний глаголов и суффиксов причастий» в последние годы являлась обязательной.</w:t>
      </w:r>
    </w:p>
    <w:p w:rsidR="00DE175B" w:rsidRPr="0040292E" w:rsidRDefault="00DE175B" w:rsidP="00DE175B">
      <w:pPr>
        <w:ind w:firstLine="709"/>
        <w:contextualSpacing/>
        <w:jc w:val="both"/>
      </w:pPr>
      <w:r w:rsidRPr="0040292E">
        <w:t>Пунктуация. Задание 21. Пунктуационный анализ. В 2019 году в разделе, проверяющем освоение пунктуационных норм, появилось новое задание, связанное с комплексным пунктуационным анализом. Появление этого задание в КИМ по русскому языку было позитивно воспринято учительским и экспертным сообществом: здесь учащиеся должны продемонстрировать и знания, и умения, и самый высокий уровень сформированности соответствующей компетенции – владение. Результаты решаемости этого задания в 2019 году были достаточно невысокими – 33%. В 2020 году средний процент выполнения этого задания по региону – 61%, т.е. рост составил 28%, что значительно. Подобные изменения были ожидаемы: и учителя, и ученики «адаптировались» к заданию, выработали тактики его решения. Однако выполняемость задания 21 в текущем году находится на неудовлетворительном уровне – 32%, снижение на 20% по всем группам учащихся. Следует также отметить неравномерность решаемости заданий по всему разделу «Пунктуация». Интуитивно определить причины столь значимого падения трудно. Работа со учителями русского языка региона позволит их понять и, надеемся, устранить ошибки.</w:t>
      </w:r>
    </w:p>
    <w:p w:rsidR="00DE175B" w:rsidRPr="0040292E" w:rsidRDefault="00DE175B" w:rsidP="00DE175B">
      <w:pPr>
        <w:ind w:left="709"/>
        <w:contextualSpacing/>
        <w:jc w:val="both"/>
        <w:rPr>
          <w:iCs/>
        </w:rPr>
      </w:pPr>
    </w:p>
    <w:p w:rsidR="00DE175B" w:rsidRPr="0040292E" w:rsidRDefault="00DE175B" w:rsidP="000562BF">
      <w:pPr>
        <w:numPr>
          <w:ilvl w:val="0"/>
          <w:numId w:val="2"/>
        </w:numPr>
        <w:ind w:left="709" w:hanging="425"/>
        <w:contextualSpacing/>
        <w:jc w:val="both"/>
        <w:rPr>
          <w:rFonts w:eastAsia="Times New Roman"/>
          <w:bCs/>
          <w:i/>
          <w:iCs/>
        </w:rPr>
      </w:pPr>
      <w:r w:rsidRPr="0040292E">
        <w:rPr>
          <w:rFonts w:eastAsia="Times New Roman"/>
          <w:bCs/>
          <w:i/>
          <w:iCs/>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DE175B" w:rsidRPr="0040292E" w:rsidRDefault="00DE175B" w:rsidP="00DE175B">
      <w:pPr>
        <w:ind w:left="720"/>
        <w:contextualSpacing/>
        <w:jc w:val="center"/>
        <w:rPr>
          <w:rFonts w:eastAsia="Times New Roman"/>
          <w:bCs/>
          <w:i/>
          <w:iCs/>
        </w:rPr>
      </w:pPr>
    </w:p>
    <w:p w:rsidR="00DE175B" w:rsidRPr="0040292E" w:rsidRDefault="00DE175B" w:rsidP="00DE175B">
      <w:pPr>
        <w:ind w:firstLine="709"/>
        <w:contextualSpacing/>
        <w:jc w:val="both"/>
      </w:pPr>
      <w:r w:rsidRPr="0040292E">
        <w:t>Содержательные изменения в КИМ по русскому языку в 2021 году не были объемными. Однако уточнение формулировки задания 27 и критериев его оценивания следует признать в качестве существенного. Оно позволяет более адекватно оценить умение комментировать выделенную проблему, не позволяет (в идеале) принять связь между примерами при отсутствии ее разумного объяснения. Полагаем, что в будущем будет способствовать отходу от формул и штампов, получивших широкое распространение в учительской среде и, как следствие, в сочинениях участников ЕГЭ.</w:t>
      </w:r>
    </w:p>
    <w:p w:rsidR="00DE175B" w:rsidRPr="00DE175B" w:rsidRDefault="00DE175B" w:rsidP="00DE175B">
      <w:pPr>
        <w:ind w:left="709"/>
        <w:contextualSpacing/>
        <w:jc w:val="both"/>
        <w:rPr>
          <w:rFonts w:eastAsia="Times New Roman"/>
          <w:bCs/>
          <w:i/>
          <w:iCs/>
        </w:rPr>
      </w:pPr>
    </w:p>
    <w:p w:rsidR="00DE175B" w:rsidRPr="00DE175B" w:rsidRDefault="00DE175B" w:rsidP="000562BF">
      <w:pPr>
        <w:numPr>
          <w:ilvl w:val="0"/>
          <w:numId w:val="2"/>
        </w:numPr>
        <w:ind w:left="709" w:hanging="425"/>
        <w:contextualSpacing/>
        <w:jc w:val="both"/>
        <w:rPr>
          <w:rFonts w:eastAsia="Times New Roman"/>
          <w:bCs/>
          <w:i/>
          <w:iCs/>
          <w:sz w:val="28"/>
          <w:szCs w:val="28"/>
        </w:rPr>
      </w:pPr>
      <w:r w:rsidRPr="00DE175B">
        <w:rPr>
          <w:rFonts w:eastAsia="Times New Roman"/>
          <w:bCs/>
          <w:i/>
          <w:iCs/>
          <w:sz w:val="28"/>
          <w:szCs w:val="28"/>
        </w:rPr>
        <w:t>Выводы:</w:t>
      </w:r>
    </w:p>
    <w:p w:rsidR="00DE175B" w:rsidRPr="00DE175B" w:rsidRDefault="00DE175B" w:rsidP="00DE175B">
      <w:pPr>
        <w:ind w:left="709"/>
        <w:contextualSpacing/>
        <w:jc w:val="both"/>
        <w:rPr>
          <w:rFonts w:eastAsia="Times New Roman"/>
          <w:bCs/>
          <w:i/>
          <w:iCs/>
        </w:rPr>
      </w:pPr>
    </w:p>
    <w:p w:rsidR="00DE175B" w:rsidRPr="0040292E" w:rsidRDefault="00DE175B" w:rsidP="00DE175B">
      <w:pPr>
        <w:shd w:val="clear" w:color="auto" w:fill="FFFFFF"/>
        <w:spacing w:line="323" w:lineRule="atLeast"/>
        <w:ind w:firstLine="567"/>
        <w:jc w:val="both"/>
      </w:pPr>
      <w:r w:rsidRPr="0040292E">
        <w:t xml:space="preserve">В Тверской области в 2021 году более 37% выпускников по русскому языку продемонстрировали высокий уровень сформированности базовых компетенций (от 81 до 100 баллов), 45% - достаточный (от 61 до 80 баллов), только 0,4% участников ЕГЭ не преодолели «порог». </w:t>
      </w:r>
    </w:p>
    <w:p w:rsidR="00DE175B" w:rsidRPr="0040292E" w:rsidRDefault="00DE175B" w:rsidP="00DE175B">
      <w:pPr>
        <w:contextualSpacing/>
        <w:jc w:val="both"/>
        <w:rPr>
          <w:rFonts w:eastAsia="Times New Roman"/>
          <w:bCs/>
          <w:i/>
          <w:iCs/>
        </w:rPr>
      </w:pPr>
    </w:p>
    <w:p w:rsidR="00DE175B" w:rsidRPr="0040292E" w:rsidRDefault="00DE175B" w:rsidP="00DE175B">
      <w:pPr>
        <w:shd w:val="clear" w:color="auto" w:fill="FFFFFF"/>
        <w:spacing w:line="323" w:lineRule="atLeast"/>
        <w:ind w:firstLine="567"/>
        <w:jc w:val="both"/>
      </w:pPr>
      <w:r w:rsidRPr="0040292E">
        <w:t>В КИМ по русскому языку представлены 7 содержательных разделов школьного курса по данной дисциплине:</w:t>
      </w:r>
    </w:p>
    <w:p w:rsidR="00DE175B" w:rsidRPr="0040292E" w:rsidRDefault="00DE175B" w:rsidP="00DE175B">
      <w:pPr>
        <w:shd w:val="clear" w:color="auto" w:fill="FFFFFF"/>
        <w:spacing w:line="323" w:lineRule="atLeast"/>
        <w:ind w:firstLine="567"/>
        <w:jc w:val="both"/>
      </w:pPr>
      <w:r w:rsidRPr="0040292E">
        <w:t>Речь. Текст</w:t>
      </w:r>
    </w:p>
    <w:p w:rsidR="00DE175B" w:rsidRPr="0040292E" w:rsidRDefault="00DE175B" w:rsidP="00DE175B">
      <w:pPr>
        <w:shd w:val="clear" w:color="auto" w:fill="FFFFFF"/>
        <w:spacing w:line="323" w:lineRule="atLeast"/>
        <w:ind w:firstLine="567"/>
        <w:jc w:val="both"/>
      </w:pPr>
      <w:r w:rsidRPr="0040292E">
        <w:t>Лексика и фразеология</w:t>
      </w:r>
    </w:p>
    <w:p w:rsidR="00DE175B" w:rsidRPr="0040292E" w:rsidRDefault="00DE175B" w:rsidP="00DE175B">
      <w:pPr>
        <w:shd w:val="clear" w:color="auto" w:fill="FFFFFF"/>
        <w:spacing w:line="323" w:lineRule="atLeast"/>
        <w:ind w:firstLine="567"/>
        <w:jc w:val="both"/>
      </w:pPr>
      <w:r w:rsidRPr="0040292E">
        <w:t>Речь. Нормы орфографии</w:t>
      </w:r>
    </w:p>
    <w:p w:rsidR="00DE175B" w:rsidRPr="0040292E" w:rsidRDefault="00DE175B" w:rsidP="00DE175B">
      <w:pPr>
        <w:spacing w:line="323" w:lineRule="atLeast"/>
        <w:ind w:firstLine="567"/>
        <w:jc w:val="both"/>
      </w:pPr>
      <w:r w:rsidRPr="0040292E">
        <w:t>Речь. Нормы пунктуации</w:t>
      </w:r>
    </w:p>
    <w:p w:rsidR="00DE175B" w:rsidRPr="0040292E" w:rsidRDefault="00DE175B" w:rsidP="00DE175B">
      <w:pPr>
        <w:spacing w:line="323" w:lineRule="atLeast"/>
        <w:ind w:firstLine="567"/>
        <w:jc w:val="both"/>
      </w:pPr>
      <w:r w:rsidRPr="0040292E">
        <w:t>Речь. Языковые нормы</w:t>
      </w:r>
    </w:p>
    <w:p w:rsidR="00DE175B" w:rsidRPr="0040292E" w:rsidRDefault="00DE175B" w:rsidP="00DE175B">
      <w:pPr>
        <w:spacing w:line="323" w:lineRule="atLeast"/>
        <w:ind w:firstLine="567"/>
        <w:jc w:val="both"/>
      </w:pPr>
      <w:r w:rsidRPr="0040292E">
        <w:t>Речь. Выразительность русской речи</w:t>
      </w:r>
    </w:p>
    <w:p w:rsidR="00DE175B" w:rsidRPr="0040292E" w:rsidRDefault="00DE175B" w:rsidP="00DE175B">
      <w:pPr>
        <w:shd w:val="clear" w:color="auto" w:fill="FFFFFF"/>
        <w:spacing w:line="323" w:lineRule="atLeast"/>
        <w:ind w:firstLine="567"/>
        <w:jc w:val="both"/>
      </w:pPr>
      <w:r w:rsidRPr="0040292E">
        <w:t>Развитие речи. Сочинение</w:t>
      </w:r>
    </w:p>
    <w:p w:rsidR="00DE175B" w:rsidRPr="0040292E" w:rsidRDefault="00DE175B" w:rsidP="00DE175B">
      <w:pPr>
        <w:shd w:val="clear" w:color="auto" w:fill="FFFFFF"/>
        <w:spacing w:line="323" w:lineRule="atLeast"/>
        <w:ind w:firstLine="567"/>
        <w:jc w:val="both"/>
      </w:pPr>
      <w:r w:rsidRPr="0040292E">
        <w:t>Все заявленные в спецификации основные содержательные разделы освоены выпускниками региона на достаточном уровне.</w:t>
      </w:r>
    </w:p>
    <w:p w:rsidR="00DE175B" w:rsidRDefault="00DE175B" w:rsidP="00CD601D">
      <w:pPr>
        <w:shd w:val="clear" w:color="auto" w:fill="FFFFFF"/>
        <w:spacing w:line="323" w:lineRule="atLeast"/>
        <w:jc w:val="both"/>
        <w:rPr>
          <w:sz w:val="28"/>
          <w:szCs w:val="28"/>
        </w:rPr>
      </w:pPr>
    </w:p>
    <w:p w:rsidR="00CD601D" w:rsidRDefault="00CD601D" w:rsidP="00CD601D">
      <w:pPr>
        <w:shd w:val="clear" w:color="auto" w:fill="FFFFFF"/>
        <w:spacing w:line="323" w:lineRule="atLeast"/>
        <w:jc w:val="both"/>
        <w:rPr>
          <w:sz w:val="28"/>
          <w:szCs w:val="28"/>
        </w:rPr>
      </w:pPr>
    </w:p>
    <w:p w:rsidR="00CD601D" w:rsidRDefault="00CD601D" w:rsidP="00CD601D">
      <w:pPr>
        <w:shd w:val="clear" w:color="auto" w:fill="FFFFFF"/>
        <w:spacing w:line="323" w:lineRule="atLeast"/>
        <w:jc w:val="both"/>
        <w:rPr>
          <w:sz w:val="28"/>
          <w:szCs w:val="28"/>
        </w:rPr>
      </w:pPr>
    </w:p>
    <w:p w:rsidR="00CD601D" w:rsidRDefault="00CD601D" w:rsidP="00CD601D">
      <w:pPr>
        <w:shd w:val="clear" w:color="auto" w:fill="FFFFFF"/>
        <w:spacing w:line="323" w:lineRule="atLeast"/>
        <w:jc w:val="both"/>
        <w:rPr>
          <w:sz w:val="28"/>
          <w:szCs w:val="28"/>
        </w:rPr>
      </w:pPr>
    </w:p>
    <w:p w:rsidR="00CD601D" w:rsidRDefault="00CD601D" w:rsidP="00CD601D">
      <w:pPr>
        <w:shd w:val="clear" w:color="auto" w:fill="FFFFFF"/>
        <w:spacing w:line="323" w:lineRule="atLeast"/>
        <w:jc w:val="both"/>
        <w:rPr>
          <w:sz w:val="28"/>
          <w:szCs w:val="28"/>
        </w:rPr>
      </w:pPr>
    </w:p>
    <w:p w:rsidR="00CD601D" w:rsidRPr="00DE175B" w:rsidRDefault="00CD601D" w:rsidP="00CD601D">
      <w:pPr>
        <w:shd w:val="clear" w:color="auto" w:fill="FFFFFF"/>
        <w:spacing w:line="323" w:lineRule="atLeast"/>
        <w:jc w:val="both"/>
        <w:rPr>
          <w:sz w:val="28"/>
          <w:szCs w:val="28"/>
        </w:rPr>
      </w:pPr>
    </w:p>
    <w:p w:rsidR="00DE175B" w:rsidRPr="00DE175B" w:rsidRDefault="00DE175B" w:rsidP="000562BF">
      <w:pPr>
        <w:keepNext/>
        <w:keepLines/>
        <w:numPr>
          <w:ilvl w:val="1"/>
          <w:numId w:val="5"/>
        </w:numPr>
        <w:spacing w:before="40"/>
        <w:jc w:val="center"/>
        <w:outlineLvl w:val="1"/>
        <w:rPr>
          <w:rFonts w:eastAsia="SimSun"/>
          <w:smallCaps/>
          <w:color w:val="365F91"/>
          <w:sz w:val="28"/>
          <w:szCs w:val="28"/>
          <w:lang w:val="x-none"/>
        </w:rPr>
      </w:pPr>
      <w:r w:rsidRPr="00DE175B">
        <w:rPr>
          <w:rFonts w:eastAsia="SimSun"/>
          <w:b/>
          <w:bCs/>
          <w:sz w:val="28"/>
          <w:szCs w:val="28"/>
          <w:lang w:val="x-none"/>
        </w:rPr>
        <w:t>Раздел 4. РЕКОМЕНДАЦИИ</w:t>
      </w:r>
      <w:r w:rsidRPr="00DE175B">
        <w:rPr>
          <w:rFonts w:eastAsia="SimSun"/>
          <w:b/>
          <w:bCs/>
          <w:sz w:val="28"/>
          <w:szCs w:val="28"/>
          <w:vertAlign w:val="superscript"/>
          <w:lang w:val="x-none"/>
        </w:rPr>
        <w:footnoteReference w:id="7"/>
      </w:r>
      <w:r w:rsidRPr="00DE175B">
        <w:rPr>
          <w:rFonts w:eastAsia="SimSun"/>
          <w:b/>
          <w:bCs/>
          <w:sz w:val="28"/>
          <w:szCs w:val="28"/>
          <w:lang w:val="x-none"/>
        </w:rPr>
        <w:t xml:space="preserve"> ДЛЯ СИСТЕМЫ ОБРАЗОВАНИЯ СУБЪЕКТА РОССИЙСКОЙ ФЕДЕРАЦИИ</w:t>
      </w:r>
    </w:p>
    <w:p w:rsidR="00DE175B" w:rsidRPr="00DE175B" w:rsidRDefault="00DE175B" w:rsidP="00DE175B">
      <w:pPr>
        <w:ind w:left="-426"/>
        <w:jc w:val="both"/>
      </w:pPr>
    </w:p>
    <w:p w:rsidR="00DE175B" w:rsidRPr="00DE175B" w:rsidRDefault="00DE175B" w:rsidP="000562BF">
      <w:pPr>
        <w:keepNext/>
        <w:keepLines/>
        <w:numPr>
          <w:ilvl w:val="0"/>
          <w:numId w:val="6"/>
        </w:numPr>
        <w:tabs>
          <w:tab w:val="left" w:pos="567"/>
        </w:tabs>
        <w:spacing w:before="200"/>
        <w:outlineLvl w:val="2"/>
        <w:rPr>
          <w:rFonts w:eastAsia="SimSun"/>
          <w:b/>
          <w:bCs/>
          <w:vanish/>
          <w:sz w:val="28"/>
        </w:rPr>
      </w:pPr>
    </w:p>
    <w:p w:rsidR="00DE175B" w:rsidRPr="00DE175B" w:rsidRDefault="00DE175B" w:rsidP="000562BF">
      <w:pPr>
        <w:keepNext/>
        <w:keepLines/>
        <w:numPr>
          <w:ilvl w:val="1"/>
          <w:numId w:val="6"/>
        </w:numPr>
        <w:tabs>
          <w:tab w:val="left" w:pos="567"/>
        </w:tabs>
        <w:spacing w:before="200"/>
        <w:ind w:left="284"/>
        <w:outlineLvl w:val="2"/>
        <w:rPr>
          <w:rFonts w:eastAsia="SimSun"/>
          <w:b/>
          <w:bCs/>
          <w:sz w:val="28"/>
          <w:lang w:val="x-none"/>
        </w:rPr>
      </w:pPr>
      <w:r w:rsidRPr="00DE175B">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DE175B" w:rsidRPr="00DE175B" w:rsidRDefault="00DE175B" w:rsidP="00DE175B">
      <w:pPr>
        <w:rPr>
          <w:lang w:val="x-none"/>
        </w:rPr>
      </w:pPr>
    </w:p>
    <w:p w:rsidR="00DE175B" w:rsidRPr="00CD601D" w:rsidRDefault="00DE175B" w:rsidP="00DE175B">
      <w:pPr>
        <w:ind w:firstLine="567"/>
        <w:jc w:val="both"/>
      </w:pPr>
      <w:r w:rsidRPr="00CD601D">
        <w:t>1. Организовать мониторинг успеваемости на начало обучения в старшей школе (ВПР, собеседование по русскому языку, ОГЭ) и в течение 10 класса с целью выявления проблемной группы (потенциально не преодолеют минимальный балл). Принятие соответствующих административных или методических решений.</w:t>
      </w:r>
    </w:p>
    <w:p w:rsidR="00DE175B" w:rsidRPr="00CD601D" w:rsidRDefault="00DE175B" w:rsidP="00DE175B">
      <w:pPr>
        <w:ind w:firstLine="567"/>
        <w:jc w:val="both"/>
      </w:pPr>
      <w:r w:rsidRPr="00CD601D">
        <w:t xml:space="preserve">2. Используя результаты мониторинга (например, в качестве входящего результаты ОГЭ или ВПР) организовать работу, направленную на повышение результативности решений в проблемных для каждой страты заданиях. </w:t>
      </w:r>
    </w:p>
    <w:p w:rsidR="00DE175B" w:rsidRPr="00CD601D" w:rsidRDefault="00DE175B" w:rsidP="00DE175B">
      <w:pPr>
        <w:shd w:val="clear" w:color="auto" w:fill="FFFFFF"/>
        <w:spacing w:line="323" w:lineRule="atLeast"/>
        <w:ind w:firstLine="567"/>
        <w:jc w:val="both"/>
        <w:rPr>
          <w:rFonts w:eastAsia="Times New Roman"/>
        </w:rPr>
      </w:pPr>
      <w:r w:rsidRPr="00CD601D">
        <w:t>3.</w:t>
      </w:r>
      <w:r w:rsidRPr="00CD601D">
        <w:rPr>
          <w:rFonts w:eastAsia="Times New Roman"/>
        </w:rPr>
        <w:t xml:space="preserve"> Активно использовать сетевое взаимодействие между школами (учителями), продемонстрировавшими высокие результаты, и учебными заведениями с низким уровнем результатов ЕГЭ.</w:t>
      </w:r>
    </w:p>
    <w:p w:rsidR="00DE175B" w:rsidRPr="00CD601D" w:rsidRDefault="00DE175B" w:rsidP="00DE175B">
      <w:pPr>
        <w:shd w:val="clear" w:color="auto" w:fill="FFFFFF"/>
        <w:spacing w:line="323" w:lineRule="atLeast"/>
        <w:ind w:left="-426" w:firstLine="993"/>
        <w:jc w:val="both"/>
      </w:pPr>
      <w:r w:rsidRPr="00CD601D">
        <w:t>4. Использовать платформу региональной ассоциации учителей русского языка и литературы для представления цифрового методического контента для подготовки к ЕГЭ по разным группам обучающихся.</w:t>
      </w:r>
    </w:p>
    <w:p w:rsidR="00DE175B" w:rsidRPr="00CD601D" w:rsidRDefault="00DE175B" w:rsidP="00DE175B">
      <w:pPr>
        <w:shd w:val="clear" w:color="auto" w:fill="FFFFFF"/>
        <w:spacing w:line="323" w:lineRule="atLeast"/>
        <w:ind w:left="-426" w:firstLine="993"/>
        <w:jc w:val="both"/>
      </w:pPr>
      <w:r w:rsidRPr="00CD601D">
        <w:t>5. Организовать повышение квалификации по преподаванию русского языка как неродного (учитывая формат подготовки к ЕГЭ)</w:t>
      </w:r>
    </w:p>
    <w:p w:rsidR="00DE175B" w:rsidRPr="00CD601D" w:rsidRDefault="00DE175B" w:rsidP="00DE175B">
      <w:pPr>
        <w:shd w:val="clear" w:color="auto" w:fill="FFFFFF"/>
        <w:spacing w:line="323" w:lineRule="atLeast"/>
        <w:ind w:left="-426" w:firstLine="993"/>
        <w:jc w:val="both"/>
      </w:pPr>
      <w:r w:rsidRPr="00CD601D">
        <w:t xml:space="preserve"> </w:t>
      </w:r>
    </w:p>
    <w:p w:rsidR="00DE175B" w:rsidRPr="00CD601D" w:rsidRDefault="00DE175B" w:rsidP="00DE175B">
      <w:pPr>
        <w:shd w:val="clear" w:color="auto" w:fill="FFFFFF"/>
        <w:spacing w:line="323" w:lineRule="atLeast"/>
        <w:ind w:left="-426" w:firstLine="993"/>
        <w:jc w:val="both"/>
      </w:pPr>
      <w:r w:rsidRPr="00CD601D">
        <w:t>Итоги анализа ЕГЭ ежегодно убеждают в том, что тестовое мышление (понимание структуры и особенностей тестовых заданий) до сих пор не сформировано у трети сдающих экзамен. Именно это нередко определяет немотивированные ошибки при выполнении заданий тестовой части. Осознанная работа учителя и учащегося со спецификаций и кодификатором (явно или имплицитно) должна стать неотъемлемой частью подготовки.</w:t>
      </w:r>
    </w:p>
    <w:p w:rsidR="00DE175B" w:rsidRPr="00CD601D" w:rsidRDefault="00DE175B" w:rsidP="00DE175B">
      <w:pPr>
        <w:shd w:val="clear" w:color="auto" w:fill="FFFFFF"/>
        <w:spacing w:line="323" w:lineRule="atLeast"/>
        <w:ind w:left="-426" w:firstLine="993"/>
        <w:jc w:val="both"/>
      </w:pPr>
      <w:r w:rsidRPr="00CD601D">
        <w:t>Так, причины ошибок в заданиях по пунктуации в большинстве случаев связаны с «бессознательным» отношениям к тому, какое (-ие) правило (-а) проверяется (-ются) в конкретном задании. Обучающийся должен это понимать и делать сознательный выбор.</w:t>
      </w:r>
    </w:p>
    <w:p w:rsidR="00DE175B" w:rsidRPr="00CD601D" w:rsidRDefault="00DE175B" w:rsidP="00DE175B">
      <w:pPr>
        <w:shd w:val="clear" w:color="auto" w:fill="FFFFFF"/>
        <w:spacing w:line="323" w:lineRule="atLeast"/>
        <w:ind w:left="-426" w:firstLine="993"/>
        <w:jc w:val="both"/>
      </w:pPr>
      <w:r w:rsidRPr="00CD601D">
        <w:t>Неудачи в задании, связанном с правописанием личных окончаний глаголов и суффиксов причастий, можно устранить, отрабатывая алгоритм, в котором ключевыми являются понятия вида и времени глагола. На курсах повышения квалификации учителей ему обучают уже третий год.</w:t>
      </w:r>
    </w:p>
    <w:p w:rsidR="00DE175B" w:rsidRPr="00CD601D" w:rsidRDefault="00DE175B" w:rsidP="00DE175B">
      <w:pPr>
        <w:ind w:left="-425" w:firstLine="992"/>
        <w:jc w:val="both"/>
      </w:pPr>
      <w:r w:rsidRPr="00CD601D">
        <w:t>По итогам анализа результатов ЕГЭ по русскому языку в 2021 году рекомендуется уделить особое внимание формированию следующих умений и навыков:</w:t>
      </w:r>
    </w:p>
    <w:p w:rsidR="00DE175B" w:rsidRPr="00CD601D" w:rsidRDefault="00DE175B" w:rsidP="00DE175B">
      <w:pPr>
        <w:ind w:left="-425"/>
        <w:jc w:val="both"/>
      </w:pPr>
      <w:r w:rsidRPr="00CD601D">
        <w:t>- умение анализировать текст с точки зрения наличия в нем явной и скрытой, основной и второстепенной информации</w:t>
      </w:r>
    </w:p>
    <w:p w:rsidR="00DE175B" w:rsidRPr="00CD601D" w:rsidRDefault="00DE175B" w:rsidP="00DE175B">
      <w:pPr>
        <w:autoSpaceDE w:val="0"/>
        <w:autoSpaceDN w:val="0"/>
        <w:adjustRightInd w:val="0"/>
        <w:ind w:left="-426"/>
        <w:jc w:val="both"/>
        <w:rPr>
          <w:color w:val="000000"/>
          <w:lang w:eastAsia="en-US"/>
        </w:rPr>
      </w:pPr>
      <w:r w:rsidRPr="00CD601D">
        <w:rPr>
          <w:color w:val="000000"/>
          <w:lang w:eastAsia="en-US"/>
        </w:rPr>
        <w:t>- развитие у учащихся навыков редактирования содержания сочинения, редактирования ошибок, допущенных при написании сочинения по исходному тексту</w:t>
      </w:r>
    </w:p>
    <w:p w:rsidR="00DE175B" w:rsidRPr="00CD601D" w:rsidRDefault="00DE175B" w:rsidP="00DE175B">
      <w:pPr>
        <w:autoSpaceDE w:val="0"/>
        <w:autoSpaceDN w:val="0"/>
        <w:adjustRightInd w:val="0"/>
        <w:ind w:left="-426"/>
        <w:jc w:val="both"/>
        <w:rPr>
          <w:color w:val="000000"/>
          <w:lang w:eastAsia="en-US"/>
        </w:rPr>
      </w:pPr>
      <w:r w:rsidRPr="00CD601D">
        <w:rPr>
          <w:color w:val="000000"/>
          <w:lang w:eastAsia="en-US"/>
        </w:rPr>
        <w:t>- развитие навыков создания текстов разных жанров (от тезисов до сочинения-рассуждения)</w:t>
      </w:r>
    </w:p>
    <w:p w:rsidR="00DE175B" w:rsidRPr="00CD601D" w:rsidRDefault="00DE175B" w:rsidP="00DE175B">
      <w:pPr>
        <w:autoSpaceDE w:val="0"/>
        <w:autoSpaceDN w:val="0"/>
        <w:adjustRightInd w:val="0"/>
        <w:ind w:left="-426"/>
        <w:jc w:val="both"/>
        <w:rPr>
          <w:color w:val="000000"/>
          <w:lang w:eastAsia="en-US"/>
        </w:rPr>
      </w:pPr>
    </w:p>
    <w:p w:rsidR="00DE175B" w:rsidRPr="00DE175B" w:rsidRDefault="00DE175B" w:rsidP="00DE175B">
      <w:pPr>
        <w:ind w:left="-425"/>
        <w:jc w:val="both"/>
        <w:rPr>
          <w:sz w:val="28"/>
          <w:szCs w:val="28"/>
        </w:rPr>
      </w:pPr>
    </w:p>
    <w:p w:rsidR="00DE175B" w:rsidRPr="00DE175B" w:rsidRDefault="00DE175B" w:rsidP="000562BF">
      <w:pPr>
        <w:keepNext/>
        <w:keepLines/>
        <w:numPr>
          <w:ilvl w:val="1"/>
          <w:numId w:val="6"/>
        </w:numPr>
        <w:tabs>
          <w:tab w:val="left" w:pos="567"/>
        </w:tabs>
        <w:spacing w:before="200"/>
        <w:ind w:left="426" w:hanging="574"/>
        <w:jc w:val="both"/>
        <w:outlineLvl w:val="2"/>
        <w:rPr>
          <w:rFonts w:eastAsia="SimSun"/>
          <w:b/>
          <w:bCs/>
          <w:sz w:val="28"/>
          <w:lang w:val="x-none"/>
        </w:rPr>
      </w:pPr>
      <w:r w:rsidRPr="00DE175B">
        <w:rPr>
          <w:rFonts w:eastAsia="SimSun"/>
          <w:b/>
          <w:bCs/>
          <w:sz w:val="28"/>
          <w:lang w:val="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DE175B" w:rsidRPr="00DE175B" w:rsidRDefault="00DE175B" w:rsidP="00DE175B">
      <w:pPr>
        <w:rPr>
          <w:lang w:val="x-none"/>
        </w:rPr>
      </w:pPr>
    </w:p>
    <w:p w:rsidR="00DE175B" w:rsidRPr="00595201" w:rsidRDefault="00DE175B" w:rsidP="00DE175B">
      <w:pPr>
        <w:jc w:val="both"/>
      </w:pPr>
      <w:r w:rsidRPr="00DE175B">
        <w:rPr>
          <w:sz w:val="28"/>
          <w:szCs w:val="28"/>
        </w:rPr>
        <w:t xml:space="preserve">- </w:t>
      </w:r>
      <w:r w:rsidRPr="00595201">
        <w:t>Преподавание темы «Глагол» в разных классах, систематизация материалов по теме «Правописание личных окончаний глаголов и суффиксов причастий»</w:t>
      </w:r>
    </w:p>
    <w:p w:rsidR="00DE175B" w:rsidRPr="00595201" w:rsidRDefault="00DE175B" w:rsidP="00DE175B">
      <w:pPr>
        <w:jc w:val="both"/>
      </w:pPr>
      <w:r w:rsidRPr="00595201">
        <w:t>- Комплексный пунктуационной анализ</w:t>
      </w:r>
    </w:p>
    <w:p w:rsidR="00DE175B" w:rsidRPr="00595201" w:rsidRDefault="00DE175B" w:rsidP="00DE175B">
      <w:pPr>
        <w:jc w:val="both"/>
      </w:pPr>
      <w:r w:rsidRPr="00595201">
        <w:t>- Изучение служебных частей речи</w:t>
      </w:r>
    </w:p>
    <w:p w:rsidR="00DE175B" w:rsidRPr="00595201" w:rsidRDefault="00DE175B" w:rsidP="00DE175B">
      <w:pPr>
        <w:jc w:val="both"/>
      </w:pPr>
      <w:r w:rsidRPr="00595201">
        <w:t>- Текстовые средства связи</w:t>
      </w:r>
    </w:p>
    <w:p w:rsidR="00DE175B" w:rsidRPr="00595201" w:rsidRDefault="00DE175B" w:rsidP="00DE175B">
      <w:pPr>
        <w:autoSpaceDE w:val="0"/>
        <w:autoSpaceDN w:val="0"/>
        <w:adjustRightInd w:val="0"/>
        <w:jc w:val="both"/>
        <w:rPr>
          <w:color w:val="000000"/>
          <w:lang w:eastAsia="en-US"/>
        </w:rPr>
      </w:pPr>
      <w:r w:rsidRPr="00595201">
        <w:rPr>
          <w:color w:val="000000"/>
          <w:lang w:eastAsia="en-US"/>
        </w:rPr>
        <w:t>- Освоение методик анализа текстов разных стилей</w:t>
      </w:r>
    </w:p>
    <w:p w:rsidR="00DE175B" w:rsidRPr="00595201" w:rsidRDefault="00DE175B" w:rsidP="00DE175B">
      <w:pPr>
        <w:autoSpaceDE w:val="0"/>
        <w:autoSpaceDN w:val="0"/>
        <w:adjustRightInd w:val="0"/>
        <w:jc w:val="both"/>
        <w:rPr>
          <w:color w:val="000000"/>
          <w:lang w:eastAsia="en-US"/>
        </w:rPr>
      </w:pPr>
      <w:r w:rsidRPr="00595201">
        <w:rPr>
          <w:color w:val="000000"/>
          <w:lang w:eastAsia="en-US"/>
        </w:rPr>
        <w:t>- Формирование эффективных приемов развития у учащихся навыков редактирования содержания сочинения, редактирования ошибок, допущенных при написании сочинения по исходному тексту</w:t>
      </w:r>
    </w:p>
    <w:p w:rsidR="00DE175B" w:rsidRPr="00595201" w:rsidRDefault="00DE175B" w:rsidP="00DE175B">
      <w:pPr>
        <w:autoSpaceDE w:val="0"/>
        <w:autoSpaceDN w:val="0"/>
        <w:adjustRightInd w:val="0"/>
        <w:jc w:val="both"/>
        <w:rPr>
          <w:color w:val="000000"/>
          <w:lang w:eastAsia="en-US"/>
        </w:rPr>
      </w:pPr>
      <w:r w:rsidRPr="00595201">
        <w:rPr>
          <w:color w:val="000000"/>
          <w:lang w:eastAsia="en-US"/>
        </w:rPr>
        <w:t>- Владение умением анализировать текст с точки зрения наличия в нем явной и скрытой, основной и второстепенной информации</w:t>
      </w:r>
    </w:p>
    <w:p w:rsidR="00DE175B" w:rsidRPr="00DE175B" w:rsidRDefault="00DE175B" w:rsidP="00DE175B">
      <w:pPr>
        <w:rPr>
          <w:lang w:val="x-none"/>
        </w:rPr>
      </w:pPr>
    </w:p>
    <w:p w:rsidR="00DE175B" w:rsidRPr="00DE175B" w:rsidRDefault="00DE175B" w:rsidP="000562BF">
      <w:pPr>
        <w:keepNext/>
        <w:keepLines/>
        <w:numPr>
          <w:ilvl w:val="1"/>
          <w:numId w:val="6"/>
        </w:numPr>
        <w:tabs>
          <w:tab w:val="left" w:pos="567"/>
        </w:tabs>
        <w:spacing w:before="200"/>
        <w:ind w:left="426" w:hanging="574"/>
        <w:jc w:val="both"/>
        <w:outlineLvl w:val="2"/>
        <w:rPr>
          <w:rFonts w:eastAsia="SimSun"/>
          <w:b/>
          <w:bCs/>
          <w:sz w:val="28"/>
        </w:rPr>
      </w:pPr>
      <w:r w:rsidRPr="00DE175B">
        <w:rPr>
          <w:rFonts w:eastAsia="SimSun"/>
          <w:b/>
          <w:bCs/>
          <w:sz w:val="28"/>
          <w:lang w:val="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DE175B">
        <w:rPr>
          <w:rFonts w:eastAsia="SimSun"/>
          <w:b/>
          <w:bCs/>
          <w:sz w:val="28"/>
        </w:rPr>
        <w:t>ом</w:t>
      </w:r>
      <w:r w:rsidRPr="00DE175B">
        <w:rPr>
          <w:rFonts w:eastAsia="SimSun"/>
          <w:b/>
          <w:bCs/>
          <w:sz w:val="28"/>
          <w:lang w:val="x-none"/>
        </w:rPr>
        <w:t xml:space="preserve"> отчет</w:t>
      </w:r>
      <w:r w:rsidRPr="00DE175B">
        <w:rPr>
          <w:rFonts w:eastAsia="SimSun"/>
          <w:b/>
          <w:bCs/>
          <w:sz w:val="28"/>
        </w:rPr>
        <w:t>е</w:t>
      </w:r>
      <w:r w:rsidRPr="00DE175B">
        <w:rPr>
          <w:rFonts w:eastAsia="SimSun"/>
          <w:b/>
          <w:bCs/>
          <w:sz w:val="28"/>
          <w:lang w:val="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DE175B">
        <w:rPr>
          <w:rFonts w:eastAsia="SimSun"/>
          <w:b/>
          <w:bCs/>
          <w:sz w:val="28"/>
        </w:rPr>
        <w:t>.</w:t>
      </w:r>
    </w:p>
    <w:p w:rsidR="00DE175B" w:rsidRPr="00DE175B" w:rsidRDefault="00DE175B" w:rsidP="00DE175B"/>
    <w:p w:rsidR="00637358" w:rsidRDefault="00637358" w:rsidP="00637358">
      <w:pPr>
        <w:autoSpaceDE w:val="0"/>
        <w:autoSpaceDN w:val="0"/>
        <w:adjustRightInd w:val="0"/>
        <w:ind w:firstLine="709"/>
        <w:jc w:val="both"/>
      </w:pPr>
      <w:r w:rsidRPr="004A4E6E">
        <w:t xml:space="preserve">Настоящие Рекомендации для системы образования Тверской области размещены на сайте ГБУ Тверской области «Центр оценки качества образования» по адресу: </w:t>
      </w:r>
      <w:hyperlink r:id="rId10" w:history="1">
        <w:r w:rsidRPr="004A4E6E">
          <w:rPr>
            <w:color w:val="0000FF"/>
            <w:u w:val="single"/>
          </w:rPr>
          <w:t>http://coko-tver.ru/</w:t>
        </w:r>
      </w:hyperlink>
      <w:r w:rsidRPr="004A4E6E">
        <w:t>.</w:t>
      </w:r>
    </w:p>
    <w:p w:rsidR="006D0536" w:rsidRDefault="006D0536">
      <w:r>
        <w:br w:type="page"/>
      </w:r>
    </w:p>
    <w:p w:rsidR="006F6DDD" w:rsidRPr="006F6DDD" w:rsidRDefault="0053549F" w:rsidP="0053549F">
      <w:pPr>
        <w:autoSpaceDE w:val="0"/>
        <w:autoSpaceDN w:val="0"/>
        <w:adjustRightInd w:val="0"/>
        <w:ind w:firstLine="709"/>
        <w:jc w:val="center"/>
        <w:rPr>
          <w:rFonts w:eastAsia="SimSun"/>
          <w:b/>
          <w:bCs/>
          <w:szCs w:val="22"/>
          <w:lang w:val="x-none" w:eastAsia="x-none"/>
        </w:rPr>
      </w:pPr>
      <w:r w:rsidRPr="0053549F">
        <w:rPr>
          <w:rFonts w:eastAsia="SimSun"/>
          <w:b/>
          <w:bCs/>
          <w:sz w:val="32"/>
          <w:szCs w:val="28"/>
          <w:u w:val="single"/>
          <w:lang w:eastAsia="x-none"/>
        </w:rPr>
        <w:t>Методический анализ результатов ЕГЭ</w:t>
      </w:r>
      <w:r>
        <w:rPr>
          <w:rFonts w:eastAsia="SimSun"/>
          <w:b/>
          <w:bCs/>
          <w:sz w:val="32"/>
          <w:szCs w:val="28"/>
          <w:u w:val="single"/>
          <w:lang w:eastAsia="x-none"/>
        </w:rPr>
        <w:t xml:space="preserve"> </w:t>
      </w:r>
      <w:r w:rsidR="006F6DDD" w:rsidRPr="006F6DDD">
        <w:rPr>
          <w:rFonts w:eastAsia="SimSun"/>
          <w:b/>
          <w:bCs/>
          <w:sz w:val="20"/>
          <w:szCs w:val="20"/>
          <w:lang w:val="x-none" w:eastAsia="x-none"/>
        </w:rPr>
        <w:br/>
      </w:r>
      <w:r w:rsidR="006F6DDD" w:rsidRPr="006F6DDD">
        <w:rPr>
          <w:rFonts w:eastAsia="SimSun"/>
          <w:b/>
          <w:bCs/>
          <w:sz w:val="32"/>
          <w:szCs w:val="28"/>
          <w:lang w:val="x-none" w:eastAsia="x-none"/>
        </w:rPr>
        <w:t>по</w:t>
      </w:r>
      <w:r w:rsidR="006F6DDD" w:rsidRPr="006F6DDD">
        <w:rPr>
          <w:rFonts w:eastAsia="SimSun"/>
          <w:b/>
          <w:bCs/>
          <w:sz w:val="32"/>
          <w:szCs w:val="28"/>
          <w:lang w:eastAsia="x-none"/>
        </w:rPr>
        <w:t xml:space="preserve"> </w:t>
      </w:r>
      <w:r w:rsidR="006F6DDD" w:rsidRPr="006F6DDD">
        <w:rPr>
          <w:rFonts w:eastAsia="SimSun"/>
          <w:b/>
          <w:bCs/>
          <w:sz w:val="32"/>
          <w:szCs w:val="28"/>
          <w:u w:val="single"/>
          <w:lang w:eastAsia="x-none"/>
        </w:rPr>
        <w:t>математике</w:t>
      </w:r>
      <w:r w:rsidR="006F6DDD" w:rsidRPr="006F6DDD">
        <w:rPr>
          <w:rFonts w:eastAsia="SimSun"/>
          <w:b/>
          <w:bCs/>
          <w:sz w:val="32"/>
          <w:szCs w:val="28"/>
          <w:u w:val="single"/>
          <w:lang w:val="x-none" w:eastAsia="x-none"/>
        </w:rPr>
        <w:br/>
      </w:r>
    </w:p>
    <w:p w:rsidR="006F6DDD" w:rsidRPr="006F6DDD" w:rsidRDefault="006F6DDD" w:rsidP="006F6DDD">
      <w:pPr>
        <w:rPr>
          <w:rFonts w:ascii="Cambria" w:eastAsia="SimSun" w:hAnsi="Cambria"/>
          <w:i/>
          <w:sz w:val="32"/>
          <w:szCs w:val="28"/>
        </w:rPr>
      </w:pPr>
    </w:p>
    <w:p w:rsidR="006F6DDD" w:rsidRPr="006F6DDD" w:rsidRDefault="006F6DDD" w:rsidP="000562BF">
      <w:pPr>
        <w:keepNext/>
        <w:keepLines/>
        <w:numPr>
          <w:ilvl w:val="1"/>
          <w:numId w:val="5"/>
        </w:numPr>
        <w:spacing w:before="40"/>
        <w:jc w:val="center"/>
        <w:outlineLvl w:val="1"/>
        <w:rPr>
          <w:rFonts w:eastAsia="SimSun"/>
          <w:b/>
          <w:bCs/>
          <w:sz w:val="28"/>
          <w:szCs w:val="28"/>
          <w:lang w:val="x-none"/>
        </w:rPr>
      </w:pPr>
      <w:r w:rsidRPr="006F6DDD">
        <w:rPr>
          <w:rFonts w:eastAsia="SimSun"/>
          <w:b/>
          <w:bCs/>
          <w:sz w:val="28"/>
          <w:szCs w:val="28"/>
          <w:lang w:val="x-none"/>
        </w:rPr>
        <w:t>РАЗДЕЛ 1. ХАРАКТЕРИСТИКА УЧАСТНИКОВ ЕГЭ</w:t>
      </w:r>
      <w:r w:rsidRPr="006F6DDD">
        <w:rPr>
          <w:rFonts w:eastAsia="SimSun"/>
          <w:b/>
          <w:bCs/>
          <w:sz w:val="28"/>
          <w:szCs w:val="28"/>
          <w:lang w:val="x-none"/>
        </w:rPr>
        <w:br/>
        <w:t xml:space="preserve"> ПО УЧЕБНОМУ ПРЕДМЕТУ</w:t>
      </w:r>
    </w:p>
    <w:p w:rsidR="006F6DDD" w:rsidRPr="006F6DDD" w:rsidRDefault="006F6DDD" w:rsidP="006F6DDD">
      <w:pPr>
        <w:ind w:left="568" w:hanging="568"/>
        <w:jc w:val="both"/>
      </w:pPr>
    </w:p>
    <w:p w:rsidR="006F6DDD" w:rsidRPr="006F6DDD" w:rsidRDefault="006F6DDD" w:rsidP="000562BF">
      <w:pPr>
        <w:keepNext/>
        <w:keepLines/>
        <w:numPr>
          <w:ilvl w:val="1"/>
          <w:numId w:val="6"/>
        </w:numPr>
        <w:tabs>
          <w:tab w:val="left" w:pos="142"/>
        </w:tabs>
        <w:spacing w:before="200"/>
        <w:ind w:left="426" w:hanging="852"/>
        <w:outlineLvl w:val="2"/>
        <w:rPr>
          <w:rFonts w:eastAsia="SimSun"/>
          <w:b/>
          <w:bCs/>
          <w:sz w:val="28"/>
          <w:lang w:val="x-none"/>
        </w:rPr>
      </w:pPr>
      <w:r w:rsidRPr="006F6DDD">
        <w:rPr>
          <w:rFonts w:eastAsia="SimSun"/>
          <w:b/>
          <w:bCs/>
          <w:sz w:val="28"/>
          <w:lang w:val="x-none"/>
        </w:rPr>
        <w:t>Количество участников ЕГЭ по учебному предмету (за 3 года)</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1</w:t>
      </w:r>
      <w:r w:rsidRPr="006F6DDD">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6F6DDD" w:rsidRPr="006F6DDD" w:rsidTr="00C827B8">
        <w:tc>
          <w:tcPr>
            <w:tcW w:w="1629" w:type="pct"/>
            <w:gridSpan w:val="2"/>
          </w:tcPr>
          <w:p w:rsidR="006F6DDD" w:rsidRPr="006F6DDD" w:rsidRDefault="006F6DDD" w:rsidP="006F6DDD">
            <w:pPr>
              <w:tabs>
                <w:tab w:val="left" w:pos="10320"/>
              </w:tabs>
              <w:jc w:val="center"/>
              <w:rPr>
                <w:b/>
                <w:noProof/>
                <w:lang w:val="en-US"/>
              </w:rPr>
            </w:pPr>
            <w:r w:rsidRPr="006F6DDD">
              <w:rPr>
                <w:b/>
                <w:noProof/>
              </w:rPr>
              <w:t>20</w:t>
            </w:r>
            <w:r w:rsidRPr="006F6DDD">
              <w:rPr>
                <w:b/>
                <w:noProof/>
                <w:lang w:val="en-US"/>
              </w:rPr>
              <w:t>19</w:t>
            </w:r>
          </w:p>
        </w:tc>
        <w:tc>
          <w:tcPr>
            <w:tcW w:w="1633" w:type="pct"/>
            <w:gridSpan w:val="2"/>
          </w:tcPr>
          <w:p w:rsidR="006F6DDD" w:rsidRPr="006F6DDD" w:rsidRDefault="006F6DDD" w:rsidP="006F6DDD">
            <w:pPr>
              <w:tabs>
                <w:tab w:val="left" w:pos="10320"/>
              </w:tabs>
              <w:jc w:val="center"/>
              <w:rPr>
                <w:b/>
                <w:noProof/>
              </w:rPr>
            </w:pPr>
            <w:r w:rsidRPr="006F6DDD">
              <w:rPr>
                <w:b/>
                <w:noProof/>
              </w:rPr>
              <w:t>20</w:t>
            </w:r>
            <w:r w:rsidRPr="006F6DDD">
              <w:rPr>
                <w:b/>
                <w:noProof/>
                <w:lang w:val="en-US"/>
              </w:rPr>
              <w:t>20</w:t>
            </w:r>
          </w:p>
        </w:tc>
        <w:tc>
          <w:tcPr>
            <w:tcW w:w="1737" w:type="pct"/>
            <w:gridSpan w:val="2"/>
          </w:tcPr>
          <w:p w:rsidR="006F6DDD" w:rsidRPr="006F6DDD" w:rsidRDefault="006F6DDD" w:rsidP="006F6DDD">
            <w:pPr>
              <w:tabs>
                <w:tab w:val="left" w:pos="10320"/>
              </w:tabs>
              <w:jc w:val="center"/>
              <w:rPr>
                <w:b/>
                <w:noProof/>
                <w:lang w:val="en-US"/>
              </w:rPr>
            </w:pPr>
            <w:r w:rsidRPr="006F6DDD">
              <w:rPr>
                <w:b/>
                <w:noProof/>
              </w:rPr>
              <w:t>202</w:t>
            </w:r>
            <w:r w:rsidRPr="006F6DDD">
              <w:rPr>
                <w:b/>
                <w:noProof/>
                <w:lang w:val="en-US"/>
              </w:rPr>
              <w:t>1</w:t>
            </w:r>
          </w:p>
        </w:tc>
      </w:tr>
      <w:tr w:rsidR="006F6DDD" w:rsidRPr="006F6DDD" w:rsidTr="00C827B8">
        <w:tc>
          <w:tcPr>
            <w:tcW w:w="815" w:type="pct"/>
            <w:vAlign w:val="center"/>
          </w:tcPr>
          <w:p w:rsidR="006F6DDD" w:rsidRPr="006F6DDD" w:rsidRDefault="006F6DDD" w:rsidP="006F6DDD">
            <w:pPr>
              <w:tabs>
                <w:tab w:val="left" w:pos="10320"/>
              </w:tabs>
              <w:jc w:val="center"/>
              <w:rPr>
                <w:noProof/>
              </w:rPr>
            </w:pPr>
            <w:r w:rsidRPr="006F6DDD">
              <w:rPr>
                <w:noProof/>
              </w:rPr>
              <w:t>чел.</w:t>
            </w:r>
          </w:p>
        </w:tc>
        <w:tc>
          <w:tcPr>
            <w:tcW w:w="815" w:type="pct"/>
            <w:vAlign w:val="center"/>
          </w:tcPr>
          <w:p w:rsidR="006F6DDD" w:rsidRPr="006F6DDD" w:rsidRDefault="006F6DDD" w:rsidP="006F6DDD">
            <w:pPr>
              <w:tabs>
                <w:tab w:val="left" w:pos="10320"/>
              </w:tabs>
              <w:jc w:val="center"/>
              <w:rPr>
                <w:noProof/>
              </w:rPr>
            </w:pPr>
            <w:r w:rsidRPr="006F6DDD">
              <w:rPr>
                <w:noProof/>
              </w:rPr>
              <w:t>% от общего числа участников</w:t>
            </w:r>
          </w:p>
        </w:tc>
        <w:tc>
          <w:tcPr>
            <w:tcW w:w="817" w:type="pct"/>
            <w:vAlign w:val="center"/>
          </w:tcPr>
          <w:p w:rsidR="006F6DDD" w:rsidRPr="006F6DDD" w:rsidRDefault="006F6DDD" w:rsidP="006F6DDD">
            <w:pPr>
              <w:tabs>
                <w:tab w:val="left" w:pos="10320"/>
              </w:tabs>
              <w:jc w:val="center"/>
              <w:rPr>
                <w:noProof/>
              </w:rPr>
            </w:pPr>
            <w:r w:rsidRPr="006F6DDD">
              <w:rPr>
                <w:noProof/>
              </w:rPr>
              <w:t>чел.</w:t>
            </w:r>
          </w:p>
        </w:tc>
        <w:tc>
          <w:tcPr>
            <w:tcW w:w="816" w:type="pct"/>
            <w:vAlign w:val="center"/>
          </w:tcPr>
          <w:p w:rsidR="006F6DDD" w:rsidRPr="006F6DDD" w:rsidRDefault="006F6DDD" w:rsidP="006F6DDD">
            <w:pPr>
              <w:tabs>
                <w:tab w:val="left" w:pos="10320"/>
              </w:tabs>
              <w:jc w:val="center"/>
              <w:rPr>
                <w:noProof/>
              </w:rPr>
            </w:pPr>
            <w:r w:rsidRPr="006F6DDD">
              <w:rPr>
                <w:noProof/>
              </w:rPr>
              <w:t>% от общего числа участников</w:t>
            </w:r>
          </w:p>
        </w:tc>
        <w:tc>
          <w:tcPr>
            <w:tcW w:w="816" w:type="pct"/>
            <w:vAlign w:val="center"/>
          </w:tcPr>
          <w:p w:rsidR="006F6DDD" w:rsidRPr="006F6DDD" w:rsidRDefault="006F6DDD" w:rsidP="006F6DDD">
            <w:pPr>
              <w:tabs>
                <w:tab w:val="left" w:pos="10320"/>
              </w:tabs>
              <w:jc w:val="center"/>
              <w:rPr>
                <w:noProof/>
              </w:rPr>
            </w:pPr>
            <w:r w:rsidRPr="006F6DDD">
              <w:rPr>
                <w:noProof/>
              </w:rPr>
              <w:t>чел.</w:t>
            </w:r>
          </w:p>
        </w:tc>
        <w:tc>
          <w:tcPr>
            <w:tcW w:w="921" w:type="pct"/>
            <w:vAlign w:val="center"/>
          </w:tcPr>
          <w:p w:rsidR="006F6DDD" w:rsidRPr="006F6DDD" w:rsidRDefault="006F6DDD" w:rsidP="006F6DDD">
            <w:pPr>
              <w:tabs>
                <w:tab w:val="left" w:pos="10320"/>
              </w:tabs>
              <w:jc w:val="center"/>
              <w:rPr>
                <w:noProof/>
              </w:rPr>
            </w:pPr>
            <w:r w:rsidRPr="006F6DDD">
              <w:rPr>
                <w:noProof/>
              </w:rPr>
              <w:t>% от общего числа участников</w:t>
            </w:r>
          </w:p>
        </w:tc>
      </w:tr>
      <w:tr w:rsidR="006F6DDD" w:rsidRPr="006F6DDD" w:rsidTr="00C827B8">
        <w:tc>
          <w:tcPr>
            <w:tcW w:w="815" w:type="pct"/>
            <w:vAlign w:val="center"/>
          </w:tcPr>
          <w:p w:rsidR="006F6DDD" w:rsidRPr="006F6DDD" w:rsidRDefault="006F6DDD" w:rsidP="006F6DDD">
            <w:pPr>
              <w:jc w:val="center"/>
              <w:rPr>
                <w:color w:val="000000"/>
              </w:rPr>
            </w:pPr>
            <w:r w:rsidRPr="006F6DDD">
              <w:rPr>
                <w:color w:val="000000"/>
              </w:rPr>
              <w:t>3512</w:t>
            </w:r>
          </w:p>
        </w:tc>
        <w:tc>
          <w:tcPr>
            <w:tcW w:w="815" w:type="pct"/>
            <w:vAlign w:val="center"/>
          </w:tcPr>
          <w:p w:rsidR="006F6DDD" w:rsidRPr="006F6DDD" w:rsidRDefault="006F6DDD" w:rsidP="006F6DDD">
            <w:pPr>
              <w:jc w:val="center"/>
              <w:rPr>
                <w:color w:val="000000"/>
              </w:rPr>
            </w:pPr>
            <w:r w:rsidRPr="006F6DDD">
              <w:rPr>
                <w:color w:val="000000"/>
              </w:rPr>
              <w:t>57,7%</w:t>
            </w:r>
          </w:p>
        </w:tc>
        <w:tc>
          <w:tcPr>
            <w:tcW w:w="817" w:type="pct"/>
            <w:vAlign w:val="center"/>
          </w:tcPr>
          <w:p w:rsidR="006F6DDD" w:rsidRPr="006F6DDD" w:rsidRDefault="006F6DDD" w:rsidP="006F6DDD">
            <w:pPr>
              <w:jc w:val="center"/>
              <w:rPr>
                <w:lang w:val="en-US"/>
              </w:rPr>
            </w:pPr>
            <w:r w:rsidRPr="006F6DDD">
              <w:rPr>
                <w:lang w:val="en-US"/>
              </w:rPr>
              <w:t>3465</w:t>
            </w:r>
          </w:p>
        </w:tc>
        <w:tc>
          <w:tcPr>
            <w:tcW w:w="816" w:type="pct"/>
            <w:vAlign w:val="center"/>
          </w:tcPr>
          <w:p w:rsidR="006F6DDD" w:rsidRPr="006F6DDD" w:rsidRDefault="006F6DDD" w:rsidP="006F6DDD">
            <w:pPr>
              <w:jc w:val="center"/>
              <w:rPr>
                <w:color w:val="000000"/>
              </w:rPr>
            </w:pPr>
            <w:r w:rsidRPr="006F6DDD">
              <w:rPr>
                <w:color w:val="000000"/>
              </w:rPr>
              <w:t>63,5%</w:t>
            </w:r>
          </w:p>
        </w:tc>
        <w:tc>
          <w:tcPr>
            <w:tcW w:w="816" w:type="pct"/>
            <w:vAlign w:val="bottom"/>
          </w:tcPr>
          <w:p w:rsidR="006F6DDD" w:rsidRPr="006F6DDD" w:rsidRDefault="006F6DDD" w:rsidP="006F6DDD">
            <w:pPr>
              <w:jc w:val="center"/>
            </w:pPr>
            <w:r w:rsidRPr="006F6DDD">
              <w:t>3383</w:t>
            </w:r>
          </w:p>
        </w:tc>
        <w:tc>
          <w:tcPr>
            <w:tcW w:w="921" w:type="pct"/>
            <w:vAlign w:val="bottom"/>
          </w:tcPr>
          <w:p w:rsidR="006F6DDD" w:rsidRPr="006F6DDD" w:rsidRDefault="006F6DDD" w:rsidP="006F6DDD">
            <w:pPr>
              <w:jc w:val="center"/>
            </w:pPr>
            <w:r w:rsidRPr="006F6DDD">
              <w:t>63,0%</w:t>
            </w:r>
          </w:p>
        </w:tc>
      </w:tr>
    </w:tbl>
    <w:p w:rsidR="006F6DDD" w:rsidRPr="006F6DDD" w:rsidRDefault="006F6DDD" w:rsidP="006F6DDD">
      <w:pPr>
        <w:ind w:left="1080"/>
        <w:contextualSpacing/>
        <w:jc w:val="center"/>
        <w:rPr>
          <w:lang w:eastAsia="en-US"/>
        </w:rPr>
      </w:pPr>
    </w:p>
    <w:p w:rsidR="006F6DDD" w:rsidRPr="006F6DDD" w:rsidRDefault="006F6DDD" w:rsidP="000562BF">
      <w:pPr>
        <w:keepNext/>
        <w:keepLines/>
        <w:numPr>
          <w:ilvl w:val="1"/>
          <w:numId w:val="6"/>
        </w:numPr>
        <w:tabs>
          <w:tab w:val="left" w:pos="142"/>
        </w:tabs>
        <w:spacing w:before="200"/>
        <w:ind w:left="426" w:hanging="852"/>
        <w:outlineLvl w:val="2"/>
        <w:rPr>
          <w:rFonts w:eastAsia="SimSun"/>
          <w:b/>
          <w:bCs/>
          <w:sz w:val="28"/>
          <w:lang w:val="x-none"/>
        </w:rPr>
      </w:pPr>
      <w:r w:rsidRPr="006F6DDD">
        <w:rPr>
          <w:rFonts w:eastAsia="SimSun"/>
          <w:b/>
          <w:bCs/>
          <w:sz w:val="28"/>
          <w:lang w:val="x-none"/>
        </w:rPr>
        <w:t>Процентное соотношение юношей и девушек, участвующих в ЕГЭ</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2</w:t>
      </w:r>
      <w:r w:rsidRPr="006F6DDD">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6F6DDD" w:rsidRPr="006F6DDD" w:rsidTr="00C827B8">
        <w:tc>
          <w:tcPr>
            <w:tcW w:w="774" w:type="pct"/>
            <w:vMerge w:val="restart"/>
            <w:vAlign w:val="center"/>
          </w:tcPr>
          <w:p w:rsidR="006F6DDD" w:rsidRPr="006F6DDD" w:rsidRDefault="006F6DDD" w:rsidP="006F6DDD">
            <w:pPr>
              <w:tabs>
                <w:tab w:val="left" w:pos="10320"/>
              </w:tabs>
              <w:jc w:val="center"/>
              <w:rPr>
                <w:b/>
                <w:noProof/>
              </w:rPr>
            </w:pPr>
            <w:r w:rsidRPr="006F6DDD">
              <w:rPr>
                <w:b/>
                <w:noProof/>
              </w:rPr>
              <w:t>Пол</w:t>
            </w:r>
          </w:p>
        </w:tc>
        <w:tc>
          <w:tcPr>
            <w:tcW w:w="1408" w:type="pct"/>
            <w:gridSpan w:val="2"/>
          </w:tcPr>
          <w:p w:rsidR="006F6DDD" w:rsidRPr="006F6DDD" w:rsidRDefault="006F6DDD" w:rsidP="006F6DDD">
            <w:pPr>
              <w:tabs>
                <w:tab w:val="left" w:pos="10320"/>
              </w:tabs>
              <w:jc w:val="center"/>
              <w:rPr>
                <w:b/>
                <w:noProof/>
              </w:rPr>
            </w:pPr>
            <w:r w:rsidRPr="006F6DDD">
              <w:rPr>
                <w:b/>
                <w:noProof/>
              </w:rPr>
              <w:t>2019</w:t>
            </w:r>
          </w:p>
        </w:tc>
        <w:tc>
          <w:tcPr>
            <w:tcW w:w="1409" w:type="pct"/>
            <w:gridSpan w:val="2"/>
          </w:tcPr>
          <w:p w:rsidR="006F6DDD" w:rsidRPr="006F6DDD" w:rsidRDefault="006F6DDD" w:rsidP="006F6DDD">
            <w:pPr>
              <w:tabs>
                <w:tab w:val="left" w:pos="10320"/>
              </w:tabs>
              <w:jc w:val="center"/>
              <w:rPr>
                <w:b/>
                <w:noProof/>
              </w:rPr>
            </w:pPr>
            <w:r w:rsidRPr="006F6DDD">
              <w:rPr>
                <w:b/>
                <w:noProof/>
              </w:rPr>
              <w:t>2020</w:t>
            </w:r>
          </w:p>
        </w:tc>
        <w:tc>
          <w:tcPr>
            <w:tcW w:w="1408" w:type="pct"/>
            <w:gridSpan w:val="2"/>
          </w:tcPr>
          <w:p w:rsidR="006F6DDD" w:rsidRPr="006F6DDD" w:rsidRDefault="006F6DDD" w:rsidP="006F6DDD">
            <w:pPr>
              <w:tabs>
                <w:tab w:val="left" w:pos="10320"/>
              </w:tabs>
              <w:jc w:val="center"/>
              <w:rPr>
                <w:b/>
                <w:noProof/>
              </w:rPr>
            </w:pPr>
            <w:r w:rsidRPr="006F6DDD">
              <w:rPr>
                <w:b/>
                <w:noProof/>
              </w:rPr>
              <w:t>2021</w:t>
            </w:r>
          </w:p>
        </w:tc>
      </w:tr>
      <w:tr w:rsidR="006F6DDD" w:rsidRPr="006F6DDD" w:rsidTr="00C827B8">
        <w:tc>
          <w:tcPr>
            <w:tcW w:w="774" w:type="pct"/>
            <w:vMerge/>
          </w:tcPr>
          <w:p w:rsidR="006F6DDD" w:rsidRPr="006F6DDD" w:rsidRDefault="006F6DDD" w:rsidP="006F6DDD">
            <w:pPr>
              <w:tabs>
                <w:tab w:val="left" w:pos="10320"/>
              </w:tabs>
              <w:rPr>
                <w:b/>
                <w:noProof/>
              </w:rPr>
            </w:pPr>
          </w:p>
        </w:tc>
        <w:tc>
          <w:tcPr>
            <w:tcW w:w="352" w:type="pct"/>
            <w:vAlign w:val="center"/>
          </w:tcPr>
          <w:p w:rsidR="006F6DDD" w:rsidRPr="006F6DDD" w:rsidRDefault="006F6DDD" w:rsidP="006F6DDD">
            <w:pPr>
              <w:tabs>
                <w:tab w:val="left" w:pos="10320"/>
              </w:tabs>
              <w:jc w:val="center"/>
              <w:rPr>
                <w:noProof/>
              </w:rPr>
            </w:pPr>
            <w:r w:rsidRPr="006F6DDD">
              <w:rPr>
                <w:noProof/>
              </w:rPr>
              <w:t>чел.</w:t>
            </w:r>
          </w:p>
        </w:tc>
        <w:tc>
          <w:tcPr>
            <w:tcW w:w="1056" w:type="pct"/>
            <w:vAlign w:val="center"/>
          </w:tcPr>
          <w:p w:rsidR="006F6DDD" w:rsidRPr="006F6DDD" w:rsidRDefault="006F6DDD" w:rsidP="006F6DDD">
            <w:pPr>
              <w:tabs>
                <w:tab w:val="left" w:pos="10320"/>
              </w:tabs>
              <w:jc w:val="center"/>
              <w:rPr>
                <w:noProof/>
              </w:rPr>
            </w:pPr>
            <w:r w:rsidRPr="006F6DDD">
              <w:rPr>
                <w:noProof/>
              </w:rPr>
              <w:t>% от общего числа участников</w:t>
            </w:r>
          </w:p>
        </w:tc>
        <w:tc>
          <w:tcPr>
            <w:tcW w:w="353" w:type="pct"/>
            <w:vAlign w:val="center"/>
          </w:tcPr>
          <w:p w:rsidR="006F6DDD" w:rsidRPr="006F6DDD" w:rsidRDefault="006F6DDD" w:rsidP="006F6DDD">
            <w:pPr>
              <w:tabs>
                <w:tab w:val="left" w:pos="10320"/>
              </w:tabs>
              <w:jc w:val="center"/>
              <w:rPr>
                <w:noProof/>
              </w:rPr>
            </w:pPr>
            <w:r w:rsidRPr="006F6DDD">
              <w:rPr>
                <w:noProof/>
              </w:rPr>
              <w:t>чел.</w:t>
            </w:r>
          </w:p>
        </w:tc>
        <w:tc>
          <w:tcPr>
            <w:tcW w:w="1056" w:type="pct"/>
            <w:vAlign w:val="center"/>
          </w:tcPr>
          <w:p w:rsidR="006F6DDD" w:rsidRPr="006F6DDD" w:rsidRDefault="006F6DDD" w:rsidP="006F6DDD">
            <w:pPr>
              <w:tabs>
                <w:tab w:val="left" w:pos="10320"/>
              </w:tabs>
              <w:jc w:val="center"/>
              <w:rPr>
                <w:noProof/>
              </w:rPr>
            </w:pPr>
            <w:r w:rsidRPr="006F6DDD">
              <w:rPr>
                <w:noProof/>
              </w:rPr>
              <w:t>% от общего числа участников</w:t>
            </w:r>
          </w:p>
        </w:tc>
        <w:tc>
          <w:tcPr>
            <w:tcW w:w="352" w:type="pct"/>
            <w:vAlign w:val="center"/>
          </w:tcPr>
          <w:p w:rsidR="006F6DDD" w:rsidRPr="006F6DDD" w:rsidRDefault="006F6DDD" w:rsidP="006F6DDD">
            <w:pPr>
              <w:tabs>
                <w:tab w:val="left" w:pos="10320"/>
              </w:tabs>
              <w:jc w:val="center"/>
              <w:rPr>
                <w:noProof/>
              </w:rPr>
            </w:pPr>
            <w:r w:rsidRPr="006F6DDD">
              <w:rPr>
                <w:noProof/>
              </w:rPr>
              <w:t>чел.</w:t>
            </w:r>
          </w:p>
        </w:tc>
        <w:tc>
          <w:tcPr>
            <w:tcW w:w="1056" w:type="pct"/>
            <w:vAlign w:val="center"/>
          </w:tcPr>
          <w:p w:rsidR="006F6DDD" w:rsidRPr="006F6DDD" w:rsidRDefault="006F6DDD" w:rsidP="006F6DDD">
            <w:pPr>
              <w:tabs>
                <w:tab w:val="left" w:pos="10320"/>
              </w:tabs>
              <w:jc w:val="center"/>
              <w:rPr>
                <w:noProof/>
              </w:rPr>
            </w:pPr>
            <w:r w:rsidRPr="006F6DDD">
              <w:rPr>
                <w:noProof/>
              </w:rPr>
              <w:t>% от общего числа участников</w:t>
            </w:r>
          </w:p>
        </w:tc>
      </w:tr>
      <w:tr w:rsidR="006F6DDD" w:rsidRPr="006F6DDD" w:rsidTr="00C827B8">
        <w:tc>
          <w:tcPr>
            <w:tcW w:w="774" w:type="pct"/>
            <w:vAlign w:val="center"/>
          </w:tcPr>
          <w:p w:rsidR="006F6DDD" w:rsidRPr="006F6DDD" w:rsidRDefault="006F6DDD" w:rsidP="006F6DDD">
            <w:pPr>
              <w:tabs>
                <w:tab w:val="left" w:pos="10320"/>
              </w:tabs>
            </w:pPr>
            <w:r w:rsidRPr="006F6DDD">
              <w:t>Женский</w:t>
            </w:r>
          </w:p>
        </w:tc>
        <w:tc>
          <w:tcPr>
            <w:tcW w:w="352" w:type="pct"/>
            <w:vAlign w:val="center"/>
          </w:tcPr>
          <w:p w:rsidR="006F6DDD" w:rsidRPr="006F6DDD" w:rsidRDefault="006F6DDD" w:rsidP="006F6DDD">
            <w:pPr>
              <w:jc w:val="center"/>
              <w:rPr>
                <w:color w:val="000000"/>
              </w:rPr>
            </w:pPr>
            <w:r w:rsidRPr="006F6DDD">
              <w:rPr>
                <w:color w:val="000000"/>
              </w:rPr>
              <w:t>1640</w:t>
            </w:r>
          </w:p>
        </w:tc>
        <w:tc>
          <w:tcPr>
            <w:tcW w:w="1056" w:type="pct"/>
            <w:vAlign w:val="center"/>
          </w:tcPr>
          <w:p w:rsidR="006F6DDD" w:rsidRPr="006F6DDD" w:rsidRDefault="006F6DDD" w:rsidP="006F6DDD">
            <w:pPr>
              <w:jc w:val="center"/>
              <w:rPr>
                <w:color w:val="000000"/>
              </w:rPr>
            </w:pPr>
            <w:r w:rsidRPr="006F6DDD">
              <w:rPr>
                <w:color w:val="000000"/>
              </w:rPr>
              <w:t>47%</w:t>
            </w:r>
          </w:p>
        </w:tc>
        <w:tc>
          <w:tcPr>
            <w:tcW w:w="353" w:type="pct"/>
            <w:vAlign w:val="bottom"/>
          </w:tcPr>
          <w:p w:rsidR="006F6DDD" w:rsidRPr="006F6DDD" w:rsidRDefault="006F6DDD" w:rsidP="006F6DDD">
            <w:pPr>
              <w:jc w:val="right"/>
              <w:rPr>
                <w:lang w:val="en-US"/>
              </w:rPr>
            </w:pPr>
            <w:r w:rsidRPr="006F6DDD">
              <w:rPr>
                <w:lang w:val="en-US"/>
              </w:rPr>
              <w:t>1596</w:t>
            </w:r>
          </w:p>
        </w:tc>
        <w:tc>
          <w:tcPr>
            <w:tcW w:w="1056" w:type="pct"/>
            <w:vAlign w:val="bottom"/>
          </w:tcPr>
          <w:p w:rsidR="006F6DDD" w:rsidRPr="006F6DDD" w:rsidRDefault="006F6DDD" w:rsidP="006F6DDD">
            <w:pPr>
              <w:jc w:val="center"/>
            </w:pPr>
            <w:r w:rsidRPr="006F6DDD">
              <w:rPr>
                <w:lang w:val="en-US"/>
              </w:rPr>
              <w:t>46</w:t>
            </w:r>
            <w:r w:rsidRPr="006F6DDD">
              <w:t>%</w:t>
            </w:r>
          </w:p>
        </w:tc>
        <w:tc>
          <w:tcPr>
            <w:tcW w:w="352" w:type="pct"/>
            <w:vAlign w:val="bottom"/>
          </w:tcPr>
          <w:p w:rsidR="006F6DDD" w:rsidRPr="006F6DDD" w:rsidRDefault="006F6DDD" w:rsidP="006F6DDD">
            <w:pPr>
              <w:jc w:val="right"/>
            </w:pPr>
            <w:r w:rsidRPr="006F6DDD">
              <w:t>1551</w:t>
            </w:r>
          </w:p>
        </w:tc>
        <w:tc>
          <w:tcPr>
            <w:tcW w:w="1056" w:type="pct"/>
            <w:vAlign w:val="bottom"/>
          </w:tcPr>
          <w:p w:rsidR="006F6DDD" w:rsidRPr="006F6DDD" w:rsidRDefault="006F6DDD" w:rsidP="006F6DDD">
            <w:pPr>
              <w:jc w:val="center"/>
            </w:pPr>
            <w:r w:rsidRPr="006F6DDD">
              <w:t>45,8%</w:t>
            </w:r>
          </w:p>
        </w:tc>
      </w:tr>
      <w:tr w:rsidR="006F6DDD" w:rsidRPr="006F6DDD" w:rsidTr="00C827B8">
        <w:tc>
          <w:tcPr>
            <w:tcW w:w="774" w:type="pct"/>
            <w:tcBorders>
              <w:top w:val="single" w:sz="4" w:space="0" w:color="auto"/>
              <w:left w:val="single" w:sz="4" w:space="0" w:color="auto"/>
              <w:bottom w:val="single" w:sz="4" w:space="0" w:color="auto"/>
              <w:right w:val="single" w:sz="4" w:space="0" w:color="auto"/>
            </w:tcBorders>
            <w:vAlign w:val="center"/>
          </w:tcPr>
          <w:p w:rsidR="006F6DDD" w:rsidRPr="006F6DDD" w:rsidRDefault="006F6DDD" w:rsidP="006F6DDD">
            <w:pPr>
              <w:tabs>
                <w:tab w:val="left" w:pos="10320"/>
              </w:tabs>
            </w:pPr>
            <w:r w:rsidRPr="006F6DDD">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F6DDD" w:rsidRPr="006F6DDD" w:rsidRDefault="006F6DDD" w:rsidP="006F6DDD">
            <w:pPr>
              <w:jc w:val="center"/>
              <w:rPr>
                <w:color w:val="000000"/>
              </w:rPr>
            </w:pPr>
            <w:r w:rsidRPr="006F6DDD">
              <w:rPr>
                <w:color w:val="000000"/>
              </w:rPr>
              <w:t>1872</w:t>
            </w:r>
          </w:p>
        </w:tc>
        <w:tc>
          <w:tcPr>
            <w:tcW w:w="1056" w:type="pct"/>
            <w:tcBorders>
              <w:top w:val="single" w:sz="4" w:space="0" w:color="auto"/>
              <w:left w:val="single" w:sz="4" w:space="0" w:color="auto"/>
              <w:bottom w:val="single" w:sz="4" w:space="0" w:color="auto"/>
              <w:right w:val="single" w:sz="4" w:space="0" w:color="auto"/>
            </w:tcBorders>
            <w:vAlign w:val="center"/>
          </w:tcPr>
          <w:p w:rsidR="006F6DDD" w:rsidRPr="006F6DDD" w:rsidRDefault="006F6DDD" w:rsidP="006F6DDD">
            <w:pPr>
              <w:jc w:val="center"/>
              <w:rPr>
                <w:color w:val="000000"/>
              </w:rPr>
            </w:pPr>
            <w:r w:rsidRPr="006F6DDD">
              <w:rPr>
                <w:color w:val="000000"/>
              </w:rPr>
              <w:t>53%</w:t>
            </w:r>
          </w:p>
        </w:tc>
        <w:tc>
          <w:tcPr>
            <w:tcW w:w="353" w:type="pct"/>
            <w:tcBorders>
              <w:top w:val="single" w:sz="4" w:space="0" w:color="auto"/>
              <w:left w:val="single" w:sz="4" w:space="0" w:color="auto"/>
              <w:bottom w:val="single" w:sz="4" w:space="0" w:color="auto"/>
              <w:right w:val="single" w:sz="4" w:space="0" w:color="auto"/>
            </w:tcBorders>
            <w:vAlign w:val="bottom"/>
          </w:tcPr>
          <w:p w:rsidR="006F6DDD" w:rsidRPr="006F6DDD" w:rsidRDefault="006F6DDD" w:rsidP="006F6DDD">
            <w:pPr>
              <w:jc w:val="right"/>
            </w:pPr>
            <w:r w:rsidRPr="006F6DDD">
              <w:t>1869</w:t>
            </w:r>
          </w:p>
        </w:tc>
        <w:tc>
          <w:tcPr>
            <w:tcW w:w="1056" w:type="pct"/>
            <w:tcBorders>
              <w:top w:val="single" w:sz="4" w:space="0" w:color="auto"/>
              <w:left w:val="single" w:sz="4" w:space="0" w:color="auto"/>
              <w:bottom w:val="single" w:sz="4" w:space="0" w:color="auto"/>
              <w:right w:val="single" w:sz="4" w:space="0" w:color="auto"/>
            </w:tcBorders>
            <w:vAlign w:val="bottom"/>
          </w:tcPr>
          <w:p w:rsidR="006F6DDD" w:rsidRPr="006F6DDD" w:rsidRDefault="006F6DDD" w:rsidP="006F6DDD">
            <w:pPr>
              <w:jc w:val="center"/>
            </w:pPr>
            <w:r w:rsidRPr="006F6DDD">
              <w:t>54%</w:t>
            </w:r>
          </w:p>
        </w:tc>
        <w:tc>
          <w:tcPr>
            <w:tcW w:w="352" w:type="pct"/>
            <w:tcBorders>
              <w:top w:val="single" w:sz="4" w:space="0" w:color="auto"/>
              <w:left w:val="single" w:sz="4" w:space="0" w:color="auto"/>
              <w:bottom w:val="single" w:sz="4" w:space="0" w:color="auto"/>
              <w:right w:val="single" w:sz="4" w:space="0" w:color="auto"/>
            </w:tcBorders>
            <w:vAlign w:val="bottom"/>
          </w:tcPr>
          <w:p w:rsidR="006F6DDD" w:rsidRPr="006F6DDD" w:rsidRDefault="006F6DDD" w:rsidP="006F6DDD">
            <w:pPr>
              <w:jc w:val="right"/>
            </w:pPr>
            <w:r w:rsidRPr="006F6DDD">
              <w:t>1832</w:t>
            </w:r>
          </w:p>
        </w:tc>
        <w:tc>
          <w:tcPr>
            <w:tcW w:w="1056" w:type="pct"/>
            <w:tcBorders>
              <w:top w:val="single" w:sz="4" w:space="0" w:color="auto"/>
              <w:left w:val="single" w:sz="4" w:space="0" w:color="auto"/>
              <w:bottom w:val="single" w:sz="4" w:space="0" w:color="auto"/>
              <w:right w:val="single" w:sz="4" w:space="0" w:color="auto"/>
            </w:tcBorders>
            <w:vAlign w:val="bottom"/>
          </w:tcPr>
          <w:p w:rsidR="006F6DDD" w:rsidRPr="006F6DDD" w:rsidRDefault="006F6DDD" w:rsidP="006F6DDD">
            <w:pPr>
              <w:jc w:val="center"/>
            </w:pPr>
            <w:r w:rsidRPr="006F6DDD">
              <w:t>54,2%</w:t>
            </w:r>
          </w:p>
        </w:tc>
      </w:tr>
    </w:tbl>
    <w:p w:rsidR="006F6DDD" w:rsidRPr="006F6DDD" w:rsidRDefault="006F6DDD" w:rsidP="006F6DDD">
      <w:pPr>
        <w:ind w:left="568" w:hanging="568"/>
      </w:pPr>
    </w:p>
    <w:p w:rsidR="006F6DDD" w:rsidRPr="006F6DDD" w:rsidRDefault="006F6DDD" w:rsidP="000562BF">
      <w:pPr>
        <w:keepNext/>
        <w:keepLines/>
        <w:numPr>
          <w:ilvl w:val="1"/>
          <w:numId w:val="6"/>
        </w:numPr>
        <w:tabs>
          <w:tab w:val="left" w:pos="142"/>
        </w:tabs>
        <w:spacing w:before="200"/>
        <w:ind w:left="426" w:hanging="852"/>
        <w:outlineLvl w:val="2"/>
        <w:rPr>
          <w:rFonts w:eastAsia="SimSun"/>
          <w:b/>
          <w:bCs/>
          <w:sz w:val="28"/>
          <w:lang w:val="x-none"/>
        </w:rPr>
      </w:pPr>
      <w:r w:rsidRPr="006F6DDD">
        <w:rPr>
          <w:rFonts w:eastAsia="SimSun"/>
          <w:b/>
          <w:bCs/>
          <w:sz w:val="28"/>
          <w:lang w:val="x-none"/>
        </w:rPr>
        <w:t xml:space="preserve">Количество участников ЕГЭ в регионе по категориям </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3</w:t>
      </w:r>
      <w:r w:rsidRPr="006F6DDD">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6F6DDD" w:rsidRPr="006F6DDD" w:rsidTr="00C827B8">
        <w:tc>
          <w:tcPr>
            <w:tcW w:w="7797" w:type="dxa"/>
          </w:tcPr>
          <w:p w:rsidR="006F6DDD" w:rsidRPr="006F6DDD" w:rsidRDefault="006F6DDD" w:rsidP="006F6DDD">
            <w:pPr>
              <w:contextualSpacing/>
              <w:jc w:val="both"/>
              <w:rPr>
                <w:b/>
              </w:rPr>
            </w:pPr>
            <w:r w:rsidRPr="006F6DDD">
              <w:rPr>
                <w:b/>
              </w:rPr>
              <w:t>Всего участников ЕГЭ по предмету</w:t>
            </w:r>
          </w:p>
        </w:tc>
        <w:tc>
          <w:tcPr>
            <w:tcW w:w="2268" w:type="dxa"/>
            <w:tcBorders>
              <w:bottom w:val="single" w:sz="4" w:space="0" w:color="auto"/>
            </w:tcBorders>
          </w:tcPr>
          <w:p w:rsidR="006F6DDD" w:rsidRPr="006F6DDD" w:rsidRDefault="006F6DDD" w:rsidP="006F6DDD">
            <w:pPr>
              <w:contextualSpacing/>
              <w:jc w:val="center"/>
            </w:pPr>
            <w:r w:rsidRPr="006F6DDD">
              <w:t>3383</w:t>
            </w:r>
          </w:p>
        </w:tc>
      </w:tr>
      <w:tr w:rsidR="006F6DDD" w:rsidRPr="006F6DDD" w:rsidTr="00C827B8">
        <w:trPr>
          <w:trHeight w:val="545"/>
        </w:trPr>
        <w:tc>
          <w:tcPr>
            <w:tcW w:w="7797" w:type="dxa"/>
          </w:tcPr>
          <w:p w:rsidR="006F6DDD" w:rsidRPr="006F6DDD" w:rsidRDefault="006F6DDD" w:rsidP="006F6DDD">
            <w:pPr>
              <w:contextualSpacing/>
              <w:jc w:val="both"/>
            </w:pPr>
            <w:r w:rsidRPr="006F6DDD">
              <w:t>Из них:</w:t>
            </w:r>
          </w:p>
          <w:p w:rsidR="006F6DDD" w:rsidRPr="006F6DDD" w:rsidRDefault="006F6DDD" w:rsidP="000562BF">
            <w:pPr>
              <w:numPr>
                <w:ilvl w:val="0"/>
                <w:numId w:val="1"/>
              </w:numPr>
              <w:contextualSpacing/>
              <w:jc w:val="both"/>
              <w:rPr>
                <w:rFonts w:ascii="Calibri" w:hAnsi="Calibri"/>
                <w:sz w:val="22"/>
                <w:szCs w:val="22"/>
                <w:lang w:eastAsia="en-US"/>
              </w:rPr>
            </w:pPr>
            <w:r w:rsidRPr="006F6DDD">
              <w:rPr>
                <w:lang w:eastAsia="en-US"/>
              </w:rPr>
              <w:t>выпускников текущего года, обучающихся по программам СОО</w:t>
            </w:r>
          </w:p>
        </w:tc>
        <w:tc>
          <w:tcPr>
            <w:tcW w:w="2268" w:type="dxa"/>
            <w:tcBorders>
              <w:top w:val="single" w:sz="4" w:space="0" w:color="auto"/>
              <w:left w:val="nil"/>
              <w:bottom w:val="single" w:sz="4" w:space="0" w:color="auto"/>
              <w:right w:val="single" w:sz="4" w:space="0" w:color="auto"/>
            </w:tcBorders>
            <w:shd w:val="clear" w:color="auto" w:fill="auto"/>
            <w:vAlign w:val="bottom"/>
          </w:tcPr>
          <w:p w:rsidR="006F6DDD" w:rsidRPr="006F6DDD" w:rsidRDefault="006F6DDD" w:rsidP="006F6DDD">
            <w:pPr>
              <w:jc w:val="center"/>
              <w:rPr>
                <w:color w:val="000000"/>
              </w:rPr>
            </w:pPr>
            <w:r w:rsidRPr="006F6DDD">
              <w:rPr>
                <w:color w:val="000000"/>
              </w:rPr>
              <w:t>3175</w:t>
            </w:r>
          </w:p>
        </w:tc>
      </w:tr>
      <w:tr w:rsidR="006F6DDD" w:rsidRPr="006F6DDD" w:rsidTr="00C827B8">
        <w:tc>
          <w:tcPr>
            <w:tcW w:w="7797" w:type="dxa"/>
          </w:tcPr>
          <w:p w:rsidR="006F6DDD" w:rsidRPr="006F6DDD" w:rsidRDefault="006F6DDD" w:rsidP="000562BF">
            <w:pPr>
              <w:numPr>
                <w:ilvl w:val="0"/>
                <w:numId w:val="1"/>
              </w:numPr>
              <w:contextualSpacing/>
              <w:jc w:val="both"/>
              <w:rPr>
                <w:lang w:eastAsia="en-US"/>
              </w:rPr>
            </w:pPr>
            <w:r w:rsidRPr="006F6DDD">
              <w:rPr>
                <w:lang w:eastAsia="en-US"/>
              </w:rPr>
              <w:t>выпускников текущего года, обучающихся по программам СПО</w:t>
            </w:r>
          </w:p>
        </w:tc>
        <w:tc>
          <w:tcPr>
            <w:tcW w:w="2268" w:type="dxa"/>
            <w:tcBorders>
              <w:top w:val="single" w:sz="4" w:space="0" w:color="auto"/>
              <w:left w:val="nil"/>
              <w:bottom w:val="single" w:sz="4" w:space="0" w:color="auto"/>
              <w:right w:val="single" w:sz="4" w:space="0" w:color="auto"/>
            </w:tcBorders>
            <w:shd w:val="clear" w:color="auto" w:fill="auto"/>
            <w:vAlign w:val="bottom"/>
          </w:tcPr>
          <w:p w:rsidR="006F6DDD" w:rsidRPr="006F6DDD" w:rsidRDefault="006F6DDD" w:rsidP="006F6DDD">
            <w:pPr>
              <w:jc w:val="center"/>
              <w:rPr>
                <w:color w:val="000000"/>
              </w:rPr>
            </w:pPr>
            <w:r w:rsidRPr="006F6DDD">
              <w:rPr>
                <w:color w:val="000000"/>
              </w:rPr>
              <w:t>42</w:t>
            </w:r>
          </w:p>
        </w:tc>
      </w:tr>
      <w:tr w:rsidR="006F6DDD" w:rsidRPr="006F6DDD" w:rsidTr="00C827B8">
        <w:tc>
          <w:tcPr>
            <w:tcW w:w="7797" w:type="dxa"/>
          </w:tcPr>
          <w:p w:rsidR="006F6DDD" w:rsidRPr="006F6DDD" w:rsidRDefault="006F6DDD" w:rsidP="000562BF">
            <w:pPr>
              <w:numPr>
                <w:ilvl w:val="0"/>
                <w:numId w:val="1"/>
              </w:numPr>
              <w:contextualSpacing/>
              <w:jc w:val="both"/>
              <w:rPr>
                <w:lang w:eastAsia="en-US"/>
              </w:rPr>
            </w:pPr>
            <w:r w:rsidRPr="006F6DDD">
              <w:rPr>
                <w:lang w:eastAsia="en-US"/>
              </w:rPr>
              <w:t>выпускников прошлых лет</w:t>
            </w:r>
          </w:p>
        </w:tc>
        <w:tc>
          <w:tcPr>
            <w:tcW w:w="2268" w:type="dxa"/>
            <w:tcBorders>
              <w:top w:val="single" w:sz="4" w:space="0" w:color="auto"/>
              <w:left w:val="nil"/>
              <w:bottom w:val="single" w:sz="4" w:space="0" w:color="auto"/>
              <w:right w:val="single" w:sz="4" w:space="0" w:color="auto"/>
            </w:tcBorders>
            <w:shd w:val="clear" w:color="auto" w:fill="auto"/>
            <w:vAlign w:val="bottom"/>
          </w:tcPr>
          <w:p w:rsidR="006F6DDD" w:rsidRPr="006F6DDD" w:rsidRDefault="006F6DDD" w:rsidP="006F6DDD">
            <w:pPr>
              <w:jc w:val="center"/>
              <w:rPr>
                <w:color w:val="000000"/>
              </w:rPr>
            </w:pPr>
            <w:r w:rsidRPr="006F6DDD">
              <w:rPr>
                <w:color w:val="000000"/>
              </w:rPr>
              <w:t>135</w:t>
            </w:r>
          </w:p>
        </w:tc>
      </w:tr>
      <w:tr w:rsidR="006F6DDD" w:rsidRPr="006F6DDD" w:rsidTr="00C827B8">
        <w:tc>
          <w:tcPr>
            <w:tcW w:w="7797" w:type="dxa"/>
          </w:tcPr>
          <w:p w:rsidR="006F6DDD" w:rsidRPr="006F6DDD" w:rsidRDefault="006F6DDD" w:rsidP="000562BF">
            <w:pPr>
              <w:numPr>
                <w:ilvl w:val="0"/>
                <w:numId w:val="1"/>
              </w:numPr>
              <w:contextualSpacing/>
              <w:jc w:val="both"/>
              <w:rPr>
                <w:lang w:eastAsia="en-US"/>
              </w:rPr>
            </w:pPr>
            <w:r w:rsidRPr="006F6DDD">
              <w:rPr>
                <w:lang w:eastAsia="en-US"/>
              </w:rPr>
              <w:t>участников с ограниченными возможностями здоровья</w:t>
            </w:r>
          </w:p>
        </w:tc>
        <w:tc>
          <w:tcPr>
            <w:tcW w:w="2268" w:type="dxa"/>
            <w:tcBorders>
              <w:top w:val="single" w:sz="4" w:space="0" w:color="auto"/>
              <w:left w:val="nil"/>
              <w:bottom w:val="single" w:sz="4" w:space="0" w:color="auto"/>
              <w:right w:val="single" w:sz="4" w:space="0" w:color="auto"/>
            </w:tcBorders>
            <w:shd w:val="clear" w:color="auto" w:fill="auto"/>
            <w:vAlign w:val="bottom"/>
          </w:tcPr>
          <w:p w:rsidR="006F6DDD" w:rsidRPr="006F6DDD" w:rsidRDefault="006F6DDD" w:rsidP="006F6DDD">
            <w:pPr>
              <w:jc w:val="center"/>
              <w:rPr>
                <w:color w:val="000000"/>
              </w:rPr>
            </w:pPr>
            <w:r w:rsidRPr="006F6DDD">
              <w:rPr>
                <w:color w:val="000000"/>
              </w:rPr>
              <w:t>31</w:t>
            </w:r>
          </w:p>
        </w:tc>
      </w:tr>
    </w:tbl>
    <w:p w:rsidR="006F6DDD" w:rsidRPr="006F6DDD" w:rsidRDefault="006F6DDD" w:rsidP="000562BF">
      <w:pPr>
        <w:keepNext/>
        <w:keepLines/>
        <w:numPr>
          <w:ilvl w:val="1"/>
          <w:numId w:val="6"/>
        </w:numPr>
        <w:tabs>
          <w:tab w:val="left" w:pos="142"/>
        </w:tabs>
        <w:spacing w:before="200"/>
        <w:ind w:left="426" w:hanging="852"/>
        <w:outlineLvl w:val="2"/>
        <w:rPr>
          <w:rFonts w:eastAsia="SimSun"/>
          <w:b/>
          <w:bCs/>
          <w:sz w:val="28"/>
          <w:lang w:val="x-none"/>
        </w:rPr>
      </w:pPr>
      <w:r w:rsidRPr="006F6DDD">
        <w:rPr>
          <w:rFonts w:eastAsia="SimSun"/>
          <w:b/>
          <w:bCs/>
          <w:sz w:val="28"/>
          <w:lang w:val="x-none"/>
        </w:rPr>
        <w:t xml:space="preserve">Количество участников ЕГЭ по типам ОО </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4</w:t>
      </w:r>
      <w:r w:rsidRPr="006F6DDD">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6F6DDD" w:rsidRPr="006F6DDD" w:rsidTr="00C827B8">
        <w:tc>
          <w:tcPr>
            <w:tcW w:w="7797" w:type="dxa"/>
          </w:tcPr>
          <w:p w:rsidR="006F6DDD" w:rsidRPr="006F6DDD" w:rsidRDefault="006F6DDD" w:rsidP="006F6DDD">
            <w:pPr>
              <w:contextualSpacing/>
              <w:jc w:val="both"/>
              <w:rPr>
                <w:b/>
              </w:rPr>
            </w:pPr>
            <w:r w:rsidRPr="006F6DDD">
              <w:rPr>
                <w:b/>
              </w:rPr>
              <w:t>Всего ВТГ</w:t>
            </w:r>
          </w:p>
        </w:tc>
        <w:tc>
          <w:tcPr>
            <w:tcW w:w="2268" w:type="dxa"/>
          </w:tcPr>
          <w:p w:rsidR="006F6DDD" w:rsidRPr="006F6DDD" w:rsidRDefault="006F6DDD" w:rsidP="006F6DDD">
            <w:pPr>
              <w:contextualSpacing/>
              <w:jc w:val="center"/>
              <w:rPr>
                <w:lang w:val="en-US"/>
              </w:rPr>
            </w:pPr>
            <w:r w:rsidRPr="006F6DDD">
              <w:rPr>
                <w:lang w:val="en-US"/>
              </w:rPr>
              <w:t>3206</w:t>
            </w:r>
          </w:p>
        </w:tc>
      </w:tr>
      <w:tr w:rsidR="006F6DDD" w:rsidRPr="006F6DDD" w:rsidTr="00C827B8">
        <w:tc>
          <w:tcPr>
            <w:tcW w:w="7797" w:type="dxa"/>
          </w:tcPr>
          <w:p w:rsidR="006F6DDD" w:rsidRPr="006F6DDD" w:rsidRDefault="006F6DDD" w:rsidP="006F6DDD">
            <w:pPr>
              <w:contextualSpacing/>
              <w:jc w:val="both"/>
            </w:pPr>
            <w:r w:rsidRPr="006F6DDD">
              <w:t>Из них:</w:t>
            </w:r>
          </w:p>
          <w:p w:rsidR="006F6DDD" w:rsidRPr="006F6DDD" w:rsidRDefault="006F6DDD" w:rsidP="000562BF">
            <w:pPr>
              <w:numPr>
                <w:ilvl w:val="0"/>
                <w:numId w:val="1"/>
              </w:numPr>
              <w:contextualSpacing/>
              <w:jc w:val="both"/>
              <w:rPr>
                <w:lang w:eastAsia="en-US"/>
              </w:rPr>
            </w:pPr>
            <w:r w:rsidRPr="006F6DDD">
              <w:rPr>
                <w:lang w:eastAsia="en-US"/>
              </w:rPr>
              <w:t>выпускники лицеев и гимназий</w:t>
            </w:r>
          </w:p>
        </w:tc>
        <w:tc>
          <w:tcPr>
            <w:tcW w:w="2268" w:type="dxa"/>
          </w:tcPr>
          <w:p w:rsidR="006F6DDD" w:rsidRPr="006F6DDD" w:rsidRDefault="006F6DDD" w:rsidP="006F6DDD">
            <w:pPr>
              <w:contextualSpacing/>
              <w:jc w:val="center"/>
              <w:rPr>
                <w:lang w:val="en-US"/>
              </w:rPr>
            </w:pPr>
          </w:p>
          <w:p w:rsidR="006F6DDD" w:rsidRPr="006F6DDD" w:rsidRDefault="006F6DDD" w:rsidP="006F6DDD">
            <w:pPr>
              <w:contextualSpacing/>
              <w:jc w:val="center"/>
              <w:rPr>
                <w:lang w:val="en-US"/>
              </w:rPr>
            </w:pPr>
            <w:r w:rsidRPr="006F6DDD">
              <w:rPr>
                <w:lang w:val="en-US"/>
              </w:rPr>
              <w:t>630</w:t>
            </w:r>
          </w:p>
        </w:tc>
      </w:tr>
      <w:tr w:rsidR="006F6DDD" w:rsidRPr="006F6DDD" w:rsidTr="00C827B8">
        <w:tc>
          <w:tcPr>
            <w:tcW w:w="7797" w:type="dxa"/>
          </w:tcPr>
          <w:p w:rsidR="006F6DDD" w:rsidRPr="006F6DDD" w:rsidRDefault="006F6DDD" w:rsidP="000562BF">
            <w:pPr>
              <w:numPr>
                <w:ilvl w:val="0"/>
                <w:numId w:val="1"/>
              </w:numPr>
              <w:contextualSpacing/>
              <w:jc w:val="both"/>
              <w:rPr>
                <w:lang w:eastAsia="en-US"/>
              </w:rPr>
            </w:pPr>
            <w:r w:rsidRPr="006F6DDD">
              <w:rPr>
                <w:lang w:eastAsia="en-US"/>
              </w:rPr>
              <w:t>выпускники СОШ</w:t>
            </w:r>
          </w:p>
        </w:tc>
        <w:tc>
          <w:tcPr>
            <w:tcW w:w="2268" w:type="dxa"/>
          </w:tcPr>
          <w:p w:rsidR="006F6DDD" w:rsidRPr="006F6DDD" w:rsidRDefault="006F6DDD" w:rsidP="006F6DDD">
            <w:pPr>
              <w:contextualSpacing/>
              <w:jc w:val="center"/>
              <w:rPr>
                <w:lang w:val="en-US"/>
              </w:rPr>
            </w:pPr>
            <w:r w:rsidRPr="006F6DDD">
              <w:rPr>
                <w:lang w:val="en-US"/>
              </w:rPr>
              <w:t>2516</w:t>
            </w:r>
          </w:p>
        </w:tc>
      </w:tr>
      <w:tr w:rsidR="006F6DDD" w:rsidRPr="006F6DDD" w:rsidTr="00C827B8">
        <w:tc>
          <w:tcPr>
            <w:tcW w:w="7797" w:type="dxa"/>
          </w:tcPr>
          <w:p w:rsidR="006F6DDD" w:rsidRPr="006F6DDD" w:rsidRDefault="006F6DDD" w:rsidP="000562BF">
            <w:pPr>
              <w:numPr>
                <w:ilvl w:val="0"/>
                <w:numId w:val="9"/>
              </w:numPr>
              <w:contextualSpacing/>
              <w:jc w:val="both"/>
              <w:rPr>
                <w:lang w:eastAsia="en-US"/>
              </w:rPr>
            </w:pPr>
            <w:r w:rsidRPr="006F6DDD">
              <w:rPr>
                <w:lang w:eastAsia="en-US"/>
              </w:rPr>
              <w:t>выпускники ВСОШ</w:t>
            </w:r>
          </w:p>
        </w:tc>
        <w:tc>
          <w:tcPr>
            <w:tcW w:w="2268" w:type="dxa"/>
          </w:tcPr>
          <w:p w:rsidR="006F6DDD" w:rsidRPr="006F6DDD" w:rsidRDefault="006F6DDD" w:rsidP="006F6DDD">
            <w:pPr>
              <w:contextualSpacing/>
              <w:jc w:val="center"/>
              <w:rPr>
                <w:lang w:val="en-US"/>
              </w:rPr>
            </w:pPr>
            <w:r w:rsidRPr="006F6DDD">
              <w:rPr>
                <w:lang w:val="en-US"/>
              </w:rPr>
              <w:t>2</w:t>
            </w:r>
          </w:p>
        </w:tc>
      </w:tr>
      <w:tr w:rsidR="006F6DDD" w:rsidRPr="006F6DDD" w:rsidTr="00C827B8">
        <w:tc>
          <w:tcPr>
            <w:tcW w:w="7797" w:type="dxa"/>
          </w:tcPr>
          <w:p w:rsidR="006F6DDD" w:rsidRPr="006F6DDD" w:rsidRDefault="006F6DDD" w:rsidP="000562BF">
            <w:pPr>
              <w:numPr>
                <w:ilvl w:val="0"/>
                <w:numId w:val="9"/>
              </w:numPr>
              <w:contextualSpacing/>
              <w:jc w:val="both"/>
              <w:rPr>
                <w:lang w:eastAsia="en-US"/>
              </w:rPr>
            </w:pPr>
            <w:r w:rsidRPr="006F6DDD">
              <w:rPr>
                <w:lang w:eastAsia="en-US"/>
              </w:rPr>
              <w:t xml:space="preserve">выпускники ФГКОУ «Тверское суворовское военное училище Министерства обороны РФ» </w:t>
            </w:r>
          </w:p>
        </w:tc>
        <w:tc>
          <w:tcPr>
            <w:tcW w:w="2268" w:type="dxa"/>
          </w:tcPr>
          <w:p w:rsidR="006F6DDD" w:rsidRPr="006F6DDD" w:rsidRDefault="006F6DDD" w:rsidP="006F6DDD">
            <w:pPr>
              <w:contextualSpacing/>
              <w:jc w:val="center"/>
            </w:pPr>
          </w:p>
          <w:p w:rsidR="006F6DDD" w:rsidRPr="006F6DDD" w:rsidRDefault="006F6DDD" w:rsidP="006F6DDD">
            <w:pPr>
              <w:contextualSpacing/>
              <w:jc w:val="center"/>
              <w:rPr>
                <w:lang w:val="en-US"/>
              </w:rPr>
            </w:pPr>
            <w:r w:rsidRPr="006F6DDD">
              <w:rPr>
                <w:lang w:val="en-US"/>
              </w:rPr>
              <w:t>58</w:t>
            </w:r>
          </w:p>
        </w:tc>
      </w:tr>
    </w:tbl>
    <w:p w:rsidR="006F6DDD" w:rsidRPr="006F6DDD" w:rsidRDefault="006F6DDD" w:rsidP="006F6DDD">
      <w:pPr>
        <w:ind w:left="284"/>
      </w:pPr>
    </w:p>
    <w:p w:rsidR="006F6DDD" w:rsidRPr="006F6DDD" w:rsidRDefault="006F6DDD" w:rsidP="000562BF">
      <w:pPr>
        <w:keepNext/>
        <w:keepLines/>
        <w:numPr>
          <w:ilvl w:val="1"/>
          <w:numId w:val="6"/>
        </w:numPr>
        <w:tabs>
          <w:tab w:val="left" w:pos="142"/>
        </w:tabs>
        <w:spacing w:before="200"/>
        <w:ind w:left="426" w:hanging="852"/>
        <w:outlineLvl w:val="2"/>
        <w:rPr>
          <w:rFonts w:eastAsia="SimSun"/>
          <w:b/>
          <w:bCs/>
          <w:sz w:val="28"/>
          <w:lang w:val="x-none"/>
        </w:rPr>
      </w:pPr>
      <w:r w:rsidRPr="006F6DDD">
        <w:rPr>
          <w:rFonts w:eastAsia="SimSun"/>
          <w:b/>
          <w:bCs/>
          <w:sz w:val="28"/>
          <w:lang w:val="x-none"/>
        </w:rPr>
        <w:t>Количество участников ЕГЭ по предмету по АТЕ региона</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5</w:t>
      </w:r>
      <w:r w:rsidRPr="006F6DDD">
        <w:rPr>
          <w:bCs/>
          <w:i/>
          <w:sz w:val="18"/>
          <w:szCs w:val="18"/>
        </w:rPr>
        <w:fldChar w:fldCharType="end"/>
      </w:r>
    </w:p>
    <w:tbl>
      <w:tblPr>
        <w:tblW w:w="110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35"/>
      </w:tblGrid>
      <w:tr w:rsidR="006F6DDD" w:rsidRPr="006F6DDD" w:rsidTr="0053549F">
        <w:trPr>
          <w:gridAfter w:val="1"/>
          <w:wAfter w:w="935" w:type="dxa"/>
        </w:trPr>
        <w:tc>
          <w:tcPr>
            <w:tcW w:w="568"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 п/п</w:t>
            </w:r>
          </w:p>
        </w:tc>
        <w:tc>
          <w:tcPr>
            <w:tcW w:w="3544"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АТЕ</w:t>
            </w:r>
          </w:p>
        </w:tc>
        <w:tc>
          <w:tcPr>
            <w:tcW w:w="3261" w:type="dxa"/>
            <w:tcBorders>
              <w:bottom w:val="single" w:sz="4" w:space="0" w:color="auto"/>
            </w:tcBorders>
          </w:tcPr>
          <w:p w:rsidR="006F6DDD" w:rsidRPr="006F6DDD" w:rsidRDefault="006F6DDD" w:rsidP="006F6DDD">
            <w:pPr>
              <w:ind w:hanging="108"/>
              <w:contextualSpacing/>
              <w:jc w:val="center"/>
              <w:rPr>
                <w:lang w:eastAsia="en-US"/>
              </w:rPr>
            </w:pPr>
            <w:r w:rsidRPr="006F6DDD">
              <w:rPr>
                <w:lang w:eastAsia="en-US"/>
              </w:rPr>
              <w:t>Количество участников ЕГЭ по учебному предмету</w:t>
            </w:r>
          </w:p>
        </w:tc>
        <w:tc>
          <w:tcPr>
            <w:tcW w:w="2693" w:type="dxa"/>
            <w:tcBorders>
              <w:bottom w:val="single" w:sz="4" w:space="0" w:color="auto"/>
            </w:tcBorders>
          </w:tcPr>
          <w:p w:rsidR="006F6DDD" w:rsidRPr="006F6DDD" w:rsidRDefault="006F6DDD" w:rsidP="006F6DDD">
            <w:pPr>
              <w:contextualSpacing/>
              <w:jc w:val="center"/>
              <w:rPr>
                <w:lang w:eastAsia="en-US"/>
              </w:rPr>
            </w:pPr>
            <w:r w:rsidRPr="006F6DDD">
              <w:rPr>
                <w:lang w:eastAsia="en-US"/>
              </w:rPr>
              <w:t>% от общего числа участников в регионе</w:t>
            </w:r>
          </w:p>
        </w:tc>
      </w:tr>
      <w:tr w:rsidR="006F6DDD" w:rsidRPr="006F6DDD" w:rsidTr="0053549F">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Вышневолоцкий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bottom"/>
          </w:tcPr>
          <w:p w:rsidR="006F6DDD" w:rsidRPr="006F6DDD" w:rsidRDefault="006F6DDD" w:rsidP="006F6DDD">
            <w:pPr>
              <w:jc w:val="center"/>
              <w:rPr>
                <w:color w:val="000000"/>
              </w:rPr>
            </w:pPr>
            <w:r w:rsidRPr="006F6DDD">
              <w:rPr>
                <w:color w:val="000000"/>
              </w:rPr>
              <w:t>149</w:t>
            </w:r>
          </w:p>
        </w:tc>
        <w:tc>
          <w:tcPr>
            <w:tcW w:w="2693" w:type="dxa"/>
            <w:tcBorders>
              <w:top w:val="single" w:sz="4" w:space="0" w:color="auto"/>
              <w:left w:val="single" w:sz="4" w:space="0" w:color="auto"/>
              <w:bottom w:val="single" w:sz="4" w:space="0" w:color="auto"/>
              <w:right w:val="nil"/>
            </w:tcBorders>
            <w:shd w:val="clear" w:color="auto" w:fill="auto"/>
            <w:vAlign w:val="bottom"/>
          </w:tcPr>
          <w:p w:rsidR="006F6DDD" w:rsidRPr="006F6DDD" w:rsidRDefault="006F6DDD" w:rsidP="006F6DDD">
            <w:pPr>
              <w:jc w:val="center"/>
              <w:rPr>
                <w:color w:val="000000"/>
              </w:rPr>
            </w:pPr>
            <w:r w:rsidRPr="006F6DDD">
              <w:rPr>
                <w:color w:val="000000"/>
              </w:rPr>
              <w:t>4,40</w:t>
            </w:r>
          </w:p>
        </w:tc>
        <w:tc>
          <w:tcPr>
            <w:tcW w:w="935"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 xml:space="preserve">г. Кимры </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105</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3,10</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г. Ржев</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183</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5,41</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г. Тверь</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1526</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45,11</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г. Торжок</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130</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3,84</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Андреапольский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26</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0,77</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Бежецкий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74</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2,19</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Бельский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0,21</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Бологовский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60</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1,77</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 xml:space="preserve">Весьегонский муниципальный округ </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20</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0,59</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Жарковский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13</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0,38</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Западнодвинский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27</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0,80</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Зубцовский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27</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0,80</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Калининский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2,34</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Калязинский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18</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0,53</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Кашинский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28</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0,83</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Кесовогорский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22</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0,65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Кимрский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13</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0,38</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Конаковский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184</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5,44</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Краснохолмский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0,56</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Кувшиновский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0,56</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Лесной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0,24</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Лихославльский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48</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1,42</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Максатихинский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24</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0,71</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Молоковский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0,35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Нелидовский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60</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1,77</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Оленинский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0,35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Осташковский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1,45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Пеновский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0,24</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Рамешковский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0,56</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Ржевский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0,21</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Сандовский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0,27</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Селижаровский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32</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0,95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Сонковский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0,30</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Спировский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22</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0,65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Старицкий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32</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0,95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Торжокский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14</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0,41</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Торопецкий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0,86</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39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Удомельский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101</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2,99</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Фировский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0,27</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41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ЗАТО Озерный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39</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1,15</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ЗАТО Солнечный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0,12</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53549F">
        <w:tc>
          <w:tcPr>
            <w:tcW w:w="568" w:type="dxa"/>
            <w:tcBorders>
              <w:top w:val="nil"/>
              <w:left w:val="single" w:sz="8" w:space="0" w:color="auto"/>
              <w:bottom w:val="single" w:sz="8" w:space="0" w:color="auto"/>
              <w:right w:val="single" w:sz="8" w:space="0" w:color="auto"/>
            </w:tcBorders>
            <w:shd w:val="clear" w:color="auto" w:fill="auto"/>
            <w:vAlign w:val="center"/>
          </w:tcPr>
          <w:p w:rsidR="006F6DDD" w:rsidRPr="006F6DDD" w:rsidRDefault="006F6DDD" w:rsidP="006F6DDD">
            <w:pPr>
              <w:jc w:val="center"/>
              <w:rPr>
                <w:color w:val="000000"/>
              </w:rPr>
            </w:pPr>
            <w:r w:rsidRPr="006F6DDD">
              <w:rPr>
                <w:color w:val="000000"/>
              </w:rPr>
              <w:t>43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rPr>
                <w:color w:val="000000"/>
                <w:sz w:val="22"/>
                <w:szCs w:val="22"/>
              </w:rPr>
            </w:pPr>
            <w:r w:rsidRPr="006F6DDD">
              <w:rPr>
                <w:color w:val="000000"/>
                <w:sz w:val="22"/>
                <w:szCs w:val="22"/>
              </w:rPr>
              <w:t>Министерство образования Тверской области</w:t>
            </w:r>
          </w:p>
        </w:tc>
        <w:tc>
          <w:tcPr>
            <w:tcW w:w="32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106</w:t>
            </w:r>
          </w:p>
        </w:tc>
        <w:tc>
          <w:tcPr>
            <w:tcW w:w="2693"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3,13</w:t>
            </w:r>
          </w:p>
        </w:tc>
        <w:tc>
          <w:tcPr>
            <w:tcW w:w="0" w:type="auto"/>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bl>
    <w:p w:rsidR="006F6DDD" w:rsidRPr="006F6DDD" w:rsidRDefault="006F6DDD" w:rsidP="006F6DDD">
      <w:pPr>
        <w:ind w:left="-426" w:firstLine="426"/>
        <w:jc w:val="both"/>
        <w:rPr>
          <w:rFonts w:eastAsia="Times New Roman"/>
          <w:b/>
        </w:rPr>
      </w:pPr>
    </w:p>
    <w:p w:rsidR="006F6DDD" w:rsidRPr="006F6DDD" w:rsidRDefault="006F6DDD" w:rsidP="006F6DDD">
      <w:pPr>
        <w:ind w:left="-426" w:firstLine="426"/>
        <w:jc w:val="both"/>
        <w:rPr>
          <w:rFonts w:eastAsia="Times New Roman"/>
          <w:b/>
        </w:rPr>
      </w:pPr>
    </w:p>
    <w:p w:rsidR="006F6DDD" w:rsidRPr="00595201" w:rsidRDefault="006F6DDD" w:rsidP="000562BF">
      <w:pPr>
        <w:keepNext/>
        <w:keepLines/>
        <w:numPr>
          <w:ilvl w:val="1"/>
          <w:numId w:val="6"/>
        </w:numPr>
        <w:tabs>
          <w:tab w:val="left" w:pos="142"/>
        </w:tabs>
        <w:spacing w:before="200"/>
        <w:ind w:left="142" w:hanging="568"/>
        <w:jc w:val="both"/>
        <w:outlineLvl w:val="2"/>
        <w:rPr>
          <w:rFonts w:eastAsia="SimSun"/>
          <w:b/>
          <w:bCs/>
          <w:sz w:val="28"/>
          <w:lang w:val="x-none"/>
        </w:rPr>
      </w:pPr>
      <w:r w:rsidRPr="00595201">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6</w:t>
      </w:r>
      <w:r w:rsidRPr="006F6DDD">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6F6DDD" w:rsidRPr="006F6DDD" w:rsidTr="00C827B8">
        <w:trPr>
          <w:cantSplit/>
          <w:tblHeader/>
        </w:trPr>
        <w:tc>
          <w:tcPr>
            <w:tcW w:w="568" w:type="dxa"/>
            <w:shd w:val="clear" w:color="auto" w:fill="auto"/>
            <w:vAlign w:val="center"/>
          </w:tcPr>
          <w:p w:rsidR="006F6DDD" w:rsidRPr="006F6DDD" w:rsidRDefault="006F6DDD" w:rsidP="006F6DDD">
            <w:pPr>
              <w:contextualSpacing/>
              <w:jc w:val="center"/>
              <w:rPr>
                <w:lang w:eastAsia="en-US"/>
              </w:rPr>
            </w:pPr>
            <w:r w:rsidRPr="006F6DDD">
              <w:rPr>
                <w:lang w:eastAsia="en-US"/>
              </w:rPr>
              <w:t>№ п/п</w:t>
            </w:r>
          </w:p>
        </w:tc>
        <w:tc>
          <w:tcPr>
            <w:tcW w:w="6804" w:type="dxa"/>
            <w:shd w:val="clear" w:color="auto" w:fill="auto"/>
            <w:vAlign w:val="center"/>
          </w:tcPr>
          <w:p w:rsidR="006F6DDD" w:rsidRPr="006F6DDD" w:rsidRDefault="006F6DDD" w:rsidP="006F6DDD">
            <w:pPr>
              <w:contextualSpacing/>
              <w:jc w:val="center"/>
              <w:rPr>
                <w:lang w:eastAsia="en-US"/>
              </w:rPr>
            </w:pPr>
            <w:r w:rsidRPr="006F6DDD">
              <w:rPr>
                <w:lang w:eastAsia="en-US"/>
              </w:rPr>
              <w:t>Название УМК из федерального перечня</w:t>
            </w:r>
          </w:p>
        </w:tc>
        <w:tc>
          <w:tcPr>
            <w:tcW w:w="2693" w:type="dxa"/>
            <w:shd w:val="clear" w:color="auto" w:fill="auto"/>
            <w:vAlign w:val="center"/>
          </w:tcPr>
          <w:p w:rsidR="006F6DDD" w:rsidRPr="006F6DDD" w:rsidRDefault="006F6DDD" w:rsidP="006F6DDD">
            <w:pPr>
              <w:contextualSpacing/>
              <w:jc w:val="center"/>
              <w:rPr>
                <w:lang w:eastAsia="en-US"/>
              </w:rPr>
            </w:pPr>
            <w:r w:rsidRPr="006F6DDD">
              <w:rPr>
                <w:lang w:eastAsia="en-US"/>
              </w:rPr>
              <w:t>Примерный процент ОО, в которых использовался данный УМК / другие пособия</w:t>
            </w:r>
          </w:p>
        </w:tc>
      </w:tr>
      <w:tr w:rsidR="00595201" w:rsidRPr="006F6DDD" w:rsidTr="00B06DBF">
        <w:trPr>
          <w:cantSplit/>
        </w:trPr>
        <w:tc>
          <w:tcPr>
            <w:tcW w:w="568"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sz w:val="24"/>
                <w:szCs w:val="24"/>
              </w:rPr>
              <w:t>1.</w:t>
            </w:r>
          </w:p>
        </w:tc>
        <w:tc>
          <w:tcPr>
            <w:tcW w:w="6804"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rPr>
              <w:t>Алимов Ш.А., Колягин Ю.М., Ткачева М.В. Математика: алгебра и начала математического анализа, геометрия. Алгебра и начала математического анализа. (базовый и углубленный уровни). 10-11 классы. – АО «Издательство «Просвещение»</w:t>
            </w:r>
          </w:p>
        </w:tc>
        <w:tc>
          <w:tcPr>
            <w:tcW w:w="2693" w:type="dxa"/>
            <w:shd w:val="clear" w:color="auto" w:fill="auto"/>
            <w:vAlign w:val="center"/>
          </w:tcPr>
          <w:p w:rsidR="00595201" w:rsidRPr="00726DE5" w:rsidRDefault="00595201" w:rsidP="00595201">
            <w:pPr>
              <w:pStyle w:val="a3"/>
              <w:spacing w:after="0" w:line="240" w:lineRule="auto"/>
              <w:ind w:left="0"/>
              <w:jc w:val="center"/>
              <w:rPr>
                <w:rFonts w:ascii="Times New Roman" w:hAnsi="Times New Roman"/>
                <w:sz w:val="24"/>
                <w:szCs w:val="24"/>
              </w:rPr>
            </w:pPr>
            <w:r w:rsidRPr="00726DE5">
              <w:rPr>
                <w:rFonts w:ascii="Times New Roman" w:hAnsi="Times New Roman"/>
              </w:rPr>
              <w:t>12</w:t>
            </w:r>
          </w:p>
        </w:tc>
      </w:tr>
      <w:tr w:rsidR="00595201" w:rsidRPr="006F6DDD" w:rsidTr="00B06DBF">
        <w:trPr>
          <w:cantSplit/>
        </w:trPr>
        <w:tc>
          <w:tcPr>
            <w:tcW w:w="568"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sz w:val="24"/>
                <w:szCs w:val="24"/>
              </w:rPr>
              <w:t>2.</w:t>
            </w:r>
          </w:p>
        </w:tc>
        <w:tc>
          <w:tcPr>
            <w:tcW w:w="6804"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rPr>
              <w:t>Мордкович А.Г., Семенов П.В. и др. / Под редакцией Мордковича А.Г. Математика: алгебра и начала математического анализа, геометрия. Алгебра и начала математического анализа (базовый и углубленный уровни). 10,11 классы. - ООО «Мнемозина»</w:t>
            </w:r>
          </w:p>
        </w:tc>
        <w:tc>
          <w:tcPr>
            <w:tcW w:w="2693" w:type="dxa"/>
            <w:shd w:val="clear" w:color="auto" w:fill="auto"/>
            <w:vAlign w:val="center"/>
          </w:tcPr>
          <w:p w:rsidR="00595201" w:rsidRPr="00726DE5" w:rsidRDefault="00595201" w:rsidP="00595201">
            <w:pPr>
              <w:pStyle w:val="a3"/>
              <w:spacing w:after="0" w:line="240" w:lineRule="auto"/>
              <w:ind w:left="0"/>
              <w:jc w:val="center"/>
              <w:rPr>
                <w:rFonts w:ascii="Times New Roman" w:hAnsi="Times New Roman"/>
                <w:sz w:val="24"/>
                <w:szCs w:val="24"/>
              </w:rPr>
            </w:pPr>
            <w:r w:rsidRPr="00726DE5">
              <w:rPr>
                <w:rFonts w:ascii="Times New Roman" w:hAnsi="Times New Roman"/>
              </w:rPr>
              <w:t>36</w:t>
            </w:r>
          </w:p>
        </w:tc>
      </w:tr>
      <w:tr w:rsidR="00595201" w:rsidRPr="006F6DDD" w:rsidTr="00B06DBF">
        <w:trPr>
          <w:cantSplit/>
        </w:trPr>
        <w:tc>
          <w:tcPr>
            <w:tcW w:w="568"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sz w:val="24"/>
                <w:szCs w:val="24"/>
              </w:rPr>
              <w:t>3.</w:t>
            </w:r>
          </w:p>
        </w:tc>
        <w:tc>
          <w:tcPr>
            <w:tcW w:w="6804"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rPr>
              <w:t>Муравин Г.К., Муравина О.В. Математика: алгебра и начала математического анализа, гометрия. Алгебра и начала математического анализа (базовый и углубленный уровни). 10,11 классы. - ООО «Дрофа»</w:t>
            </w:r>
          </w:p>
        </w:tc>
        <w:tc>
          <w:tcPr>
            <w:tcW w:w="2693" w:type="dxa"/>
            <w:shd w:val="clear" w:color="auto" w:fill="auto"/>
            <w:vAlign w:val="center"/>
          </w:tcPr>
          <w:p w:rsidR="00595201" w:rsidRPr="00726DE5" w:rsidRDefault="00595201" w:rsidP="00595201">
            <w:pPr>
              <w:pStyle w:val="a3"/>
              <w:spacing w:after="0" w:line="240" w:lineRule="auto"/>
              <w:ind w:left="0"/>
              <w:jc w:val="center"/>
              <w:rPr>
                <w:rFonts w:ascii="Times New Roman" w:hAnsi="Times New Roman"/>
                <w:sz w:val="24"/>
                <w:szCs w:val="24"/>
              </w:rPr>
            </w:pPr>
            <w:r w:rsidRPr="00726DE5">
              <w:rPr>
                <w:rFonts w:ascii="Times New Roman" w:hAnsi="Times New Roman"/>
              </w:rPr>
              <w:t>20</w:t>
            </w:r>
          </w:p>
        </w:tc>
      </w:tr>
      <w:tr w:rsidR="00595201" w:rsidRPr="006F6DDD" w:rsidTr="00B06DBF">
        <w:trPr>
          <w:cantSplit/>
        </w:trPr>
        <w:tc>
          <w:tcPr>
            <w:tcW w:w="568"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sz w:val="24"/>
                <w:szCs w:val="24"/>
              </w:rPr>
              <w:t>4.</w:t>
            </w:r>
          </w:p>
        </w:tc>
        <w:tc>
          <w:tcPr>
            <w:tcW w:w="6804"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rPr>
              <w:t>Шарыгин А.Н. Математика: алгебра и начала математического анализа, геометрия. Геометрия (базовый уровень). 10-11 классы. - ООО «Дрофа»</w:t>
            </w:r>
          </w:p>
        </w:tc>
        <w:tc>
          <w:tcPr>
            <w:tcW w:w="2693" w:type="dxa"/>
            <w:shd w:val="clear" w:color="auto" w:fill="auto"/>
            <w:vAlign w:val="center"/>
          </w:tcPr>
          <w:p w:rsidR="00595201" w:rsidRPr="00726DE5" w:rsidRDefault="00595201" w:rsidP="00595201">
            <w:pPr>
              <w:pStyle w:val="a3"/>
              <w:spacing w:after="0" w:line="240" w:lineRule="auto"/>
              <w:ind w:left="0"/>
              <w:jc w:val="center"/>
              <w:rPr>
                <w:rFonts w:ascii="Times New Roman" w:hAnsi="Times New Roman"/>
                <w:sz w:val="24"/>
                <w:szCs w:val="24"/>
              </w:rPr>
            </w:pPr>
            <w:r w:rsidRPr="00726DE5">
              <w:rPr>
                <w:rFonts w:ascii="Times New Roman" w:hAnsi="Times New Roman"/>
              </w:rPr>
              <w:t>32</w:t>
            </w:r>
          </w:p>
        </w:tc>
      </w:tr>
      <w:tr w:rsidR="00595201" w:rsidRPr="006F6DDD" w:rsidTr="00B06DBF">
        <w:trPr>
          <w:cantSplit/>
        </w:trPr>
        <w:tc>
          <w:tcPr>
            <w:tcW w:w="568"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sz w:val="24"/>
                <w:szCs w:val="24"/>
              </w:rPr>
              <w:t>5.</w:t>
            </w:r>
          </w:p>
        </w:tc>
        <w:tc>
          <w:tcPr>
            <w:tcW w:w="6804" w:type="dxa"/>
            <w:shd w:val="clear" w:color="auto" w:fill="auto"/>
          </w:tcPr>
          <w:p w:rsidR="00595201" w:rsidRPr="00726DE5" w:rsidRDefault="00595201" w:rsidP="00595201">
            <w:pPr>
              <w:pStyle w:val="a3"/>
              <w:spacing w:after="0" w:line="240" w:lineRule="auto"/>
              <w:ind w:left="0"/>
              <w:rPr>
                <w:rFonts w:ascii="Times New Roman" w:hAnsi="Times New Roman"/>
                <w:sz w:val="24"/>
                <w:szCs w:val="24"/>
              </w:rPr>
            </w:pPr>
            <w:r w:rsidRPr="00726DE5">
              <w:rPr>
                <w:rFonts w:ascii="Times New Roman" w:hAnsi="Times New Roman"/>
              </w:rPr>
              <w:t>Атанасян Л.С., Бутузов В.Ф., Кадомцев С.В. Математика: алгебра и начала математического анализа, геометрия. Геометрия. (базовый и углубленный уровни). 10-11 классы. – АО «Издательство «Просвещение»</w:t>
            </w:r>
          </w:p>
        </w:tc>
        <w:tc>
          <w:tcPr>
            <w:tcW w:w="2693" w:type="dxa"/>
            <w:shd w:val="clear" w:color="auto" w:fill="auto"/>
            <w:vAlign w:val="center"/>
          </w:tcPr>
          <w:p w:rsidR="00595201" w:rsidRPr="00726DE5" w:rsidRDefault="00595201" w:rsidP="00595201">
            <w:pPr>
              <w:pStyle w:val="a3"/>
              <w:spacing w:after="0" w:line="240" w:lineRule="auto"/>
              <w:ind w:left="0"/>
              <w:jc w:val="center"/>
              <w:rPr>
                <w:rFonts w:ascii="Times New Roman" w:hAnsi="Times New Roman"/>
                <w:sz w:val="24"/>
                <w:szCs w:val="24"/>
              </w:rPr>
            </w:pPr>
            <w:r w:rsidRPr="00726DE5">
              <w:rPr>
                <w:rFonts w:ascii="Times New Roman" w:hAnsi="Times New Roman"/>
              </w:rPr>
              <w:t>92</w:t>
            </w:r>
          </w:p>
        </w:tc>
      </w:tr>
    </w:tbl>
    <w:p w:rsidR="006F6DDD" w:rsidRPr="006F6DDD" w:rsidRDefault="006F6DDD" w:rsidP="00595201">
      <w:pPr>
        <w:jc w:val="both"/>
        <w:rPr>
          <w:rFonts w:eastAsia="Times New Roman"/>
          <w:b/>
        </w:rPr>
      </w:pPr>
    </w:p>
    <w:p w:rsidR="006F6DDD" w:rsidRPr="006F6DDD" w:rsidRDefault="006F6DDD" w:rsidP="000562BF">
      <w:pPr>
        <w:keepNext/>
        <w:keepLines/>
        <w:numPr>
          <w:ilvl w:val="1"/>
          <w:numId w:val="6"/>
        </w:numPr>
        <w:tabs>
          <w:tab w:val="left" w:pos="567"/>
        </w:tabs>
        <w:spacing w:before="200"/>
        <w:ind w:left="426" w:hanging="574"/>
        <w:outlineLvl w:val="2"/>
        <w:rPr>
          <w:rFonts w:eastAsia="SimSun"/>
          <w:b/>
          <w:bCs/>
          <w:lang w:val="x-none"/>
        </w:rPr>
      </w:pPr>
      <w:r w:rsidRPr="006F6DDD">
        <w:rPr>
          <w:rFonts w:eastAsia="SimSun"/>
          <w:b/>
          <w:bCs/>
          <w:lang w:val="x-none"/>
        </w:rPr>
        <w:t xml:space="preserve">ВЫВОДЫ о характере изменения количества участников ЕГЭ по учебному предмету. </w:t>
      </w:r>
    </w:p>
    <w:p w:rsidR="006F6DDD" w:rsidRPr="006F6DDD" w:rsidRDefault="006F6DDD" w:rsidP="006F6DDD">
      <w:pPr>
        <w:ind w:firstLine="360"/>
        <w:jc w:val="both"/>
      </w:pPr>
      <w:r w:rsidRPr="006F6DDD">
        <w:t xml:space="preserve">Доля участников ЕГЭ по математике в целом практически не изменилась (2019 г. </w:t>
      </w:r>
      <w:r w:rsidRPr="006F6DDD">
        <w:noBreakHyphen/>
        <w:t xml:space="preserve"> </w:t>
      </w:r>
      <w:r w:rsidRPr="006F6DDD">
        <w:rPr>
          <w:color w:val="000000"/>
        </w:rPr>
        <w:t>57,7%</w:t>
      </w:r>
      <w:r w:rsidRPr="006F6DDD">
        <w:t xml:space="preserve">; 2020г. – </w:t>
      </w:r>
      <w:r w:rsidRPr="006F6DDD">
        <w:rPr>
          <w:color w:val="000000"/>
        </w:rPr>
        <w:t>63,5%</w:t>
      </w:r>
      <w:r w:rsidRPr="006F6DDD">
        <w:t>; 2021г. – 63 %). Гендерный состав участников также стабилен на протяжении последних трех лет. Преимущественно в данном экзамене принимали участие юноши (54,2%).</w:t>
      </w:r>
    </w:p>
    <w:p w:rsidR="006F6DDD" w:rsidRPr="006F6DDD" w:rsidRDefault="006F6DDD" w:rsidP="006F6DDD">
      <w:pPr>
        <w:ind w:firstLine="360"/>
        <w:jc w:val="both"/>
      </w:pPr>
      <w:r w:rsidRPr="006F6DDD">
        <w:t>Основную часть участников ЕГЭ составили выпускники</w:t>
      </w:r>
      <w:r w:rsidRPr="006F6DDD">
        <w:rPr>
          <w:shd w:val="clear" w:color="auto" w:fill="FFFFFF"/>
        </w:rPr>
        <w:t xml:space="preserve"> текущего года, обучающиеся по образовательным программам среднего общего образования – 94%. Выпускники прошлых лет – 4</w:t>
      </w:r>
      <w:proofErr w:type="gramStart"/>
      <w:r w:rsidRPr="006F6DDD">
        <w:rPr>
          <w:shd w:val="clear" w:color="auto" w:fill="FFFFFF"/>
        </w:rPr>
        <w:t>%;  обучающиеся</w:t>
      </w:r>
      <w:proofErr w:type="gramEnd"/>
      <w:r w:rsidRPr="006F6DDD">
        <w:rPr>
          <w:shd w:val="clear" w:color="auto" w:fill="FFFFFF"/>
        </w:rPr>
        <w:t xml:space="preserve">, освоившие программы среднего профессионального образования – 1,2%. </w:t>
      </w:r>
    </w:p>
    <w:p w:rsidR="006F6DDD" w:rsidRPr="006F6DDD" w:rsidRDefault="006F6DDD" w:rsidP="006F6DDD">
      <w:pPr>
        <w:ind w:firstLine="708"/>
        <w:jc w:val="both"/>
        <w:rPr>
          <w:shd w:val="clear" w:color="auto" w:fill="FFFFFF"/>
        </w:rPr>
      </w:pPr>
      <w:r w:rsidRPr="006F6DDD">
        <w:rPr>
          <w:shd w:val="clear" w:color="auto" w:fill="FFFFFF"/>
        </w:rPr>
        <w:t xml:space="preserve">Доля выпускников лицеев и гимназий региона в общем количестве участников составила 20%. </w:t>
      </w:r>
    </w:p>
    <w:p w:rsidR="006F6DDD" w:rsidRPr="006F6DDD" w:rsidRDefault="006F6DDD" w:rsidP="006F6DDD">
      <w:pPr>
        <w:ind w:firstLine="708"/>
        <w:jc w:val="both"/>
        <w:rPr>
          <w:shd w:val="clear" w:color="auto" w:fill="FFFFFF"/>
        </w:rPr>
      </w:pPr>
      <w:r w:rsidRPr="006F6DDD">
        <w:rPr>
          <w:shd w:val="clear" w:color="auto" w:fill="FFFFFF"/>
        </w:rPr>
        <w:t>В разрезе административно-территориальных единиц практически половину (45%) составили участники ОО г. Твери.</w:t>
      </w:r>
    </w:p>
    <w:p w:rsidR="006F6DDD" w:rsidRPr="006F6DDD" w:rsidRDefault="006F6DDD" w:rsidP="006F6DDD">
      <w:pPr>
        <w:jc w:val="both"/>
      </w:pPr>
    </w:p>
    <w:p w:rsidR="006F6DDD" w:rsidRPr="006F6DDD" w:rsidRDefault="006F6DDD" w:rsidP="006F6DDD">
      <w:pPr>
        <w:spacing w:line="360" w:lineRule="auto"/>
        <w:ind w:left="-425"/>
        <w:jc w:val="both"/>
      </w:pPr>
    </w:p>
    <w:p w:rsidR="006F6DDD" w:rsidRPr="006F6DDD" w:rsidRDefault="006F6DDD" w:rsidP="006F6DDD">
      <w:pPr>
        <w:spacing w:line="360" w:lineRule="auto"/>
        <w:ind w:left="-425"/>
        <w:jc w:val="both"/>
      </w:pPr>
    </w:p>
    <w:p w:rsidR="006F6DDD" w:rsidRPr="006F6DDD" w:rsidRDefault="006F6DDD" w:rsidP="006F6DDD">
      <w:pPr>
        <w:spacing w:line="360" w:lineRule="auto"/>
        <w:ind w:left="-425"/>
        <w:jc w:val="both"/>
      </w:pPr>
    </w:p>
    <w:p w:rsidR="006F6DDD" w:rsidRPr="006F6DDD" w:rsidRDefault="006F6DDD" w:rsidP="006F6DDD">
      <w:pPr>
        <w:spacing w:after="200" w:line="276" w:lineRule="auto"/>
        <w:rPr>
          <w:b/>
          <w:bCs/>
          <w:sz w:val="28"/>
          <w:szCs w:val="28"/>
        </w:rPr>
      </w:pPr>
      <w:r w:rsidRPr="006F6DDD">
        <w:rPr>
          <w:bCs/>
        </w:rPr>
        <w:br w:type="page"/>
      </w:r>
      <w:r w:rsidRPr="006F6DDD">
        <w:rPr>
          <w:b/>
          <w:bCs/>
          <w:sz w:val="28"/>
          <w:szCs w:val="28"/>
        </w:rPr>
        <w:t>РАЗДЕЛ 2.  ОСНОВНЫЕ РЕЗУЛЬТАТЫ ЕГЭ ПО ПРЕДМЕТУ</w:t>
      </w:r>
    </w:p>
    <w:p w:rsidR="006F6DDD" w:rsidRPr="006F6DDD" w:rsidRDefault="006F6DDD" w:rsidP="000562BF">
      <w:pPr>
        <w:keepNext/>
        <w:keepLines/>
        <w:numPr>
          <w:ilvl w:val="0"/>
          <w:numId w:val="6"/>
        </w:numPr>
        <w:spacing w:before="200"/>
        <w:outlineLvl w:val="2"/>
        <w:rPr>
          <w:rFonts w:eastAsia="SimSun"/>
          <w:vanish/>
          <w:sz w:val="28"/>
        </w:rPr>
      </w:pPr>
    </w:p>
    <w:p w:rsidR="006F6DDD" w:rsidRPr="006F6DDD" w:rsidRDefault="006F6DDD" w:rsidP="000562BF">
      <w:pPr>
        <w:keepNext/>
        <w:keepLines/>
        <w:numPr>
          <w:ilvl w:val="1"/>
          <w:numId w:val="6"/>
        </w:numPr>
        <w:tabs>
          <w:tab w:val="left" w:pos="142"/>
        </w:tabs>
        <w:spacing w:before="200"/>
        <w:ind w:left="284" w:hanging="710"/>
        <w:outlineLvl w:val="2"/>
        <w:rPr>
          <w:rFonts w:eastAsia="SimSun"/>
          <w:bCs/>
          <w:i/>
          <w:lang w:val="x-none"/>
        </w:rPr>
      </w:pPr>
      <w:r w:rsidRPr="006F6DDD">
        <w:rPr>
          <w:rFonts w:eastAsia="SimSun"/>
          <w:b/>
          <w:bCs/>
          <w:sz w:val="28"/>
          <w:lang w:val="x-none"/>
        </w:rPr>
        <w:t xml:space="preserve">Диаграмма распределения тестовых баллов </w:t>
      </w:r>
      <w:r w:rsidRPr="006F6DDD">
        <w:rPr>
          <w:rFonts w:eastAsia="SimSun"/>
          <w:b/>
          <w:bCs/>
          <w:sz w:val="28"/>
        </w:rPr>
        <w:t xml:space="preserve">участников ЕГЭ </w:t>
      </w:r>
      <w:r w:rsidRPr="006F6DDD">
        <w:rPr>
          <w:rFonts w:eastAsia="SimSun"/>
          <w:b/>
          <w:bCs/>
          <w:sz w:val="28"/>
          <w:lang w:val="x-none"/>
        </w:rPr>
        <w:t>по предмету в 2021 г.</w:t>
      </w:r>
      <w:r w:rsidRPr="006F6DDD">
        <w:rPr>
          <w:rFonts w:eastAsia="SimSun"/>
          <w:b/>
          <w:bCs/>
          <w:sz w:val="28"/>
          <w:lang w:val="x-none"/>
        </w:rPr>
        <w:br/>
      </w:r>
      <w:r w:rsidRPr="006F6DDD">
        <w:rPr>
          <w:rFonts w:eastAsia="SimSun"/>
          <w:bCs/>
          <w:i/>
          <w:lang w:val="x-none"/>
        </w:rPr>
        <w:t xml:space="preserve"> (количество участников, получивших тот или иной тестовый балл)</w:t>
      </w:r>
    </w:p>
    <w:p w:rsidR="006F6DDD" w:rsidRPr="006F6DDD" w:rsidRDefault="006F6DDD" w:rsidP="006F6DDD"/>
    <w:p w:rsidR="006F6DDD" w:rsidRPr="006F6DDD" w:rsidRDefault="006F6DDD" w:rsidP="006F6DDD">
      <w:pPr>
        <w:rPr>
          <w:noProof/>
        </w:rPr>
      </w:pPr>
    </w:p>
    <w:p w:rsidR="006F6DDD" w:rsidRPr="006F6DDD" w:rsidRDefault="00305A4D" w:rsidP="006F6DDD">
      <w:r w:rsidRPr="006F6DDD">
        <w:rPr>
          <w:noProof/>
        </w:rPr>
        <w:drawing>
          <wp:inline distT="0" distB="0" distL="0" distR="0">
            <wp:extent cx="5923915" cy="786257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6DDD" w:rsidRPr="006F6DDD" w:rsidRDefault="006F6DDD" w:rsidP="000562BF">
      <w:pPr>
        <w:keepNext/>
        <w:keepLines/>
        <w:numPr>
          <w:ilvl w:val="1"/>
          <w:numId w:val="6"/>
        </w:numPr>
        <w:tabs>
          <w:tab w:val="left" w:pos="142"/>
        </w:tabs>
        <w:spacing w:before="200"/>
        <w:ind w:left="426" w:hanging="852"/>
        <w:outlineLvl w:val="2"/>
        <w:rPr>
          <w:rFonts w:eastAsia="SimSun"/>
          <w:b/>
          <w:bCs/>
          <w:sz w:val="28"/>
          <w:lang w:val="x-none"/>
        </w:rPr>
      </w:pPr>
      <w:r w:rsidRPr="006F6DDD">
        <w:rPr>
          <w:rFonts w:eastAsia="SimSun"/>
          <w:b/>
          <w:bCs/>
          <w:sz w:val="28"/>
          <w:lang w:val="x-none"/>
        </w:rPr>
        <w:t>Динамика результатов ЕГЭ по предмету за последние 3 года</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7</w:t>
      </w:r>
      <w:r w:rsidRPr="006F6DDD">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F6DDD" w:rsidRPr="006F6DDD" w:rsidTr="00C827B8">
        <w:trPr>
          <w:cantSplit/>
          <w:trHeight w:val="338"/>
          <w:tblHeader/>
        </w:trPr>
        <w:tc>
          <w:tcPr>
            <w:tcW w:w="5388" w:type="dxa"/>
            <w:vMerge w:val="restart"/>
          </w:tcPr>
          <w:p w:rsidR="006F6DDD" w:rsidRPr="006F6DDD" w:rsidRDefault="006F6DDD" w:rsidP="006F6DDD">
            <w:pPr>
              <w:contextualSpacing/>
              <w:jc w:val="both"/>
              <w:rPr>
                <w:rFonts w:eastAsia="MS Mincho"/>
              </w:rPr>
            </w:pPr>
          </w:p>
        </w:tc>
        <w:tc>
          <w:tcPr>
            <w:tcW w:w="4677" w:type="dxa"/>
            <w:gridSpan w:val="3"/>
          </w:tcPr>
          <w:p w:rsidR="006F6DDD" w:rsidRPr="006F6DDD" w:rsidRDefault="006F6DDD" w:rsidP="006F6DDD">
            <w:pPr>
              <w:contextualSpacing/>
              <w:jc w:val="center"/>
              <w:rPr>
                <w:rFonts w:eastAsia="MS Mincho"/>
              </w:rPr>
            </w:pPr>
            <w:r w:rsidRPr="006F6DDD">
              <w:rPr>
                <w:rFonts w:eastAsia="MS Mincho"/>
              </w:rPr>
              <w:t>Тверская область</w:t>
            </w:r>
          </w:p>
        </w:tc>
      </w:tr>
      <w:tr w:rsidR="006F6DDD" w:rsidRPr="006F6DDD" w:rsidTr="00C827B8">
        <w:trPr>
          <w:cantSplit/>
          <w:trHeight w:val="155"/>
          <w:tblHeader/>
        </w:trPr>
        <w:tc>
          <w:tcPr>
            <w:tcW w:w="5388" w:type="dxa"/>
            <w:vMerge/>
          </w:tcPr>
          <w:p w:rsidR="006F6DDD" w:rsidRPr="006F6DDD" w:rsidRDefault="006F6DDD" w:rsidP="006F6DDD">
            <w:pPr>
              <w:contextualSpacing/>
              <w:jc w:val="both"/>
              <w:rPr>
                <w:rFonts w:eastAsia="MS Mincho"/>
              </w:rPr>
            </w:pPr>
          </w:p>
        </w:tc>
        <w:tc>
          <w:tcPr>
            <w:tcW w:w="1559" w:type="dxa"/>
          </w:tcPr>
          <w:p w:rsidR="006F6DDD" w:rsidRPr="006F6DDD" w:rsidRDefault="006F6DDD" w:rsidP="006F6DDD">
            <w:pPr>
              <w:contextualSpacing/>
              <w:jc w:val="center"/>
              <w:rPr>
                <w:rFonts w:eastAsia="MS Mincho"/>
              </w:rPr>
            </w:pPr>
            <w:r w:rsidRPr="006F6DDD">
              <w:rPr>
                <w:rFonts w:eastAsia="MS Mincho"/>
              </w:rPr>
              <w:t>2019 г.</w:t>
            </w:r>
          </w:p>
        </w:tc>
        <w:tc>
          <w:tcPr>
            <w:tcW w:w="1701" w:type="dxa"/>
          </w:tcPr>
          <w:p w:rsidR="006F6DDD" w:rsidRPr="006F6DDD" w:rsidRDefault="006F6DDD" w:rsidP="006F6DDD">
            <w:pPr>
              <w:contextualSpacing/>
              <w:jc w:val="center"/>
              <w:rPr>
                <w:rFonts w:eastAsia="MS Mincho"/>
              </w:rPr>
            </w:pPr>
            <w:r w:rsidRPr="006F6DDD">
              <w:rPr>
                <w:rFonts w:eastAsia="MS Mincho"/>
              </w:rPr>
              <w:t>2020 г.</w:t>
            </w:r>
          </w:p>
        </w:tc>
        <w:tc>
          <w:tcPr>
            <w:tcW w:w="1417" w:type="dxa"/>
          </w:tcPr>
          <w:p w:rsidR="006F6DDD" w:rsidRPr="006F6DDD" w:rsidRDefault="006F6DDD" w:rsidP="006F6DDD">
            <w:pPr>
              <w:contextualSpacing/>
              <w:jc w:val="center"/>
              <w:rPr>
                <w:rFonts w:eastAsia="MS Mincho"/>
              </w:rPr>
            </w:pPr>
            <w:r w:rsidRPr="006F6DDD">
              <w:rPr>
                <w:rFonts w:eastAsia="MS Mincho"/>
              </w:rPr>
              <w:t>2021 г.</w:t>
            </w:r>
          </w:p>
        </w:tc>
      </w:tr>
      <w:tr w:rsidR="006F6DDD" w:rsidRPr="006F6DDD" w:rsidTr="00C827B8">
        <w:trPr>
          <w:cantSplit/>
          <w:trHeight w:val="349"/>
        </w:trPr>
        <w:tc>
          <w:tcPr>
            <w:tcW w:w="5388" w:type="dxa"/>
          </w:tcPr>
          <w:p w:rsidR="006F6DDD" w:rsidRPr="006F6DDD" w:rsidRDefault="006F6DDD" w:rsidP="006F6DDD">
            <w:pPr>
              <w:contextualSpacing/>
              <w:jc w:val="both"/>
              <w:rPr>
                <w:rFonts w:eastAsia="MS Mincho"/>
              </w:rPr>
            </w:pPr>
            <w:r w:rsidRPr="006F6DDD">
              <w:rPr>
                <w:rFonts w:eastAsia="MS Mincho"/>
              </w:rPr>
              <w:t>Не преодолели минимального балла, %</w:t>
            </w:r>
          </w:p>
        </w:tc>
        <w:tc>
          <w:tcPr>
            <w:tcW w:w="1559" w:type="dxa"/>
          </w:tcPr>
          <w:p w:rsidR="006F6DDD" w:rsidRPr="006F6DDD" w:rsidRDefault="006F6DDD" w:rsidP="006F6DDD">
            <w:pPr>
              <w:contextualSpacing/>
              <w:jc w:val="center"/>
              <w:rPr>
                <w:rFonts w:eastAsia="MS Mincho"/>
              </w:rPr>
            </w:pPr>
            <w:r w:rsidRPr="006F6DDD">
              <w:rPr>
                <w:rFonts w:eastAsia="MS Mincho"/>
              </w:rPr>
              <w:t>1,9</w:t>
            </w:r>
          </w:p>
        </w:tc>
        <w:tc>
          <w:tcPr>
            <w:tcW w:w="1701" w:type="dxa"/>
          </w:tcPr>
          <w:p w:rsidR="006F6DDD" w:rsidRPr="006F6DDD" w:rsidRDefault="006F6DDD" w:rsidP="006F6DDD">
            <w:pPr>
              <w:contextualSpacing/>
              <w:jc w:val="center"/>
              <w:rPr>
                <w:rFonts w:eastAsia="MS Mincho"/>
              </w:rPr>
            </w:pPr>
            <w:r w:rsidRPr="006F6DDD">
              <w:rPr>
                <w:rFonts w:eastAsia="MS Mincho"/>
              </w:rPr>
              <w:t>7,3</w:t>
            </w:r>
          </w:p>
        </w:tc>
        <w:tc>
          <w:tcPr>
            <w:tcW w:w="1417" w:type="dxa"/>
          </w:tcPr>
          <w:p w:rsidR="006F6DDD" w:rsidRPr="006F6DDD" w:rsidRDefault="006F6DDD" w:rsidP="006F6DDD">
            <w:pPr>
              <w:contextualSpacing/>
              <w:jc w:val="center"/>
              <w:rPr>
                <w:rFonts w:eastAsia="MS Mincho"/>
              </w:rPr>
            </w:pPr>
            <w:r w:rsidRPr="006F6DDD">
              <w:rPr>
                <w:rFonts w:eastAsia="MS Mincho"/>
                <w:lang w:val="en-US"/>
              </w:rPr>
              <w:t>8</w:t>
            </w:r>
            <w:r w:rsidRPr="006F6DDD">
              <w:rPr>
                <w:rFonts w:eastAsia="MS Mincho"/>
              </w:rPr>
              <w:t>,4</w:t>
            </w:r>
          </w:p>
        </w:tc>
      </w:tr>
      <w:tr w:rsidR="006F6DDD" w:rsidRPr="006F6DDD" w:rsidTr="00C827B8">
        <w:trPr>
          <w:cantSplit/>
          <w:trHeight w:val="354"/>
        </w:trPr>
        <w:tc>
          <w:tcPr>
            <w:tcW w:w="5388" w:type="dxa"/>
          </w:tcPr>
          <w:p w:rsidR="006F6DDD" w:rsidRPr="006F6DDD" w:rsidRDefault="006F6DDD" w:rsidP="006F6DDD">
            <w:pPr>
              <w:contextualSpacing/>
              <w:jc w:val="both"/>
              <w:rPr>
                <w:rFonts w:eastAsia="MS Mincho"/>
              </w:rPr>
            </w:pPr>
            <w:r w:rsidRPr="006F6DDD">
              <w:rPr>
                <w:rFonts w:eastAsia="MS Mincho"/>
              </w:rPr>
              <w:t>Средний тестовый балл</w:t>
            </w:r>
          </w:p>
        </w:tc>
        <w:tc>
          <w:tcPr>
            <w:tcW w:w="1559" w:type="dxa"/>
          </w:tcPr>
          <w:p w:rsidR="006F6DDD" w:rsidRPr="006F6DDD" w:rsidRDefault="006F6DDD" w:rsidP="006F6DDD">
            <w:pPr>
              <w:contextualSpacing/>
              <w:jc w:val="center"/>
              <w:rPr>
                <w:rFonts w:eastAsia="MS Mincho"/>
              </w:rPr>
            </w:pPr>
            <w:r w:rsidRPr="006F6DDD">
              <w:rPr>
                <w:rFonts w:eastAsia="MS Mincho"/>
              </w:rPr>
              <w:t>55,98</w:t>
            </w:r>
          </w:p>
        </w:tc>
        <w:tc>
          <w:tcPr>
            <w:tcW w:w="1701" w:type="dxa"/>
          </w:tcPr>
          <w:p w:rsidR="006F6DDD" w:rsidRPr="006F6DDD" w:rsidRDefault="006F6DDD" w:rsidP="006F6DDD">
            <w:pPr>
              <w:contextualSpacing/>
              <w:jc w:val="center"/>
              <w:rPr>
                <w:rFonts w:eastAsia="MS Mincho"/>
              </w:rPr>
            </w:pPr>
            <w:r w:rsidRPr="006F6DDD">
              <w:rPr>
                <w:rFonts w:eastAsia="MS Mincho"/>
              </w:rPr>
              <w:t>52,56</w:t>
            </w:r>
          </w:p>
        </w:tc>
        <w:tc>
          <w:tcPr>
            <w:tcW w:w="1417" w:type="dxa"/>
          </w:tcPr>
          <w:p w:rsidR="006F6DDD" w:rsidRPr="006F6DDD" w:rsidRDefault="006F6DDD" w:rsidP="006F6DDD">
            <w:pPr>
              <w:contextualSpacing/>
              <w:jc w:val="center"/>
              <w:rPr>
                <w:rFonts w:eastAsia="MS Mincho"/>
              </w:rPr>
            </w:pPr>
            <w:r w:rsidRPr="006F6DDD">
              <w:rPr>
                <w:rFonts w:eastAsia="MS Mincho"/>
              </w:rPr>
              <w:t>51,96</w:t>
            </w:r>
          </w:p>
        </w:tc>
      </w:tr>
      <w:tr w:rsidR="006F6DDD" w:rsidRPr="006F6DDD" w:rsidTr="00C827B8">
        <w:trPr>
          <w:cantSplit/>
          <w:trHeight w:val="338"/>
        </w:trPr>
        <w:tc>
          <w:tcPr>
            <w:tcW w:w="5388" w:type="dxa"/>
          </w:tcPr>
          <w:p w:rsidR="006F6DDD" w:rsidRPr="006F6DDD" w:rsidRDefault="006F6DDD" w:rsidP="006F6DDD">
            <w:pPr>
              <w:contextualSpacing/>
              <w:jc w:val="both"/>
              <w:rPr>
                <w:rFonts w:eastAsia="MS Mincho"/>
              </w:rPr>
            </w:pPr>
            <w:r w:rsidRPr="006F6DDD">
              <w:rPr>
                <w:rFonts w:eastAsia="MS Mincho"/>
              </w:rPr>
              <w:t>Получили от 81 до 99 баллов, %</w:t>
            </w:r>
          </w:p>
        </w:tc>
        <w:tc>
          <w:tcPr>
            <w:tcW w:w="1559" w:type="dxa"/>
          </w:tcPr>
          <w:p w:rsidR="006F6DDD" w:rsidRPr="006F6DDD" w:rsidRDefault="006F6DDD" w:rsidP="006F6DDD">
            <w:pPr>
              <w:contextualSpacing/>
              <w:jc w:val="center"/>
              <w:rPr>
                <w:rFonts w:eastAsia="MS Mincho"/>
              </w:rPr>
            </w:pPr>
            <w:r w:rsidRPr="006F6DDD">
              <w:rPr>
                <w:rFonts w:eastAsia="MS Mincho"/>
              </w:rPr>
              <w:t>5,0</w:t>
            </w:r>
          </w:p>
        </w:tc>
        <w:tc>
          <w:tcPr>
            <w:tcW w:w="1701" w:type="dxa"/>
          </w:tcPr>
          <w:p w:rsidR="006F6DDD" w:rsidRPr="006F6DDD" w:rsidRDefault="006F6DDD" w:rsidP="006F6DDD">
            <w:pPr>
              <w:contextualSpacing/>
              <w:jc w:val="center"/>
              <w:rPr>
                <w:rFonts w:eastAsia="MS Mincho"/>
              </w:rPr>
            </w:pPr>
            <w:r w:rsidRPr="006F6DDD">
              <w:rPr>
                <w:rFonts w:eastAsia="MS Mincho"/>
              </w:rPr>
              <w:t>4,9</w:t>
            </w:r>
          </w:p>
        </w:tc>
        <w:tc>
          <w:tcPr>
            <w:tcW w:w="1417" w:type="dxa"/>
          </w:tcPr>
          <w:p w:rsidR="006F6DDD" w:rsidRPr="006F6DDD" w:rsidRDefault="006F6DDD" w:rsidP="006F6DDD">
            <w:pPr>
              <w:contextualSpacing/>
              <w:jc w:val="center"/>
              <w:rPr>
                <w:rFonts w:eastAsia="MS Mincho"/>
              </w:rPr>
            </w:pPr>
            <w:r w:rsidRPr="006F6DDD">
              <w:rPr>
                <w:rFonts w:eastAsia="MS Mincho"/>
              </w:rPr>
              <w:t>5,3</w:t>
            </w:r>
          </w:p>
        </w:tc>
      </w:tr>
      <w:tr w:rsidR="006F6DDD" w:rsidRPr="006F6DDD" w:rsidTr="00C827B8">
        <w:trPr>
          <w:cantSplit/>
          <w:trHeight w:val="338"/>
        </w:trPr>
        <w:tc>
          <w:tcPr>
            <w:tcW w:w="5388" w:type="dxa"/>
          </w:tcPr>
          <w:p w:rsidR="006F6DDD" w:rsidRPr="006F6DDD" w:rsidRDefault="006F6DDD" w:rsidP="006F6DDD">
            <w:pPr>
              <w:contextualSpacing/>
              <w:jc w:val="both"/>
              <w:rPr>
                <w:rFonts w:eastAsia="MS Mincho"/>
              </w:rPr>
            </w:pPr>
            <w:r w:rsidRPr="006F6DDD">
              <w:rPr>
                <w:rFonts w:eastAsia="MS Mincho"/>
              </w:rPr>
              <w:t>Получили 100 баллов, чел.</w:t>
            </w:r>
          </w:p>
        </w:tc>
        <w:tc>
          <w:tcPr>
            <w:tcW w:w="1559" w:type="dxa"/>
          </w:tcPr>
          <w:p w:rsidR="006F6DDD" w:rsidRPr="006F6DDD" w:rsidRDefault="006F6DDD" w:rsidP="006F6DDD">
            <w:pPr>
              <w:contextualSpacing/>
              <w:jc w:val="center"/>
              <w:rPr>
                <w:rFonts w:eastAsia="MS Mincho"/>
              </w:rPr>
            </w:pPr>
            <w:r w:rsidRPr="006F6DDD">
              <w:rPr>
                <w:rFonts w:eastAsia="MS Mincho"/>
              </w:rPr>
              <w:t>1</w:t>
            </w:r>
          </w:p>
        </w:tc>
        <w:tc>
          <w:tcPr>
            <w:tcW w:w="1701" w:type="dxa"/>
          </w:tcPr>
          <w:p w:rsidR="006F6DDD" w:rsidRPr="006F6DDD" w:rsidRDefault="006F6DDD" w:rsidP="006F6DDD">
            <w:pPr>
              <w:contextualSpacing/>
              <w:jc w:val="center"/>
              <w:rPr>
                <w:rFonts w:eastAsia="MS Mincho"/>
              </w:rPr>
            </w:pPr>
            <w:r w:rsidRPr="006F6DDD">
              <w:rPr>
                <w:rFonts w:eastAsia="MS Mincho"/>
              </w:rPr>
              <w:t>2</w:t>
            </w:r>
          </w:p>
        </w:tc>
        <w:tc>
          <w:tcPr>
            <w:tcW w:w="1417" w:type="dxa"/>
          </w:tcPr>
          <w:p w:rsidR="006F6DDD" w:rsidRPr="006F6DDD" w:rsidRDefault="006F6DDD" w:rsidP="006F6DDD">
            <w:pPr>
              <w:contextualSpacing/>
              <w:jc w:val="center"/>
              <w:rPr>
                <w:rFonts w:eastAsia="MS Mincho"/>
              </w:rPr>
            </w:pPr>
            <w:r w:rsidRPr="006F6DDD">
              <w:rPr>
                <w:rFonts w:eastAsia="MS Mincho"/>
              </w:rPr>
              <w:t>0</w:t>
            </w:r>
          </w:p>
        </w:tc>
      </w:tr>
    </w:tbl>
    <w:p w:rsidR="006F6DDD" w:rsidRPr="006F6DDD" w:rsidRDefault="006F6DDD" w:rsidP="006F6DDD">
      <w:pPr>
        <w:tabs>
          <w:tab w:val="left" w:pos="709"/>
        </w:tabs>
        <w:jc w:val="both"/>
      </w:pPr>
    </w:p>
    <w:p w:rsidR="006F6DDD" w:rsidRPr="006F6DDD" w:rsidRDefault="006F6DDD" w:rsidP="000562BF">
      <w:pPr>
        <w:keepNext/>
        <w:keepLines/>
        <w:numPr>
          <w:ilvl w:val="1"/>
          <w:numId w:val="6"/>
        </w:numPr>
        <w:tabs>
          <w:tab w:val="left" w:pos="142"/>
        </w:tabs>
        <w:spacing w:before="200"/>
        <w:ind w:left="142" w:hanging="568"/>
        <w:outlineLvl w:val="2"/>
        <w:rPr>
          <w:rFonts w:eastAsia="SimSun"/>
          <w:b/>
          <w:bCs/>
          <w:sz w:val="28"/>
          <w:lang w:val="x-none"/>
        </w:rPr>
      </w:pPr>
      <w:r w:rsidRPr="006F6DDD">
        <w:rPr>
          <w:rFonts w:eastAsia="SimSun"/>
          <w:b/>
          <w:bCs/>
          <w:sz w:val="28"/>
          <w:lang w:val="x-none"/>
        </w:rPr>
        <w:t>Результаты по группам участников экзамена с различным уровнем подготовки:</w:t>
      </w:r>
    </w:p>
    <w:p w:rsidR="006F6DDD" w:rsidRPr="006F6DDD" w:rsidRDefault="006F6DDD" w:rsidP="000562BF">
      <w:pPr>
        <w:keepNext/>
        <w:keepLines/>
        <w:numPr>
          <w:ilvl w:val="2"/>
          <w:numId w:val="6"/>
        </w:numPr>
        <w:spacing w:before="200"/>
        <w:outlineLvl w:val="2"/>
        <w:rPr>
          <w:rFonts w:eastAsia="SimSun"/>
          <w:b/>
          <w:bCs/>
          <w:sz w:val="28"/>
          <w:lang w:val="x-none"/>
        </w:rPr>
      </w:pPr>
      <w:r w:rsidRPr="006F6DDD">
        <w:rPr>
          <w:rFonts w:eastAsia="SimSun"/>
          <w:sz w:val="28"/>
          <w:lang w:val="x-none"/>
        </w:rPr>
        <w:t>в разрезе категорий</w:t>
      </w:r>
      <w:r w:rsidRPr="006F6DDD">
        <w:rPr>
          <w:rFonts w:eastAsia="SimSun"/>
          <w:sz w:val="28"/>
          <w:vertAlign w:val="superscript"/>
          <w:lang w:val="x-none"/>
        </w:rPr>
        <w:footnoteReference w:id="8"/>
      </w:r>
      <w:r w:rsidRPr="006F6DDD">
        <w:rPr>
          <w:rFonts w:eastAsia="SimSun"/>
          <w:sz w:val="28"/>
          <w:lang w:val="x-none"/>
        </w:rPr>
        <w:t xml:space="preserve"> участников ЕГЭ </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8</w:t>
      </w:r>
      <w:r w:rsidRPr="006F6DDD">
        <w:rPr>
          <w:bCs/>
          <w:i/>
          <w:sz w:val="18"/>
          <w:szCs w:val="18"/>
        </w:rPr>
        <w:fldChar w:fldCharType="end"/>
      </w:r>
    </w:p>
    <w:tbl>
      <w:tblPr>
        <w:tblW w:w="100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2161"/>
        <w:gridCol w:w="1584"/>
        <w:gridCol w:w="1873"/>
        <w:gridCol w:w="2016"/>
      </w:tblGrid>
      <w:tr w:rsidR="006F6DDD" w:rsidRPr="006F6DDD" w:rsidTr="00C827B8">
        <w:trPr>
          <w:cantSplit/>
          <w:trHeight w:val="1175"/>
          <w:tblHeader/>
        </w:trPr>
        <w:tc>
          <w:tcPr>
            <w:tcW w:w="2444" w:type="dxa"/>
          </w:tcPr>
          <w:p w:rsidR="006F6DDD" w:rsidRPr="006F6DDD" w:rsidRDefault="006F6DDD" w:rsidP="006F6DDD">
            <w:pPr>
              <w:contextualSpacing/>
              <w:jc w:val="both"/>
              <w:rPr>
                <w:lang w:eastAsia="en-US"/>
              </w:rPr>
            </w:pPr>
          </w:p>
        </w:tc>
        <w:tc>
          <w:tcPr>
            <w:tcW w:w="2161" w:type="dxa"/>
            <w:tcBorders>
              <w:bottom w:val="single" w:sz="4" w:space="0" w:color="auto"/>
            </w:tcBorders>
          </w:tcPr>
          <w:p w:rsidR="006F6DDD" w:rsidRPr="006F6DDD" w:rsidRDefault="006F6DDD" w:rsidP="006F6DDD">
            <w:pPr>
              <w:contextualSpacing/>
              <w:jc w:val="center"/>
              <w:rPr>
                <w:lang w:eastAsia="en-US"/>
              </w:rPr>
            </w:pPr>
            <w:r w:rsidRPr="006F6DDD">
              <w:rPr>
                <w:lang w:eastAsia="en-US"/>
              </w:rPr>
              <w:t>Выпускники текущего года, обучающиеся по программам СОО</w:t>
            </w:r>
          </w:p>
        </w:tc>
        <w:tc>
          <w:tcPr>
            <w:tcW w:w="1584" w:type="dxa"/>
            <w:tcBorders>
              <w:bottom w:val="single" w:sz="4" w:space="0" w:color="auto"/>
            </w:tcBorders>
          </w:tcPr>
          <w:p w:rsidR="006F6DDD" w:rsidRPr="006F6DDD" w:rsidRDefault="006F6DDD" w:rsidP="006F6DDD">
            <w:pPr>
              <w:contextualSpacing/>
              <w:jc w:val="center"/>
              <w:rPr>
                <w:lang w:eastAsia="en-US"/>
              </w:rPr>
            </w:pPr>
            <w:r w:rsidRPr="006F6DDD">
              <w:rPr>
                <w:lang w:eastAsia="en-US"/>
              </w:rPr>
              <w:t>Выпускники текущего года, обучающиеся по программам СПО</w:t>
            </w:r>
          </w:p>
        </w:tc>
        <w:tc>
          <w:tcPr>
            <w:tcW w:w="1873"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Выпускники прошлых лет</w:t>
            </w:r>
          </w:p>
        </w:tc>
        <w:tc>
          <w:tcPr>
            <w:tcW w:w="2016"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Участники ЕГЭ с ОВЗ</w:t>
            </w:r>
          </w:p>
        </w:tc>
      </w:tr>
      <w:tr w:rsidR="006F6DDD" w:rsidRPr="006F6DDD" w:rsidTr="00C827B8">
        <w:trPr>
          <w:cantSplit/>
          <w:trHeight w:val="1012"/>
        </w:trPr>
        <w:tc>
          <w:tcPr>
            <w:tcW w:w="2444" w:type="dxa"/>
          </w:tcPr>
          <w:p w:rsidR="006F6DDD" w:rsidRPr="006F6DDD" w:rsidRDefault="006F6DDD" w:rsidP="006F6DDD">
            <w:pPr>
              <w:contextualSpacing/>
              <w:jc w:val="both"/>
              <w:rPr>
                <w:b/>
                <w:lang w:eastAsia="en-US"/>
              </w:rPr>
            </w:pPr>
            <w:r w:rsidRPr="006F6DDD">
              <w:rPr>
                <w:rFonts w:eastAsia="Times New Roman"/>
                <w:bCs/>
              </w:rPr>
              <w:t>Доля</w:t>
            </w:r>
            <w:r w:rsidRPr="006F6DDD">
              <w:rPr>
                <w:lang w:eastAsia="en-US"/>
              </w:rPr>
              <w:t xml:space="preserve"> участников, набравших балл ниже минимального </w:t>
            </w:r>
          </w:p>
        </w:tc>
        <w:tc>
          <w:tcPr>
            <w:tcW w:w="21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7,43</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20,00</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6,45</w:t>
            </w:r>
          </w:p>
        </w:tc>
      </w:tr>
      <w:tr w:rsidR="006F6DDD" w:rsidRPr="006F6DDD" w:rsidTr="00C827B8">
        <w:trPr>
          <w:cantSplit/>
          <w:trHeight w:val="1253"/>
        </w:trPr>
        <w:tc>
          <w:tcPr>
            <w:tcW w:w="2444" w:type="dxa"/>
          </w:tcPr>
          <w:p w:rsidR="006F6DDD" w:rsidRPr="006F6DDD" w:rsidRDefault="006F6DDD" w:rsidP="006F6DDD">
            <w:pPr>
              <w:contextualSpacing/>
              <w:jc w:val="both"/>
              <w:rPr>
                <w:lang w:eastAsia="en-US"/>
              </w:rPr>
            </w:pPr>
            <w:r w:rsidRPr="006F6DDD">
              <w:rPr>
                <w:rFonts w:eastAsia="Times New Roman"/>
                <w:bCs/>
              </w:rPr>
              <w:t>Доля</w:t>
            </w:r>
            <w:r w:rsidRPr="006F6DDD">
              <w:rPr>
                <w:lang w:eastAsia="en-US"/>
              </w:rPr>
              <w:t xml:space="preserve"> участников, получивших тестовый балл от минимального балла до 60 баллов</w:t>
            </w:r>
          </w:p>
        </w:tc>
        <w:tc>
          <w:tcPr>
            <w:tcW w:w="21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52,60</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38,10</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63,70</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48,39</w:t>
            </w:r>
          </w:p>
        </w:tc>
      </w:tr>
      <w:tr w:rsidR="006F6DDD" w:rsidRPr="006F6DDD" w:rsidTr="00C827B8">
        <w:trPr>
          <w:cantSplit/>
          <w:trHeight w:val="914"/>
        </w:trPr>
        <w:tc>
          <w:tcPr>
            <w:tcW w:w="2444" w:type="dxa"/>
          </w:tcPr>
          <w:p w:rsidR="006F6DDD" w:rsidRPr="006F6DDD" w:rsidRDefault="006F6DDD" w:rsidP="006F6DDD">
            <w:pPr>
              <w:contextualSpacing/>
              <w:jc w:val="both"/>
              <w:rPr>
                <w:lang w:eastAsia="en-US"/>
              </w:rPr>
            </w:pPr>
            <w:r w:rsidRPr="006F6DDD">
              <w:rPr>
                <w:rFonts w:eastAsia="Times New Roman"/>
                <w:bCs/>
              </w:rPr>
              <w:t>Доля</w:t>
            </w:r>
            <w:r w:rsidRPr="006F6DDD">
              <w:rPr>
                <w:lang w:eastAsia="en-US"/>
              </w:rPr>
              <w:t xml:space="preserve"> участников, получивших от 61 до 80 баллов    </w:t>
            </w:r>
          </w:p>
        </w:tc>
        <w:tc>
          <w:tcPr>
            <w:tcW w:w="21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34,33</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11,90</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15,56</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38,71</w:t>
            </w:r>
          </w:p>
        </w:tc>
      </w:tr>
      <w:tr w:rsidR="006F6DDD" w:rsidRPr="006F6DDD" w:rsidTr="00C827B8">
        <w:trPr>
          <w:cantSplit/>
          <w:trHeight w:val="927"/>
        </w:trPr>
        <w:tc>
          <w:tcPr>
            <w:tcW w:w="2444" w:type="dxa"/>
          </w:tcPr>
          <w:p w:rsidR="006F6DDD" w:rsidRPr="006F6DDD" w:rsidRDefault="006F6DDD" w:rsidP="006F6DDD">
            <w:pPr>
              <w:contextualSpacing/>
              <w:jc w:val="both"/>
              <w:rPr>
                <w:b/>
                <w:lang w:eastAsia="en-US"/>
              </w:rPr>
            </w:pPr>
            <w:r w:rsidRPr="006F6DDD">
              <w:rPr>
                <w:rFonts w:eastAsia="Times New Roman"/>
                <w:bCs/>
              </w:rPr>
              <w:t>Доля</w:t>
            </w:r>
            <w:r w:rsidRPr="006F6DDD">
              <w:rPr>
                <w:lang w:eastAsia="en-US"/>
              </w:rPr>
              <w:t xml:space="preserve"> участников, получивших от 81 до 99 баллов    </w:t>
            </w:r>
          </w:p>
        </w:tc>
        <w:tc>
          <w:tcPr>
            <w:tcW w:w="21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5,64</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0,74</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6,45</w:t>
            </w:r>
          </w:p>
        </w:tc>
      </w:tr>
      <w:tr w:rsidR="006F6DDD" w:rsidRPr="006F6DDD" w:rsidTr="00C827B8">
        <w:trPr>
          <w:cantSplit/>
          <w:trHeight w:val="1223"/>
        </w:trPr>
        <w:tc>
          <w:tcPr>
            <w:tcW w:w="2444" w:type="dxa"/>
          </w:tcPr>
          <w:p w:rsidR="006F6DDD" w:rsidRPr="006F6DDD" w:rsidRDefault="006F6DDD" w:rsidP="006F6DDD">
            <w:pPr>
              <w:contextualSpacing/>
              <w:jc w:val="both"/>
              <w:rPr>
                <w:b/>
                <w:lang w:eastAsia="en-US"/>
              </w:rPr>
            </w:pPr>
            <w:r w:rsidRPr="006F6DDD">
              <w:rPr>
                <w:lang w:eastAsia="en-US"/>
              </w:rPr>
              <w:t>Количество участников, получивших 100 баллов</w:t>
            </w:r>
          </w:p>
        </w:tc>
        <w:tc>
          <w:tcPr>
            <w:tcW w:w="2161"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r>
    </w:tbl>
    <w:p w:rsidR="006F6DDD" w:rsidRPr="006F6DDD" w:rsidRDefault="006F6DDD" w:rsidP="000562BF">
      <w:pPr>
        <w:keepNext/>
        <w:keepLines/>
        <w:numPr>
          <w:ilvl w:val="2"/>
          <w:numId w:val="6"/>
        </w:numPr>
        <w:spacing w:before="200"/>
        <w:outlineLvl w:val="2"/>
        <w:rPr>
          <w:rFonts w:eastAsia="SimSun"/>
          <w:sz w:val="28"/>
          <w:lang w:val="x-none"/>
        </w:rPr>
      </w:pPr>
      <w:r w:rsidRPr="006F6DDD">
        <w:rPr>
          <w:rFonts w:eastAsia="SimSun"/>
          <w:sz w:val="28"/>
          <w:lang w:val="x-none"/>
        </w:rPr>
        <w:t>в разрезе типа ОО</w:t>
      </w:r>
      <w:r w:rsidRPr="006F6DDD">
        <w:rPr>
          <w:rFonts w:eastAsia="SimSun"/>
          <w:sz w:val="28"/>
          <w:vertAlign w:val="superscript"/>
          <w:lang w:val="x-none"/>
        </w:rPr>
        <w:footnoteReference w:id="9"/>
      </w:r>
      <w:r w:rsidRPr="006F6DDD">
        <w:rPr>
          <w:rFonts w:eastAsia="SimSun"/>
          <w:sz w:val="28"/>
          <w:lang w:val="x-none"/>
        </w:rPr>
        <w:t xml:space="preserve"> </w:t>
      </w:r>
    </w:p>
    <w:p w:rsidR="006F6DDD" w:rsidRPr="006F6DDD" w:rsidRDefault="006F6DDD" w:rsidP="006F6DDD">
      <w:pPr>
        <w:keepNext/>
        <w:spacing w:after="200"/>
        <w:jc w:val="right"/>
        <w:rPr>
          <w:bCs/>
          <w:i/>
          <w:sz w:val="18"/>
          <w:szCs w:val="18"/>
        </w:rPr>
      </w:pP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9</w:t>
      </w:r>
      <w:r w:rsidRPr="006F6DDD">
        <w:rPr>
          <w:bCs/>
          <w:i/>
          <w:sz w:val="18"/>
          <w:szCs w:val="18"/>
        </w:rPr>
        <w:fldChar w:fldCharType="end"/>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418"/>
        <w:gridCol w:w="1275"/>
        <w:gridCol w:w="993"/>
        <w:gridCol w:w="1842"/>
      </w:tblGrid>
      <w:tr w:rsidR="006F6DDD" w:rsidRPr="006F6DDD" w:rsidTr="00C827B8">
        <w:trPr>
          <w:cantSplit/>
          <w:tblHeader/>
        </w:trPr>
        <w:tc>
          <w:tcPr>
            <w:tcW w:w="3261" w:type="dxa"/>
            <w:vMerge w:val="restart"/>
            <w:vAlign w:val="center"/>
          </w:tcPr>
          <w:p w:rsidR="006F6DDD" w:rsidRPr="006F6DDD" w:rsidRDefault="006F6DDD" w:rsidP="006F6DDD">
            <w:pPr>
              <w:contextualSpacing/>
              <w:jc w:val="center"/>
              <w:rPr>
                <w:lang w:eastAsia="en-US"/>
              </w:rPr>
            </w:pPr>
          </w:p>
        </w:tc>
        <w:tc>
          <w:tcPr>
            <w:tcW w:w="5245" w:type="dxa"/>
            <w:gridSpan w:val="4"/>
            <w:vAlign w:val="center"/>
          </w:tcPr>
          <w:p w:rsidR="006F6DDD" w:rsidRPr="006F6DDD" w:rsidRDefault="006F6DDD" w:rsidP="006F6DDD">
            <w:pPr>
              <w:contextualSpacing/>
              <w:jc w:val="center"/>
              <w:rPr>
                <w:lang w:eastAsia="en-US"/>
              </w:rPr>
            </w:pPr>
            <w:r w:rsidRPr="006F6DDD">
              <w:rPr>
                <w:rFonts w:eastAsia="Times New Roman"/>
                <w:bCs/>
              </w:rPr>
              <w:t>Доля</w:t>
            </w:r>
            <w:r w:rsidRPr="006F6DDD">
              <w:rPr>
                <w:lang w:eastAsia="en-US"/>
              </w:rPr>
              <w:t xml:space="preserve"> участников, получивших тестовый балл</w:t>
            </w:r>
          </w:p>
        </w:tc>
        <w:tc>
          <w:tcPr>
            <w:tcW w:w="1842" w:type="dxa"/>
            <w:vMerge w:val="restart"/>
            <w:vAlign w:val="center"/>
          </w:tcPr>
          <w:p w:rsidR="006F6DDD" w:rsidRPr="006F6DDD" w:rsidRDefault="006F6DDD" w:rsidP="006F6DDD">
            <w:pPr>
              <w:contextualSpacing/>
              <w:jc w:val="center"/>
              <w:rPr>
                <w:lang w:eastAsia="en-US"/>
              </w:rPr>
            </w:pPr>
            <w:r w:rsidRPr="006F6DDD">
              <w:rPr>
                <w:lang w:eastAsia="en-US"/>
              </w:rPr>
              <w:t xml:space="preserve">Количество участников, получивших </w:t>
            </w:r>
          </w:p>
          <w:p w:rsidR="006F6DDD" w:rsidRPr="006F6DDD" w:rsidRDefault="006F6DDD" w:rsidP="006F6DDD">
            <w:pPr>
              <w:contextualSpacing/>
              <w:jc w:val="center"/>
              <w:rPr>
                <w:lang w:eastAsia="en-US"/>
              </w:rPr>
            </w:pPr>
            <w:r w:rsidRPr="006F6DDD">
              <w:rPr>
                <w:lang w:eastAsia="en-US"/>
              </w:rPr>
              <w:t>100 баллов</w:t>
            </w:r>
          </w:p>
        </w:tc>
      </w:tr>
      <w:tr w:rsidR="006F6DDD" w:rsidRPr="006F6DDD" w:rsidTr="00C827B8">
        <w:trPr>
          <w:cantSplit/>
          <w:trHeight w:val="1319"/>
          <w:tblHeader/>
        </w:trPr>
        <w:tc>
          <w:tcPr>
            <w:tcW w:w="3261" w:type="dxa"/>
            <w:vMerge/>
            <w:vAlign w:val="center"/>
          </w:tcPr>
          <w:p w:rsidR="006F6DDD" w:rsidRPr="006F6DDD" w:rsidRDefault="006F6DDD" w:rsidP="006F6DDD">
            <w:pPr>
              <w:contextualSpacing/>
              <w:jc w:val="center"/>
              <w:rPr>
                <w:lang w:eastAsia="en-US"/>
              </w:rPr>
            </w:pPr>
          </w:p>
        </w:tc>
        <w:tc>
          <w:tcPr>
            <w:tcW w:w="1559"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ниже минимального</w:t>
            </w:r>
          </w:p>
        </w:tc>
        <w:tc>
          <w:tcPr>
            <w:tcW w:w="1418"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от минимального до 60 баллов</w:t>
            </w:r>
          </w:p>
        </w:tc>
        <w:tc>
          <w:tcPr>
            <w:tcW w:w="1275"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от 61 до 80 баллов</w:t>
            </w:r>
          </w:p>
        </w:tc>
        <w:tc>
          <w:tcPr>
            <w:tcW w:w="993" w:type="dxa"/>
            <w:tcBorders>
              <w:bottom w:val="single" w:sz="4" w:space="0" w:color="auto"/>
            </w:tcBorders>
            <w:vAlign w:val="center"/>
          </w:tcPr>
          <w:p w:rsidR="006F6DDD" w:rsidRPr="006F6DDD" w:rsidRDefault="006F6DDD" w:rsidP="006F6DDD">
            <w:pPr>
              <w:contextualSpacing/>
              <w:jc w:val="center"/>
              <w:rPr>
                <w:lang w:eastAsia="en-US"/>
              </w:rPr>
            </w:pPr>
            <w:r w:rsidRPr="006F6DDD">
              <w:rPr>
                <w:lang w:eastAsia="en-US"/>
              </w:rPr>
              <w:t>от 81 до 99 баллов</w:t>
            </w:r>
          </w:p>
        </w:tc>
        <w:tc>
          <w:tcPr>
            <w:tcW w:w="1842" w:type="dxa"/>
            <w:vMerge/>
            <w:tcBorders>
              <w:bottom w:val="single" w:sz="4" w:space="0" w:color="auto"/>
            </w:tcBorders>
            <w:vAlign w:val="center"/>
          </w:tcPr>
          <w:p w:rsidR="006F6DDD" w:rsidRPr="006F6DDD" w:rsidRDefault="006F6DDD" w:rsidP="006F6DDD">
            <w:pPr>
              <w:contextualSpacing/>
              <w:jc w:val="center"/>
              <w:rPr>
                <w:lang w:eastAsia="en-US"/>
              </w:rPr>
            </w:pPr>
          </w:p>
        </w:tc>
      </w:tr>
      <w:tr w:rsidR="006F6DDD" w:rsidRPr="006F6DDD" w:rsidTr="00C827B8">
        <w:trPr>
          <w:cantSplit/>
          <w:tblHeader/>
        </w:trPr>
        <w:tc>
          <w:tcPr>
            <w:tcW w:w="3261" w:type="dxa"/>
            <w:vAlign w:val="center"/>
          </w:tcPr>
          <w:p w:rsidR="006F6DDD" w:rsidRPr="006F6DDD" w:rsidRDefault="006F6DDD" w:rsidP="006F6DDD">
            <w:pPr>
              <w:contextualSpacing/>
              <w:rPr>
                <w:lang w:eastAsia="en-US"/>
              </w:rPr>
            </w:pPr>
            <w:r w:rsidRPr="006F6DDD">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56,12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30,60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r>
      <w:tr w:rsidR="006F6DDD" w:rsidRPr="006F6DDD" w:rsidTr="00C827B8">
        <w:trPr>
          <w:cantSplit/>
          <w:tblHeader/>
        </w:trPr>
        <w:tc>
          <w:tcPr>
            <w:tcW w:w="3261" w:type="dxa"/>
          </w:tcPr>
          <w:p w:rsidR="006F6DDD" w:rsidRPr="006F6DDD" w:rsidRDefault="006F6DDD" w:rsidP="006F6DDD">
            <w:pPr>
              <w:contextualSpacing/>
              <w:jc w:val="both"/>
              <w:rPr>
                <w:b/>
                <w:lang w:eastAsia="en-US"/>
              </w:rPr>
            </w:pPr>
            <w:r w:rsidRPr="006F6DDD">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38,73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48,73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9,52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r>
      <w:tr w:rsidR="006F6DDD" w:rsidRPr="006F6DDD" w:rsidTr="00C827B8">
        <w:trPr>
          <w:cantSplit/>
          <w:tblHeader/>
        </w:trPr>
        <w:tc>
          <w:tcPr>
            <w:tcW w:w="3261" w:type="dxa"/>
          </w:tcPr>
          <w:p w:rsidR="006F6DDD" w:rsidRPr="006F6DDD" w:rsidRDefault="006F6DDD" w:rsidP="006F6DDD">
            <w:pPr>
              <w:contextualSpacing/>
              <w:jc w:val="both"/>
              <w:rPr>
                <w:lang w:eastAsia="en-US"/>
              </w:rPr>
            </w:pPr>
            <w:r w:rsidRPr="006F6DDD">
              <w:rPr>
                <w:lang w:eastAsia="en-US"/>
              </w:rPr>
              <w:t>ВСОШ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r>
      <w:tr w:rsidR="006F6DDD" w:rsidRPr="006F6DDD" w:rsidTr="00C827B8">
        <w:trPr>
          <w:cantSplit/>
          <w:tblHeader/>
        </w:trPr>
        <w:tc>
          <w:tcPr>
            <w:tcW w:w="3261" w:type="dxa"/>
          </w:tcPr>
          <w:p w:rsidR="006F6DDD" w:rsidRPr="006F6DDD" w:rsidRDefault="006F6DDD" w:rsidP="006F6DDD">
            <w:pPr>
              <w:contextualSpacing/>
              <w:jc w:val="both"/>
              <w:rPr>
                <w:lang w:eastAsia="en-US"/>
              </w:rPr>
            </w:pPr>
            <w:r w:rsidRPr="006F6DDD">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41,38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8,62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w:t>
            </w:r>
          </w:p>
        </w:tc>
      </w:tr>
    </w:tbl>
    <w:p w:rsidR="006F6DDD" w:rsidRPr="006F6DDD" w:rsidRDefault="006F6DDD" w:rsidP="000562BF">
      <w:pPr>
        <w:keepNext/>
        <w:keepLines/>
        <w:numPr>
          <w:ilvl w:val="2"/>
          <w:numId w:val="6"/>
        </w:numPr>
        <w:spacing w:before="200"/>
        <w:outlineLvl w:val="2"/>
        <w:rPr>
          <w:rFonts w:eastAsia="SimSun"/>
          <w:b/>
          <w:bCs/>
          <w:sz w:val="28"/>
          <w:lang w:val="x-none"/>
        </w:rPr>
      </w:pPr>
      <w:r w:rsidRPr="006F6DDD">
        <w:rPr>
          <w:rFonts w:eastAsia="SimSun"/>
          <w:sz w:val="28"/>
          <w:lang w:val="x-none"/>
        </w:rPr>
        <w:t>основные результаты ЕГЭ по предмету в сравнении по АТЕ</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10</w:t>
      </w:r>
      <w:r w:rsidRPr="006F6DDD">
        <w:rPr>
          <w:bCs/>
          <w:i/>
          <w:sz w:val="18"/>
          <w:szCs w:val="18"/>
        </w:rPr>
        <w:fldChar w:fldCharType="end"/>
      </w:r>
    </w:p>
    <w:tbl>
      <w:tblPr>
        <w:tblW w:w="112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843"/>
        <w:gridCol w:w="1842"/>
        <w:gridCol w:w="1276"/>
        <w:gridCol w:w="1275"/>
        <w:gridCol w:w="1561"/>
        <w:gridCol w:w="717"/>
      </w:tblGrid>
      <w:tr w:rsidR="006F6DDD" w:rsidRPr="006F6DDD" w:rsidTr="00C827B8">
        <w:trPr>
          <w:gridAfter w:val="1"/>
          <w:wAfter w:w="717" w:type="dxa"/>
          <w:cantSplit/>
          <w:tblHeader/>
        </w:trPr>
        <w:tc>
          <w:tcPr>
            <w:tcW w:w="567" w:type="dxa"/>
            <w:vMerge w:val="restart"/>
            <w:shd w:val="clear" w:color="auto" w:fill="auto"/>
            <w:vAlign w:val="center"/>
          </w:tcPr>
          <w:p w:rsidR="006F6DDD" w:rsidRPr="006F6DDD" w:rsidRDefault="006F6DDD" w:rsidP="006F6DDD">
            <w:pPr>
              <w:spacing w:after="200"/>
              <w:contextualSpacing/>
              <w:jc w:val="center"/>
              <w:rPr>
                <w:lang w:eastAsia="en-US"/>
              </w:rPr>
            </w:pPr>
            <w:r w:rsidRPr="006F6DDD">
              <w:rPr>
                <w:lang w:eastAsia="en-US"/>
              </w:rPr>
              <w:t>№</w:t>
            </w:r>
          </w:p>
        </w:tc>
        <w:tc>
          <w:tcPr>
            <w:tcW w:w="2127" w:type="dxa"/>
            <w:vMerge w:val="restart"/>
            <w:shd w:val="clear" w:color="auto" w:fill="auto"/>
            <w:vAlign w:val="center"/>
          </w:tcPr>
          <w:p w:rsidR="006F6DDD" w:rsidRPr="006F6DDD" w:rsidRDefault="006F6DDD" w:rsidP="006F6DDD">
            <w:pPr>
              <w:spacing w:after="200"/>
              <w:contextualSpacing/>
              <w:jc w:val="center"/>
              <w:rPr>
                <w:lang w:eastAsia="en-US"/>
              </w:rPr>
            </w:pPr>
            <w:r w:rsidRPr="006F6DDD">
              <w:rPr>
                <w:lang w:eastAsia="en-US"/>
              </w:rPr>
              <w:t>Наименование АТЕ</w:t>
            </w:r>
          </w:p>
        </w:tc>
        <w:tc>
          <w:tcPr>
            <w:tcW w:w="6236" w:type="dxa"/>
            <w:gridSpan w:val="4"/>
            <w:shd w:val="clear" w:color="auto" w:fill="auto"/>
          </w:tcPr>
          <w:p w:rsidR="006F6DDD" w:rsidRPr="006F6DDD" w:rsidRDefault="006F6DDD" w:rsidP="006F6DDD">
            <w:pPr>
              <w:spacing w:after="200"/>
              <w:contextualSpacing/>
              <w:jc w:val="center"/>
              <w:rPr>
                <w:lang w:eastAsia="en-US"/>
              </w:rPr>
            </w:pPr>
            <w:r w:rsidRPr="006F6DDD">
              <w:rPr>
                <w:lang w:eastAsia="en-US"/>
              </w:rPr>
              <w:t>Доля участников, получивших тестовый балл</w:t>
            </w:r>
          </w:p>
        </w:tc>
        <w:tc>
          <w:tcPr>
            <w:tcW w:w="1561" w:type="dxa"/>
            <w:vMerge w:val="restart"/>
            <w:shd w:val="clear" w:color="auto" w:fill="auto"/>
            <w:vAlign w:val="center"/>
          </w:tcPr>
          <w:p w:rsidR="006F6DDD" w:rsidRPr="006F6DDD" w:rsidRDefault="006F6DDD" w:rsidP="006F6DDD">
            <w:pPr>
              <w:spacing w:after="200"/>
              <w:contextualSpacing/>
              <w:jc w:val="center"/>
              <w:rPr>
                <w:lang w:eastAsia="en-US"/>
              </w:rPr>
            </w:pPr>
            <w:r w:rsidRPr="006F6DDD">
              <w:rPr>
                <w:lang w:eastAsia="en-US"/>
              </w:rPr>
              <w:t>Количество участников, получивших 100 баллов</w:t>
            </w:r>
          </w:p>
        </w:tc>
      </w:tr>
      <w:tr w:rsidR="006F6DDD" w:rsidRPr="006F6DDD" w:rsidTr="00C827B8">
        <w:trPr>
          <w:gridAfter w:val="1"/>
          <w:wAfter w:w="717" w:type="dxa"/>
          <w:cantSplit/>
          <w:tblHeader/>
        </w:trPr>
        <w:tc>
          <w:tcPr>
            <w:tcW w:w="567" w:type="dxa"/>
            <w:vMerge/>
            <w:tcBorders>
              <w:bottom w:val="single" w:sz="4" w:space="0" w:color="auto"/>
            </w:tcBorders>
            <w:shd w:val="clear" w:color="auto" w:fill="auto"/>
          </w:tcPr>
          <w:p w:rsidR="006F6DDD" w:rsidRPr="006F6DDD" w:rsidRDefault="006F6DDD" w:rsidP="006F6DDD">
            <w:pPr>
              <w:spacing w:after="200"/>
              <w:contextualSpacing/>
              <w:jc w:val="center"/>
              <w:rPr>
                <w:lang w:eastAsia="en-US"/>
              </w:rPr>
            </w:pPr>
          </w:p>
        </w:tc>
        <w:tc>
          <w:tcPr>
            <w:tcW w:w="2127" w:type="dxa"/>
            <w:vMerge/>
            <w:tcBorders>
              <w:bottom w:val="single" w:sz="4" w:space="0" w:color="auto"/>
            </w:tcBorders>
            <w:shd w:val="clear" w:color="auto" w:fill="auto"/>
          </w:tcPr>
          <w:p w:rsidR="006F6DDD" w:rsidRPr="006F6DDD" w:rsidRDefault="006F6DDD" w:rsidP="006F6DDD">
            <w:pPr>
              <w:spacing w:after="200"/>
              <w:contextualSpacing/>
              <w:jc w:val="center"/>
              <w:rPr>
                <w:lang w:eastAsia="en-US"/>
              </w:rPr>
            </w:pPr>
          </w:p>
        </w:tc>
        <w:tc>
          <w:tcPr>
            <w:tcW w:w="1843" w:type="dxa"/>
            <w:tcBorders>
              <w:bottom w:val="single" w:sz="4" w:space="0" w:color="auto"/>
            </w:tcBorders>
            <w:shd w:val="clear" w:color="auto" w:fill="auto"/>
            <w:vAlign w:val="center"/>
          </w:tcPr>
          <w:p w:rsidR="006F6DDD" w:rsidRPr="006F6DDD" w:rsidRDefault="006F6DDD" w:rsidP="006F6DDD">
            <w:pPr>
              <w:spacing w:after="200"/>
              <w:contextualSpacing/>
              <w:jc w:val="center"/>
              <w:rPr>
                <w:i/>
                <w:lang w:eastAsia="en-US"/>
              </w:rPr>
            </w:pPr>
            <w:r w:rsidRPr="006F6DDD">
              <w:rPr>
                <w:lang w:eastAsia="en-US"/>
              </w:rPr>
              <w:t>ниже минимального</w:t>
            </w:r>
          </w:p>
        </w:tc>
        <w:tc>
          <w:tcPr>
            <w:tcW w:w="1842" w:type="dxa"/>
            <w:tcBorders>
              <w:bottom w:val="single" w:sz="4" w:space="0" w:color="auto"/>
            </w:tcBorders>
            <w:shd w:val="clear" w:color="auto" w:fill="auto"/>
            <w:vAlign w:val="center"/>
          </w:tcPr>
          <w:p w:rsidR="006F6DDD" w:rsidRPr="006F6DDD" w:rsidRDefault="006F6DDD" w:rsidP="006F6DDD">
            <w:pPr>
              <w:contextualSpacing/>
              <w:jc w:val="center"/>
              <w:rPr>
                <w:i/>
                <w:lang w:eastAsia="en-US"/>
              </w:rPr>
            </w:pPr>
            <w:r w:rsidRPr="006F6DDD">
              <w:rPr>
                <w:lang w:eastAsia="en-US"/>
              </w:rPr>
              <w:t>от минимального до 60 баллов</w:t>
            </w:r>
          </w:p>
        </w:tc>
        <w:tc>
          <w:tcPr>
            <w:tcW w:w="1276" w:type="dxa"/>
            <w:tcBorders>
              <w:bottom w:val="single" w:sz="4" w:space="0" w:color="auto"/>
            </w:tcBorders>
            <w:shd w:val="clear" w:color="auto" w:fill="auto"/>
            <w:vAlign w:val="center"/>
          </w:tcPr>
          <w:p w:rsidR="006F6DDD" w:rsidRPr="006F6DDD" w:rsidRDefault="006F6DDD" w:rsidP="006F6DDD">
            <w:pPr>
              <w:spacing w:after="200"/>
              <w:contextualSpacing/>
              <w:jc w:val="center"/>
              <w:rPr>
                <w:i/>
                <w:lang w:eastAsia="en-US"/>
              </w:rPr>
            </w:pPr>
            <w:r w:rsidRPr="006F6DDD">
              <w:rPr>
                <w:lang w:eastAsia="en-US"/>
              </w:rPr>
              <w:t>от 61 до 80 баллов</w:t>
            </w:r>
          </w:p>
        </w:tc>
        <w:tc>
          <w:tcPr>
            <w:tcW w:w="1275" w:type="dxa"/>
            <w:tcBorders>
              <w:bottom w:val="single" w:sz="4" w:space="0" w:color="auto"/>
            </w:tcBorders>
            <w:shd w:val="clear" w:color="auto" w:fill="auto"/>
            <w:vAlign w:val="center"/>
          </w:tcPr>
          <w:p w:rsidR="006F6DDD" w:rsidRPr="006F6DDD" w:rsidRDefault="006F6DDD" w:rsidP="006F6DDD">
            <w:pPr>
              <w:spacing w:after="200"/>
              <w:contextualSpacing/>
              <w:jc w:val="center"/>
              <w:rPr>
                <w:i/>
                <w:lang w:eastAsia="en-US"/>
              </w:rPr>
            </w:pPr>
            <w:r w:rsidRPr="006F6DDD">
              <w:rPr>
                <w:lang w:eastAsia="en-US"/>
              </w:rPr>
              <w:t>от 81 до 99 баллов</w:t>
            </w:r>
          </w:p>
        </w:tc>
        <w:tc>
          <w:tcPr>
            <w:tcW w:w="1561" w:type="dxa"/>
            <w:vMerge/>
            <w:tcBorders>
              <w:bottom w:val="single" w:sz="4" w:space="0" w:color="auto"/>
            </w:tcBorders>
            <w:shd w:val="clear" w:color="auto" w:fill="auto"/>
          </w:tcPr>
          <w:p w:rsidR="006F6DDD" w:rsidRPr="006F6DDD" w:rsidRDefault="006F6DDD" w:rsidP="006F6DDD">
            <w:pPr>
              <w:spacing w:after="200"/>
              <w:contextualSpacing/>
              <w:jc w:val="center"/>
              <w:rPr>
                <w:i/>
                <w:lang w:eastAsia="en-US"/>
              </w:rPr>
            </w:pPr>
          </w:p>
        </w:tc>
      </w:tr>
      <w:tr w:rsidR="006F6DDD" w:rsidRPr="006F6DDD" w:rsidTr="00C827B8">
        <w:trPr>
          <w:cantSplit/>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Вышневолоцкий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43,88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48,92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5,04</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 xml:space="preserve">г. Кимры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53,13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31,25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6,25</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г.Ржев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4,02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52,87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39,08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4,02</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г.Тверь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34,01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7,21</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г. Торжок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1,74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57,39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36,52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4,35</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Андреапольский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28,00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Бежецкий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5,41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39,19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47,30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8,11</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Бельский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14,29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71,43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14,29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Бологовский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61,02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28,81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 xml:space="preserve">Весьегонский муниципальный округ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25,00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Жарковский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7,69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61,54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30,77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Западнодвинский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3,70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29,63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Зубцовский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48,15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40,74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11,11</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center"/>
          </w:tcPr>
          <w:p w:rsidR="006F6DDD" w:rsidRPr="006F6DDD" w:rsidRDefault="006F6DDD" w:rsidP="006F6DDD">
            <w:pPr>
              <w:jc w:val="center"/>
              <w:rPr>
                <w:color w:val="000000"/>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Калининский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10,26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73,08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Калязинский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17,65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41,18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41,18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16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Кашинский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46,43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46,43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17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Кесовогорский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31,82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59,09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9,09</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Кимрский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7,69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61,54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30,77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19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Конаковский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7,82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58,10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30,73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3,35</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Краснохолмский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11,11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5,56</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Кувшиновский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10,53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47,37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36,84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5,26</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Лесной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25,00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Лихославльский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6,82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15,91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2,27</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Максатихинский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45,83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Молоковский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83,33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Нелидовский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3,39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40,68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5,08</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Оленинский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27,27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54,55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9,09</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Осташковский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14,89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59,57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19,15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6,38</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29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Пеновский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37,50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Рамешковский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15,79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42,11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31,58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10,53</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right"/>
              <w:rPr>
                <w:color w:val="000000"/>
              </w:rPr>
            </w:pPr>
            <w:r w:rsidRPr="006F6DDD">
              <w:rPr>
                <w:color w:val="000000"/>
              </w:rPr>
              <w:t>31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Ржевский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42,86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42,86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14,29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Сандовский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22,22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77,78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Селижаровский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13,33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43,33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3,33</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Сонковский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Спировский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54,55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40,91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4,55</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Старицкий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55,17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44,83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Торжокский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69,23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30,77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Торопецкий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11,11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74,07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14,81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Удомельский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49,49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36,36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9,09</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Фировский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62,50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12,50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F6DDD" w:rsidRPr="006F6DDD" w:rsidRDefault="006F6DDD" w:rsidP="006F6DDD">
            <w:pPr>
              <w:jc w:val="center"/>
              <w:rPr>
                <w:color w:val="000000"/>
              </w:rPr>
            </w:pPr>
            <w:r w:rsidRPr="006F6DDD">
              <w:rPr>
                <w:color w:val="000000"/>
              </w:rPr>
              <w:t>41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ЗАТО Озерный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2,56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48,72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43,59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5,13</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r w:rsidRPr="006F6DDD">
              <w:t>ЗАТО Солнечный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p w:rsidR="006F6DDD" w:rsidRPr="006F6DDD" w:rsidRDefault="006F6DDD" w:rsidP="006F6DDD">
            <w:pPr>
              <w:jc w:val="right"/>
              <w:rPr>
                <w:rFonts w:ascii="Calibri" w:hAnsi="Calibri" w:cs="Calibri"/>
                <w:color w:val="000000"/>
                <w:sz w:val="22"/>
                <w:szCs w:val="22"/>
              </w:rPr>
            </w:pPr>
          </w:p>
          <w:p w:rsidR="006F6DDD" w:rsidRPr="006F6DDD" w:rsidRDefault="006F6DDD" w:rsidP="006F6DDD">
            <w:pPr>
              <w:jc w:val="right"/>
              <w:rPr>
                <w:rFonts w:ascii="Calibri" w:hAnsi="Calibri" w:cs="Calibri"/>
                <w:color w:val="000000"/>
                <w:sz w:val="22"/>
                <w:szCs w:val="22"/>
              </w:rPr>
            </w:pPr>
          </w:p>
        </w:tc>
      </w:tr>
      <w:tr w:rsidR="006F6DDD" w:rsidRPr="006F6DDD" w:rsidTr="00C827B8">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43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rPr>
                <w:color w:val="000000"/>
              </w:rPr>
            </w:pPr>
            <w:r w:rsidRPr="006F6DDD">
              <w:rPr>
                <w:color w:val="000000"/>
              </w:rPr>
              <w:t>Министерство образования Тверской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F6DDD" w:rsidRPr="006F6DDD" w:rsidRDefault="006F6DDD" w:rsidP="006F6DDD">
            <w:pPr>
              <w:jc w:val="center"/>
              <w:rPr>
                <w:color w:val="000000"/>
              </w:rPr>
            </w:pPr>
            <w:r w:rsidRPr="006F6DDD">
              <w:rPr>
                <w:color w:val="000000"/>
              </w:rPr>
              <w:t>100,0</w:t>
            </w:r>
          </w:p>
          <w:p w:rsidR="006F6DDD" w:rsidRPr="006F6DDD" w:rsidRDefault="006F6DDD" w:rsidP="006F6DDD">
            <w:pPr>
              <w:jc w:val="center"/>
              <w:rPr>
                <w:color w:val="000000"/>
              </w:rPr>
            </w:pPr>
            <w:r w:rsidRPr="006F6DDD">
              <w:rPr>
                <w:color w:val="000000"/>
              </w:rPr>
              <w:t>(1 чел. – ВТГ из г.Москва)</w:t>
            </w:r>
          </w:p>
        </w:tc>
        <w:tc>
          <w:tcPr>
            <w:tcW w:w="1561" w:type="dxa"/>
            <w:tcBorders>
              <w:top w:val="single" w:sz="4" w:space="0" w:color="auto"/>
              <w:left w:val="single" w:sz="4" w:space="0" w:color="auto"/>
              <w:bottom w:val="single" w:sz="4" w:space="0" w:color="auto"/>
              <w:right w:val="nil"/>
            </w:tcBorders>
            <w:shd w:val="clear" w:color="auto" w:fill="auto"/>
            <w:vAlign w:val="center"/>
          </w:tcPr>
          <w:p w:rsidR="006F6DDD" w:rsidRPr="006F6DDD" w:rsidRDefault="006F6DDD" w:rsidP="006F6DDD">
            <w:pPr>
              <w:jc w:val="center"/>
              <w:rPr>
                <w:color w:val="000000"/>
              </w:rPr>
            </w:pPr>
            <w:r w:rsidRPr="006F6DDD">
              <w:rPr>
                <w:color w:val="000000"/>
              </w:rPr>
              <w:t>0</w:t>
            </w:r>
          </w:p>
        </w:tc>
        <w:tc>
          <w:tcPr>
            <w:tcW w:w="717" w:type="dxa"/>
            <w:tcBorders>
              <w:top w:val="nil"/>
              <w:left w:val="single" w:sz="4" w:space="0" w:color="auto"/>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bl>
    <w:p w:rsidR="006F6DDD" w:rsidRPr="006F6DDD" w:rsidRDefault="006F6DDD" w:rsidP="006F6DDD">
      <w:pPr>
        <w:rPr>
          <w:vanish/>
        </w:rPr>
      </w:pPr>
    </w:p>
    <w:tbl>
      <w:tblPr>
        <w:tblW w:w="6820" w:type="dxa"/>
        <w:tblCellMar>
          <w:left w:w="0" w:type="dxa"/>
          <w:right w:w="0" w:type="dxa"/>
        </w:tblCellMar>
        <w:tblLook w:val="04A0" w:firstRow="1" w:lastRow="0" w:firstColumn="1" w:lastColumn="0" w:noHBand="0" w:noVBand="1"/>
      </w:tblPr>
      <w:tblGrid>
        <w:gridCol w:w="951"/>
        <w:gridCol w:w="951"/>
        <w:gridCol w:w="951"/>
        <w:gridCol w:w="952"/>
        <w:gridCol w:w="952"/>
        <w:gridCol w:w="952"/>
        <w:gridCol w:w="952"/>
        <w:gridCol w:w="159"/>
      </w:tblGrid>
      <w:tr w:rsidR="006F6DDD" w:rsidRPr="006F6DDD" w:rsidTr="00C827B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6F6DDD" w:rsidRPr="006F6DDD" w:rsidRDefault="006F6DDD" w:rsidP="006F6DDD">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6F6DDD" w:rsidRPr="006F6DDD" w:rsidRDefault="006F6DDD" w:rsidP="006F6DDD">
            <w:pPr>
              <w:jc w:val="right"/>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6F6DDD" w:rsidRPr="006F6DDD" w:rsidRDefault="006F6DDD" w:rsidP="006F6DDD">
            <w:pPr>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6F6DDD" w:rsidRPr="006F6DDD" w:rsidRDefault="006F6DDD" w:rsidP="006F6DDD">
            <w:pPr>
              <w:jc w:val="right"/>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6F6DDD" w:rsidRPr="006F6DDD" w:rsidRDefault="006F6DDD" w:rsidP="006F6DDD">
            <w:pPr>
              <w:jc w:val="right"/>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6F6DDD" w:rsidRPr="006F6DDD" w:rsidRDefault="006F6DDD" w:rsidP="006F6DDD">
            <w:pPr>
              <w:jc w:val="right"/>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6F6DDD" w:rsidRPr="006F6DDD" w:rsidRDefault="006F6DDD" w:rsidP="006F6DDD">
            <w:pPr>
              <w:jc w:val="right"/>
              <w:rPr>
                <w:rFonts w:ascii="Calibri" w:hAnsi="Calibri" w:cs="Calibri"/>
                <w:color w:val="000000"/>
                <w:sz w:val="22"/>
                <w:szCs w:val="22"/>
              </w:rPr>
            </w:pPr>
          </w:p>
        </w:tc>
        <w:tc>
          <w:tcPr>
            <w:tcW w:w="0" w:type="auto"/>
            <w:tcBorders>
              <w:top w:val="nil"/>
              <w:left w:val="nil"/>
              <w:bottom w:val="nil"/>
              <w:right w:val="nil"/>
            </w:tcBorders>
            <w:shd w:val="clear" w:color="auto" w:fill="auto"/>
            <w:vAlign w:val="bottom"/>
          </w:tcPr>
          <w:p w:rsidR="006F6DDD" w:rsidRPr="006F6DDD" w:rsidRDefault="006F6DDD" w:rsidP="006F6DDD">
            <w:pPr>
              <w:jc w:val="right"/>
              <w:rPr>
                <w:rFonts w:ascii="Calibri" w:hAnsi="Calibri" w:cs="Calibri"/>
                <w:color w:val="000000"/>
                <w:sz w:val="22"/>
                <w:szCs w:val="22"/>
              </w:rPr>
            </w:pPr>
          </w:p>
        </w:tc>
      </w:tr>
    </w:tbl>
    <w:p w:rsidR="006F6DDD" w:rsidRPr="006F6DDD" w:rsidRDefault="006F6DDD" w:rsidP="000562BF">
      <w:pPr>
        <w:keepNext/>
        <w:keepLines/>
        <w:numPr>
          <w:ilvl w:val="1"/>
          <w:numId w:val="6"/>
        </w:numPr>
        <w:tabs>
          <w:tab w:val="left" w:pos="142"/>
        </w:tabs>
        <w:spacing w:before="200"/>
        <w:ind w:left="142" w:hanging="568"/>
        <w:outlineLvl w:val="2"/>
        <w:rPr>
          <w:rFonts w:eastAsia="SimSun"/>
          <w:b/>
          <w:bCs/>
          <w:sz w:val="28"/>
          <w:lang w:val="x-none"/>
        </w:rPr>
      </w:pPr>
      <w:r w:rsidRPr="006F6DDD">
        <w:rPr>
          <w:rFonts w:eastAsia="SimSun"/>
          <w:b/>
          <w:bCs/>
          <w:sz w:val="28"/>
          <w:lang w:val="x-none"/>
        </w:rPr>
        <w:t>Выделение перечня ОО, продемонстрировавших наиболее высокие и низкие результаты ЕГЭ по предмету</w:t>
      </w:r>
    </w:p>
    <w:p w:rsidR="006F6DDD" w:rsidRPr="006F6DDD" w:rsidRDefault="006F6DDD" w:rsidP="000562BF">
      <w:pPr>
        <w:keepNext/>
        <w:keepLines/>
        <w:numPr>
          <w:ilvl w:val="2"/>
          <w:numId w:val="6"/>
        </w:numPr>
        <w:spacing w:before="200"/>
        <w:outlineLvl w:val="2"/>
        <w:rPr>
          <w:rFonts w:eastAsia="SimSun"/>
          <w:sz w:val="28"/>
          <w:lang w:val="x-none"/>
        </w:rPr>
      </w:pPr>
      <w:r w:rsidRPr="006F6DDD">
        <w:rPr>
          <w:rFonts w:eastAsia="SimSun"/>
          <w:sz w:val="28"/>
        </w:rPr>
        <w:t>П</w:t>
      </w:r>
      <w:r w:rsidRPr="006F6DDD">
        <w:rPr>
          <w:rFonts w:eastAsia="SimSun"/>
          <w:sz w:val="28"/>
          <w:lang w:val="x-none"/>
        </w:rPr>
        <w:t>еречень ОО, продемонстрировавших наиболее высокие результаты ЕГЭ по предмету</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11</w:t>
      </w:r>
      <w:r w:rsidRPr="006F6DDD">
        <w:rPr>
          <w:bCs/>
          <w:i/>
          <w:sz w:val="18"/>
          <w:szCs w:val="18"/>
        </w:rPr>
        <w:fldChar w:fldCharType="end"/>
      </w:r>
    </w:p>
    <w:tbl>
      <w:tblPr>
        <w:tblW w:w="10197" w:type="dxa"/>
        <w:tblInd w:w="-601" w:type="dxa"/>
        <w:tblLook w:val="04A0" w:firstRow="1" w:lastRow="0" w:firstColumn="1" w:lastColumn="0" w:noHBand="0" w:noVBand="1"/>
      </w:tblPr>
      <w:tblGrid>
        <w:gridCol w:w="567"/>
        <w:gridCol w:w="3790"/>
        <w:gridCol w:w="1960"/>
        <w:gridCol w:w="1900"/>
        <w:gridCol w:w="1980"/>
      </w:tblGrid>
      <w:tr w:rsidR="006F6DDD" w:rsidRPr="006F6DDD" w:rsidTr="0053549F">
        <w:trPr>
          <w:trHeight w:val="20"/>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 п/п</w:t>
            </w:r>
          </w:p>
        </w:tc>
        <w:tc>
          <w:tcPr>
            <w:tcW w:w="3790" w:type="dxa"/>
            <w:tcBorders>
              <w:top w:val="single" w:sz="4" w:space="0" w:color="auto"/>
              <w:left w:val="nil"/>
              <w:bottom w:val="single" w:sz="4" w:space="0" w:color="auto"/>
              <w:right w:val="single" w:sz="4" w:space="0" w:color="auto"/>
            </w:tcBorders>
            <w:shd w:val="clear" w:color="000000" w:fill="FFFFFF"/>
            <w:vAlign w:val="center"/>
            <w:hideMark/>
          </w:tcPr>
          <w:p w:rsidR="006F6DDD" w:rsidRPr="006F6DDD" w:rsidRDefault="006F6DDD" w:rsidP="006F6DDD">
            <w:pPr>
              <w:jc w:val="center"/>
              <w:rPr>
                <w:rFonts w:eastAsia="Times New Roman"/>
              </w:rPr>
            </w:pPr>
            <w:r w:rsidRPr="006F6DDD">
              <w:rPr>
                <w:rFonts w:eastAsia="Times New Roman"/>
              </w:rPr>
              <w:t>Наименование ОО</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Доля участников, получивших от 81 до 100 баллов</w:t>
            </w:r>
          </w:p>
        </w:tc>
        <w:tc>
          <w:tcPr>
            <w:tcW w:w="1900" w:type="dxa"/>
            <w:tcBorders>
              <w:top w:val="single" w:sz="4" w:space="0" w:color="auto"/>
              <w:left w:val="nil"/>
              <w:bottom w:val="single" w:sz="4" w:space="0" w:color="auto"/>
              <w:right w:val="nil"/>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Доля участников, получивших от 61 до 80 баллов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Доля участников, не достигших минимального балла</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"Гимназия № 2" Вышневолоцкого городского округа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20,00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70,00</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rPr>
            </w:pPr>
            <w:r w:rsidRPr="006F6DDD">
              <w:rPr>
                <w:rFonts w:eastAsia="Times New Roman"/>
              </w:rPr>
              <w:t>Лицей № 15 Вышневолоцкого городского округа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6,06</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66,67</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"Гимназия "Логос" г.Кимры</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27,27</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54,55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rPr>
            </w:pPr>
            <w:r w:rsidRPr="006F6DDD">
              <w:rPr>
                <w:rFonts w:eastAsia="Times New Roman"/>
              </w:rPr>
              <w:t>МОУ "Гимназия № 6"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11,11</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44,44</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"Гимназия № 8"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19,15</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65,96</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Гимназия № 12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20,00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61,67</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7</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СОШ № 17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40,58</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47,83</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8</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"Гимназия № 44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45,00</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9</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"Тверской лицей"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5,06</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53,16</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10</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ФГКОУ «Тверское суворовское военное училище Министерства обороны РФ»</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8,62</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41,38</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11</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"Гимназия № 1 им. В.Я.Шишкова" г.Бежецк</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23,53</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64,71</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12</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МАОУ СОШ № 5  г.Бежецк</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53,85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13</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СОШ № 1 г.Зубцова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13,64</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50,00</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14</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Кесовогорская СОШ Кесовогорского района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11,11</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61,11</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15</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rPr>
            </w:pPr>
            <w:r w:rsidRPr="006F6DDD">
              <w:rPr>
                <w:rFonts w:eastAsia="Times New Roman"/>
              </w:rPr>
              <w:t>МБОУ СОШ № 8 г.Конаково</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6,67</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46,67</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16</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Гимназия № 2 Нелидовского городского округа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12,50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37,50</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17</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Школа № 5 Нелидовского городского округа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52,94</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18</w:t>
            </w:r>
          </w:p>
        </w:tc>
        <w:tc>
          <w:tcPr>
            <w:tcW w:w="3790"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№2 Селижаровского муниципального округа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54,55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bl>
    <w:p w:rsidR="006F6DDD" w:rsidRPr="006F6DDD" w:rsidRDefault="006F6DDD" w:rsidP="006F6DDD">
      <w:pPr>
        <w:jc w:val="both"/>
        <w:rPr>
          <w:rFonts w:eastAsia="Times New Roman"/>
        </w:rPr>
      </w:pPr>
      <w:r w:rsidRPr="006F6DDD">
        <w:rPr>
          <w:rFonts w:eastAsia="Times New Roman"/>
        </w:rPr>
        <w:t xml:space="preserve">*в перечень вошли 7% школ от общего числа ОО – участников ЕГЭ по математике (профильный уровень) в регионе, в которых суммарная доля результатов от 61 до 100 баллов составляет от 50% и более, а также отсутствуют «минимальники». </w:t>
      </w:r>
    </w:p>
    <w:p w:rsidR="006F6DDD" w:rsidRPr="006F6DDD" w:rsidRDefault="006F6DDD" w:rsidP="006F6DDD">
      <w:pPr>
        <w:ind w:left="360"/>
        <w:jc w:val="both"/>
        <w:rPr>
          <w:rFonts w:eastAsia="Times New Roman"/>
        </w:rPr>
      </w:pPr>
    </w:p>
    <w:p w:rsidR="006F6DDD" w:rsidRPr="006F6DDD" w:rsidRDefault="006F6DDD" w:rsidP="000562BF">
      <w:pPr>
        <w:keepNext/>
        <w:keepLines/>
        <w:numPr>
          <w:ilvl w:val="2"/>
          <w:numId w:val="6"/>
        </w:numPr>
        <w:spacing w:before="200"/>
        <w:outlineLvl w:val="2"/>
        <w:rPr>
          <w:rFonts w:eastAsia="SimSun"/>
          <w:sz w:val="28"/>
          <w:lang w:val="x-none"/>
        </w:rPr>
      </w:pPr>
      <w:r w:rsidRPr="006F6DDD">
        <w:rPr>
          <w:rFonts w:eastAsia="SimSun"/>
          <w:sz w:val="28"/>
        </w:rPr>
        <w:t>П</w:t>
      </w:r>
      <w:r w:rsidRPr="006F6DDD">
        <w:rPr>
          <w:rFonts w:eastAsia="SimSun"/>
          <w:sz w:val="28"/>
          <w:lang w:val="x-none"/>
        </w:rPr>
        <w:t xml:space="preserve">еречень ОО, продемонстрировавших </w:t>
      </w:r>
      <w:r w:rsidRPr="006F6DDD">
        <w:rPr>
          <w:rFonts w:eastAsia="SimSun"/>
          <w:sz w:val="28"/>
        </w:rPr>
        <w:t xml:space="preserve">наиболее </w:t>
      </w:r>
      <w:r w:rsidRPr="006F6DDD">
        <w:rPr>
          <w:rFonts w:eastAsia="SimSun"/>
          <w:sz w:val="28"/>
          <w:lang w:val="x-none"/>
        </w:rPr>
        <w:t>низкие результаты ЕГЭ по предмету</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0</w:t>
      </w:r>
      <w:r w:rsidRPr="006F6DDD">
        <w:rPr>
          <w:bCs/>
          <w:i/>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12</w:t>
      </w:r>
      <w:r w:rsidRPr="006F6DDD">
        <w:rPr>
          <w:bCs/>
          <w:i/>
          <w:sz w:val="18"/>
          <w:szCs w:val="18"/>
        </w:rPr>
        <w:fldChar w:fldCharType="end"/>
      </w:r>
    </w:p>
    <w:p w:rsidR="006F6DDD" w:rsidRPr="006F6DDD" w:rsidRDefault="006F6DDD" w:rsidP="006F6DDD">
      <w:pPr>
        <w:jc w:val="both"/>
      </w:pPr>
      <w:r w:rsidRPr="006F6DDD">
        <w:t xml:space="preserve"> </w:t>
      </w:r>
    </w:p>
    <w:tbl>
      <w:tblPr>
        <w:tblW w:w="10195" w:type="dxa"/>
        <w:tblInd w:w="-601" w:type="dxa"/>
        <w:tblLook w:val="04A0" w:firstRow="1" w:lastRow="0" w:firstColumn="1" w:lastColumn="0" w:noHBand="0" w:noVBand="1"/>
      </w:tblPr>
      <w:tblGrid>
        <w:gridCol w:w="567"/>
        <w:gridCol w:w="3788"/>
        <w:gridCol w:w="1960"/>
        <w:gridCol w:w="1900"/>
        <w:gridCol w:w="1980"/>
      </w:tblGrid>
      <w:tr w:rsidR="006F6DDD" w:rsidRPr="006F6DDD" w:rsidTr="0053549F">
        <w:trPr>
          <w:trHeight w:val="20"/>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 п/п</w:t>
            </w:r>
          </w:p>
        </w:tc>
        <w:tc>
          <w:tcPr>
            <w:tcW w:w="3788" w:type="dxa"/>
            <w:tcBorders>
              <w:top w:val="single" w:sz="4" w:space="0" w:color="auto"/>
              <w:left w:val="nil"/>
              <w:bottom w:val="single" w:sz="4" w:space="0" w:color="auto"/>
              <w:right w:val="single" w:sz="4" w:space="0" w:color="auto"/>
            </w:tcBorders>
            <w:shd w:val="clear" w:color="000000" w:fill="FFFFFF"/>
            <w:vAlign w:val="center"/>
            <w:hideMark/>
          </w:tcPr>
          <w:p w:rsidR="006F6DDD" w:rsidRPr="006F6DDD" w:rsidRDefault="006F6DDD" w:rsidP="006F6DDD">
            <w:pPr>
              <w:jc w:val="center"/>
              <w:rPr>
                <w:rFonts w:eastAsia="Times New Roman"/>
              </w:rPr>
            </w:pPr>
            <w:r w:rsidRPr="006F6DDD">
              <w:rPr>
                <w:rFonts w:eastAsia="Times New Roman"/>
              </w:rPr>
              <w:t>Наименование ОО</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Доля участников, не достигших минимального балла</w:t>
            </w:r>
          </w:p>
        </w:tc>
        <w:tc>
          <w:tcPr>
            <w:tcW w:w="1900" w:type="dxa"/>
            <w:tcBorders>
              <w:top w:val="single" w:sz="4" w:space="0" w:color="auto"/>
              <w:left w:val="nil"/>
              <w:bottom w:val="single" w:sz="4" w:space="0" w:color="auto"/>
              <w:right w:val="nil"/>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Доля участников, получивших от 61 до 80 баллов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DDD" w:rsidRPr="006F6DDD" w:rsidRDefault="006F6DDD" w:rsidP="006F6DDD">
            <w:pPr>
              <w:jc w:val="center"/>
              <w:rPr>
                <w:rFonts w:eastAsia="Times New Roman"/>
                <w:color w:val="000000"/>
              </w:rPr>
            </w:pPr>
            <w:r w:rsidRPr="006F6DDD">
              <w:rPr>
                <w:rFonts w:eastAsia="Times New Roman"/>
                <w:color w:val="000000"/>
              </w:rPr>
              <w:t>Доля участников, получивших от 81 до 100 баллов</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"Средняя школа №1" г.Кимры</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21,05</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10,53</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5,26</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 3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27,27</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18,18</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№7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13,51</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18,92</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2,70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 16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23,53</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8,82</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 25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17,65</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29,41</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СШ № 30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35,48</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9,68</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7</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№31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50,00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8,33</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8,33</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8</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СОШ № 33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10,53</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21,05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9</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СОШ № 34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14,89</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19,15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2,13</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10</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СШ № 36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12,50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18,75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11</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 37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25,00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35,00</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12</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 40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31,58</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10,53</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5,26</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13</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СШ №41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23,08</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23,08</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14</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ЦО № 49  г.Тверь</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12,50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22,50</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15</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"СОШ №1" Бологовского района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30,77</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23,08</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16</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 xml:space="preserve">МБОУ "Весьегонская СОШ" Весьегонского муниципального округа </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35,71</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14,29</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7,14</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17</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Городская СОШ Калязинского района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25,00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41,67</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18</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СОШ №2 г. Конаково</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20,00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30,00</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19</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гимназия №5 г. Конаково</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19,05</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19,05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9,52</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20</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"СОШ № 3" Осташковского городского округа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25,00</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6,25</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6,25</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21</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МОУ СОШ №1 Селижаровского муниципального округа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22,22</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27,78</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5,56</w:t>
            </w:r>
          </w:p>
        </w:tc>
      </w:tr>
      <w:tr w:rsidR="006F6DDD" w:rsidRPr="006F6DDD" w:rsidTr="00C827B8">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22</w:t>
            </w:r>
          </w:p>
        </w:tc>
        <w:tc>
          <w:tcPr>
            <w:tcW w:w="3788" w:type="dxa"/>
            <w:tcBorders>
              <w:top w:val="nil"/>
              <w:left w:val="nil"/>
              <w:bottom w:val="single" w:sz="4" w:space="0" w:color="auto"/>
              <w:right w:val="single" w:sz="4" w:space="0" w:color="auto"/>
            </w:tcBorders>
            <w:shd w:val="clear" w:color="000000" w:fill="FFFFFF"/>
            <w:vAlign w:val="bottom"/>
            <w:hideMark/>
          </w:tcPr>
          <w:p w:rsidR="006F6DDD" w:rsidRPr="006F6DDD" w:rsidRDefault="006F6DDD" w:rsidP="006F6DDD">
            <w:pPr>
              <w:rPr>
                <w:rFonts w:eastAsia="Times New Roman"/>
                <w:color w:val="000000"/>
              </w:rPr>
            </w:pPr>
            <w:r w:rsidRPr="006F6DDD">
              <w:rPr>
                <w:rFonts w:eastAsia="Times New Roman"/>
                <w:color w:val="000000"/>
              </w:rPr>
              <w:t>МБОУ ТР СОШ №1 Торопецкого района</w:t>
            </w:r>
          </w:p>
        </w:tc>
        <w:tc>
          <w:tcPr>
            <w:tcW w:w="196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15,38</w:t>
            </w:r>
          </w:p>
        </w:tc>
        <w:tc>
          <w:tcPr>
            <w:tcW w:w="190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15,38</w:t>
            </w:r>
          </w:p>
        </w:tc>
        <w:tc>
          <w:tcPr>
            <w:tcW w:w="1980" w:type="dxa"/>
            <w:tcBorders>
              <w:top w:val="nil"/>
              <w:left w:val="nil"/>
              <w:bottom w:val="single" w:sz="4" w:space="0" w:color="auto"/>
              <w:right w:val="single" w:sz="4" w:space="0" w:color="auto"/>
            </w:tcBorders>
            <w:shd w:val="clear" w:color="000000" w:fill="FFFFFF"/>
            <w:noWrap/>
            <w:vAlign w:val="center"/>
            <w:hideMark/>
          </w:tcPr>
          <w:p w:rsidR="006F6DDD" w:rsidRPr="006F6DDD" w:rsidRDefault="006F6DDD" w:rsidP="006F6DDD">
            <w:pPr>
              <w:jc w:val="center"/>
              <w:rPr>
                <w:rFonts w:eastAsia="Times New Roman"/>
                <w:color w:val="000000"/>
              </w:rPr>
            </w:pPr>
            <w:r w:rsidRPr="006F6DDD">
              <w:rPr>
                <w:rFonts w:eastAsia="Times New Roman"/>
                <w:color w:val="000000"/>
              </w:rPr>
              <w:t>0,00</w:t>
            </w:r>
          </w:p>
        </w:tc>
      </w:tr>
    </w:tbl>
    <w:p w:rsidR="006F6DDD" w:rsidRPr="006F6DDD" w:rsidRDefault="006F6DDD" w:rsidP="006F6DDD">
      <w:pPr>
        <w:jc w:val="both"/>
        <w:rPr>
          <w:rFonts w:eastAsia="Times New Roman"/>
        </w:rPr>
      </w:pPr>
      <w:r w:rsidRPr="006F6DDD">
        <w:rPr>
          <w:rFonts w:eastAsia="Times New Roman"/>
        </w:rPr>
        <w:t xml:space="preserve">*в перечень вошли 8,6% школ от общего числа ОО –участников ЕГЭ по математике (профильный уровень) в регионе, в которых велика доля </w:t>
      </w:r>
      <w:r w:rsidRPr="006F6DDD">
        <w:rPr>
          <w:rFonts w:eastAsia="Times New Roman"/>
          <w:iCs/>
        </w:rPr>
        <w:t xml:space="preserve">недостигших минимального балла, </w:t>
      </w:r>
      <w:r w:rsidRPr="006F6DDD">
        <w:rPr>
          <w:rFonts w:eastAsia="Times New Roman"/>
        </w:rPr>
        <w:t xml:space="preserve">а также отсутствуют «высокобалльники» (81 – 100 баллов) или их доля незначительна. </w:t>
      </w:r>
    </w:p>
    <w:p w:rsidR="006F6DDD" w:rsidRPr="006F6DDD" w:rsidRDefault="006F6DDD" w:rsidP="006F6DDD">
      <w:pPr>
        <w:keepNext/>
        <w:keepLines/>
        <w:tabs>
          <w:tab w:val="left" w:pos="567"/>
        </w:tabs>
        <w:spacing w:before="200"/>
        <w:ind w:left="426"/>
        <w:outlineLvl w:val="2"/>
        <w:rPr>
          <w:rFonts w:eastAsia="SimSun"/>
          <w:b/>
          <w:bCs/>
          <w:sz w:val="28"/>
        </w:rPr>
      </w:pPr>
    </w:p>
    <w:p w:rsidR="006F6DDD" w:rsidRPr="006F6DDD" w:rsidRDefault="006F6DDD" w:rsidP="000562BF">
      <w:pPr>
        <w:keepNext/>
        <w:keepLines/>
        <w:numPr>
          <w:ilvl w:val="1"/>
          <w:numId w:val="6"/>
        </w:numPr>
        <w:tabs>
          <w:tab w:val="left" w:pos="567"/>
        </w:tabs>
        <w:spacing w:before="200"/>
        <w:ind w:left="426" w:hanging="574"/>
        <w:outlineLvl w:val="2"/>
        <w:rPr>
          <w:rFonts w:eastAsia="SimSun"/>
          <w:b/>
          <w:bCs/>
          <w:sz w:val="28"/>
          <w:lang w:val="x-none"/>
        </w:rPr>
      </w:pPr>
      <w:r w:rsidRPr="006F6DDD">
        <w:rPr>
          <w:rFonts w:eastAsia="SimSun"/>
          <w:b/>
          <w:bCs/>
          <w:sz w:val="28"/>
          <w:lang w:val="x-none"/>
        </w:rPr>
        <w:t>ВЫВОДЫ о характере изменения результатов ЕГЭ по предмету</w:t>
      </w:r>
    </w:p>
    <w:p w:rsidR="006F6DDD" w:rsidRPr="006F6DDD" w:rsidRDefault="006F6DDD" w:rsidP="006F6DDD">
      <w:pPr>
        <w:keepNext/>
        <w:keepLines/>
        <w:jc w:val="both"/>
        <w:outlineLvl w:val="2"/>
        <w:rPr>
          <w:rFonts w:eastAsia="SimSun"/>
          <w:bCs/>
        </w:rPr>
      </w:pPr>
      <w:r w:rsidRPr="006F6DDD">
        <w:t xml:space="preserve"> </w:t>
      </w:r>
      <w:r w:rsidRPr="006F6DDD">
        <w:rPr>
          <w:rFonts w:eastAsia="SimSun"/>
          <w:bCs/>
        </w:rPr>
        <w:t>Результаты ЕГЭ по математике в Тверской области в целом сопоставимы с результатами 2020 года.</w:t>
      </w:r>
    </w:p>
    <w:p w:rsidR="006F6DDD" w:rsidRPr="006F6DDD" w:rsidRDefault="006F6DDD" w:rsidP="006F6DDD">
      <w:pPr>
        <w:keepNext/>
        <w:keepLines/>
        <w:ind w:left="-426" w:firstLine="568"/>
        <w:jc w:val="both"/>
        <w:outlineLvl w:val="2"/>
        <w:rPr>
          <w:rFonts w:eastAsia="SimSun"/>
          <w:bCs/>
        </w:rPr>
      </w:pPr>
      <w:r w:rsidRPr="006F6DDD">
        <w:rPr>
          <w:rFonts w:eastAsia="SimSun"/>
          <w:bCs/>
        </w:rPr>
        <w:t>Анализ р</w:t>
      </w:r>
      <w:r w:rsidRPr="006F6DDD">
        <w:rPr>
          <w:rFonts w:eastAsia="SimSun"/>
          <w:bCs/>
          <w:lang w:val="x-none"/>
        </w:rPr>
        <w:t>аспределени</w:t>
      </w:r>
      <w:r w:rsidRPr="006F6DDD">
        <w:rPr>
          <w:rFonts w:eastAsia="SimSun"/>
          <w:bCs/>
        </w:rPr>
        <w:t>я</w:t>
      </w:r>
      <w:r w:rsidRPr="006F6DDD">
        <w:rPr>
          <w:rFonts w:eastAsia="SimSun"/>
          <w:bCs/>
          <w:lang w:val="x-none"/>
        </w:rPr>
        <w:t xml:space="preserve"> участников ЕГЭ по итоговым баллам показало, что </w:t>
      </w:r>
      <w:r w:rsidRPr="006F6DDD">
        <w:rPr>
          <w:rFonts w:eastAsia="SimSun"/>
          <w:bCs/>
        </w:rPr>
        <w:t>около половины (47%) участников получили результаты от минимального балла до 60 б., только треть (34%)</w:t>
      </w:r>
      <w:r w:rsidRPr="006F6DDD">
        <w:rPr>
          <w:rFonts w:eastAsia="SimSun"/>
          <w:bCs/>
          <w:lang w:val="x-none"/>
        </w:rPr>
        <w:t xml:space="preserve"> </w:t>
      </w:r>
      <w:proofErr w:type="gramStart"/>
      <w:r w:rsidRPr="006F6DDD">
        <w:rPr>
          <w:rFonts w:eastAsia="SimSun"/>
          <w:bCs/>
          <w:lang w:val="x-none"/>
        </w:rPr>
        <w:t xml:space="preserve">участников  </w:t>
      </w:r>
      <w:r w:rsidRPr="006F6DDD">
        <w:rPr>
          <w:rFonts w:eastAsia="SimSun"/>
          <w:bCs/>
        </w:rPr>
        <w:t>сдали</w:t>
      </w:r>
      <w:proofErr w:type="gramEnd"/>
      <w:r w:rsidRPr="006F6DDD">
        <w:rPr>
          <w:rFonts w:eastAsia="SimSun"/>
          <w:bCs/>
        </w:rPr>
        <w:t xml:space="preserve"> ЕГЭ</w:t>
      </w:r>
      <w:r w:rsidRPr="006F6DDD">
        <w:rPr>
          <w:rFonts w:eastAsia="SimSun"/>
          <w:bCs/>
          <w:lang w:val="x-none"/>
        </w:rPr>
        <w:t xml:space="preserve"> в интервале от 61 до 80 б.</w:t>
      </w:r>
      <w:r w:rsidRPr="006F6DDD">
        <w:rPr>
          <w:rFonts w:eastAsia="SimSun"/>
          <w:bCs/>
        </w:rPr>
        <w:t>, незначительная часть (5,6%) участников – от 81 до 99 б.</w:t>
      </w:r>
    </w:p>
    <w:p w:rsidR="006F6DDD" w:rsidRPr="006F6DDD" w:rsidRDefault="006F6DDD" w:rsidP="006F6DDD">
      <w:pPr>
        <w:keepNext/>
        <w:keepLines/>
        <w:ind w:left="-426" w:firstLine="568"/>
        <w:jc w:val="both"/>
        <w:outlineLvl w:val="2"/>
        <w:rPr>
          <w:rFonts w:eastAsia="SimSun"/>
          <w:bCs/>
          <w:lang w:val="x-none"/>
        </w:rPr>
      </w:pPr>
      <w:r w:rsidRPr="006F6DDD">
        <w:rPr>
          <w:rFonts w:eastAsia="SimSun"/>
          <w:bCs/>
          <w:lang w:val="x-none"/>
        </w:rPr>
        <w:t xml:space="preserve">Доля обучающихся, не преодолевших минимальную границу, </w:t>
      </w:r>
      <w:r w:rsidRPr="006F6DDD">
        <w:rPr>
          <w:rFonts w:eastAsia="SimSun"/>
          <w:bCs/>
        </w:rPr>
        <w:t xml:space="preserve">увеличилась по сравнению с предыдущими годами и составила 8,4%: </w:t>
      </w:r>
      <w:r w:rsidRPr="006F6DDD">
        <w:rPr>
          <w:rFonts w:eastAsia="SimSun"/>
          <w:bCs/>
          <w:lang w:val="x-none"/>
        </w:rPr>
        <w:t>20</w:t>
      </w:r>
      <w:r w:rsidRPr="006F6DDD">
        <w:rPr>
          <w:rFonts w:eastAsia="SimSun"/>
          <w:bCs/>
        </w:rPr>
        <w:t>20</w:t>
      </w:r>
      <w:r w:rsidRPr="006F6DDD">
        <w:rPr>
          <w:rFonts w:eastAsia="SimSun"/>
          <w:bCs/>
          <w:lang w:val="x-none"/>
        </w:rPr>
        <w:t xml:space="preserve"> – </w:t>
      </w:r>
      <w:r w:rsidRPr="006F6DDD">
        <w:rPr>
          <w:rFonts w:eastAsia="SimSun"/>
          <w:bCs/>
        </w:rPr>
        <w:t>7,3</w:t>
      </w:r>
      <w:r w:rsidRPr="006F6DDD">
        <w:rPr>
          <w:rFonts w:eastAsia="SimSun"/>
          <w:bCs/>
          <w:lang w:val="x-none"/>
        </w:rPr>
        <w:t>%</w:t>
      </w:r>
      <w:r w:rsidRPr="006F6DDD">
        <w:rPr>
          <w:rFonts w:eastAsia="SimSun"/>
          <w:bCs/>
        </w:rPr>
        <w:t xml:space="preserve">; </w:t>
      </w:r>
      <w:r w:rsidRPr="006F6DDD">
        <w:rPr>
          <w:rFonts w:eastAsia="SimSun"/>
          <w:bCs/>
          <w:lang w:val="x-none"/>
        </w:rPr>
        <w:t>201</w:t>
      </w:r>
      <w:r w:rsidRPr="006F6DDD">
        <w:rPr>
          <w:rFonts w:eastAsia="SimSun"/>
          <w:bCs/>
        </w:rPr>
        <w:t>9</w:t>
      </w:r>
      <w:r w:rsidRPr="006F6DDD">
        <w:rPr>
          <w:rFonts w:eastAsia="SimSun"/>
          <w:bCs/>
          <w:lang w:val="x-none"/>
        </w:rPr>
        <w:t xml:space="preserve"> – </w:t>
      </w:r>
      <w:r w:rsidRPr="006F6DDD">
        <w:rPr>
          <w:rFonts w:eastAsia="SimSun"/>
          <w:bCs/>
        </w:rPr>
        <w:t>1,9</w:t>
      </w:r>
      <w:r w:rsidRPr="006F6DDD">
        <w:rPr>
          <w:rFonts w:eastAsia="SimSun"/>
          <w:bCs/>
          <w:lang w:val="x-none"/>
        </w:rPr>
        <w:t> %.</w:t>
      </w:r>
    </w:p>
    <w:p w:rsidR="006F6DDD" w:rsidRPr="006F6DDD" w:rsidRDefault="006F6DDD" w:rsidP="006F6DDD">
      <w:pPr>
        <w:keepNext/>
        <w:keepLines/>
        <w:ind w:left="-426" w:firstLine="568"/>
        <w:jc w:val="both"/>
        <w:outlineLvl w:val="2"/>
        <w:rPr>
          <w:rFonts w:eastAsia="SimSun"/>
          <w:bCs/>
        </w:rPr>
      </w:pPr>
      <w:r w:rsidRPr="006F6DDD">
        <w:rPr>
          <w:rFonts w:eastAsia="SimSun"/>
          <w:bCs/>
        </w:rPr>
        <w:t>В течение последних трех лет (2019- 2021 гг.)  доля участников, демонстрирующих высокие (81-100 б.) результаты, остается незначительной и сохраняется на уровне 5%.</w:t>
      </w:r>
    </w:p>
    <w:p w:rsidR="006F6DDD" w:rsidRPr="006F6DDD" w:rsidRDefault="006F6DDD" w:rsidP="006F6DDD">
      <w:pPr>
        <w:keepNext/>
        <w:keepLines/>
        <w:ind w:left="-426" w:firstLine="568"/>
        <w:jc w:val="both"/>
        <w:outlineLvl w:val="2"/>
        <w:rPr>
          <w:rFonts w:eastAsia="SimSun"/>
          <w:bCs/>
          <w:lang w:val="x-none"/>
        </w:rPr>
      </w:pPr>
      <w:r w:rsidRPr="006F6DDD">
        <w:rPr>
          <w:rFonts w:eastAsia="SimSun"/>
          <w:bCs/>
        </w:rPr>
        <w:t xml:space="preserve">По сравнению с предыдущими годами (2019 – 1 </w:t>
      </w:r>
      <w:proofErr w:type="gramStart"/>
      <w:r w:rsidRPr="006F6DDD">
        <w:rPr>
          <w:rFonts w:eastAsia="SimSun"/>
          <w:bCs/>
        </w:rPr>
        <w:t>чел</w:t>
      </w:r>
      <w:proofErr w:type="gramEnd"/>
      <w:r w:rsidRPr="006F6DDD">
        <w:rPr>
          <w:rFonts w:eastAsia="SimSun"/>
          <w:bCs/>
        </w:rPr>
        <w:t xml:space="preserve">, 2020 – 2 чел.) в 2021 году отсутствуют </w:t>
      </w:r>
      <w:r w:rsidRPr="006F6DDD">
        <w:rPr>
          <w:rFonts w:eastAsia="SimSun"/>
          <w:bCs/>
          <w:lang w:val="x-none"/>
        </w:rPr>
        <w:t>«стобал</w:t>
      </w:r>
      <w:r w:rsidRPr="006F6DDD">
        <w:rPr>
          <w:rFonts w:eastAsia="SimSun"/>
          <w:bCs/>
        </w:rPr>
        <w:t>л</w:t>
      </w:r>
      <w:r w:rsidRPr="006F6DDD">
        <w:rPr>
          <w:rFonts w:eastAsia="SimSun"/>
          <w:bCs/>
          <w:lang w:val="x-none"/>
        </w:rPr>
        <w:t>ьник</w:t>
      </w:r>
      <w:r w:rsidRPr="006F6DDD">
        <w:rPr>
          <w:rFonts w:eastAsia="SimSun"/>
          <w:bCs/>
        </w:rPr>
        <w:t>и</w:t>
      </w:r>
      <w:r w:rsidRPr="006F6DDD">
        <w:rPr>
          <w:rFonts w:eastAsia="SimSun"/>
          <w:bCs/>
          <w:lang w:val="x-none"/>
        </w:rPr>
        <w:t>»</w:t>
      </w:r>
      <w:r w:rsidRPr="006F6DDD">
        <w:rPr>
          <w:rFonts w:eastAsia="SimSun"/>
          <w:bCs/>
        </w:rPr>
        <w:t>.</w:t>
      </w:r>
      <w:r w:rsidRPr="006F6DDD">
        <w:rPr>
          <w:rFonts w:eastAsia="SimSun"/>
          <w:bCs/>
          <w:lang w:val="x-none"/>
        </w:rPr>
        <w:t xml:space="preserve"> </w:t>
      </w:r>
    </w:p>
    <w:p w:rsidR="006F6DDD" w:rsidRPr="006F6DDD" w:rsidRDefault="006F6DDD" w:rsidP="006F6DDD">
      <w:pPr>
        <w:keepNext/>
        <w:keepLines/>
        <w:ind w:left="-426" w:firstLine="568"/>
        <w:jc w:val="both"/>
        <w:outlineLvl w:val="2"/>
        <w:rPr>
          <w:rFonts w:eastAsia="SimSun"/>
          <w:bCs/>
          <w:lang w:val="x-none"/>
        </w:rPr>
      </w:pPr>
      <w:r w:rsidRPr="006F6DDD">
        <w:rPr>
          <w:rFonts w:eastAsia="SimSun"/>
          <w:bCs/>
          <w:lang w:val="x-none"/>
        </w:rPr>
        <w:t xml:space="preserve">С учетом категории участников ЕГЭ </w:t>
      </w:r>
      <w:r w:rsidRPr="006F6DDD">
        <w:rPr>
          <w:rFonts w:eastAsia="SimSun"/>
          <w:bCs/>
        </w:rPr>
        <w:t>доля высоких</w:t>
      </w:r>
      <w:r w:rsidRPr="006F6DDD">
        <w:rPr>
          <w:rFonts w:eastAsia="SimSun"/>
          <w:bCs/>
          <w:lang w:val="x-none"/>
        </w:rPr>
        <w:t xml:space="preserve"> результат</w:t>
      </w:r>
      <w:r w:rsidRPr="006F6DDD">
        <w:rPr>
          <w:rFonts w:eastAsia="SimSun"/>
          <w:bCs/>
        </w:rPr>
        <w:t xml:space="preserve">ов среди </w:t>
      </w:r>
      <w:r w:rsidRPr="006F6DDD">
        <w:rPr>
          <w:rFonts w:eastAsia="SimSun"/>
          <w:bCs/>
          <w:lang w:val="x-none"/>
        </w:rPr>
        <w:t>выпускник</w:t>
      </w:r>
      <w:r w:rsidRPr="006F6DDD">
        <w:rPr>
          <w:rFonts w:eastAsia="SimSun"/>
          <w:bCs/>
        </w:rPr>
        <w:t>ов</w:t>
      </w:r>
      <w:r w:rsidRPr="006F6DDD">
        <w:rPr>
          <w:rFonts w:eastAsia="SimSun"/>
          <w:bCs/>
          <w:lang w:val="x-none"/>
        </w:rPr>
        <w:t xml:space="preserve"> текущего года </w:t>
      </w:r>
      <w:r w:rsidRPr="006F6DDD">
        <w:rPr>
          <w:rFonts w:eastAsia="SimSun"/>
          <w:bCs/>
        </w:rPr>
        <w:t>составила 5,6%, выпускников прошлых лет - 0,7%, в</w:t>
      </w:r>
      <w:r w:rsidRPr="006F6DDD">
        <w:rPr>
          <w:rFonts w:eastAsia="SimSun"/>
          <w:bCs/>
          <w:lang w:val="x-none"/>
        </w:rPr>
        <w:t>ыпускник</w:t>
      </w:r>
      <w:r w:rsidRPr="006F6DDD">
        <w:rPr>
          <w:rFonts w:eastAsia="SimSun"/>
          <w:bCs/>
        </w:rPr>
        <w:t>ов</w:t>
      </w:r>
      <w:r w:rsidRPr="006F6DDD">
        <w:rPr>
          <w:rFonts w:eastAsia="SimSun"/>
          <w:bCs/>
          <w:lang w:val="x-none"/>
        </w:rPr>
        <w:t xml:space="preserve"> СПО </w:t>
      </w:r>
      <w:r w:rsidRPr="006F6DDD">
        <w:rPr>
          <w:rFonts w:eastAsia="SimSun"/>
          <w:bCs/>
        </w:rPr>
        <w:t>- 0%</w:t>
      </w:r>
      <w:r w:rsidRPr="006F6DDD">
        <w:rPr>
          <w:rFonts w:eastAsia="SimSun"/>
          <w:bCs/>
          <w:lang w:val="x-none"/>
        </w:rPr>
        <w:t xml:space="preserve">. </w:t>
      </w:r>
    </w:p>
    <w:p w:rsidR="006F6DDD" w:rsidRPr="006F6DDD" w:rsidRDefault="006F6DDD" w:rsidP="006F6DDD">
      <w:pPr>
        <w:keepNext/>
        <w:keepLines/>
        <w:ind w:left="-426" w:firstLine="568"/>
        <w:jc w:val="both"/>
        <w:outlineLvl w:val="2"/>
        <w:rPr>
          <w:rFonts w:eastAsia="SimSun"/>
          <w:bCs/>
        </w:rPr>
      </w:pPr>
      <w:r w:rsidRPr="006F6DDD">
        <w:rPr>
          <w:rFonts w:eastAsia="SimSun"/>
          <w:bCs/>
        </w:rPr>
        <w:t xml:space="preserve">Доля обучающихся, показавших результаты от 61 до 80 баллов, среди </w:t>
      </w:r>
      <w:r w:rsidRPr="006F6DDD">
        <w:rPr>
          <w:rFonts w:eastAsia="SimSun"/>
          <w:bCs/>
          <w:lang w:val="x-none"/>
        </w:rPr>
        <w:t>выпускник</w:t>
      </w:r>
      <w:r w:rsidRPr="006F6DDD">
        <w:rPr>
          <w:rFonts w:eastAsia="SimSun"/>
          <w:bCs/>
        </w:rPr>
        <w:t>ов</w:t>
      </w:r>
      <w:r w:rsidRPr="006F6DDD">
        <w:rPr>
          <w:rFonts w:eastAsia="SimSun"/>
          <w:bCs/>
          <w:lang w:val="x-none"/>
        </w:rPr>
        <w:t xml:space="preserve"> гимназий и лицеев</w:t>
      </w:r>
      <w:r w:rsidRPr="006F6DDD">
        <w:rPr>
          <w:rFonts w:eastAsia="SimSun"/>
          <w:bCs/>
        </w:rPr>
        <w:t xml:space="preserve"> составила 48,7%, </w:t>
      </w:r>
      <w:r w:rsidRPr="006F6DDD">
        <w:rPr>
          <w:rFonts w:eastAsia="SimSun"/>
          <w:bCs/>
          <w:lang w:val="x-none"/>
        </w:rPr>
        <w:t>ФГКОУ «Тверское суворовское военное училище Министерства обороны РФ»</w:t>
      </w:r>
      <w:r w:rsidRPr="006F6DDD">
        <w:rPr>
          <w:rFonts w:eastAsia="SimSun"/>
          <w:bCs/>
        </w:rPr>
        <w:t xml:space="preserve"> </w:t>
      </w:r>
      <w:r w:rsidRPr="006F6DDD">
        <w:rPr>
          <w:rFonts w:eastAsia="SimSun"/>
          <w:bCs/>
          <w:lang w:val="x-none"/>
        </w:rPr>
        <w:t>–</w:t>
      </w:r>
      <w:r w:rsidRPr="006F6DDD">
        <w:rPr>
          <w:rFonts w:eastAsia="SimSun"/>
          <w:bCs/>
        </w:rPr>
        <w:t xml:space="preserve"> 41,4</w:t>
      </w:r>
      <w:r w:rsidRPr="006F6DDD">
        <w:rPr>
          <w:rFonts w:eastAsia="SimSun"/>
          <w:bCs/>
          <w:lang w:val="x-none"/>
        </w:rPr>
        <w:t> %</w:t>
      </w:r>
      <w:r w:rsidRPr="006F6DDD">
        <w:rPr>
          <w:rFonts w:eastAsia="SimSun"/>
          <w:bCs/>
        </w:rPr>
        <w:t xml:space="preserve">, СОШ – 30,6%. Доля высокобалльных результатов составила у </w:t>
      </w:r>
      <w:r w:rsidRPr="006F6DDD">
        <w:rPr>
          <w:rFonts w:eastAsia="SimSun"/>
          <w:bCs/>
          <w:lang w:val="x-none"/>
        </w:rPr>
        <w:t>выпускник</w:t>
      </w:r>
      <w:r w:rsidRPr="006F6DDD">
        <w:rPr>
          <w:rFonts w:eastAsia="SimSun"/>
          <w:bCs/>
        </w:rPr>
        <w:t>ов</w:t>
      </w:r>
      <w:r w:rsidRPr="006F6DDD">
        <w:rPr>
          <w:rFonts w:eastAsia="SimSun"/>
          <w:bCs/>
          <w:lang w:val="x-none"/>
        </w:rPr>
        <w:t xml:space="preserve"> гимназий и лицеев</w:t>
      </w:r>
      <w:r w:rsidRPr="006F6DDD">
        <w:rPr>
          <w:rFonts w:eastAsia="SimSun"/>
          <w:bCs/>
        </w:rPr>
        <w:t xml:space="preserve"> – 9,5%, </w:t>
      </w:r>
      <w:r w:rsidRPr="006F6DDD">
        <w:rPr>
          <w:rFonts w:eastAsia="SimSun"/>
          <w:bCs/>
          <w:lang w:val="x-none"/>
        </w:rPr>
        <w:t>ФГКОУ «Тверское суворовское военное училище Министерства обороны РФ»</w:t>
      </w:r>
      <w:r w:rsidRPr="006F6DDD">
        <w:rPr>
          <w:rFonts w:eastAsia="SimSun"/>
          <w:bCs/>
        </w:rPr>
        <w:t xml:space="preserve"> </w:t>
      </w:r>
      <w:r w:rsidRPr="006F6DDD">
        <w:rPr>
          <w:rFonts w:eastAsia="SimSun"/>
          <w:bCs/>
          <w:lang w:val="x-none"/>
        </w:rPr>
        <w:t>–</w:t>
      </w:r>
      <w:r w:rsidRPr="006F6DDD">
        <w:rPr>
          <w:rFonts w:eastAsia="SimSun"/>
          <w:bCs/>
        </w:rPr>
        <w:t xml:space="preserve"> 8,6</w:t>
      </w:r>
      <w:r w:rsidRPr="006F6DDD">
        <w:rPr>
          <w:rFonts w:eastAsia="SimSun"/>
          <w:bCs/>
          <w:lang w:val="x-none"/>
        </w:rPr>
        <w:t> %</w:t>
      </w:r>
      <w:r w:rsidRPr="006F6DDD">
        <w:rPr>
          <w:rFonts w:eastAsia="SimSun"/>
          <w:bCs/>
        </w:rPr>
        <w:t>, СОШ – 4,6%.</w:t>
      </w:r>
    </w:p>
    <w:p w:rsidR="006F6DDD" w:rsidRPr="006F6DDD" w:rsidRDefault="006F6DDD" w:rsidP="006F6DDD">
      <w:pPr>
        <w:ind w:left="-426" w:firstLine="426"/>
        <w:jc w:val="both"/>
      </w:pPr>
      <w:r w:rsidRPr="006F6DDD">
        <w:t xml:space="preserve">  В сравнении по АТЕ достаточно высокие результаты показали выпускники из ОО Вышневолоцкого, Нелидовского г.о., Бежецкого, Зубцовского, Кесовогорского, Сандовского районов. </w:t>
      </w:r>
    </w:p>
    <w:p w:rsidR="006F6DDD" w:rsidRPr="006F6DDD" w:rsidRDefault="006F6DDD" w:rsidP="006F6DDD">
      <w:pPr>
        <w:ind w:left="-426" w:firstLine="426"/>
        <w:jc w:val="both"/>
      </w:pPr>
      <w:r w:rsidRPr="006F6DDD">
        <w:t>Наибольший процент участников ЕГЭ, не набравших минимальный балл, отмечен среди выпускников Весьегонского, Калязинского, Лесного, Оленинского, Ржевского районов, ЗАТО Солнечный.</w:t>
      </w:r>
    </w:p>
    <w:p w:rsidR="006F6DDD" w:rsidRPr="006F6DDD" w:rsidRDefault="006F6DDD" w:rsidP="006F6DDD">
      <w:pPr>
        <w:keepNext/>
        <w:keepLines/>
        <w:ind w:left="-426" w:firstLine="568"/>
        <w:jc w:val="both"/>
        <w:outlineLvl w:val="2"/>
        <w:rPr>
          <w:rFonts w:eastAsia="SimSun"/>
          <w:bCs/>
        </w:rPr>
      </w:pPr>
      <w:r w:rsidRPr="006F6DDD">
        <w:rPr>
          <w:rFonts w:eastAsia="SimSun"/>
          <w:bCs/>
        </w:rPr>
        <w:t xml:space="preserve">Стабильно удовлетворительные результаты ЕГЭ по математике в течение последних трех лет, возможно, могут быть объяснены </w:t>
      </w:r>
      <w:r w:rsidRPr="006F6DDD">
        <w:rPr>
          <w:rFonts w:eastAsia="SimSun"/>
          <w:bCs/>
          <w:lang w:val="x-none"/>
        </w:rPr>
        <w:t>низк</w:t>
      </w:r>
      <w:r w:rsidRPr="006F6DDD">
        <w:rPr>
          <w:rFonts w:eastAsia="SimSun"/>
          <w:bCs/>
        </w:rPr>
        <w:t>ой</w:t>
      </w:r>
      <w:r w:rsidRPr="006F6DDD">
        <w:rPr>
          <w:rFonts w:eastAsia="SimSun"/>
          <w:bCs/>
          <w:lang w:val="x-none"/>
        </w:rPr>
        <w:t xml:space="preserve"> мотиваци</w:t>
      </w:r>
      <w:r w:rsidRPr="006F6DDD">
        <w:rPr>
          <w:rFonts w:eastAsia="SimSun"/>
          <w:bCs/>
        </w:rPr>
        <w:t>ей</w:t>
      </w:r>
      <w:r w:rsidRPr="006F6DDD">
        <w:rPr>
          <w:rFonts w:eastAsia="SimSun"/>
          <w:bCs/>
          <w:lang w:val="x-none"/>
        </w:rPr>
        <w:t xml:space="preserve"> учащихся к приобретению математических знаний, которая связана с общественной недооценкой значимости математического образования. Ключевой проблемой качества школьного математического образования остается неэффективность использования учебных часов.</w:t>
      </w:r>
    </w:p>
    <w:p w:rsidR="006F6DDD" w:rsidRPr="006F6DDD" w:rsidRDefault="006F6DDD" w:rsidP="006F6DDD">
      <w:pPr>
        <w:ind w:left="-425"/>
        <w:jc w:val="both"/>
      </w:pPr>
      <w:r w:rsidRPr="006F6DDD">
        <w:t xml:space="preserve">         Помимо недостатка внутренней мотивации указанные проблемы вызваны системными недостатками в преподавании: </w:t>
      </w:r>
    </w:p>
    <w:p w:rsidR="006F6DDD" w:rsidRPr="006F6DDD" w:rsidRDefault="006F6DDD" w:rsidP="006F6DDD">
      <w:pPr>
        <w:ind w:left="-425"/>
        <w:jc w:val="both"/>
      </w:pPr>
      <w:r w:rsidRPr="006F6DDD">
        <w:t xml:space="preserve">– отсутствие системы выявления и ликвидации пробелов в осваиваемых математических компетенциях, начиная с 6 класса; </w:t>
      </w:r>
    </w:p>
    <w:p w:rsidR="006F6DDD" w:rsidRPr="006F6DDD" w:rsidRDefault="006F6DDD" w:rsidP="006F6DDD">
      <w:pPr>
        <w:ind w:left="-425"/>
        <w:jc w:val="both"/>
      </w:pPr>
      <w:r w:rsidRPr="006F6DDD">
        <w:t xml:space="preserve">– отсутствие системной поддержки углубленного математического образования в 8–11 классах; </w:t>
      </w:r>
    </w:p>
    <w:p w:rsidR="006F6DDD" w:rsidRPr="006F6DDD" w:rsidRDefault="006F6DDD" w:rsidP="006F6DDD">
      <w:pPr>
        <w:ind w:left="-425"/>
        <w:jc w:val="both"/>
      </w:pPr>
      <w:r w:rsidRPr="006F6DDD">
        <w:t xml:space="preserve">– отсутствие действительного разделения обучения математике на базовое и профильное в 10–11 классах, что провоцирует низкую эффективность уроков; </w:t>
      </w:r>
    </w:p>
    <w:p w:rsidR="006F6DDD" w:rsidRPr="006F6DDD" w:rsidRDefault="006F6DDD" w:rsidP="006F6DDD">
      <w:pPr>
        <w:ind w:left="-425"/>
        <w:jc w:val="both"/>
      </w:pPr>
      <w:r w:rsidRPr="006F6DDD">
        <w:t xml:space="preserve">– отсутствие системной работы по развитию математического таланта учащихся. </w:t>
      </w:r>
    </w:p>
    <w:p w:rsidR="006F6DDD" w:rsidRPr="006F6DDD" w:rsidRDefault="006F6DDD" w:rsidP="000562BF">
      <w:pPr>
        <w:keepNext/>
        <w:keepLines/>
        <w:numPr>
          <w:ilvl w:val="1"/>
          <w:numId w:val="5"/>
        </w:numPr>
        <w:spacing w:before="40"/>
        <w:jc w:val="center"/>
        <w:outlineLvl w:val="1"/>
        <w:rPr>
          <w:rFonts w:eastAsia="SimSun"/>
          <w:b/>
          <w:bCs/>
          <w:sz w:val="28"/>
          <w:szCs w:val="28"/>
          <w:lang w:val="x-none"/>
        </w:rPr>
      </w:pPr>
      <w:r w:rsidRPr="006F6DDD">
        <w:rPr>
          <w:rFonts w:eastAsia="SimSun"/>
          <w:b/>
          <w:bCs/>
          <w:sz w:val="28"/>
          <w:szCs w:val="28"/>
          <w:lang w:val="x-none"/>
        </w:rPr>
        <w:t>Раздел 3. АНАЛИЗ РЕЗУЛЬТАТОВ ВЫПОЛНЕНИЯ ОТДЕЛЬНЫХ ЗАДАНИЙ ИЛИ ГРУПП ЗАДАНИЙ</w:t>
      </w:r>
      <w:r w:rsidRPr="006F6DDD">
        <w:rPr>
          <w:rFonts w:eastAsia="SimSun"/>
          <w:b/>
          <w:bCs/>
          <w:sz w:val="28"/>
          <w:szCs w:val="28"/>
          <w:vertAlign w:val="superscript"/>
          <w:lang w:val="x-none"/>
        </w:rPr>
        <w:footnoteReference w:id="10"/>
      </w:r>
    </w:p>
    <w:p w:rsidR="006F6DDD" w:rsidRPr="006F6DDD" w:rsidRDefault="006F6DDD" w:rsidP="006F6DDD"/>
    <w:p w:rsidR="006F6DDD" w:rsidRPr="006F6DDD" w:rsidRDefault="006F6DDD" w:rsidP="000562BF">
      <w:pPr>
        <w:keepNext/>
        <w:keepLines/>
        <w:numPr>
          <w:ilvl w:val="0"/>
          <w:numId w:val="6"/>
        </w:numPr>
        <w:spacing w:before="200"/>
        <w:jc w:val="both"/>
        <w:outlineLvl w:val="2"/>
        <w:rPr>
          <w:rFonts w:eastAsia="SimSun"/>
          <w:b/>
          <w:bCs/>
          <w:vanish/>
          <w:sz w:val="28"/>
        </w:rPr>
      </w:pPr>
    </w:p>
    <w:p w:rsidR="006F6DDD" w:rsidRPr="006F6DDD" w:rsidRDefault="006F6DDD" w:rsidP="000562BF">
      <w:pPr>
        <w:keepNext/>
        <w:keepLines/>
        <w:numPr>
          <w:ilvl w:val="1"/>
          <w:numId w:val="6"/>
        </w:numPr>
        <w:tabs>
          <w:tab w:val="left" w:pos="567"/>
        </w:tabs>
        <w:spacing w:before="200"/>
        <w:ind w:left="426" w:hanging="574"/>
        <w:outlineLvl w:val="2"/>
        <w:rPr>
          <w:rFonts w:eastAsia="SimSun"/>
          <w:b/>
          <w:bCs/>
          <w:sz w:val="28"/>
          <w:lang w:val="x-none"/>
        </w:rPr>
      </w:pPr>
      <w:r w:rsidRPr="006F6DDD">
        <w:rPr>
          <w:rFonts w:eastAsia="SimSun"/>
          <w:b/>
          <w:bCs/>
          <w:sz w:val="28"/>
          <w:lang w:val="x-none"/>
        </w:rPr>
        <w:t>Краткая характеристика КИМ по учебному предмету</w:t>
      </w:r>
    </w:p>
    <w:p w:rsidR="006F6DDD" w:rsidRPr="006F6DDD" w:rsidRDefault="006F6DDD" w:rsidP="006F6DDD">
      <w:pPr>
        <w:ind w:left="-426" w:firstLine="426"/>
        <w:jc w:val="center"/>
        <w:rPr>
          <w:b/>
          <w:bCs/>
        </w:rPr>
      </w:pPr>
    </w:p>
    <w:p w:rsidR="006F6DDD" w:rsidRPr="006F6DDD" w:rsidRDefault="006F6DDD" w:rsidP="006F6DDD">
      <w:pPr>
        <w:ind w:left="-426" w:firstLine="426"/>
        <w:jc w:val="center"/>
        <w:rPr>
          <w:b/>
          <w:bCs/>
        </w:rPr>
      </w:pPr>
      <w:r w:rsidRPr="006F6DDD">
        <w:rPr>
          <w:b/>
          <w:bCs/>
        </w:rPr>
        <w:t>Профильный уровень</w:t>
      </w:r>
    </w:p>
    <w:p w:rsidR="006F6DDD" w:rsidRPr="006F6DDD" w:rsidRDefault="006F6DDD" w:rsidP="006F6DDD">
      <w:pPr>
        <w:ind w:left="-426" w:firstLine="426"/>
        <w:jc w:val="center"/>
        <w:rPr>
          <w:b/>
          <w:bCs/>
        </w:rPr>
      </w:pP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Структура и содержание КИМ по математике сохраняется в течение несколько последних лет.</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t>Выпускникам, освоившим основные образовательные программы среднего общего образования, предложено для выполнения 19 заданий, э</w:t>
      </w:r>
      <w:r w:rsidRPr="006F6DDD">
        <w:rPr>
          <w:rFonts w:ascii="TimesNewRomanPSMT" w:hAnsi="TimesNewRomanPSMT" w:cs="TimesNewRomanPSMT"/>
        </w:rPr>
        <w:t xml:space="preserve">кзаменационная работа состоит из двух частей, которые различаются по содержанию, сложности и числу заданий: </w:t>
      </w:r>
    </w:p>
    <w:p w:rsidR="006F6DDD" w:rsidRPr="006F6DDD" w:rsidRDefault="006F6DDD" w:rsidP="006F6DDD">
      <w:pPr>
        <w:autoSpaceDE w:val="0"/>
        <w:autoSpaceDN w:val="0"/>
        <w:adjustRightInd w:val="0"/>
        <w:ind w:left="-360"/>
        <w:jc w:val="both"/>
        <w:rPr>
          <w:rFonts w:ascii="TimesNewRomanPSMT" w:hAnsi="TimesNewRomanPSMT" w:cs="TimesNewRomanPSMT"/>
        </w:rPr>
      </w:pPr>
      <w:r w:rsidRPr="006F6DDD">
        <w:rPr>
          <w:rFonts w:ascii="TimesNewRomanPSMT" w:hAnsi="TimesNewRomanPSMT" w:cs="TimesNewRomanPSMT"/>
        </w:rPr>
        <w:t>– часть 1 содержит 8 заданий (задания 1–8) с кратким ответом в виде целого числа или конечной десятичной дроби;</w:t>
      </w:r>
    </w:p>
    <w:p w:rsidR="006F6DDD" w:rsidRPr="006F6DDD" w:rsidRDefault="006F6DDD" w:rsidP="006F6DDD">
      <w:pPr>
        <w:autoSpaceDE w:val="0"/>
        <w:autoSpaceDN w:val="0"/>
        <w:adjustRightInd w:val="0"/>
        <w:ind w:left="-360"/>
        <w:jc w:val="both"/>
        <w:rPr>
          <w:rFonts w:ascii="TimesNewRomanPSMT" w:hAnsi="TimesNewRomanPSMT" w:cs="TimesNewRomanPSMT"/>
        </w:rPr>
      </w:pPr>
      <w:r w:rsidRPr="006F6DDD">
        <w:rPr>
          <w:rFonts w:ascii="TimesNewRomanPSMT" w:hAnsi="TimesNewRomanPSMT" w:cs="TimesNewRomanPSMT"/>
        </w:rPr>
        <w:t>– часть 2 содержит 4 задания (задания 9–12) с кратким ответом в виде целого числа или конечной десятичной дроби и 7 заданий (задания 13–19) с развернутым ответом (полная запись решения с обоснованием выполненных действий).</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Задания части 1 направлены на проверку освоения базовых умений и практических навыков применения математических знаний в повседневных ситуациях.</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Посредством заданий части 2 осуществляется проверка освоения математики на профильном уровне, необходимом для применения математики в профессиональной деятельности.</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По уровню сложности задания распределяются следующим образом:</w:t>
      </w:r>
    </w:p>
    <w:p w:rsidR="006F6DDD" w:rsidRPr="006F6DDD" w:rsidRDefault="006F6DDD" w:rsidP="006F6DDD">
      <w:pPr>
        <w:autoSpaceDE w:val="0"/>
        <w:autoSpaceDN w:val="0"/>
        <w:adjustRightInd w:val="0"/>
        <w:ind w:left="-360"/>
        <w:jc w:val="both"/>
        <w:rPr>
          <w:rFonts w:ascii="TimesNewRomanPSMT" w:hAnsi="TimesNewRomanPSMT" w:cs="TimesNewRomanPSMT"/>
        </w:rPr>
      </w:pPr>
      <w:r w:rsidRPr="006F6DDD">
        <w:rPr>
          <w:rFonts w:ascii="TimesNewRomanPSMT" w:hAnsi="TimesNewRomanPSMT" w:cs="TimesNewRomanPSMT"/>
        </w:rPr>
        <w:t xml:space="preserve">задания 1–8 имеют базовый уровень; </w:t>
      </w:r>
    </w:p>
    <w:p w:rsidR="006F6DDD" w:rsidRPr="006F6DDD" w:rsidRDefault="006F6DDD" w:rsidP="006F6DDD">
      <w:pPr>
        <w:autoSpaceDE w:val="0"/>
        <w:autoSpaceDN w:val="0"/>
        <w:adjustRightInd w:val="0"/>
        <w:ind w:left="-360"/>
        <w:jc w:val="both"/>
        <w:rPr>
          <w:rFonts w:ascii="TimesNewRomanPSMT" w:hAnsi="TimesNewRomanPSMT" w:cs="TimesNewRomanPSMT"/>
        </w:rPr>
      </w:pPr>
      <w:r w:rsidRPr="006F6DDD">
        <w:rPr>
          <w:rFonts w:ascii="TimesNewRomanPSMT" w:hAnsi="TimesNewRomanPSMT" w:cs="TimesNewRomanPSMT"/>
        </w:rPr>
        <w:t>задания 9–17 – повышенный уровень;</w:t>
      </w:r>
    </w:p>
    <w:p w:rsidR="006F6DDD" w:rsidRPr="006F6DDD" w:rsidRDefault="006F6DDD" w:rsidP="006F6DDD">
      <w:pPr>
        <w:autoSpaceDE w:val="0"/>
        <w:autoSpaceDN w:val="0"/>
        <w:adjustRightInd w:val="0"/>
        <w:ind w:left="-360"/>
        <w:jc w:val="both"/>
        <w:rPr>
          <w:rFonts w:ascii="TimesNewRomanPSMT" w:hAnsi="TimesNewRomanPSMT" w:cs="TimesNewRomanPSMT"/>
        </w:rPr>
      </w:pPr>
      <w:r w:rsidRPr="006F6DDD">
        <w:rPr>
          <w:rFonts w:ascii="TimesNewRomanPSMT" w:hAnsi="TimesNewRomanPSMT" w:cs="TimesNewRomanPSMT"/>
        </w:rPr>
        <w:t>задания 18 и 19 относятся к высокому уровню сложности.</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Задания части 1 предназначены для определения математических компетентностей выпускников образовательных организаций, реализующих программы среднего (полного) общего образования на базовом уровне.</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Задание с кратким ответом (1–12) считается выполненным, если в бланке ответов № 1 зафиксирован верный ответ в виде целого числа или конечной десятичной дроби. Максимальный первичный балл за выполнение заданий с кратким ответом – 12 (по 1 баллу – за каждое задание).</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Задания 13–19 с развернутым ответом, в числе которых 5 заданий повышенного и 2 задания высокого уровней сложности, предназначены для более точной дифференциации абитуриентов вузов.</w:t>
      </w: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rPr>
          <w:rFonts w:ascii="TimesNewRomanPSMT" w:hAnsi="TimesNewRomanPSMT" w:cs="TimesNewRomanPSMT"/>
        </w:rPr>
        <w:t xml:space="preserve">При выполнении заданий с развернутым ответом части 2 экзаменационной работы в бланке ответов №2 должны быть записаны полное обоснованное решение и ответ для каждой задачи. </w:t>
      </w:r>
      <w:r w:rsidRPr="006F6DDD">
        <w:t xml:space="preserve">Максимальный первичный балл за выполнение </w:t>
      </w:r>
      <w:r w:rsidRPr="006F6DDD">
        <w:rPr>
          <w:rFonts w:ascii="TimesNewRomanPSMT" w:hAnsi="TimesNewRomanPSMT" w:cs="TimesNewRomanPSMT"/>
        </w:rPr>
        <w:t xml:space="preserve">заданий с развернутым ответом </w:t>
      </w:r>
      <w:r w:rsidRPr="006F6DDD">
        <w:t>– 20 (</w:t>
      </w:r>
      <w:r w:rsidRPr="006F6DDD">
        <w:rPr>
          <w:rFonts w:ascii="TimesNewRomanPSMT" w:hAnsi="TimesNewRomanPSMT" w:cs="TimesNewRomanPSMT"/>
        </w:rPr>
        <w:t>по 2 балла – за задание 13–15, по 3 балла – за задания 16, 17, по 4 балла – за задания 18, 19)</w:t>
      </w:r>
      <w:r w:rsidRPr="006F6DDD">
        <w:t xml:space="preserve">.  </w:t>
      </w:r>
    </w:p>
    <w:p w:rsidR="006F6DDD" w:rsidRPr="006F6DDD" w:rsidRDefault="006F6DDD" w:rsidP="006F6DDD">
      <w:pPr>
        <w:ind w:left="-360" w:firstLine="360"/>
        <w:jc w:val="both"/>
      </w:pPr>
      <w:r w:rsidRPr="006F6DDD">
        <w:t>Проверка выполнения заданий 13 – 19 проводится экспертами на основе специально разработанной системы критериев.</w:t>
      </w:r>
    </w:p>
    <w:p w:rsidR="006F6DDD" w:rsidRPr="006F6DDD" w:rsidRDefault="006F6DDD" w:rsidP="006F6DDD">
      <w:pPr>
        <w:autoSpaceDE w:val="0"/>
        <w:autoSpaceDN w:val="0"/>
        <w:adjustRightInd w:val="0"/>
        <w:ind w:left="-360" w:firstLine="360"/>
        <w:jc w:val="both"/>
        <w:rPr>
          <w:color w:val="000000"/>
        </w:rPr>
      </w:pPr>
      <w:r w:rsidRPr="006F6DDD">
        <w:rPr>
          <w:color w:val="000000"/>
        </w:rPr>
        <w:t xml:space="preserve">Задания делятся на три тематических модуля «Алгебра и начала анализа», «Геометрия» и «Практико-ориентированные задания». </w:t>
      </w:r>
    </w:p>
    <w:p w:rsidR="006F6DDD" w:rsidRPr="006F6DDD" w:rsidRDefault="006F6DDD" w:rsidP="006F6DDD">
      <w:pPr>
        <w:autoSpaceDE w:val="0"/>
        <w:autoSpaceDN w:val="0"/>
        <w:adjustRightInd w:val="0"/>
        <w:ind w:left="-360" w:firstLine="360"/>
        <w:jc w:val="both"/>
        <w:rPr>
          <w:color w:val="000000"/>
        </w:rPr>
      </w:pPr>
      <w:r w:rsidRPr="006F6DDD">
        <w:rPr>
          <w:color w:val="000000"/>
        </w:rPr>
        <w:t xml:space="preserve">Задания 1, 2 и 4 первой части и задания 10 и 17 второй части представляли практико-ориентированный модуль, включая задание на элементы курса теории вероятностей. </w:t>
      </w:r>
    </w:p>
    <w:p w:rsidR="006F6DDD" w:rsidRPr="006F6DDD" w:rsidRDefault="006F6DDD" w:rsidP="006F6DDD">
      <w:pPr>
        <w:autoSpaceDE w:val="0"/>
        <w:autoSpaceDN w:val="0"/>
        <w:adjustRightInd w:val="0"/>
        <w:ind w:left="-360" w:firstLine="360"/>
        <w:jc w:val="both"/>
        <w:rPr>
          <w:color w:val="000000"/>
        </w:rPr>
      </w:pPr>
      <w:r w:rsidRPr="006F6DDD">
        <w:rPr>
          <w:color w:val="000000"/>
        </w:rPr>
        <w:t xml:space="preserve">Задания 3, 6, 8 первой части, задания 14 и 16 второй части – геометрические. </w:t>
      </w:r>
    </w:p>
    <w:p w:rsidR="006F6DDD" w:rsidRPr="006F6DDD" w:rsidRDefault="006F6DDD" w:rsidP="006F6DDD">
      <w:pPr>
        <w:ind w:left="-425" w:firstLine="425"/>
        <w:jc w:val="both"/>
      </w:pPr>
      <w:r w:rsidRPr="006F6DDD">
        <w:t>Задания 5, 7 первой части и задания 9, 11, 12, 13, 15, 18 и 19 второй части – это задания разного уровня сложности по алгебре, включая задания на составление математических моделей в виде уравнений или неравенств, а также задания по элементам математического анализа, призванные проверить базовые понятия анализа и умение применять стандартные алгоритмы при решении задач.</w:t>
      </w:r>
    </w:p>
    <w:p w:rsidR="006F6DDD" w:rsidRPr="006F6DDD" w:rsidRDefault="006F6DDD" w:rsidP="006F6DDD">
      <w:pPr>
        <w:widowControl w:val="0"/>
        <w:ind w:left="-426" w:firstLine="567"/>
        <w:jc w:val="both"/>
        <w:rPr>
          <w:rFonts w:eastAsia="Times New Roman"/>
          <w:color w:val="000000"/>
        </w:rPr>
      </w:pPr>
    </w:p>
    <w:p w:rsidR="006F6DDD" w:rsidRPr="006F6DDD" w:rsidRDefault="006F6DDD" w:rsidP="000562BF">
      <w:pPr>
        <w:keepNext/>
        <w:keepLines/>
        <w:numPr>
          <w:ilvl w:val="1"/>
          <w:numId w:val="6"/>
        </w:numPr>
        <w:tabs>
          <w:tab w:val="left" w:pos="567"/>
        </w:tabs>
        <w:spacing w:before="200"/>
        <w:ind w:left="426" w:hanging="568"/>
        <w:outlineLvl w:val="2"/>
        <w:rPr>
          <w:rFonts w:eastAsia="SimSun"/>
          <w:b/>
          <w:bCs/>
          <w:sz w:val="28"/>
          <w:lang w:val="x-none"/>
        </w:rPr>
      </w:pPr>
      <w:r w:rsidRPr="006F6DDD">
        <w:rPr>
          <w:rFonts w:eastAsia="SimSun"/>
          <w:b/>
          <w:bCs/>
          <w:sz w:val="28"/>
          <w:lang w:val="x-none"/>
        </w:rPr>
        <w:t>Анализ выполнения заданий КИМ</w:t>
      </w:r>
    </w:p>
    <w:p w:rsidR="006F6DDD" w:rsidRPr="006F6DDD" w:rsidRDefault="006F6DDD" w:rsidP="006F6DDD">
      <w:pPr>
        <w:keepNext/>
        <w:ind w:left="-425" w:hanging="568"/>
        <w:contextualSpacing/>
        <w:jc w:val="both"/>
        <w:rPr>
          <w:b/>
          <w:i/>
          <w:iCs/>
        </w:rPr>
      </w:pPr>
    </w:p>
    <w:p w:rsidR="006F6DDD" w:rsidRPr="006F6DDD" w:rsidRDefault="006F6DDD" w:rsidP="000562BF">
      <w:pPr>
        <w:keepNext/>
        <w:keepLines/>
        <w:numPr>
          <w:ilvl w:val="2"/>
          <w:numId w:val="6"/>
        </w:numPr>
        <w:spacing w:before="200"/>
        <w:ind w:left="426" w:hanging="568"/>
        <w:outlineLvl w:val="2"/>
        <w:rPr>
          <w:rFonts w:eastAsia="SimSun"/>
          <w:sz w:val="28"/>
          <w:lang w:val="x-none"/>
        </w:rPr>
      </w:pPr>
      <w:r w:rsidRPr="006F6DDD">
        <w:rPr>
          <w:rFonts w:eastAsia="SimSun"/>
          <w:sz w:val="28"/>
          <w:lang w:val="x-none"/>
        </w:rPr>
        <w:t>Статистический анализ выполнения заданий КИМ</w:t>
      </w:r>
    </w:p>
    <w:p w:rsidR="006F6DDD" w:rsidRPr="006F6DDD" w:rsidRDefault="006F6DDD" w:rsidP="006F6DDD">
      <w:pPr>
        <w:ind w:left="-426" w:firstLine="852"/>
        <w:contextualSpacing/>
        <w:jc w:val="both"/>
        <w:rPr>
          <w:i/>
          <w:iCs/>
        </w:rPr>
      </w:pPr>
    </w:p>
    <w:p w:rsidR="006F6DDD" w:rsidRPr="006F6DDD" w:rsidRDefault="006F6DDD" w:rsidP="006F6DDD">
      <w:pPr>
        <w:jc w:val="center"/>
      </w:pPr>
      <w:r w:rsidRPr="006F6DDD">
        <w:rPr>
          <w:b/>
          <w:bCs/>
        </w:rPr>
        <w:t>Профильный уровень</w:t>
      </w:r>
    </w:p>
    <w:p w:rsidR="006F6DDD" w:rsidRPr="006F6DDD" w:rsidRDefault="006F6DDD" w:rsidP="006F6DDD">
      <w:pPr>
        <w:ind w:firstLine="539"/>
        <w:jc w:val="both"/>
      </w:pPr>
    </w:p>
    <w:p w:rsidR="006F6DDD" w:rsidRPr="006F6DDD" w:rsidRDefault="006F6DDD" w:rsidP="006F6DDD">
      <w:pPr>
        <w:ind w:firstLine="540"/>
        <w:jc w:val="both"/>
      </w:pPr>
      <w:r w:rsidRPr="006F6DDD">
        <w:t>Содержание и структура экзаменационной работы дают возможность проверить комплекс умений по предмету:</w:t>
      </w:r>
    </w:p>
    <w:p w:rsidR="006F6DDD" w:rsidRPr="006F6DDD" w:rsidRDefault="006F6DDD" w:rsidP="006F6DDD">
      <w:pPr>
        <w:jc w:val="both"/>
      </w:pPr>
      <w:r w:rsidRPr="006F6DDD">
        <w:t>уметь использовать приобретенные знания и умения в практической деятельности и повседневной жизни (4 задания);</w:t>
      </w:r>
    </w:p>
    <w:p w:rsidR="006F6DDD" w:rsidRPr="006F6DDD" w:rsidRDefault="006F6DDD" w:rsidP="006F6DDD">
      <w:pPr>
        <w:jc w:val="both"/>
      </w:pPr>
      <w:r w:rsidRPr="006F6DDD">
        <w:t>уметь выполнять вычисления и преобразования (1 задание);</w:t>
      </w:r>
    </w:p>
    <w:p w:rsidR="006F6DDD" w:rsidRPr="006F6DDD" w:rsidRDefault="006F6DDD" w:rsidP="006F6DDD">
      <w:pPr>
        <w:jc w:val="both"/>
      </w:pPr>
      <w:r w:rsidRPr="006F6DDD">
        <w:t>уметь решать уравнения и неравенства (4 задания);</w:t>
      </w:r>
    </w:p>
    <w:p w:rsidR="006F6DDD" w:rsidRPr="006F6DDD" w:rsidRDefault="006F6DDD" w:rsidP="006F6DDD">
      <w:pPr>
        <w:jc w:val="both"/>
      </w:pPr>
      <w:r w:rsidRPr="006F6DDD">
        <w:t>уметь выполнять действия с функциями (2 задания);</w:t>
      </w:r>
    </w:p>
    <w:p w:rsidR="006F6DDD" w:rsidRPr="006F6DDD" w:rsidRDefault="006F6DDD" w:rsidP="006F6DDD">
      <w:pPr>
        <w:jc w:val="both"/>
      </w:pPr>
      <w:r w:rsidRPr="006F6DDD">
        <w:t>уметь выполнять действия с геометрическими фигурами, координатами и векторами (5 заданий);</w:t>
      </w:r>
    </w:p>
    <w:p w:rsidR="006F6DDD" w:rsidRPr="006F6DDD" w:rsidRDefault="006F6DDD" w:rsidP="006F6DDD">
      <w:pPr>
        <w:contextualSpacing/>
        <w:jc w:val="both"/>
        <w:rPr>
          <w:i/>
          <w:iCs/>
        </w:rPr>
      </w:pPr>
      <w:r w:rsidRPr="006F6DDD">
        <w:t>уметь строить и исследовать математические модели (3 задания).</w:t>
      </w:r>
    </w:p>
    <w:p w:rsidR="006F6DDD" w:rsidRPr="006F6DDD" w:rsidRDefault="006F6DDD" w:rsidP="006F6DDD">
      <w:pPr>
        <w:keepNext/>
        <w:spacing w:after="200"/>
        <w:jc w:val="right"/>
        <w:rPr>
          <w:bCs/>
          <w:i/>
          <w:sz w:val="18"/>
          <w:szCs w:val="18"/>
        </w:rPr>
      </w:pPr>
      <w:r w:rsidRPr="006F6DDD">
        <w:rPr>
          <w:bCs/>
          <w:i/>
          <w:sz w:val="18"/>
          <w:szCs w:val="18"/>
        </w:rPr>
        <w:t xml:space="preserve">Таблица </w:t>
      </w:r>
      <w:r w:rsidRPr="006F6DDD">
        <w:rPr>
          <w:bCs/>
          <w:i/>
          <w:sz w:val="18"/>
          <w:szCs w:val="18"/>
        </w:rPr>
        <w:fldChar w:fldCharType="begin"/>
      </w:r>
      <w:r w:rsidRPr="006F6DDD">
        <w:rPr>
          <w:bCs/>
          <w:i/>
          <w:sz w:val="18"/>
          <w:szCs w:val="18"/>
        </w:rPr>
        <w:instrText xml:space="preserve"> STYLEREF 1 \s </w:instrText>
      </w:r>
      <w:r w:rsidRPr="006F6DDD">
        <w:rPr>
          <w:bCs/>
          <w:i/>
          <w:sz w:val="18"/>
          <w:szCs w:val="18"/>
        </w:rPr>
        <w:fldChar w:fldCharType="separate"/>
      </w:r>
      <w:r w:rsidRPr="006F6DDD">
        <w:rPr>
          <w:bCs/>
          <w:i/>
          <w:noProof/>
          <w:sz w:val="18"/>
          <w:szCs w:val="18"/>
        </w:rPr>
        <w:t>2</w:t>
      </w:r>
      <w:r w:rsidRPr="006F6DDD">
        <w:rPr>
          <w:bCs/>
          <w:i/>
          <w:noProof/>
          <w:sz w:val="18"/>
          <w:szCs w:val="18"/>
        </w:rPr>
        <w:fldChar w:fldCharType="end"/>
      </w:r>
      <w:r w:rsidRPr="006F6DDD">
        <w:rPr>
          <w:bCs/>
          <w:i/>
          <w:sz w:val="18"/>
          <w:szCs w:val="18"/>
        </w:rPr>
        <w:noBreakHyphen/>
      </w:r>
      <w:r w:rsidRPr="006F6DDD">
        <w:rPr>
          <w:bCs/>
          <w:i/>
          <w:sz w:val="18"/>
          <w:szCs w:val="18"/>
        </w:rPr>
        <w:fldChar w:fldCharType="begin"/>
      </w:r>
      <w:r w:rsidRPr="006F6DDD">
        <w:rPr>
          <w:bCs/>
          <w:i/>
          <w:sz w:val="18"/>
          <w:szCs w:val="18"/>
        </w:rPr>
        <w:instrText xml:space="preserve"> SEQ Таблица \* ARABIC \s 1 </w:instrText>
      </w:r>
      <w:r w:rsidRPr="006F6DDD">
        <w:rPr>
          <w:bCs/>
          <w:i/>
          <w:sz w:val="18"/>
          <w:szCs w:val="18"/>
        </w:rPr>
        <w:fldChar w:fldCharType="separate"/>
      </w:r>
      <w:r w:rsidRPr="006F6DDD">
        <w:rPr>
          <w:bCs/>
          <w:i/>
          <w:noProof/>
          <w:sz w:val="18"/>
          <w:szCs w:val="18"/>
        </w:rPr>
        <w:t>13</w:t>
      </w:r>
      <w:r w:rsidRPr="006F6DDD">
        <w:rPr>
          <w:bCs/>
          <w:i/>
          <w:noProof/>
          <w:sz w:val="18"/>
          <w:szCs w:val="18"/>
        </w:rPr>
        <w:fldChar w:fldCharType="end"/>
      </w:r>
    </w:p>
    <w:tbl>
      <w:tblPr>
        <w:tblW w:w="10078" w:type="dxa"/>
        <w:tblInd w:w="-318" w:type="dxa"/>
        <w:tblLayout w:type="fixed"/>
        <w:tblCellMar>
          <w:left w:w="57" w:type="dxa"/>
          <w:right w:w="57" w:type="dxa"/>
        </w:tblCellMar>
        <w:tblLook w:val="0000" w:firstRow="0" w:lastRow="0" w:firstColumn="0" w:lastColumn="0" w:noHBand="0" w:noVBand="0"/>
      </w:tblPr>
      <w:tblGrid>
        <w:gridCol w:w="964"/>
        <w:gridCol w:w="1821"/>
        <w:gridCol w:w="1276"/>
        <w:gridCol w:w="1134"/>
        <w:gridCol w:w="1272"/>
        <w:gridCol w:w="1204"/>
        <w:gridCol w:w="1203"/>
        <w:gridCol w:w="1204"/>
      </w:tblGrid>
      <w:tr w:rsidR="006F6DDD" w:rsidRPr="006F6DDD" w:rsidTr="00C827B8">
        <w:trPr>
          <w:trHeight w:val="313"/>
          <w:tblHeader/>
        </w:trPr>
        <w:tc>
          <w:tcPr>
            <w:tcW w:w="964" w:type="dxa"/>
            <w:vMerge w:val="restart"/>
            <w:tcBorders>
              <w:top w:val="single" w:sz="8" w:space="0" w:color="000000"/>
              <w:left w:val="single" w:sz="8" w:space="0" w:color="000000"/>
              <w:right w:val="single" w:sz="8" w:space="0" w:color="000000"/>
            </w:tcBorders>
            <w:vAlign w:val="center"/>
          </w:tcPr>
          <w:p w:rsidR="006F6DDD" w:rsidRPr="006F6DDD" w:rsidRDefault="006F6DDD" w:rsidP="006F6DDD">
            <w:pPr>
              <w:autoSpaceDE w:val="0"/>
              <w:autoSpaceDN w:val="0"/>
              <w:adjustRightInd w:val="0"/>
              <w:jc w:val="center"/>
            </w:pPr>
            <w:r w:rsidRPr="006F6DDD">
              <w:rPr>
                <w:bCs/>
              </w:rPr>
              <w:t>Номер</w:t>
            </w:r>
          </w:p>
          <w:p w:rsidR="006F6DDD" w:rsidRPr="006F6DDD" w:rsidRDefault="006F6DDD" w:rsidP="006F6DDD">
            <w:pPr>
              <w:autoSpaceDE w:val="0"/>
              <w:autoSpaceDN w:val="0"/>
              <w:adjustRightInd w:val="0"/>
              <w:jc w:val="center"/>
            </w:pPr>
            <w:r w:rsidRPr="006F6DDD">
              <w:rPr>
                <w:bCs/>
              </w:rPr>
              <w:t>задания в КИМ</w:t>
            </w:r>
          </w:p>
        </w:tc>
        <w:tc>
          <w:tcPr>
            <w:tcW w:w="1821" w:type="dxa"/>
            <w:vMerge w:val="restart"/>
            <w:tcBorders>
              <w:top w:val="single" w:sz="8" w:space="0" w:color="000000"/>
              <w:left w:val="single" w:sz="8" w:space="0" w:color="000000"/>
              <w:right w:val="single" w:sz="8" w:space="0" w:color="000000"/>
            </w:tcBorders>
            <w:vAlign w:val="center"/>
          </w:tcPr>
          <w:p w:rsidR="006F6DDD" w:rsidRPr="006F6DDD" w:rsidRDefault="006F6DDD" w:rsidP="006F6DDD">
            <w:pPr>
              <w:autoSpaceDE w:val="0"/>
              <w:autoSpaceDN w:val="0"/>
              <w:adjustRightInd w:val="0"/>
              <w:jc w:val="center"/>
            </w:pPr>
            <w:r w:rsidRPr="006F6DDD">
              <w:rPr>
                <w:bCs/>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6F6DDD" w:rsidRPr="006F6DDD" w:rsidRDefault="006F6DDD" w:rsidP="006F6DDD">
            <w:pPr>
              <w:autoSpaceDE w:val="0"/>
              <w:autoSpaceDN w:val="0"/>
              <w:adjustRightInd w:val="0"/>
              <w:jc w:val="center"/>
            </w:pPr>
            <w:r w:rsidRPr="006F6DDD">
              <w:rPr>
                <w:bCs/>
              </w:rPr>
              <w:t>Уровень сложности задания</w:t>
            </w:r>
          </w:p>
          <w:p w:rsidR="006F6DDD" w:rsidRPr="006F6DDD" w:rsidRDefault="006F6DDD" w:rsidP="006F6DDD">
            <w:pPr>
              <w:autoSpaceDE w:val="0"/>
              <w:autoSpaceDN w:val="0"/>
              <w:adjustRightInd w:val="0"/>
              <w:jc w:val="center"/>
            </w:pPr>
          </w:p>
        </w:tc>
        <w:tc>
          <w:tcPr>
            <w:tcW w:w="6017" w:type="dxa"/>
            <w:gridSpan w:val="5"/>
            <w:tcBorders>
              <w:top w:val="single" w:sz="8" w:space="0" w:color="000000"/>
              <w:left w:val="single" w:sz="8" w:space="0" w:color="000000"/>
              <w:right w:val="single" w:sz="8" w:space="0" w:color="000000"/>
            </w:tcBorders>
          </w:tcPr>
          <w:p w:rsidR="006F6DDD" w:rsidRPr="006F6DDD" w:rsidRDefault="006F6DDD" w:rsidP="006F6DDD">
            <w:pPr>
              <w:jc w:val="center"/>
              <w:rPr>
                <w:bCs/>
              </w:rPr>
            </w:pPr>
            <w:r w:rsidRPr="006F6DDD">
              <w:t xml:space="preserve">Процент выполнения задания </w:t>
            </w:r>
            <w:r w:rsidRPr="006F6DDD">
              <w:br/>
              <w:t>в субъекте Российской Федерации</w:t>
            </w:r>
            <w:r w:rsidRPr="006F6DDD">
              <w:rPr>
                <w:vertAlign w:val="superscript"/>
              </w:rPr>
              <w:footnoteReference w:id="11"/>
            </w:r>
          </w:p>
        </w:tc>
      </w:tr>
      <w:tr w:rsidR="006F6DDD" w:rsidRPr="006F6DDD" w:rsidTr="00C827B8">
        <w:trPr>
          <w:trHeight w:val="635"/>
          <w:tblHeader/>
        </w:trPr>
        <w:tc>
          <w:tcPr>
            <w:tcW w:w="964" w:type="dxa"/>
            <w:vMerge/>
            <w:tcBorders>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rPr>
            </w:pPr>
          </w:p>
        </w:tc>
        <w:tc>
          <w:tcPr>
            <w:tcW w:w="1821" w:type="dxa"/>
            <w:vMerge/>
            <w:tcBorders>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sz w:val="18"/>
              </w:rPr>
            </w:pPr>
            <w:r w:rsidRPr="006F6DDD">
              <w:rPr>
                <w:sz w:val="18"/>
              </w:rPr>
              <w:t>средний</w:t>
            </w:r>
          </w:p>
        </w:tc>
        <w:tc>
          <w:tcPr>
            <w:tcW w:w="1272" w:type="dxa"/>
            <w:tcBorders>
              <w:top w:val="single" w:sz="8" w:space="0" w:color="000000"/>
              <w:left w:val="single" w:sz="8" w:space="0" w:color="000000"/>
              <w:bottom w:val="single" w:sz="8" w:space="0" w:color="000000"/>
              <w:right w:val="single" w:sz="8" w:space="0" w:color="000000"/>
            </w:tcBorders>
          </w:tcPr>
          <w:p w:rsidR="006F6DDD" w:rsidRPr="006F6DDD" w:rsidRDefault="006F6DDD" w:rsidP="006F6DDD">
            <w:pPr>
              <w:autoSpaceDE w:val="0"/>
              <w:autoSpaceDN w:val="0"/>
              <w:adjustRightInd w:val="0"/>
              <w:jc w:val="center"/>
              <w:rPr>
                <w:bCs/>
                <w:sz w:val="18"/>
              </w:rPr>
            </w:pPr>
            <w:r w:rsidRPr="006F6DDD">
              <w:rPr>
                <w:bCs/>
                <w:sz w:val="18"/>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sz w:val="18"/>
              </w:rPr>
            </w:pPr>
            <w:r w:rsidRPr="006F6DDD">
              <w:rPr>
                <w:bCs/>
                <w:sz w:val="18"/>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sz w:val="18"/>
              </w:rPr>
            </w:pPr>
            <w:r w:rsidRPr="006F6DDD">
              <w:rPr>
                <w:bCs/>
                <w:sz w:val="18"/>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sz w:val="18"/>
              </w:rPr>
            </w:pPr>
            <w:r w:rsidRPr="006F6DDD">
              <w:rPr>
                <w:bCs/>
                <w:sz w:val="18"/>
              </w:rPr>
              <w:t>в группе от 81 до 100 т.б.</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 xml:space="preserve">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 </w:t>
            </w:r>
            <w:r w:rsidRPr="006F6DDD">
              <w:rPr>
                <w:rFonts w:ascii="TimesNewRomanPSMT" w:hAnsi="TimesNewRomanPSMT" w:cs="TimesNewRomanPSMT"/>
                <w:i/>
                <w:iCs/>
              </w:rPr>
              <w:t>Уметь использовать приобретенные знания и умения в практической деятельности и 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hanging="112"/>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94,56</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71,22</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95,03</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98,75</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100,00</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2</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Определение и график функции. Элементарное исследование функций. Основные элементарные функции. Табличное и графическое представление данных./</w:t>
            </w:r>
            <w:r w:rsidRPr="006F6DDD">
              <w:rPr>
                <w:rFonts w:ascii="TimesNewRomanPSMT" w:hAnsi="TimesNewRomanPSMT" w:cs="TimesNewRomanPSMT"/>
              </w:rPr>
              <w:t xml:space="preserve"> </w:t>
            </w:r>
            <w:r w:rsidRPr="006F6DDD">
              <w:rPr>
                <w:rFonts w:ascii="TimesNewRomanPSMT" w:hAnsi="TimesNewRomanPSMT" w:cs="TimesNewRomanPSMT"/>
                <w:i/>
                <w:iCs/>
              </w:rPr>
              <w:t>Уметь использовать приобретенные знания и умения в практической деятельности и 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98,71</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92,45</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99,26</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99,28</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99,45</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3</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hanging="22"/>
            </w:pPr>
            <w:r w:rsidRPr="006F6DDD">
              <w:t xml:space="preserve">Планиметрия. </w:t>
            </w:r>
          </w:p>
          <w:p w:rsidR="006F6DDD" w:rsidRPr="006F6DDD" w:rsidRDefault="006F6DDD" w:rsidP="006F6DDD">
            <w:pPr>
              <w:autoSpaceDE w:val="0"/>
              <w:autoSpaceDN w:val="0"/>
              <w:adjustRightInd w:val="0"/>
            </w:pPr>
            <w:r w:rsidRPr="006F6DDD">
              <w:t>Измерение геометрических величин./</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92,49</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46,76</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94,40</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99,64</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100,00</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4</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Элементы теории вероятностей./</w:t>
            </w:r>
            <w:r w:rsidRPr="006F6DDD">
              <w:rPr>
                <w:rFonts w:ascii="TimesNewRomanPSMT" w:hAnsi="TimesNewRomanPSMT" w:cs="TimesNewRomanPSMT"/>
              </w:rPr>
              <w:t xml:space="preserve"> </w:t>
            </w:r>
            <w:r w:rsidRPr="006F6DDD">
              <w:rPr>
                <w:rFonts w:ascii="TimesNewRomanPSMT" w:hAnsi="TimesNewRomanPSMT" w:cs="TimesNewRomanPSMT"/>
                <w:i/>
                <w:iCs/>
              </w:rPr>
              <w:t>Уметь строить и исследовать простейшие математические модели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92,94</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51,08</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94,80</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99,28</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100,00</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5</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Уравнения./</w:t>
            </w:r>
            <w:r w:rsidRPr="006F6DDD">
              <w:rPr>
                <w:rFonts w:ascii="TimesNewRomanPSMT" w:hAnsi="TimesNewRomanPSMT" w:cs="TimesNewRomanPSMT"/>
              </w:rPr>
              <w:t xml:space="preserve"> </w:t>
            </w:r>
            <w:r w:rsidRPr="006F6DDD">
              <w:rPr>
                <w:rFonts w:ascii="TimesNewRomanPSMT" w:hAnsi="TimesNewRomanPSMT" w:cs="TimesNewRomanPSMT"/>
                <w:i/>
                <w:iCs/>
              </w:rPr>
              <w:t>Уметь решать уравнения</w:t>
            </w:r>
            <w:r w:rsidRPr="006F6DDD">
              <w:rPr>
                <w:rFonts w:ascii="TimesNewRomanPSMT" w:hAnsi="TimesNewRomanPSMT" w:cs="TimesNewRomanPSMT"/>
              </w:rPr>
              <w:t xml:space="preserve"> </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94,41</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56,12</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96,86</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99,28</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99,45</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6</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Треугольник. Параллелограмм, прямоугольник, ромб, квадрат. Трапеция. Окружность и круг. Величина угла, градусная мера угла, соответствие между величиной угла и длиной дуги окружности. Угол между прямыми в пространстве; угол между прямой и плоскостью, угол между плоскостями. Длина отрезка, ломаной, окружности, периметр многоугольника. Расстояние от точки до прямой, от точки до плоскости; расстояние между параллельными и скрещивающимися прямыми, расстояние между параллельными плоскостями. Площадь треугольника, параллелограмма, трапеции, круга, сектора./</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79,74</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23,02</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78,00</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93,83</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96,69</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7</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Производная. Исследование функций. Первообразная и интеграл./</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действия с функциями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37,00</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8,99</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22,51</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58,32</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88,40</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8</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Прямые и плоскости в пространстве. Многогранники. Тела и поверхности вращения. Измерение геометрических величин./</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57,32</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5,04</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43,60</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85,60</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95,58</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9</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Числа, корни и степени. Основы тригонометрии. Логарифмы. Преобразование выражений./</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вычисления и преобразования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hanging="112"/>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52,75</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6,47</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34,97</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84,79</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97,79</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10</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Уравнения. Неравенства./</w:t>
            </w:r>
            <w:r w:rsidRPr="006F6DDD">
              <w:rPr>
                <w:rFonts w:ascii="TimesNewRomanPSMT" w:hAnsi="TimesNewRomanPSMT" w:cs="TimesNewRomanPSMT"/>
              </w:rPr>
              <w:t xml:space="preserve"> </w:t>
            </w:r>
            <w:r w:rsidRPr="006F6DDD">
              <w:rPr>
                <w:rFonts w:ascii="TimesNewRomanPSMT" w:hAnsi="TimesNewRomanPSMT" w:cs="TimesNewRomanPSMT"/>
                <w:i/>
                <w:iCs/>
              </w:rPr>
              <w:t>Уметь использовать приобретенные знания и умения в практической деятельности и 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81,03</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10,07</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81,31</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95,53</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97,79</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11</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Уравнения. Неравенства./</w:t>
            </w:r>
            <w:r w:rsidRPr="006F6DDD">
              <w:rPr>
                <w:rFonts w:ascii="TimesNewRomanPSMT" w:hAnsi="TimesNewRomanPSMT" w:cs="TimesNewRomanPSMT"/>
              </w:rPr>
              <w:t xml:space="preserve"> </w:t>
            </w:r>
            <w:r w:rsidRPr="006F6DDD">
              <w:rPr>
                <w:rFonts w:ascii="TimesNewRomanPSMT" w:hAnsi="TimesNewRomanPSMT" w:cs="TimesNewRomanPSMT"/>
                <w:i/>
                <w:iCs/>
              </w:rPr>
              <w:t>Уметь строить и исследовать простейшие математические модели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50,14</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3,24</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34,40</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79,16</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95,03</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12</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Производная. Исследование функций./</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действия с функциями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61,68</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5,04</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49,71</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89,00</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95,58</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13</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Уравнения. Неравенства./</w:t>
            </w:r>
            <w:r w:rsidRPr="006F6DDD">
              <w:rPr>
                <w:rFonts w:ascii="TimesNewRomanPSMT" w:hAnsi="TimesNewRomanPSMT" w:cs="TimesNewRomanPSMT"/>
              </w:rPr>
              <w:t xml:space="preserve"> </w:t>
            </w:r>
            <w:r w:rsidRPr="006F6DDD">
              <w:rPr>
                <w:rFonts w:ascii="TimesNewRomanPSMT" w:hAnsi="TimesNewRomanPSMT" w:cs="TimesNewRomanPSMT"/>
                <w:i/>
                <w:iCs/>
              </w:rPr>
              <w:t>Уметь решать уравнения</w:t>
            </w:r>
            <w:r w:rsidRPr="006F6DDD">
              <w:rPr>
                <w:rFonts w:ascii="TimesNewRomanPSMT" w:hAnsi="TimesNewRomanPSMT" w:cs="TimesNewRomanPSMT"/>
              </w:rPr>
              <w:t xml:space="preserve"> </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32,60</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6,77</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70,53</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98,07</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14</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 xml:space="preserve">Прямая и плоскость в пространстве. Многогранники. Тела и поверхности вращения. Измерение геометрических величин. </w:t>
            </w:r>
          </w:p>
          <w:p w:rsidR="006F6DDD" w:rsidRPr="006F6DDD" w:rsidRDefault="006F6DDD" w:rsidP="006F6DDD">
            <w:pPr>
              <w:autoSpaceDE w:val="0"/>
              <w:autoSpaceDN w:val="0"/>
              <w:adjustRightInd w:val="0"/>
            </w:pPr>
            <w:r w:rsidRPr="006F6DDD">
              <w:t>Координаты и векторы./</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2,61</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0,18</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0,29</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2,86</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27,35</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15</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Уравнения. Неравенства./</w:t>
            </w:r>
            <w:r w:rsidRPr="006F6DDD">
              <w:rPr>
                <w:rFonts w:ascii="TimesNewRomanPSMT" w:hAnsi="TimesNewRomanPSMT" w:cs="TimesNewRomanPSMT"/>
              </w:rPr>
              <w:t xml:space="preserve"> </w:t>
            </w:r>
            <w:r w:rsidRPr="006F6DDD">
              <w:rPr>
                <w:rFonts w:ascii="TimesNewRomanPSMT" w:hAnsi="TimesNewRomanPSMT" w:cs="TimesNewRomanPSMT"/>
                <w:i/>
                <w:iCs/>
              </w:rPr>
              <w:t>Уметь решать уравнения и неравенства</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16,01</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1,34</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30,55</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92,54</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16</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Планиметрия./</w:t>
            </w:r>
            <w:r w:rsidRPr="006F6DDD">
              <w:rPr>
                <w:rFonts w:ascii="TimesNewRomanPSMT" w:hAnsi="TimesNewRomanPSMT" w:cs="TimesNewRomanPSMT"/>
              </w:rPr>
              <w:t xml:space="preserve"> </w:t>
            </w:r>
            <w:r w:rsidRPr="006F6DDD">
              <w:rPr>
                <w:rFonts w:ascii="TimesNewRomanPSMT" w:hAnsi="TimesNewRomanPSMT" w:cs="TimesNewRomanPSMT"/>
                <w:i/>
                <w:iCs/>
              </w:rPr>
              <w:t>Уметь выполнять действия с геометрическими фигурами, координатами и векторами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3,37</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0,40</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4,35</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31,12</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17</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w:t>
            </w:r>
            <w:r w:rsidRPr="006F6DDD">
              <w:rPr>
                <w:rFonts w:ascii="TimesNewRomanPSMT" w:hAnsi="TimesNewRomanPSMT" w:cs="TimesNewRomanPSMT"/>
              </w:rPr>
              <w:t xml:space="preserve"> </w:t>
            </w:r>
            <w:r w:rsidRPr="006F6DDD">
              <w:rPr>
                <w:rFonts w:ascii="TimesNewRomanPSMT" w:hAnsi="TimesNewRomanPSMT" w:cs="TimesNewRomanPSMT"/>
                <w:i/>
                <w:iCs/>
              </w:rPr>
              <w:t>Уметь использовать приобретенные знания и умения в практической деятельности и повседневной жизни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19,04</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1,45</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38,79</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96,32</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18</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Уравнения. Неравенства. Элементарное исследование функций. Основные элементарные функции./</w:t>
            </w:r>
            <w:r w:rsidRPr="006F6DDD">
              <w:rPr>
                <w:rFonts w:ascii="TimesNewRomanPSMT" w:hAnsi="TimesNewRomanPSMT" w:cs="TimesNewRomanPSMT"/>
              </w:rPr>
              <w:t xml:space="preserve"> </w:t>
            </w:r>
            <w:r w:rsidRPr="006F6DDD">
              <w:rPr>
                <w:rFonts w:ascii="TimesNewRomanPSMT" w:hAnsi="TimesNewRomanPSMT" w:cs="TimesNewRomanPSMT"/>
                <w:i/>
                <w:iCs/>
              </w:rPr>
              <w:t>Уметь решать уравнения и неравенства</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hanging="112"/>
              <w:jc w:val="center"/>
            </w:pPr>
            <w:r w:rsidRPr="006F6DDD">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1,22</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0,03</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0,92</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16,57</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19</w:t>
            </w:r>
          </w:p>
        </w:tc>
        <w:tc>
          <w:tcPr>
            <w:tcW w:w="1821"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pPr>
            <w:r w:rsidRPr="006F6DDD">
              <w:t>Числа, корни и степени. Основы тригонометрии. Логарифмы. Преобразование выражений./</w:t>
            </w:r>
            <w:r w:rsidRPr="006F6DDD">
              <w:rPr>
                <w:rFonts w:ascii="TimesNewRomanPSMT" w:hAnsi="TimesNewRomanPSMT" w:cs="TimesNewRomanPSMT"/>
              </w:rPr>
              <w:t xml:space="preserve"> </w:t>
            </w:r>
            <w:r w:rsidRPr="006F6DDD">
              <w:rPr>
                <w:rFonts w:ascii="TimesNewRomanPSMT" w:hAnsi="TimesNewRomanPSMT" w:cs="TimesNewRomanPSMT"/>
                <w:i/>
                <w:iCs/>
              </w:rPr>
              <w:t>Уметь строить и исследовать простейшие математические модели</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hanging="112"/>
              <w:jc w:val="center"/>
            </w:pPr>
            <w:r w:rsidRPr="006F6DDD">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7,52</w:t>
            </w:r>
          </w:p>
        </w:tc>
        <w:tc>
          <w:tcPr>
            <w:tcW w:w="1272"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0,72</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3,94</w:t>
            </w:r>
          </w:p>
        </w:tc>
        <w:tc>
          <w:tcPr>
            <w:tcW w:w="1203"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11,92</w:t>
            </w:r>
          </w:p>
        </w:tc>
        <w:tc>
          <w:tcPr>
            <w:tcW w:w="120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25,41</w:t>
            </w:r>
          </w:p>
        </w:tc>
      </w:tr>
    </w:tbl>
    <w:p w:rsidR="006F6DDD" w:rsidRPr="006F6DDD" w:rsidRDefault="006F6DDD" w:rsidP="006F6DDD">
      <w:pPr>
        <w:ind w:left="-426" w:firstLine="965"/>
        <w:jc w:val="both"/>
        <w:rPr>
          <w:i/>
          <w:iCs/>
        </w:rPr>
      </w:pPr>
    </w:p>
    <w:p w:rsidR="006F6DDD" w:rsidRPr="00595201" w:rsidRDefault="006F6DDD" w:rsidP="00595201">
      <w:pPr>
        <w:ind w:firstLine="540"/>
        <w:jc w:val="both"/>
        <w:rPr>
          <w:rFonts w:ascii="TimesNewRomanPS-ItalicMT" w:hAnsi="TimesNewRomanPS-ItalicMT" w:cs="TimesNewRomanPS-ItalicMT"/>
          <w:i/>
          <w:iCs/>
        </w:rPr>
      </w:pPr>
      <w:r w:rsidRPr="006F6DDD">
        <w:rPr>
          <w:rFonts w:ascii="TimesNewRomanPS-ItalicMT" w:hAnsi="TimesNewRomanPS-ItalicMT" w:cs="TimesNewRomanPS-ItalicMT"/>
          <w:i/>
          <w:iCs/>
        </w:rPr>
        <w:t>Уровни сложности заданий: Б – базовы</w:t>
      </w:r>
      <w:r w:rsidR="00595201">
        <w:rPr>
          <w:rFonts w:ascii="TimesNewRomanPS-ItalicMT" w:hAnsi="TimesNewRomanPS-ItalicMT" w:cs="TimesNewRomanPS-ItalicMT"/>
          <w:i/>
          <w:iCs/>
        </w:rPr>
        <w:t>й; П – повышенный; В – высокий.</w:t>
      </w:r>
    </w:p>
    <w:p w:rsidR="006F6DDD" w:rsidRPr="006F6DDD" w:rsidRDefault="006F6DDD" w:rsidP="000562BF">
      <w:pPr>
        <w:keepNext/>
        <w:keepLines/>
        <w:numPr>
          <w:ilvl w:val="2"/>
          <w:numId w:val="6"/>
        </w:numPr>
        <w:spacing w:before="200"/>
        <w:ind w:left="284" w:hanging="426"/>
        <w:outlineLvl w:val="2"/>
        <w:rPr>
          <w:rFonts w:eastAsia="SimSun"/>
          <w:sz w:val="28"/>
          <w:lang w:val="x-none"/>
        </w:rPr>
      </w:pPr>
      <w:r w:rsidRPr="006F6DDD">
        <w:rPr>
          <w:rFonts w:eastAsia="SimSun"/>
          <w:sz w:val="28"/>
          <w:lang w:val="x-none"/>
        </w:rPr>
        <w:t>Содержательный анализ выполнения заданий КИМ</w:t>
      </w:r>
    </w:p>
    <w:p w:rsidR="006F6DDD" w:rsidRPr="006F6DDD" w:rsidRDefault="006F6DDD" w:rsidP="006F6DDD">
      <w:pPr>
        <w:ind w:left="-425" w:hanging="1"/>
        <w:jc w:val="center"/>
        <w:rPr>
          <w:b/>
          <w:bCs/>
        </w:rPr>
      </w:pPr>
    </w:p>
    <w:p w:rsidR="006F6DDD" w:rsidRPr="006F6DDD" w:rsidRDefault="006F6DDD" w:rsidP="006F6DDD">
      <w:pPr>
        <w:ind w:left="-425" w:hanging="1"/>
        <w:jc w:val="center"/>
      </w:pPr>
      <w:r w:rsidRPr="006F6DDD">
        <w:rPr>
          <w:b/>
          <w:bCs/>
        </w:rPr>
        <w:t>Анализ результатов выполнения отдельных заданий по математике профильного уровня</w:t>
      </w:r>
    </w:p>
    <w:p w:rsidR="006F6DDD" w:rsidRPr="006F6DDD" w:rsidRDefault="006F6DDD" w:rsidP="006F6DDD">
      <w:pPr>
        <w:ind w:left="-425" w:firstLine="539"/>
        <w:jc w:val="both"/>
      </w:pPr>
    </w:p>
    <w:p w:rsidR="006F6DDD" w:rsidRPr="006F6DDD" w:rsidRDefault="006F6DDD" w:rsidP="006F6DDD">
      <w:pPr>
        <w:autoSpaceDE w:val="0"/>
        <w:autoSpaceDN w:val="0"/>
        <w:adjustRightInd w:val="0"/>
        <w:ind w:left="-425" w:firstLine="540"/>
        <w:jc w:val="both"/>
      </w:pPr>
      <w:r w:rsidRPr="006F6DDD">
        <w:t xml:space="preserve">Средний первичный балл в 2021 г. – 10,94 (в 2020 г. – 11,04). Средний тестовый балл – 51,97 (в 2020 г. – 52,56). </w:t>
      </w:r>
    </w:p>
    <w:p w:rsidR="006F6DDD" w:rsidRPr="006F6DDD" w:rsidRDefault="006F6DDD" w:rsidP="006F6DDD">
      <w:pPr>
        <w:autoSpaceDE w:val="0"/>
        <w:autoSpaceDN w:val="0"/>
        <w:adjustRightInd w:val="0"/>
        <w:ind w:left="-425" w:firstLine="540"/>
        <w:jc w:val="both"/>
      </w:pPr>
      <w:r w:rsidRPr="006F6DDD">
        <w:t>Так же, как и предыдущие годы задания с кратким ответом выполнялись значительно лучше заданий с развернутым ответом.</w:t>
      </w:r>
    </w:p>
    <w:p w:rsidR="006F6DDD" w:rsidRPr="006F6DDD" w:rsidRDefault="006F6DDD" w:rsidP="006F6DDD">
      <w:pPr>
        <w:autoSpaceDE w:val="0"/>
        <w:autoSpaceDN w:val="0"/>
        <w:adjustRightInd w:val="0"/>
        <w:ind w:left="-425" w:firstLine="540"/>
        <w:jc w:val="both"/>
      </w:pPr>
      <w:r w:rsidRPr="006F6DDD">
        <w:t>Высокие показатели успешности продемонстрированы участниками при решении заданий с кратким ответом №№ 1–6, 8–12 – выше 50%. В 2021 году у многих школьников затруднения вызвало задание №7, 37,00% – процент выполнения.</w:t>
      </w:r>
    </w:p>
    <w:p w:rsidR="006F6DDD" w:rsidRPr="006F6DDD" w:rsidRDefault="006F6DDD" w:rsidP="006F6DDD">
      <w:pPr>
        <w:autoSpaceDE w:val="0"/>
        <w:autoSpaceDN w:val="0"/>
        <w:adjustRightInd w:val="0"/>
        <w:ind w:left="-425" w:firstLine="540"/>
        <w:jc w:val="both"/>
      </w:pPr>
      <w:r w:rsidRPr="006F6DDD">
        <w:t>Указанные задания проверяли умения использовать приобретенные знания и умения в практической деятельности и повседневной жизни; выполнять действия с геометрическими фигурами; исследовать простейшие математические модели; решать уравнения. Задания этого блока включали в себя следующее предметное содержание: действия с целыми числами; табличное и графическое представление данных – чтение диаграмм и применение математических методов для решения содержательных задач из практики; вычисление площади треугольника, параллелограмма, трапеции; вычисление вероятности события, решение простейших уравнений.</w:t>
      </w:r>
    </w:p>
    <w:p w:rsidR="006F6DDD" w:rsidRPr="006F6DDD" w:rsidRDefault="006F6DDD" w:rsidP="006F6DDD">
      <w:pPr>
        <w:autoSpaceDE w:val="0"/>
        <w:autoSpaceDN w:val="0"/>
        <w:adjustRightInd w:val="0"/>
        <w:ind w:left="-425" w:firstLine="540"/>
        <w:jc w:val="both"/>
      </w:pPr>
      <w:r w:rsidRPr="006F6DDD">
        <w:t>В основном, у участников экзамена сформированы базовые математические компетенции за курс математики основной и средней общеобразовательной школы. Набранные первичные баллы за правильное выполнение этих заданий, позволяет преодолеть минимальный порог баллов по профильной математике (27 баллов).</w:t>
      </w:r>
    </w:p>
    <w:p w:rsidR="006F6DDD" w:rsidRPr="006F6DDD" w:rsidRDefault="006F6DDD" w:rsidP="006F6DDD">
      <w:pPr>
        <w:autoSpaceDE w:val="0"/>
        <w:autoSpaceDN w:val="0"/>
        <w:adjustRightInd w:val="0"/>
        <w:ind w:left="-425" w:firstLine="540"/>
        <w:jc w:val="both"/>
      </w:pPr>
      <w:r w:rsidRPr="006F6DDD">
        <w:t>Успешность выполнения заданий базового уровня сложности (с 1 по 8 задания) составляет 37,00% – 98,71%. Возникшие в 2021 году проблемы с заданием 7 объясняют невысокое нижнее значение – 37,00%.  Многие из участников экзамена не имеют достаточного представления о геометрическом смысле производной. По сравнению с 2020 годом отмечается существенный регресс при выполнении задания 7 (в 2020 – 71,03%). Лучше решали задание 1 (выполнение в 2021 – 94,56%, в 2020 – 83,32%) и хуже, чем в 2020, – задание 6 (2021 – 79,74%, в 2020 – 85,25%). В остальных заданиях базового уровня сложности проценты выполнения изменились незначительно.</w:t>
      </w:r>
    </w:p>
    <w:p w:rsidR="006F6DDD" w:rsidRPr="006F6DDD" w:rsidRDefault="006F6DDD" w:rsidP="006F6DDD">
      <w:pPr>
        <w:autoSpaceDE w:val="0"/>
        <w:autoSpaceDN w:val="0"/>
        <w:adjustRightInd w:val="0"/>
        <w:ind w:left="-425" w:firstLine="540"/>
        <w:jc w:val="both"/>
      </w:pPr>
      <w:r w:rsidRPr="006F6DDD">
        <w:t>Успешность выполнения заданий повышенного уровня сложности с кратким ответом составляет 50,14% – 81,03%. По сравнению с 2020 годом отмечается снижение этого показателя по заданиям 9, 11 и повышение по заданиям 10 и 12 (средний процент выполнения этих заданий в 2020 – 44,79% – 75,20%).</w:t>
      </w:r>
    </w:p>
    <w:p w:rsidR="006F6DDD" w:rsidRPr="006F6DDD" w:rsidRDefault="006F6DDD" w:rsidP="006F6DDD">
      <w:pPr>
        <w:autoSpaceDE w:val="0"/>
        <w:autoSpaceDN w:val="0"/>
        <w:adjustRightInd w:val="0"/>
        <w:ind w:left="-425" w:firstLine="540"/>
        <w:jc w:val="both"/>
      </w:pPr>
      <w:r w:rsidRPr="006F6DDD">
        <w:t>Отмечается снижение показателей по №№9,11:</w:t>
      </w:r>
    </w:p>
    <w:p w:rsidR="006F6DDD" w:rsidRPr="006F6DDD" w:rsidRDefault="006F6DDD" w:rsidP="006F6DDD">
      <w:pPr>
        <w:autoSpaceDE w:val="0"/>
        <w:autoSpaceDN w:val="0"/>
        <w:adjustRightInd w:val="0"/>
        <w:ind w:left="-425" w:firstLine="567"/>
        <w:jc w:val="both"/>
      </w:pPr>
      <w:r w:rsidRPr="006F6DDD">
        <w:t>Задание 9. Выполнение – 52,75% (в 2020 – 55,79%). Трудности вызывают задания, содержащие тригонометрические выражения.</w:t>
      </w:r>
    </w:p>
    <w:p w:rsidR="006F6DDD" w:rsidRPr="006F6DDD" w:rsidRDefault="006F6DDD" w:rsidP="006F6DDD">
      <w:pPr>
        <w:autoSpaceDE w:val="0"/>
        <w:autoSpaceDN w:val="0"/>
        <w:adjustRightInd w:val="0"/>
        <w:ind w:left="-425" w:firstLine="567"/>
        <w:jc w:val="both"/>
      </w:pPr>
      <w:r w:rsidRPr="006F6DDD">
        <w:t>Задание 11. Выполнение – 50,14% (в 2020 – 66,43%). Задача на работу является стандартной задачей на составление уравнений из курса алгебры. В 2020 году участники экзамена лучше справились с задачей на движение. Можно предположить, что в 2020 году речь шла о более простой задаче, в которой экзаменуемый без особых проблем получал необходимое уравнение.</w:t>
      </w:r>
    </w:p>
    <w:p w:rsidR="006F6DDD" w:rsidRPr="006F6DDD" w:rsidRDefault="006F6DDD" w:rsidP="006F6DDD">
      <w:pPr>
        <w:autoSpaceDE w:val="0"/>
        <w:autoSpaceDN w:val="0"/>
        <w:adjustRightInd w:val="0"/>
        <w:ind w:left="-425" w:firstLine="540"/>
        <w:jc w:val="both"/>
      </w:pPr>
      <w:r w:rsidRPr="006F6DDD">
        <w:t>Отмечается повышение показателей по №№10, 12:</w:t>
      </w:r>
    </w:p>
    <w:p w:rsidR="006F6DDD" w:rsidRPr="006F6DDD" w:rsidRDefault="006F6DDD" w:rsidP="006F6DDD">
      <w:pPr>
        <w:autoSpaceDE w:val="0"/>
        <w:autoSpaceDN w:val="0"/>
        <w:adjustRightInd w:val="0"/>
        <w:ind w:left="-425" w:firstLine="540"/>
        <w:jc w:val="both"/>
      </w:pPr>
    </w:p>
    <w:p w:rsidR="006F6DDD" w:rsidRPr="006F6DDD" w:rsidRDefault="006F6DDD" w:rsidP="006F6DDD">
      <w:pPr>
        <w:autoSpaceDE w:val="0"/>
        <w:autoSpaceDN w:val="0"/>
        <w:adjustRightInd w:val="0"/>
        <w:ind w:left="-425" w:firstLine="540"/>
        <w:jc w:val="both"/>
      </w:pPr>
      <w:r w:rsidRPr="006F6DDD">
        <w:t>Задание 10. Выполнение – 81,03% (в 2020 – 75,20%). Задача требовала внимательного и вдумчивого прочтения и аккуратного решения полученного неравенства.</w:t>
      </w:r>
    </w:p>
    <w:p w:rsidR="006F6DDD" w:rsidRPr="006F6DDD" w:rsidRDefault="006F6DDD" w:rsidP="006F6DDD">
      <w:pPr>
        <w:autoSpaceDE w:val="0"/>
        <w:autoSpaceDN w:val="0"/>
        <w:adjustRightInd w:val="0"/>
        <w:ind w:left="-425" w:firstLine="540"/>
        <w:jc w:val="both"/>
      </w:pPr>
      <w:r w:rsidRPr="006F6DDD">
        <w:t>Задание 12. Выполнение – 61,68% (в 2020 – 47,79%). Задание на понимание геометрического смысла производной и исследование функций с помощью производной выполняет больше половины участников профильного экзамена.</w:t>
      </w:r>
    </w:p>
    <w:p w:rsidR="006F6DDD" w:rsidRPr="006F6DDD" w:rsidRDefault="006F6DDD" w:rsidP="006F6DDD">
      <w:pPr>
        <w:autoSpaceDE w:val="0"/>
        <w:autoSpaceDN w:val="0"/>
        <w:adjustRightInd w:val="0"/>
        <w:ind w:left="-425" w:firstLine="540"/>
        <w:jc w:val="both"/>
      </w:pPr>
      <w:r w:rsidRPr="006F6DDD">
        <w:t xml:space="preserve">Среди заданий с кратким ответом наибольшие трудности вызвали задания 6, 7 и 11. </w:t>
      </w:r>
    </w:p>
    <w:p w:rsidR="006F6DDD" w:rsidRPr="006F6DDD" w:rsidRDefault="006F6DDD" w:rsidP="006F6DDD">
      <w:pPr>
        <w:autoSpaceDE w:val="0"/>
        <w:autoSpaceDN w:val="0"/>
        <w:adjustRightInd w:val="0"/>
        <w:ind w:left="-425" w:firstLine="540"/>
        <w:jc w:val="both"/>
      </w:pPr>
      <w:r w:rsidRPr="006F6DDD">
        <w:t xml:space="preserve">Успешность выполнений заданий с кратким ответом свидетельствует о том, что выпускники 2021 года овладели программой по математике основной и старшей школы на уровне достаточном для продолжения обучения в высших профессиональных учебных заведениях. </w:t>
      </w:r>
    </w:p>
    <w:p w:rsidR="006F6DDD" w:rsidRPr="006F6DDD" w:rsidRDefault="006F6DDD" w:rsidP="006F6DDD">
      <w:pPr>
        <w:autoSpaceDE w:val="0"/>
        <w:autoSpaceDN w:val="0"/>
        <w:adjustRightInd w:val="0"/>
        <w:ind w:left="-425" w:firstLine="540"/>
        <w:jc w:val="both"/>
      </w:pPr>
      <w:r w:rsidRPr="006F6DDD">
        <w:t>К повышенному уровню относятся задания с развёрнутым ответом по алгебре:</w:t>
      </w:r>
    </w:p>
    <w:p w:rsidR="006F6DDD" w:rsidRPr="006F6DDD" w:rsidRDefault="006F6DDD" w:rsidP="006F6DDD">
      <w:pPr>
        <w:autoSpaceDE w:val="0"/>
        <w:autoSpaceDN w:val="0"/>
        <w:adjustRightInd w:val="0"/>
        <w:ind w:left="-425" w:firstLine="540"/>
        <w:jc w:val="both"/>
      </w:pPr>
      <w:r w:rsidRPr="006F6DDD">
        <w:t xml:space="preserve">– №13 – алгебраическое уравнение с отбором корней. Выполнение – </w:t>
      </w:r>
      <w:r w:rsidRPr="006F6DDD">
        <w:rPr>
          <w:color w:val="000000"/>
          <w:sz w:val="22"/>
          <w:szCs w:val="22"/>
        </w:rPr>
        <w:t>32,60</w:t>
      </w:r>
      <w:r w:rsidRPr="006F6DDD">
        <w:t>% (в 2020 г. – 28,76%). В решении задания 13 традиционно допускаются одни и те же типичные для этой задачи ошибки: неверное применение тригонометрических формул, неверная запись общего решения простейшего тригонометрического уравнения, неверный (необоснованный) отбор корней тригонометрического уравнения, принадлежащих указанному отрезку.</w:t>
      </w:r>
    </w:p>
    <w:p w:rsidR="006F6DDD" w:rsidRPr="006F6DDD" w:rsidRDefault="006F6DDD" w:rsidP="006F6DDD">
      <w:pPr>
        <w:autoSpaceDE w:val="0"/>
        <w:autoSpaceDN w:val="0"/>
        <w:adjustRightInd w:val="0"/>
        <w:ind w:left="-425" w:firstLine="540"/>
        <w:jc w:val="both"/>
      </w:pPr>
      <w:r w:rsidRPr="006F6DDD">
        <w:t>Учителю необходимо обратить внимание школьника на оформление пункта б). Нередко просматривается верная идея в решении, но решение не принимается, как не отвечающее критериям оценивания.</w:t>
      </w:r>
    </w:p>
    <w:p w:rsidR="006F6DDD" w:rsidRPr="006F6DDD" w:rsidRDefault="006F6DDD" w:rsidP="006F6DDD">
      <w:pPr>
        <w:autoSpaceDE w:val="0"/>
        <w:autoSpaceDN w:val="0"/>
        <w:adjustRightInd w:val="0"/>
        <w:ind w:left="-425" w:firstLine="550"/>
        <w:jc w:val="both"/>
      </w:pPr>
      <w:r w:rsidRPr="006F6DDD">
        <w:t>– №15 – неравенство. Выполнение – 16,01% (в 2020 г. – 12,71%). Типичная ошибка в решении: ученик, выполнив замену переменного, получает квадратное неравенство и, не решив данного неравенства до конца, делает обратную замену (и/или отбор корней) на этапе нахождения вспомогательного квадратного уравнения. Кроме того, многие школьники так и не научились корректно решать рациональные неравенства методом интервалов. Также, вероятно, имеются очень приблизительные представления об обобщённом методе интервалов и грамотном оформлении решения этим методом.</w:t>
      </w:r>
    </w:p>
    <w:p w:rsidR="006F6DDD" w:rsidRPr="006F6DDD" w:rsidRDefault="006F6DDD" w:rsidP="006F6DDD">
      <w:pPr>
        <w:autoSpaceDE w:val="0"/>
        <w:autoSpaceDN w:val="0"/>
        <w:adjustRightInd w:val="0"/>
        <w:ind w:left="-425" w:firstLine="550"/>
        <w:jc w:val="both"/>
      </w:pPr>
      <w:r w:rsidRPr="006F6DDD">
        <w:t xml:space="preserve">– №17 – задача с экономическим содержанием. Выполнение – 19,04% (в 2020 г. – 24,76%). Задача стандартная, известная школьникам уже несколько лет. С одной стороны, задача 2021 года проще задачи 2020 года: нет необходимости выполнять преобразования в общем виде (возможна работа с конкретными числовыми значениями), с другой стороны, ровно эти же обстоятельства могли сыграть злую шутку, поскольку неверные вычисления приводили к неверной математической модели. </w:t>
      </w:r>
    </w:p>
    <w:p w:rsidR="006F6DDD" w:rsidRPr="006F6DDD" w:rsidRDefault="006F6DDD" w:rsidP="006F6DDD">
      <w:pPr>
        <w:autoSpaceDE w:val="0"/>
        <w:autoSpaceDN w:val="0"/>
        <w:adjustRightInd w:val="0"/>
        <w:ind w:left="-425" w:firstLine="550"/>
        <w:jc w:val="both"/>
      </w:pPr>
      <w:r w:rsidRPr="006F6DDD">
        <w:t>Задания по геометрии №14 (стереометрия) и №16 (планиметрия), а также задания №18 (задача с параметром) и №19 – задания повышенного и высокого уровня сложности с наименьшими процентами выполнения (с процентом выполнения ниже 15%):</w:t>
      </w:r>
    </w:p>
    <w:p w:rsidR="006F6DDD" w:rsidRPr="006F6DDD" w:rsidRDefault="006F6DDD" w:rsidP="006F6DDD">
      <w:pPr>
        <w:autoSpaceDE w:val="0"/>
        <w:autoSpaceDN w:val="0"/>
        <w:adjustRightInd w:val="0"/>
        <w:ind w:left="-425" w:firstLine="539"/>
        <w:jc w:val="both"/>
      </w:pPr>
      <w:r w:rsidRPr="006F6DDD">
        <w:t>– №14. Выполнение – 2,61% (в 2020 г. – 2,89%). Участники экзамена часто утверждения, требующие обоснования, прописывали как очевидные, что приводило к потере баллов за задание.</w:t>
      </w:r>
    </w:p>
    <w:p w:rsidR="006F6DDD" w:rsidRPr="006F6DDD" w:rsidRDefault="006F6DDD" w:rsidP="006F6DDD">
      <w:pPr>
        <w:autoSpaceDE w:val="0"/>
        <w:autoSpaceDN w:val="0"/>
        <w:adjustRightInd w:val="0"/>
        <w:ind w:left="-425" w:firstLine="539"/>
        <w:jc w:val="both"/>
      </w:pPr>
      <w:r w:rsidRPr="006F6DDD">
        <w:t>– №16. Выполнение – 3,37% (в 2020 г. – 1,1%). В сравнении с 2020 годом показатели выполнения задания выросли примерно в 3 раза. Связать это можно с лучшей подготовкой выпускников, ориентированных на продолжение обучения на физико-математических, естественно-научных технических направлениях вузов. При этом стереометрическую задачу (как, впрочем, и планиметрическую) из года в год решают плохо. Можно сделать вывод о том, что лишь незначительный процент школьников усваивает материал по геометрии на хорошем уровне.</w:t>
      </w:r>
    </w:p>
    <w:p w:rsidR="006F6DDD" w:rsidRPr="006F6DDD" w:rsidRDefault="006F6DDD" w:rsidP="006F6DDD">
      <w:pPr>
        <w:autoSpaceDE w:val="0"/>
        <w:autoSpaceDN w:val="0"/>
        <w:adjustRightInd w:val="0"/>
        <w:ind w:left="-425" w:firstLine="539"/>
        <w:jc w:val="both"/>
      </w:pPr>
      <w:r w:rsidRPr="006F6DDD">
        <w:t>Рекомендации: продолжить попытки научить школьника решению задач и доказательству утверждений, подчёркивая мысль об аксиоматическом построении курса геометрии, а, значит, необходимости проведения доказательств всех тех утверждений, которых нет среди аксиом, постулатов, определений или которые не доказывались ранее (теоремы, следствия и пр.).</w:t>
      </w:r>
    </w:p>
    <w:p w:rsidR="006F6DDD" w:rsidRPr="006F6DDD" w:rsidRDefault="006F6DDD" w:rsidP="006F6DDD">
      <w:pPr>
        <w:autoSpaceDE w:val="0"/>
        <w:autoSpaceDN w:val="0"/>
        <w:adjustRightInd w:val="0"/>
        <w:ind w:left="-425" w:firstLine="539"/>
        <w:jc w:val="both"/>
      </w:pPr>
      <w:r w:rsidRPr="006F6DDD">
        <w:t xml:space="preserve">– №18. Выполнение – </w:t>
      </w:r>
      <w:r w:rsidRPr="006F6DDD">
        <w:rPr>
          <w:color w:val="000000"/>
          <w:sz w:val="22"/>
          <w:szCs w:val="22"/>
        </w:rPr>
        <w:t>1,22</w:t>
      </w:r>
      <w:r w:rsidRPr="006F6DDD">
        <w:t xml:space="preserve">% (в 2020 г. – 2,15%). В сравнении с 2020 годом показатели выполнения задания снизились более, чем в 1,5 раза. Многие неверные решения содержали неточные рассуждения, связанные с областью допустимых значений подкоренного выражения. </w:t>
      </w:r>
    </w:p>
    <w:p w:rsidR="006F6DDD" w:rsidRPr="006F6DDD" w:rsidRDefault="006F6DDD" w:rsidP="006F6DDD">
      <w:pPr>
        <w:autoSpaceDE w:val="0"/>
        <w:autoSpaceDN w:val="0"/>
        <w:adjustRightInd w:val="0"/>
        <w:ind w:left="-425" w:firstLine="539"/>
        <w:jc w:val="both"/>
      </w:pPr>
      <w:r w:rsidRPr="006F6DDD">
        <w:t xml:space="preserve">– №19. Выполнение – </w:t>
      </w:r>
      <w:r w:rsidRPr="006F6DDD">
        <w:rPr>
          <w:sz w:val="22"/>
          <w:szCs w:val="22"/>
        </w:rPr>
        <w:t>7,52</w:t>
      </w:r>
      <w:r w:rsidRPr="006F6DDD">
        <w:t>% (в 2020 г. – 2,07%). В сравнении с 2020 годом показатели выполнения задания выросли более, чем в 3,5 раза. Успешность выполнения можно связать с лучшей подготовкой выпускников, ориентированных на продолжение обучения на физико-математических, естественно-научных технических направлениях вузов.</w:t>
      </w:r>
    </w:p>
    <w:p w:rsidR="006F6DDD" w:rsidRPr="006F6DDD" w:rsidRDefault="006F6DDD" w:rsidP="006F6DDD">
      <w:pPr>
        <w:autoSpaceDE w:val="0"/>
        <w:autoSpaceDN w:val="0"/>
        <w:adjustRightInd w:val="0"/>
        <w:ind w:left="-425"/>
        <w:jc w:val="both"/>
      </w:pPr>
    </w:p>
    <w:p w:rsidR="00595201" w:rsidRDefault="00595201" w:rsidP="006F6DDD">
      <w:pPr>
        <w:keepNext/>
        <w:autoSpaceDE w:val="0"/>
        <w:autoSpaceDN w:val="0"/>
        <w:adjustRightInd w:val="0"/>
        <w:ind w:left="-425"/>
        <w:jc w:val="center"/>
        <w:rPr>
          <w:b/>
          <w:bCs/>
        </w:rPr>
      </w:pPr>
    </w:p>
    <w:p w:rsidR="006F6DDD" w:rsidRPr="006F6DDD" w:rsidRDefault="006F6DDD" w:rsidP="006F6DDD">
      <w:pPr>
        <w:keepNext/>
        <w:autoSpaceDE w:val="0"/>
        <w:autoSpaceDN w:val="0"/>
        <w:adjustRightInd w:val="0"/>
        <w:ind w:left="-425"/>
        <w:jc w:val="center"/>
        <w:rPr>
          <w:b/>
          <w:bCs/>
        </w:rPr>
      </w:pPr>
      <w:r w:rsidRPr="006F6DDD">
        <w:rPr>
          <w:b/>
          <w:bCs/>
        </w:rPr>
        <w:t>ПРИМЕРЫ ЗАДАНИЙ ПО МАТЕМАТИКЕ ПРОФИЛЬНОГО УРОВНЯ</w:t>
      </w:r>
    </w:p>
    <w:p w:rsidR="006F6DDD" w:rsidRPr="006F6DDD" w:rsidRDefault="006F6DDD" w:rsidP="006F6DDD">
      <w:pPr>
        <w:autoSpaceDE w:val="0"/>
        <w:autoSpaceDN w:val="0"/>
        <w:adjustRightInd w:val="0"/>
        <w:ind w:left="-425"/>
        <w:jc w:val="center"/>
        <w:rPr>
          <w:b/>
          <w:bCs/>
        </w:rPr>
      </w:pPr>
    </w:p>
    <w:p w:rsidR="006F6DDD" w:rsidRPr="006F6DDD" w:rsidRDefault="006F6DDD" w:rsidP="006F6DDD">
      <w:pPr>
        <w:autoSpaceDE w:val="0"/>
        <w:autoSpaceDN w:val="0"/>
        <w:adjustRightInd w:val="0"/>
        <w:ind w:left="-360" w:firstLine="360"/>
        <w:jc w:val="both"/>
        <w:rPr>
          <w:rFonts w:ascii="TimesNewRomanPSMT" w:hAnsi="TimesNewRomanPSMT" w:cs="TimesNewRomanPSMT"/>
        </w:rPr>
      </w:pPr>
      <w:r w:rsidRPr="006F6DDD">
        <w:t xml:space="preserve">Для содержательного анализа используется один вариант КИМ, из числа выполнявшихся в Тверском регионе. Предложенный для содержательного анализа </w:t>
      </w:r>
      <w:r w:rsidRPr="006F6DDD">
        <w:rPr>
          <w:iCs/>
        </w:rPr>
        <w:t xml:space="preserve">вариант 301 получен в РЦОИ субъекта РФ. </w:t>
      </w:r>
      <w:r w:rsidRPr="006F6DDD">
        <w:t>Вариант 301 полностью соответствует заявленной спецификации.</w:t>
      </w:r>
    </w:p>
    <w:p w:rsidR="006F6DDD" w:rsidRPr="006F6DDD" w:rsidRDefault="006F6DDD" w:rsidP="006F6DDD">
      <w:pPr>
        <w:ind w:left="-425" w:firstLine="539"/>
        <w:jc w:val="both"/>
      </w:pPr>
    </w:p>
    <w:p w:rsidR="006F6DDD" w:rsidRPr="006F6DDD" w:rsidRDefault="006F6DDD" w:rsidP="006F6DDD">
      <w:pPr>
        <w:ind w:left="-425" w:firstLine="539"/>
        <w:jc w:val="both"/>
      </w:pPr>
      <w:r w:rsidRPr="006F6DDD">
        <w:t>Средний процент выполнения каждого задания по всем вариантам и по конкретному 301 варианту значительно расходится в заданиях 7, 8, 14, 16, 18 (более, чем в 1,1 раз):</w:t>
      </w:r>
    </w:p>
    <w:p w:rsidR="006F6DDD" w:rsidRPr="006F6DDD" w:rsidRDefault="006F6DDD" w:rsidP="006F6DDD">
      <w:pPr>
        <w:ind w:left="-425" w:firstLine="539"/>
        <w:jc w:val="both"/>
      </w:pPr>
    </w:p>
    <w:tbl>
      <w:tblPr>
        <w:tblW w:w="9806" w:type="dxa"/>
        <w:tblInd w:w="-318" w:type="dxa"/>
        <w:tblLayout w:type="fixed"/>
        <w:tblCellMar>
          <w:left w:w="57" w:type="dxa"/>
          <w:right w:w="57" w:type="dxa"/>
        </w:tblCellMar>
        <w:tblLook w:val="0000" w:firstRow="0" w:lastRow="0" w:firstColumn="0" w:lastColumn="0" w:noHBand="0" w:noVBand="0"/>
      </w:tblPr>
      <w:tblGrid>
        <w:gridCol w:w="964"/>
        <w:gridCol w:w="1276"/>
        <w:gridCol w:w="3597"/>
        <w:gridCol w:w="3969"/>
      </w:tblGrid>
      <w:tr w:rsidR="006F6DDD" w:rsidRPr="006F6DDD" w:rsidTr="00C827B8">
        <w:trPr>
          <w:trHeight w:val="313"/>
          <w:tblHeader/>
        </w:trPr>
        <w:tc>
          <w:tcPr>
            <w:tcW w:w="964" w:type="dxa"/>
            <w:vMerge w:val="restart"/>
            <w:tcBorders>
              <w:top w:val="single" w:sz="8" w:space="0" w:color="000000"/>
              <w:left w:val="single" w:sz="8" w:space="0" w:color="000000"/>
              <w:right w:val="single" w:sz="8" w:space="0" w:color="000000"/>
            </w:tcBorders>
            <w:vAlign w:val="center"/>
          </w:tcPr>
          <w:p w:rsidR="006F6DDD" w:rsidRPr="006F6DDD" w:rsidRDefault="006F6DDD" w:rsidP="006F6DDD">
            <w:pPr>
              <w:autoSpaceDE w:val="0"/>
              <w:autoSpaceDN w:val="0"/>
              <w:adjustRightInd w:val="0"/>
              <w:jc w:val="center"/>
            </w:pPr>
            <w:r w:rsidRPr="006F6DDD">
              <w:rPr>
                <w:bCs/>
              </w:rPr>
              <w:t>Номер</w:t>
            </w:r>
          </w:p>
          <w:p w:rsidR="006F6DDD" w:rsidRPr="006F6DDD" w:rsidRDefault="006F6DDD" w:rsidP="006F6DDD">
            <w:pPr>
              <w:autoSpaceDE w:val="0"/>
              <w:autoSpaceDN w:val="0"/>
              <w:adjustRightInd w:val="0"/>
              <w:jc w:val="center"/>
            </w:pPr>
            <w:r w:rsidRPr="006F6DDD">
              <w:rPr>
                <w:bCs/>
              </w:rPr>
              <w:t>задания в КИМ</w:t>
            </w:r>
          </w:p>
        </w:tc>
        <w:tc>
          <w:tcPr>
            <w:tcW w:w="1276" w:type="dxa"/>
            <w:vMerge w:val="restart"/>
            <w:tcBorders>
              <w:top w:val="single" w:sz="8" w:space="0" w:color="000000"/>
              <w:left w:val="single" w:sz="8" w:space="0" w:color="000000"/>
              <w:right w:val="single" w:sz="8" w:space="0" w:color="000000"/>
            </w:tcBorders>
            <w:vAlign w:val="center"/>
          </w:tcPr>
          <w:p w:rsidR="006F6DDD" w:rsidRPr="006F6DDD" w:rsidRDefault="006F6DDD" w:rsidP="006F6DDD">
            <w:pPr>
              <w:autoSpaceDE w:val="0"/>
              <w:autoSpaceDN w:val="0"/>
              <w:adjustRightInd w:val="0"/>
              <w:jc w:val="center"/>
            </w:pPr>
            <w:r w:rsidRPr="006F6DDD">
              <w:rPr>
                <w:bCs/>
              </w:rPr>
              <w:t>Уровень сложности задания</w:t>
            </w:r>
          </w:p>
          <w:p w:rsidR="006F6DDD" w:rsidRPr="006F6DDD" w:rsidRDefault="006F6DDD" w:rsidP="006F6DDD">
            <w:pPr>
              <w:autoSpaceDE w:val="0"/>
              <w:autoSpaceDN w:val="0"/>
              <w:adjustRightInd w:val="0"/>
              <w:jc w:val="center"/>
            </w:pPr>
          </w:p>
        </w:tc>
        <w:tc>
          <w:tcPr>
            <w:tcW w:w="7566" w:type="dxa"/>
            <w:gridSpan w:val="2"/>
            <w:tcBorders>
              <w:top w:val="single" w:sz="8" w:space="0" w:color="000000"/>
              <w:left w:val="single" w:sz="8" w:space="0" w:color="000000"/>
              <w:right w:val="single" w:sz="8" w:space="0" w:color="000000"/>
            </w:tcBorders>
          </w:tcPr>
          <w:p w:rsidR="006F6DDD" w:rsidRPr="006F6DDD" w:rsidRDefault="006F6DDD" w:rsidP="006F6DDD">
            <w:pPr>
              <w:jc w:val="center"/>
              <w:rPr>
                <w:bCs/>
              </w:rPr>
            </w:pPr>
            <w:r w:rsidRPr="006F6DDD">
              <w:t xml:space="preserve">Процент выполнения задания </w:t>
            </w:r>
            <w:r w:rsidRPr="006F6DDD">
              <w:br/>
              <w:t>в субъекте Российской Федерации</w:t>
            </w:r>
          </w:p>
        </w:tc>
      </w:tr>
      <w:tr w:rsidR="006F6DDD" w:rsidRPr="006F6DDD" w:rsidTr="00C827B8">
        <w:trPr>
          <w:trHeight w:val="635"/>
          <w:tblHeader/>
        </w:trPr>
        <w:tc>
          <w:tcPr>
            <w:tcW w:w="964" w:type="dxa"/>
            <w:vMerge/>
            <w:tcBorders>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jc w:val="center"/>
              <w:rPr>
                <w:bCs/>
              </w:rPr>
            </w:pPr>
          </w:p>
        </w:tc>
        <w:tc>
          <w:tcPr>
            <w:tcW w:w="3597"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sz w:val="18"/>
              </w:rPr>
            </w:pPr>
            <w:r w:rsidRPr="006F6DDD">
              <w:rPr>
                <w:sz w:val="18"/>
              </w:rPr>
              <w:t>Средний</w:t>
            </w:r>
          </w:p>
          <w:p w:rsidR="006F6DDD" w:rsidRPr="006F6DDD" w:rsidRDefault="006F6DDD" w:rsidP="006F6DDD">
            <w:pPr>
              <w:jc w:val="center"/>
              <w:rPr>
                <w:sz w:val="18"/>
              </w:rPr>
            </w:pPr>
            <w:r w:rsidRPr="006F6DDD">
              <w:rPr>
                <w:sz w:val="18"/>
              </w:rPr>
              <w:t>по всем вариантам</w:t>
            </w:r>
          </w:p>
        </w:tc>
        <w:tc>
          <w:tcPr>
            <w:tcW w:w="3969" w:type="dxa"/>
            <w:tcBorders>
              <w:top w:val="single" w:sz="8" w:space="0" w:color="000000"/>
              <w:left w:val="single" w:sz="8" w:space="0" w:color="000000"/>
              <w:bottom w:val="single" w:sz="8" w:space="0" w:color="000000"/>
              <w:right w:val="single" w:sz="8" w:space="0" w:color="000000"/>
            </w:tcBorders>
          </w:tcPr>
          <w:p w:rsidR="006F6DDD" w:rsidRPr="006F6DDD" w:rsidRDefault="006F6DDD" w:rsidP="006F6DDD">
            <w:pPr>
              <w:jc w:val="center"/>
              <w:rPr>
                <w:sz w:val="18"/>
              </w:rPr>
            </w:pPr>
            <w:r w:rsidRPr="006F6DDD">
              <w:rPr>
                <w:sz w:val="18"/>
              </w:rPr>
              <w:t>Средний</w:t>
            </w:r>
          </w:p>
          <w:p w:rsidR="006F6DDD" w:rsidRPr="006F6DDD" w:rsidRDefault="006F6DDD" w:rsidP="006F6DDD">
            <w:pPr>
              <w:autoSpaceDE w:val="0"/>
              <w:autoSpaceDN w:val="0"/>
              <w:adjustRightInd w:val="0"/>
              <w:jc w:val="center"/>
              <w:rPr>
                <w:sz w:val="18"/>
              </w:rPr>
            </w:pPr>
            <w:r w:rsidRPr="006F6DDD">
              <w:rPr>
                <w:sz w:val="18"/>
              </w:rPr>
              <w:t>по варианту</w:t>
            </w:r>
          </w:p>
          <w:p w:rsidR="006F6DDD" w:rsidRPr="006F6DDD" w:rsidRDefault="006F6DDD" w:rsidP="006F6DDD">
            <w:pPr>
              <w:autoSpaceDE w:val="0"/>
              <w:autoSpaceDN w:val="0"/>
              <w:adjustRightInd w:val="0"/>
              <w:jc w:val="center"/>
              <w:rPr>
                <w:bCs/>
                <w:sz w:val="18"/>
              </w:rPr>
            </w:pPr>
            <w:r w:rsidRPr="006F6DDD">
              <w:rPr>
                <w:sz w:val="18"/>
              </w:rPr>
              <w:t>301</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7</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3597"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37,00</w:t>
            </w:r>
          </w:p>
        </w:tc>
        <w:tc>
          <w:tcPr>
            <w:tcW w:w="3969"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31,99</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8</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Б</w:t>
            </w:r>
          </w:p>
        </w:tc>
        <w:tc>
          <w:tcPr>
            <w:tcW w:w="3597"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57,32</w:t>
            </w:r>
          </w:p>
        </w:tc>
        <w:tc>
          <w:tcPr>
            <w:tcW w:w="3969"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51,84</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14</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3597"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2,61</w:t>
            </w:r>
          </w:p>
        </w:tc>
        <w:tc>
          <w:tcPr>
            <w:tcW w:w="3969"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3,86</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16</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П</w:t>
            </w:r>
          </w:p>
        </w:tc>
        <w:tc>
          <w:tcPr>
            <w:tcW w:w="3597"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3,37</w:t>
            </w:r>
          </w:p>
        </w:tc>
        <w:tc>
          <w:tcPr>
            <w:tcW w:w="3969"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2,08</w:t>
            </w:r>
          </w:p>
        </w:tc>
      </w:tr>
      <w:tr w:rsidR="006F6DDD" w:rsidRPr="006F6DDD" w:rsidTr="00C827B8">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autoSpaceDE w:val="0"/>
              <w:autoSpaceDN w:val="0"/>
              <w:adjustRightInd w:val="0"/>
              <w:ind w:firstLine="67"/>
              <w:jc w:val="center"/>
            </w:pPr>
            <w:r w:rsidRPr="006F6DDD">
              <w:t>18</w:t>
            </w:r>
          </w:p>
        </w:tc>
        <w:tc>
          <w:tcPr>
            <w:tcW w:w="1276"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pPr>
            <w:r w:rsidRPr="006F6DDD">
              <w:t>В</w:t>
            </w:r>
          </w:p>
        </w:tc>
        <w:tc>
          <w:tcPr>
            <w:tcW w:w="3597"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1,22</w:t>
            </w:r>
          </w:p>
        </w:tc>
        <w:tc>
          <w:tcPr>
            <w:tcW w:w="3969" w:type="dxa"/>
            <w:tcBorders>
              <w:top w:val="single" w:sz="8" w:space="0" w:color="000000"/>
              <w:left w:val="single" w:sz="8" w:space="0" w:color="000000"/>
              <w:bottom w:val="single" w:sz="8" w:space="0" w:color="000000"/>
              <w:right w:val="single" w:sz="8" w:space="0" w:color="000000"/>
            </w:tcBorders>
            <w:vAlign w:val="center"/>
          </w:tcPr>
          <w:p w:rsidR="006F6DDD" w:rsidRPr="006F6DDD" w:rsidRDefault="006F6DDD" w:rsidP="006F6DDD">
            <w:pPr>
              <w:jc w:val="center"/>
              <w:rPr>
                <w:color w:val="000000"/>
                <w:sz w:val="22"/>
                <w:szCs w:val="22"/>
              </w:rPr>
            </w:pPr>
            <w:r w:rsidRPr="006F6DDD">
              <w:rPr>
                <w:color w:val="000000"/>
                <w:sz w:val="22"/>
                <w:szCs w:val="22"/>
              </w:rPr>
              <w:t>0,92</w:t>
            </w:r>
          </w:p>
        </w:tc>
      </w:tr>
    </w:tbl>
    <w:p w:rsidR="006F6DDD" w:rsidRPr="006F6DDD" w:rsidRDefault="006F6DDD" w:rsidP="006F6DDD">
      <w:pPr>
        <w:ind w:left="-425" w:firstLine="539"/>
        <w:jc w:val="both"/>
      </w:pPr>
    </w:p>
    <w:p w:rsidR="006F6DDD" w:rsidRPr="006F6DDD" w:rsidRDefault="006F6DDD" w:rsidP="006F6DDD">
      <w:pPr>
        <w:ind w:left="-425" w:firstLine="539"/>
        <w:jc w:val="both"/>
      </w:pPr>
      <w:r w:rsidRPr="006F6DDD">
        <w:t>Для содержательного анализа использовались тексты соответствующих прототипов заданий из открытого банка заданий ЕГЭ (</w:t>
      </w:r>
      <w:hyperlink r:id="rId12" w:history="1">
        <w:r w:rsidRPr="006F6DDD">
          <w:rPr>
            <w:color w:val="0000FF"/>
            <w:u w:val="single"/>
          </w:rPr>
          <w:t>http://os.fipi.ru/tasks/2/a</w:t>
        </w:r>
      </w:hyperlink>
      <w:r w:rsidRPr="006F6DDD">
        <w:t xml:space="preserve"> – Математика профильная, </w:t>
      </w:r>
      <w:hyperlink r:id="rId13" w:history="1">
        <w:r w:rsidRPr="006F6DDD">
          <w:rPr>
            <w:color w:val="0000FF"/>
            <w:u w:val="single"/>
          </w:rPr>
          <w:t>http://os.fipi.ru/tasks/22/a</w:t>
        </w:r>
      </w:hyperlink>
      <w:r w:rsidRPr="006F6DDD">
        <w:t xml:space="preserve"> – Математика базовая). Номера прототипов заданий с кратким ответом указаны в скобках.</w:t>
      </w:r>
    </w:p>
    <w:p w:rsidR="006F6DDD" w:rsidRPr="006F6DDD" w:rsidRDefault="006F6DDD" w:rsidP="006F6DDD">
      <w:pPr>
        <w:autoSpaceDE w:val="0"/>
        <w:autoSpaceDN w:val="0"/>
        <w:adjustRightInd w:val="0"/>
        <w:ind w:left="-425" w:firstLine="539"/>
        <w:jc w:val="both"/>
        <w:rPr>
          <w:color w:val="FF0000"/>
        </w:rPr>
      </w:pPr>
    </w:p>
    <w:p w:rsidR="006F6DDD" w:rsidRPr="006F6DDD" w:rsidRDefault="006F6DDD" w:rsidP="006F6DDD">
      <w:pPr>
        <w:ind w:left="-425"/>
        <w:jc w:val="center"/>
        <w:rPr>
          <w:b/>
          <w:bCs/>
        </w:rPr>
      </w:pPr>
      <w:r w:rsidRPr="006F6DDD">
        <w:rPr>
          <w:b/>
          <w:bCs/>
        </w:rPr>
        <w:t>Практико-ориентированные задания базового уровня</w:t>
      </w:r>
    </w:p>
    <w:p w:rsidR="006F6DDD" w:rsidRPr="006F6DDD" w:rsidRDefault="006F6DDD" w:rsidP="006F6DDD">
      <w:pPr>
        <w:autoSpaceDE w:val="0"/>
        <w:autoSpaceDN w:val="0"/>
        <w:adjustRightInd w:val="0"/>
        <w:ind w:left="-425"/>
        <w:jc w:val="both"/>
      </w:pPr>
      <w:r w:rsidRPr="006F6DDD">
        <w:tab/>
        <w:t xml:space="preserve">Для заданий базового уровня первой части (1, 2, 4), проверяющих умения использовать приобретенные знания и умения в практической деятельности и повседневной жизни, строить и исследовать простейшие математические модели, уровень усвоения достигнут (свыше 92%). Практико-ориентированные задачи не являются для участников неожиданными, задания такого типа они решали при сдаче основного государственного экзамена в 9 классе. Умение решать задания этого модуля являлось обязательным для прохождения аттестационного рубежа в Тверском регионе, </w:t>
      </w:r>
      <w:proofErr w:type="gramStart"/>
      <w:r w:rsidRPr="006F6DDD">
        <w:t>поэтому такие задания</w:t>
      </w:r>
      <w:proofErr w:type="gramEnd"/>
      <w:r w:rsidRPr="006F6DDD">
        <w:t xml:space="preserve"> учащиеся рассматривали на уроках математики основной школы. Задания такого типа также включались в учебный материал при изучении математики в старшей школе.</w:t>
      </w:r>
    </w:p>
    <w:p w:rsidR="006F6DDD" w:rsidRPr="006F6DDD" w:rsidRDefault="006F6DDD" w:rsidP="006F6DDD">
      <w:pPr>
        <w:autoSpaceDE w:val="0"/>
        <w:autoSpaceDN w:val="0"/>
        <w:adjustRightInd w:val="0"/>
        <w:ind w:left="-425"/>
        <w:jc w:val="both"/>
        <w:rPr>
          <w:rFonts w:ascii="Cambria" w:hAnsi="Cambria" w:cs="Cambria"/>
          <w:b/>
          <w:bCs/>
          <w:color w:val="FF0000"/>
          <w:sz w:val="28"/>
          <w:szCs w:val="28"/>
        </w:rPr>
      </w:pPr>
    </w:p>
    <w:p w:rsidR="006F6DDD" w:rsidRPr="006F6DDD" w:rsidRDefault="006F6DDD" w:rsidP="006F6DDD">
      <w:pPr>
        <w:autoSpaceDE w:val="0"/>
        <w:autoSpaceDN w:val="0"/>
        <w:adjustRightInd w:val="0"/>
        <w:ind w:left="-425"/>
        <w:jc w:val="both"/>
      </w:pPr>
      <w:r w:rsidRPr="006F6DDD">
        <w:rPr>
          <w:b/>
          <w:bCs/>
        </w:rPr>
        <w:t xml:space="preserve">Задание 1. </w:t>
      </w:r>
      <w:r w:rsidRPr="006F6DDD">
        <w:rPr>
          <w:shd w:val="clear" w:color="auto" w:fill="FFFFFF"/>
        </w:rPr>
        <w:t xml:space="preserve">В магазине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w:t>
      </w:r>
      <w:r w:rsidRPr="006F6DDD">
        <w:rPr>
          <w:shd w:val="clear" w:color="auto" w:fill="FFFFFF"/>
        </w:rPr>
        <w:br/>
        <w:t>22 000 рублей. Во сколько рублей обойдётся покупка этого шкафа вместе со сборкой?</w:t>
      </w:r>
      <w:r w:rsidRPr="006F6DDD">
        <w:t xml:space="preserve"> (5030)</w:t>
      </w:r>
    </w:p>
    <w:p w:rsidR="006F6DDD" w:rsidRPr="006F6DDD" w:rsidRDefault="006F6DDD" w:rsidP="006F6DDD">
      <w:pPr>
        <w:autoSpaceDE w:val="0"/>
        <w:autoSpaceDN w:val="0"/>
        <w:adjustRightInd w:val="0"/>
        <w:ind w:left="-425"/>
        <w:rPr>
          <w:color w:val="FF0000"/>
        </w:rPr>
      </w:pPr>
    </w:p>
    <w:p w:rsidR="006F6DDD" w:rsidRPr="006F6DDD" w:rsidRDefault="006F6DDD" w:rsidP="006F6DDD">
      <w:pPr>
        <w:autoSpaceDE w:val="0"/>
        <w:autoSpaceDN w:val="0"/>
        <w:adjustRightInd w:val="0"/>
        <w:ind w:left="-425" w:firstLine="567"/>
        <w:jc w:val="both"/>
      </w:pPr>
      <w:r w:rsidRPr="006F6DDD">
        <w:t>Выполнение – 94,56%. Задание решали лучше, чем в 2020 году (в 2020 году – 83,32%). Возможные причины неудачных решений: не усвоено понятие процента и арифметические ошибки. В группе не преодолевших минимальный порог процент выполнения этого задания 71,22%, в группе 81-100 т.б.– 100%.</w:t>
      </w:r>
    </w:p>
    <w:p w:rsidR="006F6DDD" w:rsidRPr="006F6DDD" w:rsidRDefault="006F6DDD" w:rsidP="006F6DDD">
      <w:pPr>
        <w:autoSpaceDE w:val="0"/>
        <w:autoSpaceDN w:val="0"/>
        <w:adjustRightInd w:val="0"/>
        <w:ind w:left="-425"/>
        <w:jc w:val="both"/>
        <w:rPr>
          <w:color w:val="FF0000"/>
        </w:rPr>
      </w:pPr>
    </w:p>
    <w:p w:rsidR="006F6DDD" w:rsidRPr="006F6DDD" w:rsidRDefault="006F6DDD" w:rsidP="006F6DDD">
      <w:pPr>
        <w:spacing w:after="100" w:afterAutospacing="1" w:line="220" w:lineRule="atLeast"/>
        <w:ind w:left="-454"/>
        <w:jc w:val="both"/>
        <w:rPr>
          <w:rFonts w:eastAsia="Times New Roman"/>
        </w:rPr>
      </w:pPr>
      <w:r w:rsidRPr="006F6DDD">
        <w:rPr>
          <w:b/>
          <w:bCs/>
        </w:rPr>
        <w:t xml:space="preserve">Задание 2. </w:t>
      </w:r>
      <w:r w:rsidRPr="006F6DDD">
        <w:rPr>
          <w:shd w:val="clear" w:color="auto" w:fill="FFFFFF"/>
        </w:rPr>
        <w:t>На диаграмме показана среднемесячная температура воздуха в Екатеринбурге (Свердловске) за каждый месяц 1973 года. По горизонтали указываются месяцы, по вертикали – температура в градусах Цельсия. Определите по приведённой диаграмме, сколько было месяцев с отрицательной среднемесячной температурой.</w:t>
      </w:r>
      <w:r w:rsidRPr="006F6DDD">
        <w:rPr>
          <w:rFonts w:eastAsia="Times New Roman"/>
        </w:rPr>
        <w:t xml:space="preserve"> (</w:t>
      </w:r>
      <w:r w:rsidRPr="006F6DDD">
        <w:t>4898)</w:t>
      </w:r>
    </w:p>
    <w:p w:rsidR="006F6DDD" w:rsidRPr="006F6DDD" w:rsidRDefault="00305A4D" w:rsidP="006F6DDD">
      <w:pPr>
        <w:spacing w:before="60" w:after="100" w:afterAutospacing="1" w:line="220" w:lineRule="atLeast"/>
        <w:jc w:val="center"/>
        <w:rPr>
          <w:rFonts w:ascii="&amp;quot" w:eastAsia="Times New Roman" w:hAnsi="&amp;quot"/>
          <w:color w:val="FF0000"/>
          <w:sz w:val="22"/>
          <w:szCs w:val="22"/>
        </w:rPr>
      </w:pPr>
      <w:r w:rsidRPr="008E4D4F">
        <w:rPr>
          <w:noProof/>
        </w:rPr>
        <w:drawing>
          <wp:inline distT="0" distB="0" distL="0" distR="0">
            <wp:extent cx="2581275" cy="16668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33778" t="40807" r="33516" b="21648"/>
                    <a:stretch>
                      <a:fillRect/>
                    </a:stretch>
                  </pic:blipFill>
                  <pic:spPr bwMode="auto">
                    <a:xfrm>
                      <a:off x="0" y="0"/>
                      <a:ext cx="2581275" cy="1666875"/>
                    </a:xfrm>
                    <a:prstGeom prst="rect">
                      <a:avLst/>
                    </a:prstGeom>
                    <a:noFill/>
                    <a:ln>
                      <a:noFill/>
                    </a:ln>
                  </pic:spPr>
                </pic:pic>
              </a:graphicData>
            </a:graphic>
          </wp:inline>
        </w:drawing>
      </w:r>
    </w:p>
    <w:p w:rsidR="006F6DDD" w:rsidRPr="006F6DDD" w:rsidRDefault="006F6DDD" w:rsidP="006F6DDD">
      <w:pPr>
        <w:ind w:left="-425" w:firstLine="539"/>
        <w:jc w:val="both"/>
      </w:pPr>
      <w:r w:rsidRPr="006F6DDD">
        <w:t>Задание выполнили 98,71% (в 2020 году – 97,42%) участников экзамена. Незначительный процент невыполнивших задание может свидетельствовать о случайных ошибках в толковании условия задачи и неверном прочтении диаграммы.</w:t>
      </w:r>
    </w:p>
    <w:p w:rsidR="006F6DDD" w:rsidRPr="006F6DDD" w:rsidRDefault="006F6DDD" w:rsidP="006F6DDD">
      <w:pPr>
        <w:autoSpaceDE w:val="0"/>
        <w:autoSpaceDN w:val="0"/>
        <w:adjustRightInd w:val="0"/>
        <w:ind w:left="-425" w:firstLine="567"/>
        <w:jc w:val="both"/>
      </w:pPr>
      <w:r w:rsidRPr="006F6DDD">
        <w:t>В группе учащихся, не преодолевших минимальный порог, процент выполнения этого задания 92,45%, в группе 81-100 т.б. выполнение – 99,45%.</w:t>
      </w:r>
    </w:p>
    <w:p w:rsidR="006F6DDD" w:rsidRPr="006F6DDD" w:rsidRDefault="006F6DDD" w:rsidP="006F6DDD">
      <w:pPr>
        <w:autoSpaceDE w:val="0"/>
        <w:autoSpaceDN w:val="0"/>
        <w:adjustRightInd w:val="0"/>
        <w:ind w:left="-425" w:firstLine="708"/>
        <w:jc w:val="both"/>
      </w:pPr>
    </w:p>
    <w:p w:rsidR="006F6DDD" w:rsidRPr="006F6DDD" w:rsidRDefault="006F6DDD" w:rsidP="006F6DDD">
      <w:pPr>
        <w:spacing w:before="60" w:after="100" w:afterAutospacing="1" w:line="220" w:lineRule="atLeast"/>
        <w:ind w:left="-425"/>
        <w:jc w:val="both"/>
      </w:pPr>
      <w:r w:rsidRPr="006F6DDD">
        <w:rPr>
          <w:b/>
          <w:bCs/>
        </w:rPr>
        <w:t xml:space="preserve">Задание 4. </w:t>
      </w:r>
      <w:r w:rsidRPr="006F6DDD">
        <w:t>В сборнике билетов по географии всего 60 билетов, в девяти из них встречается вопрос по теме «Ресурсообеспеченность». Найдите вероятность того, что в случайно выбранном на экзамене билете школьнику не достанется вопрос по теме «Ресурсообеспеченность». (</w:t>
      </w:r>
      <w:r w:rsidRPr="006F6DDD">
        <w:rPr>
          <w:rFonts w:ascii="Open Sans" w:hAnsi="Open Sans"/>
          <w:bCs/>
          <w:shd w:val="clear" w:color="auto" w:fill="FFFFFF"/>
        </w:rPr>
        <w:t>5185</w:t>
      </w:r>
      <w:r w:rsidRPr="006F6DDD">
        <w:t>)</w:t>
      </w:r>
    </w:p>
    <w:p w:rsidR="006F6DDD" w:rsidRPr="006F6DDD" w:rsidRDefault="006F6DDD" w:rsidP="006F6DDD">
      <w:pPr>
        <w:autoSpaceDE w:val="0"/>
        <w:autoSpaceDN w:val="0"/>
        <w:adjustRightInd w:val="0"/>
        <w:ind w:left="-425" w:firstLine="567"/>
        <w:jc w:val="both"/>
      </w:pPr>
      <w:r w:rsidRPr="006F6DDD">
        <w:t>Успешно справились с этим заданием 92,94%, что ниже соответствующего показателя 2020 года –95,75%. Задание на применение классического определения вероятности события. Стоит отметить, что выпускники региона на протяжении всего периода, когда данное задание было введено в КИМ по математике, показывают стабильно высокий результат (выше 80%).</w:t>
      </w:r>
    </w:p>
    <w:p w:rsidR="006F6DDD" w:rsidRPr="006F6DDD" w:rsidRDefault="006F6DDD" w:rsidP="006F6DDD">
      <w:pPr>
        <w:autoSpaceDE w:val="0"/>
        <w:autoSpaceDN w:val="0"/>
        <w:adjustRightInd w:val="0"/>
        <w:ind w:left="-425" w:firstLine="567"/>
        <w:jc w:val="both"/>
      </w:pPr>
      <w:r w:rsidRPr="006F6DDD">
        <w:t>В группе участников, не преодолевших минимальный порог, процент выполнения этого задания 51,08%, в группе 81-100 т.б. выполнение – 100%.</w:t>
      </w:r>
    </w:p>
    <w:p w:rsidR="006F6DDD" w:rsidRPr="006F6DDD" w:rsidRDefault="006F6DDD" w:rsidP="006F6DDD">
      <w:pPr>
        <w:autoSpaceDE w:val="0"/>
        <w:autoSpaceDN w:val="0"/>
        <w:adjustRightInd w:val="0"/>
        <w:ind w:left="-425" w:firstLine="567"/>
        <w:jc w:val="both"/>
      </w:pPr>
      <w:r w:rsidRPr="006F6DDD">
        <w:t>По результатам выполнения заданий ЕГЭ профильного уровня в 2021 году по математике можно сделать вывод о достаточно высоком уровне подготовки экзаменующихся к заданиям, требующим от учащихся умений использовать приобретенные знания в практической деятельности и исследовать простейшие математические модели. При этом, можно говорить об отсутствии достаточного навыка алгебраических преобразований и вычислений, об отсутствии у многих учащихся навыков самоконтроля и проверки ответа на правдоподобие, о неумении внимательно прочитать задание и ответить на поставленный вопрос. Учащимися допускается большое количество вычислительных ошибок.</w:t>
      </w:r>
    </w:p>
    <w:p w:rsidR="006F6DDD" w:rsidRPr="006F6DDD" w:rsidRDefault="006F6DDD" w:rsidP="006F6DDD">
      <w:pPr>
        <w:autoSpaceDE w:val="0"/>
        <w:autoSpaceDN w:val="0"/>
        <w:adjustRightInd w:val="0"/>
        <w:ind w:left="-425"/>
        <w:jc w:val="both"/>
      </w:pPr>
    </w:p>
    <w:p w:rsidR="006F6DDD" w:rsidRPr="006F6DDD" w:rsidRDefault="006F6DDD" w:rsidP="006F6DDD">
      <w:pPr>
        <w:ind w:left="-425"/>
        <w:jc w:val="center"/>
        <w:rPr>
          <w:b/>
          <w:bCs/>
        </w:rPr>
      </w:pPr>
      <w:r w:rsidRPr="006F6DDD">
        <w:rPr>
          <w:b/>
          <w:bCs/>
        </w:rPr>
        <w:t>Геометрические задания базового уровня</w:t>
      </w:r>
    </w:p>
    <w:p w:rsidR="006F6DDD" w:rsidRPr="006F6DDD" w:rsidRDefault="006F6DDD" w:rsidP="006F6DDD">
      <w:pPr>
        <w:ind w:left="-425"/>
        <w:jc w:val="both"/>
      </w:pPr>
      <w:r w:rsidRPr="006F6DDD">
        <w:t xml:space="preserve">Для заданий базового уровня первой части (3, 6, 8), проверяющих умения выполнять действия с геометрическими фигурами по содержанию курсов «Планиметрия» и «Стереометрия», достигнут уровень усвоения выше 57%. </w:t>
      </w:r>
    </w:p>
    <w:p w:rsidR="006F6DDD" w:rsidRPr="006F6DDD" w:rsidRDefault="006F6DDD" w:rsidP="006F6DDD">
      <w:pPr>
        <w:ind w:left="-425" w:firstLine="539"/>
        <w:jc w:val="both"/>
        <w:rPr>
          <w:sz w:val="28"/>
          <w:szCs w:val="28"/>
        </w:rPr>
      </w:pPr>
    </w:p>
    <w:p w:rsidR="006F6DDD" w:rsidRPr="006F6DDD" w:rsidRDefault="006F6DDD" w:rsidP="006F6DDD">
      <w:pPr>
        <w:ind w:left="-426"/>
        <w:jc w:val="both"/>
      </w:pPr>
      <w:r w:rsidRPr="006F6DDD">
        <w:rPr>
          <w:b/>
          <w:bCs/>
        </w:rPr>
        <w:t>Задание 3</w:t>
      </w:r>
      <w:r w:rsidRPr="006F6DDD">
        <w:rPr>
          <w:bCs/>
        </w:rPr>
        <w:t xml:space="preserve">. </w:t>
      </w:r>
      <w:r w:rsidRPr="006F6DDD">
        <w:t>На клетчатой бумаге с размером клетки 1 × 1 изображена трапеция. Найдите её площадь.  (</w:t>
      </w:r>
      <w:r w:rsidRPr="006F6DDD">
        <w:rPr>
          <w:rFonts w:ascii="Open Sans" w:hAnsi="Open Sans"/>
          <w:bCs/>
          <w:shd w:val="clear" w:color="auto" w:fill="FFFFFF"/>
        </w:rPr>
        <w:t>4899</w:t>
      </w:r>
      <w:r w:rsidRPr="006F6DDD">
        <w:t>)</w:t>
      </w:r>
    </w:p>
    <w:p w:rsidR="006F6DDD" w:rsidRPr="006F6DDD" w:rsidRDefault="006F6DDD" w:rsidP="006F6DDD">
      <w:pPr>
        <w:ind w:left="-426"/>
      </w:pPr>
    </w:p>
    <w:p w:rsidR="006F6DDD" w:rsidRPr="006F6DDD" w:rsidRDefault="00305A4D" w:rsidP="006F6DDD">
      <w:pPr>
        <w:autoSpaceDE w:val="0"/>
        <w:autoSpaceDN w:val="0"/>
        <w:adjustRightInd w:val="0"/>
        <w:ind w:left="-425" w:hanging="1"/>
        <w:jc w:val="center"/>
      </w:pPr>
      <w:r w:rsidRPr="008E4D4F">
        <w:rPr>
          <w:noProof/>
        </w:rPr>
        <w:drawing>
          <wp:inline distT="0" distB="0" distL="0" distR="0">
            <wp:extent cx="1752600" cy="101917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60738" t="47160" r="24319" b="37439"/>
                    <a:stretch>
                      <a:fillRect/>
                    </a:stretch>
                  </pic:blipFill>
                  <pic:spPr bwMode="auto">
                    <a:xfrm>
                      <a:off x="0" y="0"/>
                      <a:ext cx="1752600" cy="1019175"/>
                    </a:xfrm>
                    <a:prstGeom prst="rect">
                      <a:avLst/>
                    </a:prstGeom>
                    <a:noFill/>
                    <a:ln>
                      <a:noFill/>
                    </a:ln>
                  </pic:spPr>
                </pic:pic>
              </a:graphicData>
            </a:graphic>
          </wp:inline>
        </w:drawing>
      </w:r>
    </w:p>
    <w:p w:rsidR="006F6DDD" w:rsidRPr="006F6DDD" w:rsidRDefault="006F6DDD" w:rsidP="006F6DDD">
      <w:pPr>
        <w:autoSpaceDE w:val="0"/>
        <w:autoSpaceDN w:val="0"/>
        <w:adjustRightInd w:val="0"/>
        <w:ind w:left="-425" w:firstLine="567"/>
        <w:jc w:val="both"/>
      </w:pPr>
    </w:p>
    <w:p w:rsidR="006F6DDD" w:rsidRPr="006F6DDD" w:rsidRDefault="006F6DDD" w:rsidP="006F6DDD">
      <w:pPr>
        <w:autoSpaceDE w:val="0"/>
        <w:autoSpaceDN w:val="0"/>
        <w:adjustRightInd w:val="0"/>
        <w:ind w:left="-425" w:firstLine="567"/>
        <w:jc w:val="both"/>
      </w:pPr>
      <w:r w:rsidRPr="006F6DDD">
        <w:t>Задание выполнили 92,49% участников. В 2020 году соответствующий показатель – 91,59%. Основные ошибки связаны с неверным чтением рисунка.</w:t>
      </w:r>
    </w:p>
    <w:p w:rsidR="006F6DDD" w:rsidRPr="006F6DDD" w:rsidRDefault="006F6DDD" w:rsidP="006F6DDD">
      <w:pPr>
        <w:autoSpaceDE w:val="0"/>
        <w:autoSpaceDN w:val="0"/>
        <w:adjustRightInd w:val="0"/>
        <w:ind w:left="-425" w:firstLine="567"/>
        <w:jc w:val="both"/>
      </w:pPr>
      <w:r w:rsidRPr="006F6DDD">
        <w:t>В группе участников, не преодолевших минимальный порог, процент выполнения этого задания 46,76%, в группе 81-100 т.б. выполнение –100%.</w:t>
      </w:r>
    </w:p>
    <w:p w:rsidR="006F6DDD" w:rsidRPr="006F6DDD" w:rsidRDefault="006F6DDD" w:rsidP="006F6DDD">
      <w:pPr>
        <w:autoSpaceDE w:val="0"/>
        <w:autoSpaceDN w:val="0"/>
        <w:adjustRightInd w:val="0"/>
        <w:ind w:left="-425"/>
        <w:jc w:val="both"/>
        <w:rPr>
          <w:rFonts w:ascii="TimesNewRomanPSMT" w:hAnsi="TimesNewRomanPSMT" w:cs="TimesNewRomanPSMT"/>
          <w:color w:val="FF0000"/>
          <w:sz w:val="28"/>
          <w:szCs w:val="28"/>
        </w:rPr>
      </w:pPr>
    </w:p>
    <w:p w:rsidR="006F6DDD" w:rsidRPr="006F6DDD" w:rsidRDefault="006F6DDD" w:rsidP="006F6DDD">
      <w:pPr>
        <w:ind w:left="-425"/>
        <w:jc w:val="both"/>
      </w:pPr>
      <w:r w:rsidRPr="006F6DDD">
        <w:rPr>
          <w:b/>
          <w:bCs/>
        </w:rPr>
        <w:t xml:space="preserve">Задание 6. </w:t>
      </w:r>
      <w:r w:rsidRPr="006F6DDD">
        <w:rPr>
          <w:rFonts w:eastAsia="Times New Roman"/>
        </w:rPr>
        <w:t>В прямоугольном треугольнике угол между высотой и биссектрисой, проведёнными из вершины прямого угла, равен 14°. Найдите меньший угол прямоугольного треугольника. Ответ дайте в градусах.</w:t>
      </w:r>
      <w:r w:rsidRPr="006F6DDD">
        <w:t xml:space="preserve"> (4414)</w:t>
      </w:r>
    </w:p>
    <w:p w:rsidR="006F6DDD" w:rsidRPr="006F6DDD" w:rsidRDefault="006F6DDD" w:rsidP="006F6DDD">
      <w:pPr>
        <w:ind w:left="-425"/>
        <w:jc w:val="center"/>
        <w:rPr>
          <w:noProof/>
        </w:rPr>
      </w:pPr>
    </w:p>
    <w:p w:rsidR="006F6DDD" w:rsidRPr="006F6DDD" w:rsidRDefault="00305A4D" w:rsidP="006F6DDD">
      <w:pPr>
        <w:ind w:left="-425"/>
        <w:jc w:val="center"/>
        <w:rPr>
          <w:color w:val="FF0000"/>
        </w:rPr>
      </w:pPr>
      <w:r w:rsidRPr="008E4D4F">
        <w:rPr>
          <w:noProof/>
        </w:rPr>
        <w:drawing>
          <wp:inline distT="0" distB="0" distL="0" distR="0">
            <wp:extent cx="1714500" cy="8001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l="67712" t="56784" r="16954" b="30508"/>
                    <a:stretch>
                      <a:fillRect/>
                    </a:stretch>
                  </pic:blipFill>
                  <pic:spPr bwMode="auto">
                    <a:xfrm>
                      <a:off x="0" y="0"/>
                      <a:ext cx="1714500" cy="800100"/>
                    </a:xfrm>
                    <a:prstGeom prst="rect">
                      <a:avLst/>
                    </a:prstGeom>
                    <a:noFill/>
                    <a:ln>
                      <a:noFill/>
                    </a:ln>
                  </pic:spPr>
                </pic:pic>
              </a:graphicData>
            </a:graphic>
          </wp:inline>
        </w:drawing>
      </w:r>
    </w:p>
    <w:p w:rsidR="006F6DDD" w:rsidRPr="006F6DDD" w:rsidRDefault="006F6DDD" w:rsidP="006F6DDD">
      <w:pPr>
        <w:ind w:firstLine="375"/>
        <w:jc w:val="right"/>
        <w:rPr>
          <w:rFonts w:eastAsia="Times New Roman"/>
        </w:rPr>
      </w:pPr>
    </w:p>
    <w:p w:rsidR="006F6DDD" w:rsidRPr="006F6DDD" w:rsidRDefault="006F6DDD" w:rsidP="006F6DDD">
      <w:pPr>
        <w:autoSpaceDE w:val="0"/>
        <w:autoSpaceDN w:val="0"/>
        <w:adjustRightInd w:val="0"/>
        <w:ind w:left="-425" w:firstLine="567"/>
        <w:jc w:val="both"/>
      </w:pPr>
      <w:r w:rsidRPr="006F6DDD">
        <w:t>Справились с этим заданием 79,74% участников (в 2020 году соответствующий показатель – 85,25%). Основной причиной неуспешного выполнения этого задания является незнание свойств геометрических фигур (в данном случае – прямоугольного треугольника) и их основных элементов (высоты, медианы, биссектрисы, проведённых из вершины прямого угла</w:t>
      </w:r>
      <w:r w:rsidRPr="006F6DDD">
        <w:rPr>
          <w:rFonts w:eastAsia="Times New Roman"/>
        </w:rPr>
        <w:t xml:space="preserve"> прямоугольного треугольника</w:t>
      </w:r>
      <w:r w:rsidRPr="006F6DDD">
        <w:t>). В некоторых случаях (редко) – вычислительные ошибки. Следует обратить особое внимание на развитие геометрической интуиции, умение работать с чертежом, узнавать базовые геометрические конструкции.</w:t>
      </w:r>
    </w:p>
    <w:p w:rsidR="006F6DDD" w:rsidRPr="006F6DDD" w:rsidRDefault="006F6DDD" w:rsidP="006F6DDD">
      <w:pPr>
        <w:autoSpaceDE w:val="0"/>
        <w:autoSpaceDN w:val="0"/>
        <w:adjustRightInd w:val="0"/>
        <w:ind w:left="-425" w:firstLine="567"/>
        <w:jc w:val="both"/>
      </w:pPr>
      <w:r w:rsidRPr="006F6DDD">
        <w:t>В группе экзаменуемых, не преодолевших минимальный порог, процент выполнения этого задания 23,02%, в группе 81-100 т.б. выполнение – 96,69%.</w:t>
      </w:r>
    </w:p>
    <w:p w:rsidR="006F6DDD" w:rsidRPr="006F6DDD" w:rsidRDefault="006F6DDD" w:rsidP="006F6DDD">
      <w:pPr>
        <w:ind w:left="-425"/>
        <w:jc w:val="both"/>
        <w:rPr>
          <w:b/>
          <w:bCs/>
          <w:sz w:val="28"/>
          <w:szCs w:val="28"/>
        </w:rPr>
      </w:pPr>
    </w:p>
    <w:p w:rsidR="006F6DDD" w:rsidRPr="006F6DDD" w:rsidRDefault="006F6DDD" w:rsidP="006F6DDD">
      <w:pPr>
        <w:ind w:left="-425"/>
        <w:jc w:val="both"/>
      </w:pPr>
      <w:r w:rsidRPr="006F6DDD">
        <w:rPr>
          <w:b/>
          <w:bCs/>
        </w:rPr>
        <w:t xml:space="preserve">Задание 8. </w:t>
      </w:r>
      <w:r w:rsidRPr="006F6DDD">
        <w:t>Конус вписан в шар (см. рисунок). Радиус основания конуса равен радиусу шара. Объём конуса равен 47. Найдите объём шара. (4771)</w:t>
      </w:r>
    </w:p>
    <w:p w:rsidR="006F6DDD" w:rsidRPr="006F6DDD" w:rsidRDefault="006F6DDD" w:rsidP="006F6DDD">
      <w:pPr>
        <w:ind w:firstLine="375"/>
        <w:jc w:val="right"/>
        <w:rPr>
          <w:noProof/>
        </w:rPr>
      </w:pPr>
    </w:p>
    <w:p w:rsidR="006F6DDD" w:rsidRPr="006F6DDD" w:rsidRDefault="00305A4D" w:rsidP="006F6DDD">
      <w:pPr>
        <w:ind w:firstLine="375"/>
        <w:jc w:val="center"/>
        <w:rPr>
          <w:noProof/>
        </w:rPr>
      </w:pPr>
      <w:r w:rsidRPr="008E4D4F">
        <w:rPr>
          <w:noProof/>
        </w:rPr>
        <w:drawing>
          <wp:inline distT="0" distB="0" distL="0" distR="0">
            <wp:extent cx="1390650" cy="138112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l="84232" t="48892" r="2663" b="27998"/>
                    <a:stretch>
                      <a:fillRect/>
                    </a:stretch>
                  </pic:blipFill>
                  <pic:spPr bwMode="auto">
                    <a:xfrm>
                      <a:off x="0" y="0"/>
                      <a:ext cx="1390650" cy="1381125"/>
                    </a:xfrm>
                    <a:prstGeom prst="rect">
                      <a:avLst/>
                    </a:prstGeom>
                    <a:noFill/>
                    <a:ln>
                      <a:noFill/>
                    </a:ln>
                  </pic:spPr>
                </pic:pic>
              </a:graphicData>
            </a:graphic>
          </wp:inline>
        </w:drawing>
      </w:r>
    </w:p>
    <w:p w:rsidR="006F6DDD" w:rsidRPr="006F6DDD" w:rsidRDefault="006F6DDD" w:rsidP="006F6DDD">
      <w:pPr>
        <w:ind w:firstLine="375"/>
        <w:jc w:val="right"/>
        <w:rPr>
          <w:rFonts w:eastAsia="Times New Roman"/>
          <w:color w:val="000000"/>
          <w:sz w:val="22"/>
          <w:szCs w:val="22"/>
        </w:rPr>
      </w:pPr>
    </w:p>
    <w:p w:rsidR="006F6DDD" w:rsidRPr="006F6DDD" w:rsidRDefault="006F6DDD" w:rsidP="006F6DDD">
      <w:pPr>
        <w:ind w:left="-425" w:firstLine="567"/>
        <w:jc w:val="both"/>
      </w:pPr>
      <w:r w:rsidRPr="006F6DDD">
        <w:t>Выполнение – 57,32%, это ниже, чем в 2020 году – 57,84%. Решение задачи требует анализа, при котором учитывается взаимное расположение конуса и шара, а также знания формул объёма этих тел.</w:t>
      </w:r>
    </w:p>
    <w:p w:rsidR="006F6DDD" w:rsidRPr="006F6DDD" w:rsidRDefault="006F6DDD" w:rsidP="006F6DDD">
      <w:pPr>
        <w:autoSpaceDE w:val="0"/>
        <w:autoSpaceDN w:val="0"/>
        <w:adjustRightInd w:val="0"/>
        <w:ind w:left="-425" w:firstLine="567"/>
        <w:jc w:val="both"/>
      </w:pPr>
      <w:r w:rsidRPr="006F6DDD">
        <w:t>В группе не преодолевших минимальный порог процент выполнения этого задания 5,04%, в группе 81-100 т.б. выполнение – 95,58%. Низкий процент выполнения заданий по стереометрии вызван существенными проблемами в преподавании стереометрии, зачастую формальному характеру уроков, уклоном в вычислительные задачи, а, в некоторых школах, и существенному перекосу акцентов в сторону алгебры (координатный метод) и начал анализа. В преподавании геометрии очень важным является не только умение решать вычислительные задачи с геометрическим содержанием (по формулам), но и формировать геометрические представления о фигурах (телах).</w:t>
      </w:r>
    </w:p>
    <w:p w:rsidR="006F6DDD" w:rsidRPr="006F6DDD" w:rsidRDefault="006F6DDD" w:rsidP="006F6DDD">
      <w:pPr>
        <w:autoSpaceDE w:val="0"/>
        <w:autoSpaceDN w:val="0"/>
        <w:adjustRightInd w:val="0"/>
        <w:ind w:left="-425"/>
        <w:jc w:val="both"/>
        <w:rPr>
          <w:color w:val="FF0000"/>
          <w:sz w:val="28"/>
          <w:szCs w:val="28"/>
        </w:rPr>
      </w:pPr>
    </w:p>
    <w:p w:rsidR="006F6DDD" w:rsidRPr="006F6DDD" w:rsidRDefault="006F6DDD" w:rsidP="006F6DDD">
      <w:pPr>
        <w:ind w:left="-425"/>
        <w:jc w:val="center"/>
        <w:rPr>
          <w:b/>
          <w:bCs/>
        </w:rPr>
      </w:pPr>
      <w:r w:rsidRPr="006F6DDD">
        <w:rPr>
          <w:b/>
          <w:bCs/>
        </w:rPr>
        <w:t>Алгебраические задания базового уровня</w:t>
      </w:r>
    </w:p>
    <w:p w:rsidR="006F6DDD" w:rsidRPr="006F6DDD" w:rsidRDefault="006F6DDD" w:rsidP="006F6DDD">
      <w:pPr>
        <w:autoSpaceDE w:val="0"/>
        <w:autoSpaceDN w:val="0"/>
        <w:adjustRightInd w:val="0"/>
        <w:ind w:left="-425"/>
        <w:jc w:val="both"/>
      </w:pPr>
      <w:r w:rsidRPr="006F6DDD">
        <w:t>Для задания 5 базового уровня первой части, проверяющего умения решать уравнения, выполнение составляет около 94%, а для задания 7 первой части, проверяющего умения выполнять действия с функциями по курсу математики старшей школы – около 37%.</w:t>
      </w:r>
    </w:p>
    <w:p w:rsidR="006F6DDD" w:rsidRPr="006F6DDD" w:rsidRDefault="006F6DDD" w:rsidP="006F6DDD">
      <w:pPr>
        <w:autoSpaceDE w:val="0"/>
        <w:autoSpaceDN w:val="0"/>
        <w:adjustRightInd w:val="0"/>
        <w:ind w:left="-425"/>
        <w:jc w:val="both"/>
        <w:rPr>
          <w:rFonts w:ascii="TimesNewRomanPSMT" w:hAnsi="TimesNewRomanPSMT" w:cs="TimesNewRomanPSMT"/>
          <w:sz w:val="28"/>
          <w:szCs w:val="28"/>
        </w:rPr>
      </w:pPr>
    </w:p>
    <w:p w:rsidR="006F6DDD" w:rsidRPr="006F6DDD" w:rsidRDefault="006F6DDD" w:rsidP="006F6DDD">
      <w:pPr>
        <w:autoSpaceDE w:val="0"/>
        <w:autoSpaceDN w:val="0"/>
        <w:adjustRightInd w:val="0"/>
        <w:ind w:left="-425"/>
        <w:jc w:val="both"/>
        <w:rPr>
          <w:b/>
          <w:bCs/>
        </w:rPr>
      </w:pPr>
      <w:r w:rsidRPr="006F6DDD">
        <w:rPr>
          <w:b/>
          <w:bCs/>
        </w:rPr>
        <w:t xml:space="preserve">Задание 5. </w:t>
      </w:r>
      <w:r w:rsidRPr="006F6DDD">
        <w:t xml:space="preserve">Найдите корень уравнения </w:t>
      </w:r>
      <m:oMath>
        <m:sSup>
          <m:sSupPr>
            <m:ctrlPr>
              <w:rPr>
                <w:rFonts w:ascii="Cambria Math" w:hAnsi="Cambria Math"/>
                <w:i/>
              </w:rPr>
            </m:ctrlPr>
          </m:sSupPr>
          <m:e>
            <m:r>
              <w:rPr>
                <w:rFonts w:ascii="Cambria Math" w:hAnsi="Cambria Math"/>
              </w:rPr>
              <m:t>4</m:t>
            </m:r>
          </m:e>
          <m:sup>
            <m:r>
              <w:rPr>
                <w:rFonts w:ascii="Cambria Math" w:hAnsi="Cambria Math"/>
              </w:rPr>
              <m:t>-6-</m:t>
            </m:r>
            <m:r>
              <w:rPr>
                <w:rFonts w:ascii="Cambria Math" w:hAnsi="Cambria Math"/>
                <w:lang w:val="en-US"/>
              </w:rPr>
              <m:t>x</m:t>
            </m:r>
          </m:sup>
        </m:sSup>
        <m:r>
          <w:rPr>
            <w:rFonts w:ascii="Cambria Math" w:hAnsi="Cambria Math"/>
          </w:rPr>
          <m:t>=64</m:t>
        </m:r>
      </m:oMath>
      <w:r w:rsidRPr="006F6DDD">
        <w:t>. (4371)</w:t>
      </w:r>
    </w:p>
    <w:p w:rsidR="006F6DDD" w:rsidRPr="006F6DDD" w:rsidRDefault="006F6DDD" w:rsidP="006F6DDD">
      <w:pPr>
        <w:autoSpaceDE w:val="0"/>
        <w:autoSpaceDN w:val="0"/>
        <w:adjustRightInd w:val="0"/>
        <w:ind w:left="-425"/>
        <w:jc w:val="both"/>
        <w:rPr>
          <w:rFonts w:ascii="TimesNewRomanPSMT" w:hAnsi="TimesNewRomanPSMT" w:cs="TimesNewRomanPSMT"/>
          <w:sz w:val="28"/>
          <w:szCs w:val="28"/>
        </w:rPr>
      </w:pPr>
    </w:p>
    <w:p w:rsidR="006F6DDD" w:rsidRPr="006F6DDD" w:rsidRDefault="006F6DDD" w:rsidP="006F6DDD">
      <w:pPr>
        <w:ind w:left="-425" w:firstLine="567"/>
        <w:jc w:val="both"/>
      </w:pPr>
      <w:r w:rsidRPr="006F6DDD">
        <w:t xml:space="preserve">В задании 5 проверялось умение решать простейшие показательные уравнения. </w:t>
      </w:r>
      <w:r w:rsidRPr="006F6DDD">
        <w:tab/>
      </w:r>
    </w:p>
    <w:p w:rsidR="006F6DDD" w:rsidRPr="006F6DDD" w:rsidRDefault="006F6DDD" w:rsidP="006F6DDD">
      <w:pPr>
        <w:ind w:left="-425" w:firstLine="567"/>
        <w:jc w:val="both"/>
      </w:pPr>
      <w:r w:rsidRPr="006F6DDD">
        <w:t>Выполнение – 94,41%, в 2020 году – 96,89%. Неуспешное выполнение задания может быть обусловлено незнанием свойств степени и вычислительными ошибками.</w:t>
      </w:r>
    </w:p>
    <w:p w:rsidR="006F6DDD" w:rsidRPr="006F6DDD" w:rsidRDefault="006F6DDD" w:rsidP="006F6DDD">
      <w:pPr>
        <w:autoSpaceDE w:val="0"/>
        <w:autoSpaceDN w:val="0"/>
        <w:adjustRightInd w:val="0"/>
        <w:ind w:left="-425" w:firstLine="567"/>
        <w:jc w:val="both"/>
      </w:pPr>
      <w:r w:rsidRPr="006F6DDD">
        <w:t>В группе не преодолевших минимальный порог процент выполнения этого задания 56,12%, в группе 81-100 т.б. выполнение – 99,45%.</w:t>
      </w:r>
    </w:p>
    <w:p w:rsidR="006F6DDD" w:rsidRPr="006F6DDD" w:rsidRDefault="006F6DDD" w:rsidP="006F6DDD">
      <w:pPr>
        <w:jc w:val="both"/>
        <w:rPr>
          <w:color w:val="FF0000"/>
        </w:rPr>
      </w:pPr>
    </w:p>
    <w:p w:rsidR="006F6DDD" w:rsidRPr="006F6DDD" w:rsidRDefault="006F6DDD" w:rsidP="006F6DDD">
      <w:pPr>
        <w:spacing w:after="100" w:afterAutospacing="1" w:line="220" w:lineRule="atLeast"/>
        <w:ind w:left="-397"/>
        <w:jc w:val="both"/>
        <w:rPr>
          <w:noProof/>
        </w:rPr>
      </w:pPr>
      <w:r w:rsidRPr="006F6DDD">
        <w:rPr>
          <w:b/>
          <w:bCs/>
        </w:rPr>
        <w:t xml:space="preserve">Задание 7. </w:t>
      </w:r>
      <w:r w:rsidRPr="006F6DDD">
        <w:rPr>
          <w:rFonts w:eastAsia="Times New Roman"/>
        </w:rPr>
        <w:t xml:space="preserve">На рисунке изображён график </w:t>
      </w:r>
      <m:oMath>
        <m:r>
          <w:rPr>
            <w:rFonts w:ascii="Cambria Math" w:eastAsia="Times New Roman" w:hAnsi="Cambria Math"/>
          </w:rPr>
          <m:t>y=f'(x)</m:t>
        </m:r>
      </m:oMath>
      <w:r w:rsidRPr="006F6DDD">
        <w:rPr>
          <w:rFonts w:eastAsia="Times New Roman"/>
        </w:rPr>
        <w:t xml:space="preserve"> производной функции </w:t>
      </w:r>
      <m:oMath>
        <m:r>
          <w:rPr>
            <w:rFonts w:ascii="Cambria Math" w:eastAsia="Times New Roman" w:hAnsi="Cambria Math"/>
          </w:rPr>
          <m:t>f(x)</m:t>
        </m:r>
      </m:oMath>
      <w:r w:rsidRPr="006F6DDD">
        <w:rPr>
          <w:rFonts w:eastAsia="Times New Roman"/>
        </w:rPr>
        <w:t xml:space="preserve">, определённой на интервале </w:t>
      </w:r>
      <m:oMath>
        <m:r>
          <w:rPr>
            <w:rFonts w:ascii="Cambria Math" w:eastAsia="Times New Roman" w:hAnsi="Cambria Math"/>
          </w:rPr>
          <m:t>(- 2; 9)</m:t>
        </m:r>
      </m:oMath>
      <w:r w:rsidRPr="006F6DDD">
        <w:rPr>
          <w:rFonts w:eastAsia="Times New Roman"/>
        </w:rPr>
        <w:t xml:space="preserve">. В какой точке отрезка </w:t>
      </w:r>
      <m:oMath>
        <m:r>
          <w:rPr>
            <w:rFonts w:ascii="Cambria Math" w:eastAsia="Times New Roman" w:hAnsi="Cambria Math"/>
          </w:rPr>
          <m:t>[2; 8]</m:t>
        </m:r>
      </m:oMath>
      <w:r w:rsidRPr="006F6DDD">
        <w:rPr>
          <w:rFonts w:eastAsia="Times New Roman"/>
        </w:rPr>
        <w:t xml:space="preserve"> функция </w:t>
      </w:r>
      <m:oMath>
        <m:r>
          <w:rPr>
            <w:rFonts w:ascii="Cambria Math" w:eastAsia="Times New Roman" w:hAnsi="Cambria Math"/>
          </w:rPr>
          <m:t>f(x)</m:t>
        </m:r>
      </m:oMath>
      <w:r w:rsidRPr="006F6DDD">
        <w:rPr>
          <w:rFonts w:eastAsia="Times New Roman"/>
        </w:rPr>
        <w:t xml:space="preserve"> принимает наименьшее значение?</w:t>
      </w:r>
      <w:r w:rsidRPr="006F6DDD">
        <w:t xml:space="preserve"> (4170)</w:t>
      </w:r>
    </w:p>
    <w:p w:rsidR="006F6DDD" w:rsidRPr="006F6DDD" w:rsidRDefault="00305A4D" w:rsidP="006F6DDD">
      <w:pPr>
        <w:spacing w:before="60" w:after="100" w:afterAutospacing="1" w:line="220" w:lineRule="atLeast"/>
        <w:jc w:val="center"/>
        <w:rPr>
          <w:rFonts w:ascii="&amp;quot" w:eastAsia="Times New Roman" w:hAnsi="&amp;quot"/>
          <w:color w:val="FF0000"/>
          <w:sz w:val="22"/>
          <w:szCs w:val="22"/>
        </w:rPr>
      </w:pPr>
      <w:r w:rsidRPr="008E4D4F">
        <w:rPr>
          <w:noProof/>
        </w:rPr>
        <w:drawing>
          <wp:inline distT="0" distB="0" distL="0" distR="0">
            <wp:extent cx="3019425" cy="22860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l="31284" t="26566" r="32883" b="25238"/>
                    <a:stretch>
                      <a:fillRect/>
                    </a:stretch>
                  </pic:blipFill>
                  <pic:spPr bwMode="auto">
                    <a:xfrm>
                      <a:off x="0" y="0"/>
                      <a:ext cx="3019425" cy="2286000"/>
                    </a:xfrm>
                    <a:prstGeom prst="rect">
                      <a:avLst/>
                    </a:prstGeom>
                    <a:noFill/>
                    <a:ln>
                      <a:noFill/>
                    </a:ln>
                  </pic:spPr>
                </pic:pic>
              </a:graphicData>
            </a:graphic>
          </wp:inline>
        </w:drawing>
      </w:r>
    </w:p>
    <w:p w:rsidR="006F6DDD" w:rsidRPr="006F6DDD" w:rsidRDefault="006F6DDD" w:rsidP="006F6DDD">
      <w:pPr>
        <w:spacing w:line="220" w:lineRule="atLeast"/>
        <w:ind w:left="-425" w:firstLine="567"/>
        <w:jc w:val="both"/>
      </w:pPr>
      <w:r w:rsidRPr="006F6DDD">
        <w:rPr>
          <w:sz w:val="28"/>
          <w:szCs w:val="28"/>
        </w:rPr>
        <w:t xml:space="preserve"> </w:t>
      </w:r>
      <w:r w:rsidRPr="006F6DDD">
        <w:t>Выполнение 37,00% – много меньше 2020 года (в 2020 году – 71,03%). Задание проверяет знание и понимание геометрического смысла производной и приложений производной к исследованию функций. Выполняют задание меньше половины участников профильного экзамена.</w:t>
      </w:r>
    </w:p>
    <w:p w:rsidR="006F6DDD" w:rsidRPr="006F6DDD" w:rsidRDefault="006F6DDD" w:rsidP="006F6DDD">
      <w:pPr>
        <w:spacing w:line="220" w:lineRule="atLeast"/>
        <w:ind w:left="-425" w:firstLine="567"/>
        <w:jc w:val="both"/>
      </w:pPr>
      <w:r w:rsidRPr="006F6DDD">
        <w:t>При изучении основ математического анализа следует смещать акцент с формальных вычислений на геометрический и физический смыслы производной.</w:t>
      </w:r>
    </w:p>
    <w:p w:rsidR="006F6DDD" w:rsidRPr="006F6DDD" w:rsidRDefault="006F6DDD" w:rsidP="006F6DDD">
      <w:pPr>
        <w:autoSpaceDE w:val="0"/>
        <w:autoSpaceDN w:val="0"/>
        <w:adjustRightInd w:val="0"/>
        <w:ind w:left="-425" w:firstLine="567"/>
        <w:jc w:val="both"/>
      </w:pPr>
      <w:r w:rsidRPr="006F6DDD">
        <w:t>В группе не преодолевших минимальный порог процент выполнения этого задания 8,99%, в группе 81-100 т.б. выполнение – 88,40%.</w:t>
      </w:r>
    </w:p>
    <w:p w:rsidR="006F6DDD" w:rsidRPr="006F6DDD" w:rsidRDefault="006F6DDD" w:rsidP="006F6DDD">
      <w:pPr>
        <w:autoSpaceDE w:val="0"/>
        <w:autoSpaceDN w:val="0"/>
        <w:adjustRightInd w:val="0"/>
        <w:ind w:left="-425" w:firstLine="708"/>
        <w:jc w:val="both"/>
      </w:pPr>
    </w:p>
    <w:p w:rsidR="006F6DDD" w:rsidRPr="006F6DDD" w:rsidRDefault="006F6DDD" w:rsidP="006F6DDD">
      <w:pPr>
        <w:ind w:left="-425"/>
        <w:jc w:val="center"/>
        <w:rPr>
          <w:b/>
          <w:bCs/>
        </w:rPr>
      </w:pPr>
      <w:r w:rsidRPr="006F6DDD">
        <w:rPr>
          <w:b/>
          <w:bCs/>
        </w:rPr>
        <w:t>Практико-ориентированные задания повышенного уровня</w:t>
      </w:r>
    </w:p>
    <w:p w:rsidR="006F6DDD" w:rsidRPr="006F6DDD" w:rsidRDefault="006F6DDD" w:rsidP="006F6DDD">
      <w:pPr>
        <w:ind w:left="-425"/>
        <w:jc w:val="both"/>
      </w:pPr>
      <w:r w:rsidRPr="006F6DDD">
        <w:t xml:space="preserve">К заданиям повышенного уровня относились задания второй части 10 (с кратким ответом) и 17 (с развернутым ответом). Задания проверяли умения использовать приобретенные знания и умения в практической деятельности и повседневной жизни. </w:t>
      </w:r>
    </w:p>
    <w:p w:rsidR="006F6DDD" w:rsidRPr="006F6DDD" w:rsidRDefault="006F6DDD" w:rsidP="006F6DDD">
      <w:pPr>
        <w:ind w:left="-425"/>
        <w:jc w:val="both"/>
        <w:rPr>
          <w:sz w:val="28"/>
          <w:szCs w:val="28"/>
        </w:rPr>
      </w:pPr>
    </w:p>
    <w:p w:rsidR="006F6DDD" w:rsidRPr="006F6DDD" w:rsidRDefault="006F6DDD" w:rsidP="006F6DDD">
      <w:pPr>
        <w:ind w:left="-425"/>
        <w:jc w:val="both"/>
      </w:pPr>
      <w:r w:rsidRPr="006F6DDD">
        <w:rPr>
          <w:b/>
          <w:bCs/>
        </w:rPr>
        <w:t xml:space="preserve">Задание 10. </w:t>
      </w:r>
      <w:r w:rsidRPr="006F6DDD">
        <w:t xml:space="preserve">В розетку электросети подключена электрическая духовка, сопротивление которой составляет </w:t>
      </w:r>
      <m:oMath>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1</m:t>
            </m:r>
          </m:sub>
        </m:sSub>
        <m:r>
          <w:rPr>
            <w:rFonts w:ascii="Cambria Math" w:hAnsi="Cambria Math"/>
            <w:bdr w:val="none" w:sz="0" w:space="0" w:color="auto" w:frame="1"/>
          </w:rPr>
          <m:t>=36 </m:t>
        </m:r>
        <m:r>
          <w:rPr>
            <w:rFonts w:ascii="Cambria Math" w:hAnsi="Cambria Math"/>
          </w:rPr>
          <m:t> Ом</m:t>
        </m:r>
      </m:oMath>
      <w:r w:rsidRPr="006F6DDD">
        <w:t xml:space="preserve">. Параллельно с ней в розетку предполагается подключить электрообогреватель, сопротивление которого </w:t>
      </w:r>
      <m:oMath>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2</m:t>
            </m:r>
          </m:sub>
        </m:sSub>
        <m:r>
          <w:rPr>
            <w:rFonts w:ascii="Cambria Math" w:hAnsi="Cambria Math"/>
            <w:bdr w:val="none" w:sz="0" w:space="0" w:color="auto" w:frame="1"/>
          </w:rPr>
          <m:t xml:space="preserve"> </m:t>
        </m:r>
      </m:oMath>
      <w:r w:rsidRPr="006F6DDD">
        <w:t xml:space="preserve">(в Ом). При параллельном соединении двух электроприборов с сопротивлениями </w:t>
      </w:r>
      <m:oMath>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1</m:t>
            </m:r>
          </m:sub>
        </m:sSub>
        <m:r>
          <w:rPr>
            <w:rFonts w:ascii="Cambria Math" w:hAnsi="Cambria Math"/>
            <w:bdr w:val="none" w:sz="0" w:space="0" w:color="auto" w:frame="1"/>
          </w:rPr>
          <m:t xml:space="preserve"> </m:t>
        </m:r>
      </m:oMath>
      <w:r w:rsidRPr="006F6DDD">
        <w:t xml:space="preserve">и </w:t>
      </w:r>
      <m:oMath>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2</m:t>
            </m:r>
          </m:sub>
        </m:sSub>
      </m:oMath>
      <w:r w:rsidRPr="006F6DDD">
        <w:rPr>
          <w:bdr w:val="none" w:sz="0" w:space="0" w:color="auto" w:frame="1"/>
        </w:rPr>
        <w:t xml:space="preserve"> </w:t>
      </w:r>
      <w:r w:rsidRPr="006F6DDD">
        <w:t xml:space="preserve">их общее сопротивление </w:t>
      </w:r>
      <m:oMath>
        <m:r>
          <w:rPr>
            <w:rFonts w:ascii="Cambria Math" w:hAnsi="Cambria Math"/>
            <w:bdr w:val="none" w:sz="0" w:space="0" w:color="auto" w:frame="1"/>
          </w:rPr>
          <m:t>R</m:t>
        </m:r>
      </m:oMath>
      <w:r w:rsidRPr="006F6DDD">
        <w:rPr>
          <w:bdr w:val="none" w:sz="0" w:space="0" w:color="auto" w:frame="1"/>
        </w:rPr>
        <w:t xml:space="preserve"> </w:t>
      </w:r>
      <w:r w:rsidRPr="006F6DDD">
        <w:t xml:space="preserve">вычисляется по формуле </w:t>
      </w:r>
      <m:oMath>
        <m:r>
          <w:rPr>
            <w:rFonts w:ascii="Cambria Math" w:hAnsi="Cambria Math"/>
            <w:bdr w:val="none" w:sz="0" w:space="0" w:color="auto" w:frame="1"/>
          </w:rPr>
          <m:t>R =</m:t>
        </m:r>
        <m:f>
          <m:fPr>
            <m:ctrlPr>
              <w:rPr>
                <w:rFonts w:ascii="Cambria Math" w:hAnsi="Cambria Math"/>
                <w:i/>
                <w:bdr w:val="none" w:sz="0" w:space="0" w:color="auto" w:frame="1"/>
              </w:rPr>
            </m:ctrlPr>
          </m:fPr>
          <m:num>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1</m:t>
                </m:r>
              </m:sub>
            </m:sSub>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2</m:t>
                </m:r>
              </m:sub>
            </m:sSub>
          </m:num>
          <m:den>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1</m:t>
                </m:r>
              </m:sub>
            </m:sSub>
            <m:r>
              <w:rPr>
                <w:rFonts w:ascii="Cambria Math" w:hAnsi="Cambria Math"/>
                <w:bdr w:val="none" w:sz="0" w:space="0" w:color="auto" w:frame="1"/>
              </w:rPr>
              <m:t>+</m:t>
            </m:r>
            <m:sSub>
              <m:sSubPr>
                <m:ctrlPr>
                  <w:rPr>
                    <w:rFonts w:ascii="Cambria Math" w:hAnsi="Cambria Math"/>
                    <w:i/>
                    <w:bdr w:val="none" w:sz="0" w:space="0" w:color="auto" w:frame="1"/>
                  </w:rPr>
                </m:ctrlPr>
              </m:sSubPr>
              <m:e>
                <m:r>
                  <w:rPr>
                    <w:rFonts w:ascii="Cambria Math" w:hAnsi="Cambria Math"/>
                    <w:bdr w:val="none" w:sz="0" w:space="0" w:color="auto" w:frame="1"/>
                  </w:rPr>
                  <m:t>R</m:t>
                </m:r>
              </m:e>
              <m:sub>
                <m:r>
                  <w:rPr>
                    <w:rFonts w:ascii="Cambria Math" w:hAnsi="Cambria Math"/>
                    <w:bdr w:val="none" w:sz="0" w:space="0" w:color="auto" w:frame="1"/>
                  </w:rPr>
                  <m:t>2</m:t>
                </m:r>
              </m:sub>
            </m:sSub>
          </m:den>
        </m:f>
      </m:oMath>
      <w:r w:rsidRPr="006F6DDD">
        <w:t>. Для нормального функционирования электросети общее сопротивление в ней должно быть не меньше 20 Ом. Определите наименьшее возможное сопротивление электрообогревателя. Ответ дайте в омах. (4963)</w:t>
      </w:r>
    </w:p>
    <w:p w:rsidR="006F6DDD" w:rsidRPr="006F6DDD" w:rsidRDefault="006F6DDD" w:rsidP="006F6DDD">
      <w:pPr>
        <w:autoSpaceDE w:val="0"/>
        <w:autoSpaceDN w:val="0"/>
        <w:adjustRightInd w:val="0"/>
        <w:ind w:left="-425"/>
        <w:jc w:val="both"/>
        <w:rPr>
          <w:rFonts w:ascii="TimesNewRomanPSMT" w:hAnsi="TimesNewRomanPSMT" w:cs="TimesNewRomanPSMT"/>
          <w:b/>
          <w:bCs/>
          <w:sz w:val="28"/>
          <w:szCs w:val="28"/>
        </w:rPr>
      </w:pPr>
    </w:p>
    <w:p w:rsidR="006F6DDD" w:rsidRPr="006F6DDD" w:rsidRDefault="006F6DDD" w:rsidP="006F6DDD">
      <w:pPr>
        <w:autoSpaceDE w:val="0"/>
        <w:autoSpaceDN w:val="0"/>
        <w:adjustRightInd w:val="0"/>
        <w:ind w:left="-425" w:firstLine="708"/>
        <w:jc w:val="both"/>
      </w:pPr>
      <w:r w:rsidRPr="006F6DDD">
        <w:t xml:space="preserve">Выполнение – 81,03%. Этот показатель выше соответствующего показателя предыдущего года (в 2020 году – 75,20%). Наибольшая трудность в заданиях такого типа – корректное прочтение условия задачи. Некоторые участники экзамена не приступают к решению данной задачи. </w:t>
      </w:r>
    </w:p>
    <w:p w:rsidR="006F6DDD" w:rsidRPr="006F6DDD" w:rsidRDefault="006F6DDD" w:rsidP="006F6DDD">
      <w:pPr>
        <w:autoSpaceDE w:val="0"/>
        <w:autoSpaceDN w:val="0"/>
        <w:adjustRightInd w:val="0"/>
        <w:ind w:left="-425" w:firstLine="708"/>
        <w:jc w:val="both"/>
      </w:pPr>
      <w:r w:rsidRPr="006F6DDD">
        <w:t xml:space="preserve">В группе не преодолевших минимальный порог процент выполнения этого задания 10,07%, в группе 81-100 т.б. выполнение – 97,79%. </w:t>
      </w:r>
    </w:p>
    <w:p w:rsidR="006F6DDD" w:rsidRPr="006F6DDD" w:rsidRDefault="006F6DDD" w:rsidP="006F6DDD">
      <w:pPr>
        <w:ind w:left="-425"/>
        <w:jc w:val="both"/>
        <w:rPr>
          <w:sz w:val="28"/>
          <w:szCs w:val="28"/>
        </w:rPr>
      </w:pPr>
    </w:p>
    <w:p w:rsidR="006F6DDD" w:rsidRPr="006F6DDD" w:rsidRDefault="006F6DDD" w:rsidP="006F6DDD">
      <w:pPr>
        <w:spacing w:line="220" w:lineRule="atLeast"/>
        <w:ind w:left="-397"/>
        <w:jc w:val="both"/>
        <w:rPr>
          <w:rFonts w:eastAsia="Times New Roman"/>
        </w:rPr>
      </w:pPr>
      <w:r w:rsidRPr="006F6DDD">
        <w:rPr>
          <w:b/>
          <w:bCs/>
        </w:rPr>
        <w:t xml:space="preserve">Задание 17. </w:t>
      </w:r>
      <w:r w:rsidRPr="006F6DDD">
        <w:rPr>
          <w:rFonts w:eastAsia="Times New Roman"/>
        </w:rPr>
        <w:t>В июле 2025 года планируется взять кредит в банке на сумму 700 тыс. рублей на 10 лет. Условия его возврата таковы:</w:t>
      </w:r>
    </w:p>
    <w:p w:rsidR="006F6DDD" w:rsidRPr="006F6DDD" w:rsidRDefault="006F6DDD" w:rsidP="000562BF">
      <w:pPr>
        <w:numPr>
          <w:ilvl w:val="1"/>
          <w:numId w:val="11"/>
        </w:numPr>
        <w:spacing w:line="220" w:lineRule="atLeast"/>
        <w:ind w:left="0" w:hanging="426"/>
        <w:jc w:val="both"/>
        <w:rPr>
          <w:rFonts w:eastAsia="Times New Roman"/>
        </w:rPr>
      </w:pPr>
      <w:r w:rsidRPr="006F6DDD">
        <w:rPr>
          <w:rFonts w:eastAsia="Times New Roman"/>
        </w:rPr>
        <w:t>в январе 2026, 2027, 2028, 2029 и 2030 годов долг возрастает на 19% по сравнению с концом предыдущего года;</w:t>
      </w:r>
    </w:p>
    <w:p w:rsidR="006F6DDD" w:rsidRPr="006F6DDD" w:rsidRDefault="006F6DDD" w:rsidP="000562BF">
      <w:pPr>
        <w:numPr>
          <w:ilvl w:val="1"/>
          <w:numId w:val="11"/>
        </w:numPr>
        <w:spacing w:line="220" w:lineRule="atLeast"/>
        <w:ind w:left="0" w:hanging="426"/>
        <w:jc w:val="both"/>
        <w:rPr>
          <w:rFonts w:eastAsia="Times New Roman"/>
        </w:rPr>
      </w:pPr>
      <w:r w:rsidRPr="006F6DDD">
        <w:rPr>
          <w:rFonts w:eastAsia="Times New Roman"/>
        </w:rPr>
        <w:t>в январе 2031, 2032, 2033, 2034 и 2035 годов долг возрастает на 16% по сравнению с концом предыдущего года;</w:t>
      </w:r>
    </w:p>
    <w:p w:rsidR="006F6DDD" w:rsidRPr="006F6DDD" w:rsidRDefault="006F6DDD" w:rsidP="000562BF">
      <w:pPr>
        <w:numPr>
          <w:ilvl w:val="1"/>
          <w:numId w:val="11"/>
        </w:numPr>
        <w:spacing w:line="220" w:lineRule="atLeast"/>
        <w:ind w:left="0" w:hanging="426"/>
        <w:jc w:val="both"/>
        <w:rPr>
          <w:shd w:val="clear" w:color="auto" w:fill="FFFFFF"/>
        </w:rPr>
      </w:pPr>
      <w:r w:rsidRPr="006F6DDD">
        <w:rPr>
          <w:shd w:val="clear" w:color="auto" w:fill="FFFFFF"/>
        </w:rPr>
        <w:t>с февраля по июнь каждого года необходимо выплатить часть долга;</w:t>
      </w:r>
    </w:p>
    <w:p w:rsidR="006F6DDD" w:rsidRPr="006F6DDD" w:rsidRDefault="006F6DDD" w:rsidP="000562BF">
      <w:pPr>
        <w:numPr>
          <w:ilvl w:val="1"/>
          <w:numId w:val="11"/>
        </w:numPr>
        <w:spacing w:line="220" w:lineRule="atLeast"/>
        <w:ind w:left="0" w:hanging="426"/>
        <w:jc w:val="both"/>
        <w:rPr>
          <w:shd w:val="clear" w:color="auto" w:fill="FFFFFF"/>
        </w:rPr>
      </w:pPr>
      <w:r w:rsidRPr="006F6DDD">
        <w:rPr>
          <w:shd w:val="clear" w:color="auto" w:fill="FFFFFF"/>
        </w:rPr>
        <w:t>в июле каждого года долг должен быть на одну и ту же величину меньше долга на июль предыдущего года;</w:t>
      </w:r>
    </w:p>
    <w:p w:rsidR="006F6DDD" w:rsidRPr="006F6DDD" w:rsidRDefault="006F6DDD" w:rsidP="000562BF">
      <w:pPr>
        <w:numPr>
          <w:ilvl w:val="1"/>
          <w:numId w:val="11"/>
        </w:numPr>
        <w:spacing w:line="220" w:lineRule="atLeast"/>
        <w:ind w:left="0" w:hanging="426"/>
        <w:jc w:val="both"/>
        <w:rPr>
          <w:shd w:val="clear" w:color="auto" w:fill="FFFFFF"/>
        </w:rPr>
      </w:pPr>
      <w:r w:rsidRPr="006F6DDD">
        <w:rPr>
          <w:shd w:val="clear" w:color="auto" w:fill="FFFFFF"/>
        </w:rPr>
        <w:t>к июлю 2035 года кредит должен быть полностью погашен.</w:t>
      </w:r>
    </w:p>
    <w:p w:rsidR="006F6DDD" w:rsidRPr="006F6DDD" w:rsidRDefault="006F6DDD" w:rsidP="006F6DDD">
      <w:pPr>
        <w:spacing w:line="220" w:lineRule="atLeast"/>
        <w:ind w:left="-397"/>
        <w:jc w:val="both"/>
        <w:rPr>
          <w:rFonts w:eastAsia="Times New Roman"/>
        </w:rPr>
      </w:pPr>
      <w:r w:rsidRPr="006F6DDD">
        <w:rPr>
          <w:shd w:val="clear" w:color="auto" w:fill="FFFFFF"/>
        </w:rPr>
        <w:t>Найдите общую сумму выплат после полного погашения кредита.</w:t>
      </w:r>
    </w:p>
    <w:p w:rsidR="006F6DDD" w:rsidRPr="006F6DDD" w:rsidRDefault="006F6DDD" w:rsidP="006F6DDD">
      <w:pPr>
        <w:ind w:left="-425"/>
        <w:jc w:val="both"/>
        <w:rPr>
          <w:b/>
          <w:bCs/>
        </w:rPr>
      </w:pPr>
    </w:p>
    <w:p w:rsidR="006F6DDD" w:rsidRPr="006F6DDD" w:rsidRDefault="006F6DDD" w:rsidP="006F6DDD">
      <w:pPr>
        <w:ind w:left="-425" w:firstLine="540"/>
        <w:jc w:val="both"/>
      </w:pPr>
      <w:r w:rsidRPr="006F6DDD">
        <w:t xml:space="preserve">Задание 17 повышенного уровня сложности – задача экономического характера. Это задание, проверяющее практические навыки применения математики в повседневной жизни, навыки построения и исследования математических моделей. Верное, обоснованное решение этого задания оценивается в 3 балла. </w:t>
      </w:r>
    </w:p>
    <w:p w:rsidR="006F6DDD" w:rsidRPr="006F6DDD" w:rsidRDefault="006F6DDD" w:rsidP="006F6DDD">
      <w:pPr>
        <w:autoSpaceDE w:val="0"/>
        <w:autoSpaceDN w:val="0"/>
        <w:adjustRightInd w:val="0"/>
        <w:ind w:left="-397" w:firstLine="512"/>
        <w:jc w:val="both"/>
      </w:pPr>
      <w:r w:rsidRPr="006F6DDD">
        <w:t xml:space="preserve">Выполнение – 19,04% участников. Показатель ниже, чем в 2020 году (24,76%).  </w:t>
      </w:r>
    </w:p>
    <w:p w:rsidR="006F6DDD" w:rsidRPr="006F6DDD" w:rsidRDefault="006F6DDD" w:rsidP="006F6DDD">
      <w:pPr>
        <w:autoSpaceDE w:val="0"/>
        <w:autoSpaceDN w:val="0"/>
        <w:adjustRightInd w:val="0"/>
        <w:ind w:left="-397" w:firstLine="512"/>
        <w:jc w:val="both"/>
      </w:pPr>
      <w:r w:rsidRPr="006F6DDD">
        <w:t>Наибольшие затруднения вызвало построение математической модели (получение суммы выплат) по условию экономической задачи. Некоторое количество выпускников использовали неверную схему выплат (погашение долга равными платежами).</w:t>
      </w:r>
    </w:p>
    <w:p w:rsidR="006F6DDD" w:rsidRPr="006F6DDD" w:rsidRDefault="006F6DDD" w:rsidP="006F6DDD">
      <w:pPr>
        <w:autoSpaceDE w:val="0"/>
        <w:autoSpaceDN w:val="0"/>
        <w:adjustRightInd w:val="0"/>
        <w:ind w:left="-397" w:firstLine="512"/>
        <w:jc w:val="both"/>
      </w:pPr>
      <w:r w:rsidRPr="006F6DDD">
        <w:t>Учителю необходимо добиться от ученика понимания того, что является математической моделью любой текстовой (не обязательно экономической) задачи. Работать над этим можно при решении стандартных задач на движение, работу, концентрацию и др.</w:t>
      </w:r>
    </w:p>
    <w:p w:rsidR="006F6DDD" w:rsidRPr="006F6DDD" w:rsidRDefault="006F6DDD" w:rsidP="006F6DDD">
      <w:pPr>
        <w:autoSpaceDE w:val="0"/>
        <w:autoSpaceDN w:val="0"/>
        <w:adjustRightInd w:val="0"/>
        <w:ind w:left="-425" w:firstLine="540"/>
        <w:jc w:val="both"/>
      </w:pPr>
      <w:r w:rsidRPr="006F6DDD">
        <w:t xml:space="preserve">В группе участников, не преодолевших минимальный порог, учащиеся в большинстве случаев не приступали к выполнению этого задания, а приступившие неверно составляли математическую модель из-за непонимания схемы выплат, процент выполнения этого задания 0%. В группе 81-100 т.б. процент выполнения – 96,32%. При верной математической модели большинство представителей последней группы решали задачу до конца. Потеря балла происходила только из-за вычислительных ошибок. </w:t>
      </w:r>
    </w:p>
    <w:p w:rsidR="006F6DDD" w:rsidRPr="006F6DDD" w:rsidRDefault="006F6DDD" w:rsidP="006F6DDD">
      <w:pPr>
        <w:ind w:left="-425"/>
        <w:jc w:val="both"/>
        <w:rPr>
          <w:color w:val="FF0000"/>
          <w:sz w:val="28"/>
          <w:szCs w:val="28"/>
        </w:rPr>
      </w:pPr>
    </w:p>
    <w:p w:rsidR="006F6DDD" w:rsidRPr="006F6DDD" w:rsidRDefault="006F6DDD" w:rsidP="006F6DDD">
      <w:pPr>
        <w:ind w:left="-425"/>
        <w:jc w:val="center"/>
        <w:rPr>
          <w:b/>
          <w:bCs/>
        </w:rPr>
      </w:pPr>
      <w:r w:rsidRPr="006F6DDD">
        <w:rPr>
          <w:b/>
          <w:bCs/>
        </w:rPr>
        <w:t>Геометрические задания повышенного уровня</w:t>
      </w:r>
    </w:p>
    <w:p w:rsidR="006F6DDD" w:rsidRPr="006F6DDD" w:rsidRDefault="006F6DDD" w:rsidP="006F6DDD">
      <w:pPr>
        <w:ind w:left="-425"/>
        <w:jc w:val="both"/>
      </w:pPr>
      <w:r w:rsidRPr="006F6DDD">
        <w:t xml:space="preserve">К заданиям повышенного уровня относились задания второй части 14 (стереометрия) и 16 (планиметрия) с развернутым ответом. Задания проверяли умения выполнять действия с геометрическими фигурами. Оба задания содержали два пункта. В первом пункте задания необходимо что-то доказать, а во втором пункте – вычислить. </w:t>
      </w:r>
    </w:p>
    <w:p w:rsidR="006F6DDD" w:rsidRPr="006F6DDD" w:rsidRDefault="006F6DDD" w:rsidP="006F6DDD">
      <w:pPr>
        <w:autoSpaceDE w:val="0"/>
        <w:autoSpaceDN w:val="0"/>
        <w:adjustRightInd w:val="0"/>
        <w:ind w:left="-425" w:firstLine="708"/>
        <w:jc w:val="both"/>
      </w:pPr>
    </w:p>
    <w:p w:rsidR="006F6DDD" w:rsidRPr="006F6DDD" w:rsidRDefault="006F6DDD" w:rsidP="006F6DDD">
      <w:pPr>
        <w:autoSpaceDE w:val="0"/>
        <w:autoSpaceDN w:val="0"/>
        <w:adjustRightInd w:val="0"/>
        <w:ind w:left="-426"/>
        <w:jc w:val="both"/>
        <w:rPr>
          <w:color w:val="000000"/>
        </w:rPr>
      </w:pPr>
      <w:r w:rsidRPr="006F6DDD">
        <w:rPr>
          <w:b/>
          <w:bCs/>
          <w:color w:val="000000"/>
        </w:rPr>
        <w:t xml:space="preserve">Задание 14. </w:t>
      </w:r>
      <w:r w:rsidRPr="006F6DDD">
        <w:rPr>
          <w:rFonts w:eastAsia="Times New Roman"/>
          <w:color w:val="000000"/>
        </w:rPr>
        <w:t xml:space="preserve">В правильной четырёхугольной пирамиде </w:t>
      </w:r>
      <w:r w:rsidRPr="006F6DDD">
        <w:rPr>
          <w:rFonts w:eastAsia="Times New Roman"/>
          <w:i/>
          <w:iCs/>
          <w:color w:val="000000"/>
        </w:rPr>
        <w:t>SABCD</w:t>
      </w:r>
      <w:r w:rsidRPr="006F6DDD">
        <w:rPr>
          <w:rFonts w:eastAsia="Times New Roman"/>
          <w:color w:val="000000"/>
        </w:rPr>
        <w:t xml:space="preserve"> сторона основания </w:t>
      </w:r>
      <w:r w:rsidRPr="006F6DDD">
        <w:rPr>
          <w:rFonts w:eastAsia="Times New Roman"/>
          <w:i/>
          <w:iCs/>
          <w:color w:val="000000"/>
        </w:rPr>
        <w:t xml:space="preserve">AD </w:t>
      </w:r>
      <w:r w:rsidRPr="006F6DDD">
        <w:rPr>
          <w:rFonts w:eastAsia="Times New Roman"/>
          <w:color w:val="000000"/>
        </w:rPr>
        <w:t>равна </w:t>
      </w:r>
      <w:proofErr w:type="gramStart"/>
      <w:r w:rsidRPr="006F6DDD">
        <w:rPr>
          <w:rFonts w:eastAsia="Times New Roman"/>
          <w:color w:val="000000"/>
        </w:rPr>
        <w:t>14,  высота</w:t>
      </w:r>
      <w:proofErr w:type="gramEnd"/>
      <w:r w:rsidRPr="006F6DDD">
        <w:rPr>
          <w:rFonts w:eastAsia="Times New Roman"/>
          <w:color w:val="000000"/>
        </w:rPr>
        <w:t xml:space="preserve"> </w:t>
      </w:r>
      <w:r w:rsidRPr="006F6DDD">
        <w:rPr>
          <w:rFonts w:eastAsia="Times New Roman"/>
          <w:i/>
          <w:iCs/>
          <w:color w:val="000000"/>
        </w:rPr>
        <w:t>S</w:t>
      </w:r>
      <w:r w:rsidRPr="006F6DDD">
        <w:rPr>
          <w:i/>
          <w:iCs/>
          <w:color w:val="000000"/>
        </w:rPr>
        <w:t>H</w:t>
      </w:r>
      <w:r w:rsidRPr="006F6DDD">
        <w:rPr>
          <w:rFonts w:eastAsia="Times New Roman"/>
          <w:color w:val="000000"/>
        </w:rPr>
        <w:t xml:space="preserve"> равна 24. </w:t>
      </w:r>
      <w:r w:rsidRPr="006F6DDD">
        <w:rPr>
          <w:color w:val="000000"/>
        </w:rPr>
        <w:t xml:space="preserve">Точка </w:t>
      </w:r>
      <w:r w:rsidRPr="006F6DDD">
        <w:rPr>
          <w:rFonts w:eastAsia="Times New Roman"/>
          <w:i/>
          <w:iCs/>
          <w:color w:val="000000"/>
        </w:rPr>
        <w:t>K</w:t>
      </w:r>
      <w:r w:rsidRPr="006F6DDD">
        <w:rPr>
          <w:i/>
          <w:iCs/>
          <w:color w:val="000000"/>
        </w:rPr>
        <w:t xml:space="preserve"> </w:t>
      </w:r>
      <w:r w:rsidRPr="006F6DDD">
        <w:rPr>
          <w:color w:val="000000"/>
        </w:rPr>
        <w:t xml:space="preserve">– середина бокового ребра </w:t>
      </w:r>
      <w:r w:rsidRPr="006F6DDD">
        <w:rPr>
          <w:i/>
          <w:iCs/>
          <w:color w:val="000000"/>
        </w:rPr>
        <w:t>SD</w:t>
      </w:r>
      <w:r w:rsidRPr="006F6DDD">
        <w:rPr>
          <w:color w:val="000000"/>
        </w:rPr>
        <w:t xml:space="preserve">, а точка </w:t>
      </w:r>
      <w:r w:rsidRPr="006F6DDD">
        <w:rPr>
          <w:i/>
          <w:iCs/>
          <w:color w:val="000000"/>
        </w:rPr>
        <w:t xml:space="preserve">N </w:t>
      </w:r>
      <w:r w:rsidRPr="006F6DDD">
        <w:rPr>
          <w:color w:val="000000"/>
        </w:rPr>
        <w:t xml:space="preserve">– середина ребра </w:t>
      </w:r>
      <w:r w:rsidRPr="006F6DDD">
        <w:rPr>
          <w:i/>
          <w:iCs/>
          <w:color w:val="000000"/>
        </w:rPr>
        <w:t xml:space="preserve">CD. </w:t>
      </w:r>
      <w:r w:rsidRPr="006F6DDD">
        <w:rPr>
          <w:iCs/>
          <w:color w:val="000000"/>
        </w:rPr>
        <w:t>П</w:t>
      </w:r>
      <w:r w:rsidRPr="006F6DDD">
        <w:rPr>
          <w:color w:val="000000"/>
        </w:rPr>
        <w:t xml:space="preserve">лоскость </w:t>
      </w:r>
      <w:r w:rsidRPr="006F6DDD">
        <w:rPr>
          <w:i/>
          <w:iCs/>
          <w:color w:val="000000"/>
        </w:rPr>
        <w:t xml:space="preserve">AKB </w:t>
      </w:r>
      <w:r w:rsidRPr="006F6DDD">
        <w:rPr>
          <w:color w:val="000000"/>
        </w:rPr>
        <w:t xml:space="preserve">пересекает боковое ребро </w:t>
      </w:r>
      <w:r w:rsidRPr="006F6DDD">
        <w:rPr>
          <w:i/>
          <w:iCs/>
          <w:color w:val="000000"/>
        </w:rPr>
        <w:t xml:space="preserve">SC </w:t>
      </w:r>
      <w:r w:rsidRPr="006F6DDD">
        <w:rPr>
          <w:color w:val="000000"/>
        </w:rPr>
        <w:t xml:space="preserve">в точке </w:t>
      </w:r>
      <w:r w:rsidRPr="006F6DDD">
        <w:rPr>
          <w:i/>
          <w:iCs/>
          <w:color w:val="000000"/>
        </w:rPr>
        <w:t>P</w:t>
      </w:r>
      <w:r w:rsidRPr="006F6DDD">
        <w:rPr>
          <w:color w:val="000000"/>
        </w:rPr>
        <w:t xml:space="preserve">. </w:t>
      </w:r>
    </w:p>
    <w:p w:rsidR="006F6DDD" w:rsidRPr="006F6DDD" w:rsidRDefault="006F6DDD" w:rsidP="006F6DDD">
      <w:pPr>
        <w:autoSpaceDE w:val="0"/>
        <w:autoSpaceDN w:val="0"/>
        <w:adjustRightInd w:val="0"/>
        <w:ind w:left="-142"/>
        <w:rPr>
          <w:color w:val="000000"/>
        </w:rPr>
      </w:pPr>
      <w:r w:rsidRPr="006F6DDD">
        <w:rPr>
          <w:color w:val="000000"/>
        </w:rPr>
        <w:t xml:space="preserve">а) Докажите, что прямая </w:t>
      </w:r>
      <w:r w:rsidRPr="006F6DDD">
        <w:rPr>
          <w:i/>
          <w:iCs/>
          <w:color w:val="000000"/>
        </w:rPr>
        <w:t xml:space="preserve">KP </w:t>
      </w:r>
      <w:r w:rsidRPr="006F6DDD">
        <w:rPr>
          <w:color w:val="000000"/>
        </w:rPr>
        <w:t xml:space="preserve">пересекает отрезок </w:t>
      </w:r>
      <w:r w:rsidRPr="006F6DDD">
        <w:rPr>
          <w:i/>
          <w:iCs/>
          <w:color w:val="000000"/>
        </w:rPr>
        <w:t xml:space="preserve">SN </w:t>
      </w:r>
      <w:r w:rsidRPr="006F6DDD">
        <w:rPr>
          <w:color w:val="000000"/>
        </w:rPr>
        <w:t xml:space="preserve">в его середине. </w:t>
      </w:r>
    </w:p>
    <w:p w:rsidR="006F6DDD" w:rsidRPr="006F6DDD" w:rsidRDefault="006F6DDD" w:rsidP="006F6DDD">
      <w:pPr>
        <w:ind w:left="-142"/>
        <w:jc w:val="both"/>
        <w:rPr>
          <w:rFonts w:eastAsia="Times New Roman"/>
          <w:color w:val="000000"/>
        </w:rPr>
      </w:pPr>
      <w:r w:rsidRPr="006F6DDD">
        <w:t xml:space="preserve">б) Найдите расстояние от точки </w:t>
      </w:r>
      <w:r w:rsidRPr="006F6DDD">
        <w:rPr>
          <w:i/>
          <w:iCs/>
        </w:rPr>
        <w:t xml:space="preserve">P </w:t>
      </w:r>
      <w:r w:rsidRPr="006F6DDD">
        <w:t xml:space="preserve">до плоскости </w:t>
      </w:r>
      <w:r w:rsidRPr="006F6DDD">
        <w:rPr>
          <w:i/>
          <w:iCs/>
        </w:rPr>
        <w:t>SAB</w:t>
      </w:r>
      <w:r w:rsidRPr="006F6DDD">
        <w:rPr>
          <w:rFonts w:eastAsia="Times New Roman"/>
          <w:color w:val="000000"/>
        </w:rPr>
        <w:t>.</w:t>
      </w:r>
    </w:p>
    <w:p w:rsidR="006F6DDD" w:rsidRPr="006F6DDD" w:rsidRDefault="006F6DDD" w:rsidP="006F6DDD">
      <w:pPr>
        <w:ind w:left="-425" w:firstLine="540"/>
        <w:jc w:val="both"/>
      </w:pPr>
    </w:p>
    <w:p w:rsidR="006F6DDD" w:rsidRPr="006F6DDD" w:rsidRDefault="006F6DDD" w:rsidP="006F6DDD">
      <w:pPr>
        <w:ind w:left="-425" w:firstLine="540"/>
        <w:jc w:val="both"/>
      </w:pPr>
      <w:r w:rsidRPr="006F6DDD">
        <w:t>В задании 14 требовалось, доказать некоторое утверждение и найти заданное расстояние. Обоснованное решение этой задачи оценивается в 2 балла.</w:t>
      </w:r>
    </w:p>
    <w:p w:rsidR="006F6DDD" w:rsidRPr="006F6DDD" w:rsidRDefault="006F6DDD" w:rsidP="006F6DDD">
      <w:pPr>
        <w:autoSpaceDE w:val="0"/>
        <w:autoSpaceDN w:val="0"/>
        <w:adjustRightInd w:val="0"/>
        <w:ind w:left="-425" w:firstLine="540"/>
        <w:jc w:val="both"/>
      </w:pPr>
      <w:r w:rsidRPr="006F6DDD">
        <w:t xml:space="preserve">Выполнение – 2,61% участников (в 2020 году – 2,89%). К основным недочётам выполнения этого задания в 2021 году следует отнести отсутствие в решении необходимых этапов (ключевые утверждения фиксировались как само собой разумеющиеся и не доказывались) как в </w:t>
      </w:r>
      <w:proofErr w:type="gramStart"/>
      <w:r w:rsidRPr="006F6DDD">
        <w:t>пункте</w:t>
      </w:r>
      <w:proofErr w:type="gramEnd"/>
      <w:r w:rsidRPr="006F6DDD">
        <w:t xml:space="preserve"> а), так и в пункте б), а также арифметические ошибки в пункте б).</w:t>
      </w:r>
    </w:p>
    <w:p w:rsidR="006F6DDD" w:rsidRPr="006F6DDD" w:rsidRDefault="006F6DDD" w:rsidP="006F6DDD">
      <w:pPr>
        <w:autoSpaceDE w:val="0"/>
        <w:autoSpaceDN w:val="0"/>
        <w:adjustRightInd w:val="0"/>
        <w:ind w:left="-425" w:firstLine="567"/>
        <w:jc w:val="both"/>
      </w:pPr>
      <w:r w:rsidRPr="006F6DDD">
        <w:t xml:space="preserve">В группе учащихся, не преодолевших минимальный порог, многие не приступали к выполнению этого задания, процент выполнения задания – 0,18%. В группе 81-100 т.б. процент выполнения – 27,35%. </w:t>
      </w:r>
    </w:p>
    <w:p w:rsidR="006F6DDD" w:rsidRPr="006F6DDD" w:rsidRDefault="006F6DDD" w:rsidP="006F6DDD">
      <w:pPr>
        <w:autoSpaceDE w:val="0"/>
        <w:autoSpaceDN w:val="0"/>
        <w:adjustRightInd w:val="0"/>
        <w:ind w:left="-425" w:firstLine="567"/>
        <w:jc w:val="both"/>
      </w:pPr>
      <w:r w:rsidRPr="006F6DDD">
        <w:t xml:space="preserve">В 2021 году затруднения вызвали оба пункта задания, поскольку в их решении могла идти речь о достаточно наглядном, интуитивно понятном факте, при этом согласно критериям оценивания задания 14 («обоснованное решение») каждое такое утверждение нуждалось в строгом доказательстве. </w:t>
      </w:r>
    </w:p>
    <w:p w:rsidR="006F6DDD" w:rsidRPr="006F6DDD" w:rsidRDefault="006F6DDD" w:rsidP="006F6DDD">
      <w:pPr>
        <w:autoSpaceDE w:val="0"/>
        <w:autoSpaceDN w:val="0"/>
        <w:adjustRightInd w:val="0"/>
        <w:ind w:left="-425"/>
        <w:jc w:val="both"/>
        <w:rPr>
          <w:b/>
          <w:bCs/>
          <w:color w:val="FF0000"/>
        </w:rPr>
      </w:pPr>
    </w:p>
    <w:p w:rsidR="006F6DDD" w:rsidRPr="006F6DDD" w:rsidRDefault="006F6DDD" w:rsidP="006F6DDD">
      <w:pPr>
        <w:autoSpaceDE w:val="0"/>
        <w:autoSpaceDN w:val="0"/>
        <w:adjustRightInd w:val="0"/>
        <w:ind w:left="-426"/>
        <w:jc w:val="both"/>
        <w:rPr>
          <w:color w:val="000000"/>
        </w:rPr>
      </w:pPr>
      <w:r w:rsidRPr="006F6DDD">
        <w:rPr>
          <w:b/>
          <w:bCs/>
          <w:color w:val="000000"/>
        </w:rPr>
        <w:t xml:space="preserve">Задание 16. </w:t>
      </w:r>
      <w:r w:rsidRPr="006F6DDD">
        <w:rPr>
          <w:color w:val="000000"/>
        </w:rPr>
        <w:t xml:space="preserve">Трапеция </w:t>
      </w:r>
      <w:r w:rsidRPr="006F6DDD">
        <w:rPr>
          <w:i/>
          <w:iCs/>
          <w:color w:val="000000"/>
        </w:rPr>
        <w:t xml:space="preserve">ABCD </w:t>
      </w:r>
      <w:r w:rsidRPr="006F6DDD">
        <w:rPr>
          <w:color w:val="000000"/>
        </w:rPr>
        <w:t xml:space="preserve">с большим основанием </w:t>
      </w:r>
      <w:r w:rsidRPr="006F6DDD">
        <w:rPr>
          <w:i/>
          <w:iCs/>
          <w:color w:val="000000"/>
        </w:rPr>
        <w:t xml:space="preserve">AD </w:t>
      </w:r>
      <w:r w:rsidRPr="006F6DDD">
        <w:rPr>
          <w:color w:val="000000"/>
        </w:rPr>
        <w:t xml:space="preserve">и высотой </w:t>
      </w:r>
      <w:r w:rsidRPr="006F6DDD">
        <w:rPr>
          <w:i/>
          <w:iCs/>
          <w:color w:val="000000"/>
        </w:rPr>
        <w:t xml:space="preserve">BH </w:t>
      </w:r>
      <w:r w:rsidRPr="006F6DDD">
        <w:rPr>
          <w:color w:val="000000"/>
        </w:rPr>
        <w:t xml:space="preserve">вписана в окружность. Прямая </w:t>
      </w:r>
      <w:r w:rsidRPr="006F6DDD">
        <w:rPr>
          <w:i/>
          <w:iCs/>
          <w:color w:val="000000"/>
        </w:rPr>
        <w:t xml:space="preserve">BH </w:t>
      </w:r>
      <w:r w:rsidRPr="006F6DDD">
        <w:rPr>
          <w:color w:val="000000"/>
        </w:rPr>
        <w:t xml:space="preserve">вторично пересекает эту окружность в точке </w:t>
      </w:r>
      <w:r w:rsidRPr="006F6DDD">
        <w:rPr>
          <w:i/>
          <w:iCs/>
          <w:color w:val="000000"/>
        </w:rPr>
        <w:t>K</w:t>
      </w:r>
      <w:r w:rsidRPr="006F6DDD">
        <w:rPr>
          <w:color w:val="000000"/>
        </w:rPr>
        <w:t xml:space="preserve">. </w:t>
      </w:r>
    </w:p>
    <w:p w:rsidR="006F6DDD" w:rsidRPr="006F6DDD" w:rsidRDefault="006F6DDD" w:rsidP="006F6DDD">
      <w:pPr>
        <w:autoSpaceDE w:val="0"/>
        <w:autoSpaceDN w:val="0"/>
        <w:adjustRightInd w:val="0"/>
        <w:rPr>
          <w:color w:val="000000"/>
        </w:rPr>
      </w:pPr>
      <w:r w:rsidRPr="006F6DDD">
        <w:rPr>
          <w:color w:val="000000"/>
        </w:rPr>
        <w:t xml:space="preserve">а) Докажите, что прямые </w:t>
      </w:r>
      <w:r w:rsidRPr="006F6DDD">
        <w:rPr>
          <w:i/>
          <w:iCs/>
          <w:color w:val="000000"/>
        </w:rPr>
        <w:t xml:space="preserve">AC </w:t>
      </w:r>
      <w:r w:rsidRPr="006F6DDD">
        <w:rPr>
          <w:color w:val="000000"/>
        </w:rPr>
        <w:t xml:space="preserve">и </w:t>
      </w:r>
      <w:r w:rsidRPr="006F6DDD">
        <w:rPr>
          <w:i/>
          <w:iCs/>
          <w:color w:val="000000"/>
        </w:rPr>
        <w:t xml:space="preserve">AK </w:t>
      </w:r>
      <w:r w:rsidRPr="006F6DDD">
        <w:rPr>
          <w:color w:val="000000"/>
        </w:rPr>
        <w:t xml:space="preserve">перпендикуляры. </w:t>
      </w:r>
    </w:p>
    <w:p w:rsidR="006F6DDD" w:rsidRPr="006F6DDD" w:rsidRDefault="006F6DDD" w:rsidP="006F6DDD">
      <w:pPr>
        <w:ind w:left="-454" w:firstLine="454"/>
        <w:jc w:val="both"/>
        <w:rPr>
          <w:rFonts w:eastAsia="Times New Roman"/>
        </w:rPr>
      </w:pPr>
      <w:r w:rsidRPr="006F6DDD">
        <w:rPr>
          <w:rFonts w:eastAsia="Times New Roman"/>
        </w:rPr>
        <w:t xml:space="preserve">б) Прямые </w:t>
      </w:r>
      <w:r w:rsidRPr="006F6DDD">
        <w:rPr>
          <w:rFonts w:eastAsia="Times New Roman"/>
          <w:i/>
          <w:iCs/>
        </w:rPr>
        <w:t xml:space="preserve">CK </w:t>
      </w:r>
      <w:r w:rsidRPr="006F6DDD">
        <w:rPr>
          <w:rFonts w:eastAsia="Times New Roman"/>
        </w:rPr>
        <w:t xml:space="preserve">и </w:t>
      </w:r>
      <w:r w:rsidRPr="006F6DDD">
        <w:rPr>
          <w:rFonts w:eastAsia="Times New Roman"/>
          <w:i/>
          <w:iCs/>
        </w:rPr>
        <w:t xml:space="preserve">AD </w:t>
      </w:r>
      <w:r w:rsidRPr="006F6DDD">
        <w:rPr>
          <w:rFonts w:eastAsia="Times New Roman"/>
        </w:rPr>
        <w:t xml:space="preserve">пересекаются в точке </w:t>
      </w:r>
      <w:r w:rsidRPr="006F6DDD">
        <w:rPr>
          <w:rFonts w:eastAsia="Times New Roman"/>
          <w:i/>
          <w:iCs/>
        </w:rPr>
        <w:t>N</w:t>
      </w:r>
      <w:r w:rsidRPr="006F6DDD">
        <w:rPr>
          <w:rFonts w:eastAsia="Times New Roman"/>
        </w:rPr>
        <w:t xml:space="preserve">. Найдите </w:t>
      </w:r>
      <w:r w:rsidRPr="006F6DDD">
        <w:rPr>
          <w:rFonts w:eastAsia="Times New Roman"/>
          <w:i/>
          <w:iCs/>
        </w:rPr>
        <w:t>AD</w:t>
      </w:r>
      <w:r w:rsidRPr="006F6DDD">
        <w:rPr>
          <w:rFonts w:eastAsia="Times New Roman"/>
        </w:rPr>
        <w:t xml:space="preserve">, если радиус окружности равен 12, </w:t>
      </w:r>
      <m:oMath>
        <m:r>
          <w:rPr>
            <w:rFonts w:ascii="Cambria Math" w:eastAsia="Times New Roman" w:hAnsi="Cambria Math"/>
          </w:rPr>
          <m:t>∠</m:t>
        </m:r>
        <m:r>
          <w:rPr>
            <w:rFonts w:ascii="Cambria Math" w:eastAsia="Times New Roman" w:hAnsi="Cambria Math"/>
            <w:lang w:val="en-US"/>
          </w:rPr>
          <m:t>BAC</m:t>
        </m:r>
        <m:r>
          <w:rPr>
            <w:rFonts w:ascii="Cambria Math" w:eastAsia="Times New Roman" w:hAnsi="Cambria Math"/>
          </w:rPr>
          <m:t>=30°</m:t>
        </m:r>
      </m:oMath>
      <w:r w:rsidRPr="006F6DDD">
        <w:rPr>
          <w:rFonts w:eastAsia="Times New Roman"/>
        </w:rPr>
        <w:t xml:space="preserve">, а площадь четырехугольника </w:t>
      </w:r>
      <w:r w:rsidRPr="006F6DDD">
        <w:rPr>
          <w:rFonts w:eastAsia="Times New Roman"/>
          <w:i/>
          <w:iCs/>
        </w:rPr>
        <w:t xml:space="preserve">BCNH </w:t>
      </w:r>
      <w:r w:rsidRPr="006F6DDD">
        <w:rPr>
          <w:rFonts w:eastAsia="Times New Roman"/>
        </w:rPr>
        <w:t xml:space="preserve">в 8 раз больше площади треугольника </w:t>
      </w:r>
      <w:r w:rsidRPr="006F6DDD">
        <w:rPr>
          <w:rFonts w:eastAsia="Times New Roman"/>
          <w:i/>
          <w:iCs/>
        </w:rPr>
        <w:t>KNH</w:t>
      </w:r>
      <w:r w:rsidRPr="006F6DDD">
        <w:rPr>
          <w:rFonts w:eastAsia="Times New Roman"/>
        </w:rPr>
        <w:t>.</w:t>
      </w:r>
    </w:p>
    <w:p w:rsidR="006F6DDD" w:rsidRPr="006F6DDD" w:rsidRDefault="006F6DDD" w:rsidP="006F6DDD">
      <w:pPr>
        <w:autoSpaceDE w:val="0"/>
        <w:autoSpaceDN w:val="0"/>
        <w:adjustRightInd w:val="0"/>
        <w:ind w:left="-425"/>
        <w:jc w:val="both"/>
        <w:rPr>
          <w:b/>
          <w:bCs/>
          <w:color w:val="FF0000"/>
        </w:rPr>
      </w:pPr>
    </w:p>
    <w:p w:rsidR="006F6DDD" w:rsidRPr="006F6DDD" w:rsidRDefault="006F6DDD" w:rsidP="006F6DDD">
      <w:pPr>
        <w:ind w:left="-425" w:firstLine="540"/>
        <w:jc w:val="both"/>
      </w:pPr>
      <w:r w:rsidRPr="006F6DDD">
        <w:t xml:space="preserve">Задание 16 – задача из раздела «Планиметрия».  Верное, обоснованное решение этого задания оценивается в 3 балла. </w:t>
      </w:r>
    </w:p>
    <w:p w:rsidR="006F6DDD" w:rsidRPr="006F6DDD" w:rsidRDefault="006F6DDD" w:rsidP="006F6DDD">
      <w:pPr>
        <w:autoSpaceDE w:val="0"/>
        <w:autoSpaceDN w:val="0"/>
        <w:adjustRightInd w:val="0"/>
        <w:ind w:left="-425" w:firstLine="540"/>
        <w:jc w:val="both"/>
      </w:pPr>
      <w:r w:rsidRPr="006F6DDD">
        <w:t>Выполнение – 3,37% участников (в 2020 году – 1,10%). В 2021 году это задание выполняли существенно лучше, чем в 2020 году. Связать это можно с лучшей подготовкой выпускников, ориентированных на продолжение обучения на физико-математических, естественно-научных технических направлениях вузов. Тем не менее, низкий процент выполнения задания говорит о недостаточной школьной подготовке по геометрии в среднем звене, так как это задание проверяет уровень знаний и навыков по разделу «Планиметрия», который изучается с 7 по 9 классы. Большинство выпускников не смогли продемонстрировать навыки строгого и логичного доказательства геометрических утверждений, знаний свойств геометрических фигур и формул.</w:t>
      </w:r>
    </w:p>
    <w:p w:rsidR="006F6DDD" w:rsidRPr="006F6DDD" w:rsidRDefault="006F6DDD" w:rsidP="006F6DDD">
      <w:pPr>
        <w:autoSpaceDE w:val="0"/>
        <w:autoSpaceDN w:val="0"/>
        <w:adjustRightInd w:val="0"/>
        <w:ind w:left="-425" w:firstLine="540"/>
        <w:jc w:val="both"/>
      </w:pPr>
      <w:r w:rsidRPr="006F6DDD">
        <w:t>В группе участников, не преодолевших минимальный порог, большинство не приступало к выполнению этого задания, а приступившие не сумели выполнить ни одного из пунктов задания, процент выполнения – 0%. В группе 81-100 т.б. процент выполнения – 31,12%.</w:t>
      </w:r>
    </w:p>
    <w:p w:rsidR="006F6DDD" w:rsidRPr="006F6DDD" w:rsidRDefault="006F6DDD" w:rsidP="006F6DDD">
      <w:pPr>
        <w:autoSpaceDE w:val="0"/>
        <w:autoSpaceDN w:val="0"/>
        <w:adjustRightInd w:val="0"/>
        <w:jc w:val="both"/>
        <w:rPr>
          <w:color w:val="FF0000"/>
          <w:sz w:val="28"/>
          <w:szCs w:val="28"/>
        </w:rPr>
      </w:pPr>
    </w:p>
    <w:p w:rsidR="006F6DDD" w:rsidRPr="006F6DDD" w:rsidRDefault="006F6DDD" w:rsidP="006F6DDD">
      <w:pPr>
        <w:keepNext/>
        <w:ind w:left="-425"/>
        <w:jc w:val="center"/>
        <w:rPr>
          <w:b/>
          <w:bCs/>
        </w:rPr>
      </w:pPr>
      <w:r w:rsidRPr="006F6DDD">
        <w:rPr>
          <w:b/>
          <w:bCs/>
        </w:rPr>
        <w:t>Алгебраические задания повышенного уровня</w:t>
      </w:r>
    </w:p>
    <w:p w:rsidR="006F6DDD" w:rsidRPr="006F6DDD" w:rsidRDefault="006F6DDD" w:rsidP="006F6DDD">
      <w:pPr>
        <w:autoSpaceDE w:val="0"/>
        <w:autoSpaceDN w:val="0"/>
        <w:adjustRightInd w:val="0"/>
        <w:ind w:left="-425"/>
        <w:jc w:val="both"/>
      </w:pPr>
      <w:r w:rsidRPr="006F6DDD">
        <w:t>К заданиям повышенного уровня относились задания второй части 9, 11, 12 с кратким ответом и задания 13, 15 с развернутым ответом.</w:t>
      </w:r>
    </w:p>
    <w:p w:rsidR="006F6DDD" w:rsidRPr="006F6DDD" w:rsidRDefault="006F6DDD" w:rsidP="006F6DDD">
      <w:pPr>
        <w:autoSpaceDE w:val="0"/>
        <w:autoSpaceDN w:val="0"/>
        <w:adjustRightInd w:val="0"/>
        <w:ind w:left="-425"/>
        <w:jc w:val="both"/>
        <w:rPr>
          <w:b/>
          <w:bCs/>
          <w:sz w:val="28"/>
          <w:szCs w:val="28"/>
        </w:rPr>
      </w:pPr>
    </w:p>
    <w:p w:rsidR="006F6DDD" w:rsidRPr="006F6DDD" w:rsidRDefault="006F6DDD" w:rsidP="006F6DDD">
      <w:pPr>
        <w:autoSpaceDE w:val="0"/>
        <w:autoSpaceDN w:val="0"/>
        <w:adjustRightInd w:val="0"/>
        <w:ind w:left="-425"/>
        <w:jc w:val="both"/>
      </w:pPr>
      <w:r w:rsidRPr="006F6DDD">
        <w:rPr>
          <w:b/>
          <w:bCs/>
        </w:rPr>
        <w:t xml:space="preserve">Задание 9. </w:t>
      </w:r>
      <w:r w:rsidRPr="006F6DDD">
        <w:t xml:space="preserve">Найдите значение выражения </w:t>
      </w:r>
      <m:oMath>
        <m:f>
          <m:fPr>
            <m:ctrlPr>
              <w:rPr>
                <w:rFonts w:ascii="Cambria Math" w:hAnsi="Cambria Math"/>
              </w:rPr>
            </m:ctrlPr>
          </m:fPr>
          <m:num>
            <m:r>
              <m:rPr>
                <m:sty m:val="p"/>
              </m:rPr>
              <w:rPr>
                <w:rFonts w:ascii="Cambria Math" w:hAnsi="Cambria Math"/>
              </w:rPr>
              <m:t>8</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rPr>
                  <m:t>154°</m:t>
                </m:r>
              </m:e>
            </m:func>
          </m:num>
          <m:den>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rPr>
                  <m:t>77°</m:t>
                </m:r>
              </m:e>
            </m:func>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rPr>
                  <m:t>13°</m:t>
                </m:r>
              </m:e>
            </m:func>
          </m:den>
        </m:f>
      </m:oMath>
      <w:r w:rsidRPr="006F6DDD">
        <w:fldChar w:fldCharType="begin"/>
      </w:r>
      <w:r w:rsidRPr="006F6DDD">
        <w:instrText xml:space="preserve"> QUOTE </w:instrText>
      </w:r>
      <w:r w:rsidRPr="006F6DDD">
        <w:rPr>
          <w:rFonts w:ascii="Cambria Math"/>
        </w:rPr>
        <w:instrText>8</w:instrText>
      </w:r>
      <w:r w:rsidRPr="000562BF">
        <w:rPr>
          <w:rFonts w:ascii="Cambria Math"/>
        </w:rPr>
        <w:instrText>log81414</w:instrText>
      </w:r>
      <w:r w:rsidRPr="006F6DDD">
        <w:instrText xml:space="preserve"> </w:instrText>
      </w:r>
      <w:r w:rsidRPr="006F6DDD">
        <w:fldChar w:fldCharType="end"/>
      </w:r>
      <w:r w:rsidRPr="006F6DDD">
        <w:t>. (5057)</w:t>
      </w:r>
    </w:p>
    <w:p w:rsidR="006F6DDD" w:rsidRPr="006F6DDD" w:rsidRDefault="006F6DDD" w:rsidP="006F6DDD">
      <w:pPr>
        <w:ind w:left="-425" w:firstLine="567"/>
        <w:jc w:val="both"/>
      </w:pPr>
    </w:p>
    <w:p w:rsidR="006F6DDD" w:rsidRPr="006F6DDD" w:rsidRDefault="006F6DDD" w:rsidP="006F6DDD">
      <w:pPr>
        <w:ind w:left="-425" w:firstLine="567"/>
        <w:jc w:val="both"/>
      </w:pPr>
      <w:r w:rsidRPr="006F6DDD">
        <w:t xml:space="preserve">Задание 9 проверяло знание тригонометрических формул (двойного угла и формул приведения) и умение корректно их применить. </w:t>
      </w:r>
    </w:p>
    <w:p w:rsidR="006F6DDD" w:rsidRPr="006F6DDD" w:rsidRDefault="006F6DDD" w:rsidP="006F6DDD">
      <w:pPr>
        <w:autoSpaceDE w:val="0"/>
        <w:autoSpaceDN w:val="0"/>
        <w:adjustRightInd w:val="0"/>
        <w:ind w:left="-425" w:firstLine="567"/>
        <w:jc w:val="both"/>
      </w:pPr>
      <w:r w:rsidRPr="006F6DDD">
        <w:t>Выполнение – 52,75% участников, что несколько ниже, чем в 2020 году (55,79%). Факты, связанные с тригонометрическими функциями, школьники усвоили не лучшим образом.</w:t>
      </w:r>
    </w:p>
    <w:p w:rsidR="006F6DDD" w:rsidRPr="006F6DDD" w:rsidRDefault="006F6DDD" w:rsidP="006F6DDD">
      <w:pPr>
        <w:autoSpaceDE w:val="0"/>
        <w:autoSpaceDN w:val="0"/>
        <w:adjustRightInd w:val="0"/>
        <w:ind w:left="-425" w:firstLine="567"/>
        <w:jc w:val="both"/>
      </w:pPr>
      <w:r w:rsidRPr="006F6DDD">
        <w:t>В группе участников, не преодолевших минимальный порог, процент выполнения этого задания 6,47%, в группе 81-100 т.б. – 97,79%.</w:t>
      </w:r>
    </w:p>
    <w:p w:rsidR="006F6DDD" w:rsidRPr="006F6DDD" w:rsidRDefault="006F6DDD" w:rsidP="006F6DDD">
      <w:pPr>
        <w:autoSpaceDE w:val="0"/>
        <w:autoSpaceDN w:val="0"/>
        <w:adjustRightInd w:val="0"/>
        <w:ind w:left="-425" w:firstLine="708"/>
        <w:jc w:val="both"/>
        <w:rPr>
          <w:color w:val="FF0000"/>
        </w:rPr>
      </w:pPr>
    </w:p>
    <w:p w:rsidR="006F6DDD" w:rsidRPr="006F6DDD" w:rsidRDefault="006F6DDD" w:rsidP="006F6DDD">
      <w:pPr>
        <w:spacing w:before="60" w:after="100" w:afterAutospacing="1" w:line="220" w:lineRule="atLeast"/>
        <w:ind w:left="-425"/>
        <w:jc w:val="both"/>
      </w:pPr>
      <w:r w:rsidRPr="006F6DDD">
        <w:rPr>
          <w:b/>
          <w:bCs/>
        </w:rPr>
        <w:t xml:space="preserve">Задание 11. </w:t>
      </w:r>
      <w:r w:rsidRPr="006F6DDD">
        <w:rPr>
          <w:shd w:val="clear" w:color="auto" w:fill="FFFFFF"/>
        </w:rPr>
        <w:t>На изготовление 540 деталей первый рабочий затрачивает на 12 часов меньше, чем второй рабочий на изготовление 600 деталей. Известно, что первый рабочий за час делает на 10 деталей больше, чем второй. Сколько деталей в час делает первый рабочий?</w:t>
      </w:r>
      <w:r w:rsidRPr="006F6DDD">
        <w:t xml:space="preserve"> (4095)</w:t>
      </w:r>
    </w:p>
    <w:p w:rsidR="006F6DDD" w:rsidRPr="006F6DDD" w:rsidRDefault="006F6DDD" w:rsidP="006F6DDD">
      <w:pPr>
        <w:autoSpaceDE w:val="0"/>
        <w:autoSpaceDN w:val="0"/>
        <w:adjustRightInd w:val="0"/>
        <w:ind w:left="-425" w:firstLine="567"/>
        <w:jc w:val="both"/>
      </w:pPr>
      <w:r w:rsidRPr="006F6DDD">
        <w:t>Выполнение в 2021 году – 50,14% (в 2020 году – 66,43%). Задание 11 является стандартной задачей на составление уравнений из курса алгебры. Для участников экзамена 2021 года данное задание оказалось более сложным, чем аналогичное задание 2020 года.</w:t>
      </w:r>
    </w:p>
    <w:p w:rsidR="006F6DDD" w:rsidRPr="006F6DDD" w:rsidRDefault="006F6DDD" w:rsidP="006F6DDD">
      <w:pPr>
        <w:autoSpaceDE w:val="0"/>
        <w:autoSpaceDN w:val="0"/>
        <w:adjustRightInd w:val="0"/>
        <w:ind w:left="-425" w:firstLine="567"/>
        <w:jc w:val="both"/>
      </w:pPr>
      <w:r w:rsidRPr="006F6DDD">
        <w:t xml:space="preserve">В группе не преодолевших минимальный порог процент выполнения этого задания 3,24%, в группе 81-100 т.б. выполнение – 95,03%. </w:t>
      </w:r>
    </w:p>
    <w:p w:rsidR="006F6DDD" w:rsidRPr="006F6DDD" w:rsidRDefault="006F6DDD" w:rsidP="006F6DDD">
      <w:pPr>
        <w:autoSpaceDE w:val="0"/>
        <w:autoSpaceDN w:val="0"/>
        <w:adjustRightInd w:val="0"/>
        <w:ind w:left="-425" w:firstLine="567"/>
        <w:jc w:val="both"/>
      </w:pPr>
      <w:r w:rsidRPr="006F6DDD">
        <w:t>На протяжении последних трёх лет наблюдается отрицательная динамика в среднем показателе выполнения задания этого задания.</w:t>
      </w:r>
    </w:p>
    <w:p w:rsidR="006F6DDD" w:rsidRPr="006F6DDD" w:rsidRDefault="006F6DDD" w:rsidP="006F6DDD">
      <w:pPr>
        <w:autoSpaceDE w:val="0"/>
        <w:autoSpaceDN w:val="0"/>
        <w:adjustRightInd w:val="0"/>
        <w:ind w:left="-425"/>
        <w:jc w:val="both"/>
        <w:rPr>
          <w:sz w:val="28"/>
          <w:szCs w:val="28"/>
        </w:rPr>
      </w:pPr>
    </w:p>
    <w:p w:rsidR="006F6DDD" w:rsidRPr="006F6DDD" w:rsidRDefault="006F6DDD" w:rsidP="006F6DDD">
      <w:pPr>
        <w:spacing w:before="60" w:after="100" w:afterAutospacing="1" w:line="220" w:lineRule="atLeast"/>
        <w:ind w:left="-425"/>
        <w:jc w:val="both"/>
      </w:pPr>
      <w:r w:rsidRPr="006F6DDD">
        <w:rPr>
          <w:b/>
          <w:bCs/>
        </w:rPr>
        <w:t xml:space="preserve">Задание 12. </w:t>
      </w:r>
      <w:r w:rsidRPr="006F6DDD">
        <w:t xml:space="preserve">Найдите точку максимума функции </w:t>
      </w:r>
      <m:oMath>
        <m:r>
          <w:rPr>
            <w:rFonts w:ascii="Cambria Math" w:hAnsi="Cambria Math"/>
          </w:rPr>
          <m:t>y=10</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x-2</m:t>
                </m:r>
              </m:e>
            </m:d>
            <m:r>
              <w:rPr>
                <w:rFonts w:ascii="Cambria Math" w:hAnsi="Cambria Math"/>
              </w:rPr>
              <m:t>-10x+11</m:t>
            </m:r>
          </m:e>
        </m:func>
      </m:oMath>
      <w:r w:rsidRPr="006F6DDD">
        <w:rPr>
          <w:noProof/>
        </w:rPr>
        <w:t>.</w:t>
      </w:r>
      <w:r w:rsidRPr="006F6DDD">
        <w:t xml:space="preserve"> (5041)</w:t>
      </w:r>
    </w:p>
    <w:p w:rsidR="006F6DDD" w:rsidRPr="006F6DDD" w:rsidRDefault="006F6DDD" w:rsidP="006F6DDD">
      <w:pPr>
        <w:autoSpaceDE w:val="0"/>
        <w:autoSpaceDN w:val="0"/>
        <w:adjustRightInd w:val="0"/>
        <w:ind w:left="-425" w:firstLine="567"/>
        <w:jc w:val="both"/>
      </w:pPr>
      <w:r w:rsidRPr="006F6DDD">
        <w:t xml:space="preserve">Выполнение в 2021 году – 61,68%, что существенно больше, чем в 2020 – 47,68%. </w:t>
      </w:r>
    </w:p>
    <w:p w:rsidR="006F6DDD" w:rsidRPr="006F6DDD" w:rsidRDefault="006F6DDD" w:rsidP="006F6DDD">
      <w:pPr>
        <w:autoSpaceDE w:val="0"/>
        <w:autoSpaceDN w:val="0"/>
        <w:adjustRightInd w:val="0"/>
        <w:ind w:left="-425" w:firstLine="567"/>
        <w:jc w:val="both"/>
      </w:pPr>
      <w:r w:rsidRPr="006F6DDD">
        <w:t>Задача состоит в исследовании функции по известному алгоритму, включает в себя решение рационального уравнения. Наиболее частые ошибки возникают на этапе дифференцирования. В задаче 2020 года приходилось дифференцировать произведение, а также находить производную показательной функции (нередко, ошибочно, при нахождении производной показательной функции школьники используют формулу производной степенной функции). В задаче 2021 года речь идёт о производной суммы и производной натурального логарифма. Эти действия у участников экзамена вызывают меньшие затруднения. Некоторые участники в ответе записали значение функции в точке максимума, а не саму точку максимума – невнимательное прочтение условия задачи привело к неправильному выводу.</w:t>
      </w:r>
    </w:p>
    <w:p w:rsidR="006F6DDD" w:rsidRPr="006F6DDD" w:rsidRDefault="006F6DDD" w:rsidP="006F6DDD">
      <w:pPr>
        <w:autoSpaceDE w:val="0"/>
        <w:autoSpaceDN w:val="0"/>
        <w:adjustRightInd w:val="0"/>
        <w:ind w:left="-425" w:firstLine="567"/>
        <w:jc w:val="both"/>
      </w:pPr>
      <w:r w:rsidRPr="006F6DDD">
        <w:t>В группе не преодолевших минимальный порог процент выполнения этого задания 5,04%, в группе 81-100 т.б. выполнение – 95,58%.</w:t>
      </w:r>
    </w:p>
    <w:p w:rsidR="006F6DDD" w:rsidRPr="006F6DDD" w:rsidRDefault="006F6DDD" w:rsidP="006F6DDD">
      <w:pPr>
        <w:autoSpaceDE w:val="0"/>
        <w:autoSpaceDN w:val="0"/>
        <w:adjustRightInd w:val="0"/>
        <w:ind w:left="-425" w:firstLine="567"/>
        <w:jc w:val="both"/>
      </w:pPr>
    </w:p>
    <w:p w:rsidR="006F6DDD" w:rsidRPr="006F6DDD" w:rsidRDefault="006F6DDD" w:rsidP="006F6DDD">
      <w:pPr>
        <w:autoSpaceDE w:val="0"/>
        <w:autoSpaceDN w:val="0"/>
        <w:adjustRightInd w:val="0"/>
        <w:ind w:left="-425"/>
        <w:jc w:val="both"/>
      </w:pPr>
      <w:r w:rsidRPr="006F6DDD">
        <w:t>Задания повышенного уровня сложности 13 и 15 с развернутым ответом, проверяющие умение решать уравнения и неравенства, наиболее успешно решаемы среди заданий с развернутым ответом повышенного уровня сложности.</w:t>
      </w:r>
    </w:p>
    <w:p w:rsidR="006F6DDD" w:rsidRPr="006F6DDD" w:rsidRDefault="006F6DDD" w:rsidP="006F6DDD">
      <w:pPr>
        <w:autoSpaceDE w:val="0"/>
        <w:autoSpaceDN w:val="0"/>
        <w:adjustRightInd w:val="0"/>
        <w:ind w:left="-425"/>
        <w:jc w:val="both"/>
        <w:rPr>
          <w:b/>
          <w:bCs/>
          <w:sz w:val="28"/>
          <w:szCs w:val="28"/>
        </w:rPr>
      </w:pPr>
    </w:p>
    <w:p w:rsidR="006F6DDD" w:rsidRPr="006F6DDD" w:rsidRDefault="006F6DDD" w:rsidP="006F6DDD">
      <w:pPr>
        <w:keepNext/>
        <w:autoSpaceDE w:val="0"/>
        <w:autoSpaceDN w:val="0"/>
        <w:adjustRightInd w:val="0"/>
        <w:ind w:left="-425"/>
        <w:jc w:val="both"/>
        <w:rPr>
          <w:bCs/>
        </w:rPr>
      </w:pPr>
      <w:r w:rsidRPr="006F6DDD">
        <w:rPr>
          <w:b/>
          <w:bCs/>
        </w:rPr>
        <w:t xml:space="preserve">Задание 13. </w:t>
      </w:r>
      <w:r w:rsidRPr="006F6DDD">
        <w:rPr>
          <w:bCs/>
        </w:rPr>
        <w:t>а) Решите уравнение</w:t>
      </w:r>
    </w:p>
    <w:p w:rsidR="006F6DDD" w:rsidRPr="006F6DDD" w:rsidRDefault="00305A4D" w:rsidP="006F6DDD">
      <w:pPr>
        <w:autoSpaceDE w:val="0"/>
        <w:autoSpaceDN w:val="0"/>
        <w:adjustRightInd w:val="0"/>
        <w:ind w:left="-425"/>
        <w:jc w:val="center"/>
        <w:rPr>
          <w:bCs/>
        </w:rPr>
      </w:pPr>
      <m:oMath>
        <m:r>
          <w:rPr>
            <w:rFonts w:ascii="Cambria Math" w:hAnsi="Cambria Math"/>
          </w:rPr>
          <m:t>2</m:t>
        </m:r>
        <m:func>
          <m:funcPr>
            <m:ctrlPr>
              <w:rPr>
                <w:rFonts w:ascii="Cambria Math" w:hAnsi="Cambria Math"/>
                <w:bCs/>
                <w:i/>
                <w:lang w:val="en-US"/>
              </w:rPr>
            </m:ctrlPr>
          </m:funcPr>
          <m:fName>
            <m:sSup>
              <m:sSupPr>
                <m:ctrlPr>
                  <w:rPr>
                    <w:rFonts w:ascii="Cambria Math" w:hAnsi="Cambria Math"/>
                    <w:bCs/>
                    <w:lang w:val="en-US"/>
                  </w:rPr>
                </m:ctrlPr>
              </m:sSupPr>
              <m:e>
                <m:r>
                  <m:rPr>
                    <m:sty m:val="p"/>
                  </m:rPr>
                  <w:rPr>
                    <w:rFonts w:ascii="Cambria Math" w:hAnsi="Cambria Math"/>
                    <w:lang w:val="en-US"/>
                  </w:rPr>
                  <m:t>sin</m:t>
                </m:r>
              </m:e>
              <m:sup>
                <m:r>
                  <w:rPr>
                    <w:rFonts w:ascii="Cambria Math" w:hAnsi="Cambria Math"/>
                  </w:rPr>
                  <m:t>3</m:t>
                </m:r>
              </m:sup>
            </m:sSup>
          </m:fName>
          <m:e>
            <m:r>
              <w:rPr>
                <w:rFonts w:ascii="Cambria Math" w:hAnsi="Cambria Math"/>
                <w:lang w:val="en-US"/>
              </w:rPr>
              <m:t>x</m:t>
            </m:r>
          </m:e>
        </m:func>
        <m:r>
          <w:rPr>
            <w:rFonts w:ascii="Cambria Math" w:hAnsi="Cambria Math"/>
          </w:rPr>
          <m:t>+</m:t>
        </m:r>
        <m:rad>
          <m:radPr>
            <m:degHide m:val="1"/>
            <m:ctrlPr>
              <w:rPr>
                <w:rFonts w:ascii="Cambria Math" w:hAnsi="Cambria Math"/>
                <w:bCs/>
                <w:i/>
                <w:lang w:val="en-US"/>
              </w:rPr>
            </m:ctrlPr>
          </m:radPr>
          <m:deg/>
          <m:e>
            <m:r>
              <w:rPr>
                <w:rFonts w:ascii="Cambria Math" w:hAnsi="Cambria Math"/>
              </w:rPr>
              <m:t>2</m:t>
            </m:r>
          </m:e>
        </m:rad>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rPr>
              <m:t>2</m:t>
            </m:r>
            <m:r>
              <w:rPr>
                <w:rFonts w:ascii="Cambria Math" w:hAnsi="Cambria Math"/>
                <w:lang w:val="en-US"/>
              </w:rPr>
              <m:t>x</m:t>
            </m:r>
          </m:e>
        </m:func>
        <m:r>
          <w:rPr>
            <w:rFonts w:ascii="Cambria Math" w:hAnsi="Cambria Math"/>
          </w:rPr>
          <m:t>+</m:t>
        </m:r>
        <m:func>
          <m:funcPr>
            <m:ctrlPr>
              <w:rPr>
                <w:rFonts w:ascii="Cambria Math" w:hAnsi="Cambria Math"/>
                <w:bCs/>
                <w:i/>
                <w:lang w:val="en-US"/>
              </w:rPr>
            </m:ctrlPr>
          </m:funcPr>
          <m:fName>
            <m:r>
              <m:rPr>
                <m:sty m:val="p"/>
              </m:rPr>
              <w:rPr>
                <w:rFonts w:ascii="Cambria Math" w:hAnsi="Cambria Math"/>
                <w:lang w:val="en-US"/>
              </w:rPr>
              <m:t>sin</m:t>
            </m:r>
          </m:fName>
          <m:e>
            <m:r>
              <w:rPr>
                <w:rFonts w:ascii="Cambria Math" w:hAnsi="Cambria Math"/>
                <w:lang w:val="en-US"/>
              </w:rPr>
              <m:t>x</m:t>
            </m:r>
          </m:e>
        </m:func>
        <m:r>
          <w:rPr>
            <w:rFonts w:ascii="Cambria Math" w:hAnsi="Cambria Math"/>
          </w:rPr>
          <m:t>=</m:t>
        </m:r>
        <m:rad>
          <m:radPr>
            <m:degHide m:val="1"/>
            <m:ctrlPr>
              <w:rPr>
                <w:rFonts w:ascii="Cambria Math" w:hAnsi="Cambria Math"/>
                <w:bCs/>
                <w:i/>
                <w:lang w:val="en-US"/>
              </w:rPr>
            </m:ctrlPr>
          </m:radPr>
          <m:deg/>
          <m:e>
            <m:r>
              <w:rPr>
                <w:rFonts w:ascii="Cambria Math" w:hAnsi="Cambria Math"/>
              </w:rPr>
              <m:t>2</m:t>
            </m:r>
          </m:e>
        </m:rad>
      </m:oMath>
      <w:r w:rsidR="006F6DDD" w:rsidRPr="006F6DDD">
        <w:rPr>
          <w:bCs/>
        </w:rPr>
        <w:t>.</w:t>
      </w:r>
    </w:p>
    <w:p w:rsidR="006F6DDD" w:rsidRPr="006F6DDD" w:rsidRDefault="006F6DDD" w:rsidP="006F6DDD">
      <w:pPr>
        <w:autoSpaceDE w:val="0"/>
        <w:autoSpaceDN w:val="0"/>
        <w:adjustRightInd w:val="0"/>
        <w:ind w:left="-425"/>
        <w:jc w:val="both"/>
        <w:rPr>
          <w:bCs/>
        </w:rPr>
      </w:pPr>
      <w:r w:rsidRPr="006F6DDD">
        <w:rPr>
          <w:bCs/>
        </w:rPr>
        <w:tab/>
      </w:r>
      <w:r w:rsidRPr="006F6DDD">
        <w:rPr>
          <w:bCs/>
        </w:rPr>
        <w:tab/>
        <w:t xml:space="preserve">   б)</w:t>
      </w:r>
      <w:r w:rsidRPr="006F6DDD">
        <w:t xml:space="preserve"> </w:t>
      </w:r>
      <w:r w:rsidRPr="006F6DDD">
        <w:rPr>
          <w:bCs/>
        </w:rPr>
        <w:t xml:space="preserve">Укажите корни этого уравнения, принадлежащие отрезку </w:t>
      </w:r>
      <m:oMath>
        <m:d>
          <m:dPr>
            <m:begChr m:val="["/>
            <m:endChr m:val="]"/>
            <m:ctrlPr>
              <w:rPr>
                <w:rFonts w:ascii="Cambria Math" w:hAnsi="Cambria Math"/>
                <w:bCs/>
                <w:i/>
              </w:rPr>
            </m:ctrlPr>
          </m:dPr>
          <m:e>
            <m:r>
              <w:rPr>
                <w:rFonts w:ascii="Cambria Math" w:hAnsi="Cambria Math"/>
              </w:rPr>
              <m:t>-</m:t>
            </m:r>
            <m:f>
              <m:fPr>
                <m:ctrlPr>
                  <w:rPr>
                    <w:rFonts w:ascii="Cambria Math" w:hAnsi="Cambria Math"/>
                    <w:bCs/>
                    <w:i/>
                  </w:rPr>
                </m:ctrlPr>
              </m:fPr>
              <m:num>
                <m:r>
                  <w:rPr>
                    <w:rFonts w:ascii="Cambria Math" w:hAnsi="Cambria Math"/>
                  </w:rPr>
                  <m:t>7π</m:t>
                </m:r>
              </m:num>
              <m:den>
                <m:r>
                  <w:rPr>
                    <w:rFonts w:ascii="Cambria Math" w:hAnsi="Cambria Math"/>
                  </w:rPr>
                  <m:t>2</m:t>
                </m:r>
              </m:den>
            </m:f>
            <m:r>
              <w:rPr>
                <w:rFonts w:ascii="Cambria Math" w:hAnsi="Cambria Math"/>
              </w:rPr>
              <m:t>;-2π</m:t>
            </m:r>
          </m:e>
        </m:d>
      </m:oMath>
      <w:r w:rsidRPr="006F6DDD">
        <w:rPr>
          <w:bCs/>
        </w:rPr>
        <w:t>.</w:t>
      </w:r>
    </w:p>
    <w:p w:rsidR="006F6DDD" w:rsidRPr="006F6DDD" w:rsidRDefault="006F6DDD" w:rsidP="006F6DDD">
      <w:pPr>
        <w:autoSpaceDE w:val="0"/>
        <w:autoSpaceDN w:val="0"/>
        <w:adjustRightInd w:val="0"/>
        <w:ind w:left="-425"/>
        <w:jc w:val="both"/>
        <w:rPr>
          <w:sz w:val="28"/>
          <w:szCs w:val="28"/>
        </w:rPr>
      </w:pPr>
    </w:p>
    <w:p w:rsidR="006F6DDD" w:rsidRPr="006F6DDD" w:rsidRDefault="006F6DDD" w:rsidP="006F6DDD">
      <w:pPr>
        <w:ind w:left="-425" w:firstLine="540"/>
        <w:jc w:val="both"/>
      </w:pPr>
      <w:r w:rsidRPr="006F6DDD">
        <w:t>В задании 13 требовалось найти общее решение тригонометрического уравнения и отобрать частные решения из заданного отрезка. Верное и обоснованное решение этой задачи оценивается в 2 балла.</w:t>
      </w:r>
    </w:p>
    <w:p w:rsidR="006F6DDD" w:rsidRPr="006F6DDD" w:rsidRDefault="006F6DDD" w:rsidP="006F6DDD">
      <w:pPr>
        <w:autoSpaceDE w:val="0"/>
        <w:autoSpaceDN w:val="0"/>
        <w:adjustRightInd w:val="0"/>
        <w:ind w:left="-425" w:firstLine="540"/>
        <w:jc w:val="both"/>
      </w:pPr>
      <w:r w:rsidRPr="006F6DDD">
        <w:t xml:space="preserve">Выполнение – 32,60% участников (в 2020 году – 28,76%). </w:t>
      </w:r>
    </w:p>
    <w:p w:rsidR="006F6DDD" w:rsidRPr="006F6DDD" w:rsidRDefault="006F6DDD" w:rsidP="006F6DDD">
      <w:pPr>
        <w:ind w:left="-425" w:firstLine="550"/>
        <w:jc w:val="both"/>
      </w:pPr>
      <w:r w:rsidRPr="006F6DDD">
        <w:t>В решении задания 13 были допущены следующие типичные для этой задачи ошибки:</w:t>
      </w:r>
    </w:p>
    <w:p w:rsidR="006F6DDD" w:rsidRPr="006F6DDD" w:rsidRDefault="006F6DDD" w:rsidP="006F6DDD">
      <w:pPr>
        <w:ind w:left="-425"/>
        <w:jc w:val="both"/>
      </w:pPr>
      <w:r w:rsidRPr="006F6DDD">
        <w:t>– неверное применение формул тригонометрии (формулы двойного аргумента);</w:t>
      </w:r>
    </w:p>
    <w:p w:rsidR="006F6DDD" w:rsidRPr="006F6DDD" w:rsidRDefault="006F6DDD" w:rsidP="006F6DDD">
      <w:pPr>
        <w:ind w:left="-425"/>
        <w:jc w:val="both"/>
      </w:pPr>
      <w:r w:rsidRPr="006F6DDD">
        <w:t>– неверная запись общего решения простейшего тригонометрического уравнения;</w:t>
      </w:r>
    </w:p>
    <w:p w:rsidR="006F6DDD" w:rsidRPr="006F6DDD" w:rsidRDefault="006F6DDD" w:rsidP="006F6DDD">
      <w:pPr>
        <w:ind w:left="-425"/>
        <w:jc w:val="both"/>
      </w:pPr>
      <w:r w:rsidRPr="006F6DDD">
        <w:t>– неверный (необоснованный) отбор корней тригонометрического уравнения, принадлежащих указанному отрезку.</w:t>
      </w:r>
    </w:p>
    <w:p w:rsidR="006F6DDD" w:rsidRPr="006F6DDD" w:rsidRDefault="006F6DDD" w:rsidP="006F6DDD">
      <w:pPr>
        <w:ind w:left="-425" w:firstLine="567"/>
        <w:jc w:val="both"/>
      </w:pPr>
      <w:r w:rsidRPr="006F6DDD">
        <w:t>Следует отметить, что часто участники экзамена при решении пункта б) задания 13 выполняют отбор корней с помощью единичной окружности. При этом нередко не выполнены необходимые требования по оформлению решения в этом случае: на окружности должна быть чётко выделена дуга, которой принадлежат отобранные корни; обозначены начало и конец этой дуги; на дуге чётко выделены и надписаны точки, значениями, отвечающими рассматриваемому промежутку.</w:t>
      </w:r>
    </w:p>
    <w:p w:rsidR="006F6DDD" w:rsidRPr="006F6DDD" w:rsidRDefault="006F6DDD" w:rsidP="006F6DDD">
      <w:pPr>
        <w:ind w:left="-425" w:firstLine="567"/>
        <w:jc w:val="both"/>
      </w:pPr>
      <w:r w:rsidRPr="006F6DDD">
        <w:t>Ученикам полезно рассказать о других способах отбора корней (например, решение (двойных) неравенств, решение с «недолётом» и «перелётом», решение графическое (графики тригонометрических функций) и др.), которые для них могут оказаться более доступными.</w:t>
      </w:r>
    </w:p>
    <w:p w:rsidR="006F6DDD" w:rsidRPr="006F6DDD" w:rsidRDefault="006F6DDD" w:rsidP="006F6DDD">
      <w:pPr>
        <w:autoSpaceDE w:val="0"/>
        <w:autoSpaceDN w:val="0"/>
        <w:adjustRightInd w:val="0"/>
        <w:ind w:left="-425" w:firstLine="567"/>
        <w:jc w:val="both"/>
      </w:pPr>
      <w:r w:rsidRPr="006F6DDD">
        <w:t xml:space="preserve">В группе учащихся, не преодолевших минимальный порог, многие приступали к выполнению этого задания, но не смогли выполнить даже </w:t>
      </w:r>
      <w:proofErr w:type="gramStart"/>
      <w:r w:rsidRPr="006F6DDD">
        <w:t>пункт</w:t>
      </w:r>
      <w:proofErr w:type="gramEnd"/>
      <w:r w:rsidRPr="006F6DDD">
        <w:t xml:space="preserve"> а), процент выполнения этого задания – 0%. В группе 81-100 т.б. процент выполнения – 98,07%. </w:t>
      </w:r>
    </w:p>
    <w:p w:rsidR="006F6DDD" w:rsidRPr="006F6DDD" w:rsidRDefault="006F6DDD" w:rsidP="006F6DDD">
      <w:pPr>
        <w:ind w:left="-425" w:firstLine="540"/>
        <w:jc w:val="both"/>
        <w:rPr>
          <w:sz w:val="28"/>
          <w:szCs w:val="28"/>
        </w:rPr>
      </w:pPr>
    </w:p>
    <w:p w:rsidR="006F6DDD" w:rsidRPr="006F6DDD" w:rsidRDefault="006F6DDD" w:rsidP="006F6DDD">
      <w:pPr>
        <w:autoSpaceDE w:val="0"/>
        <w:autoSpaceDN w:val="0"/>
        <w:adjustRightInd w:val="0"/>
        <w:ind w:left="-425"/>
      </w:pPr>
      <w:r w:rsidRPr="006F6DDD">
        <w:rPr>
          <w:b/>
          <w:bCs/>
        </w:rPr>
        <w:t xml:space="preserve">Задание 15. </w:t>
      </w:r>
      <w:r w:rsidRPr="006F6DDD">
        <w:t>Решите неравенство</w:t>
      </w:r>
    </w:p>
    <w:p w:rsidR="006F6DDD" w:rsidRPr="006F6DDD" w:rsidRDefault="009B70CD" w:rsidP="006F6DDD">
      <w:pPr>
        <w:autoSpaceDE w:val="0"/>
        <w:autoSpaceDN w:val="0"/>
        <w:adjustRightInd w:val="0"/>
        <w:ind w:left="-425"/>
        <w:jc w:val="center"/>
      </w:pPr>
      <m:oMath>
        <m:sSup>
          <m:sSupPr>
            <m:ctrlPr>
              <w:rPr>
                <w:rFonts w:ascii="Cambria Math" w:hAnsi="Cambria Math"/>
                <w:i/>
              </w:rPr>
            </m:ctrlPr>
          </m:sSupPr>
          <m:e>
            <m:r>
              <w:rPr>
                <w:rFonts w:ascii="Cambria Math" w:hAnsi="Cambria Math"/>
              </w:rPr>
              <m:t>16</m:t>
            </m:r>
          </m:e>
          <m:sup>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4</m:t>
            </m:r>
          </m:e>
          <m:sup>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-1</m:t>
            </m:r>
          </m:sup>
        </m:sSup>
        <m:r>
          <w:rPr>
            <w:rFonts w:ascii="Cambria Math" w:hAnsi="Cambria Math"/>
          </w:rPr>
          <m:t>-2≥0</m:t>
        </m:r>
      </m:oMath>
      <w:r w:rsidR="006F6DDD" w:rsidRPr="006F6DDD">
        <w:t>.</w:t>
      </w:r>
    </w:p>
    <w:p w:rsidR="006F6DDD" w:rsidRPr="006F6DDD" w:rsidRDefault="006F6DDD" w:rsidP="006F6DDD">
      <w:pPr>
        <w:autoSpaceDE w:val="0"/>
        <w:autoSpaceDN w:val="0"/>
        <w:adjustRightInd w:val="0"/>
        <w:ind w:left="-425"/>
        <w:rPr>
          <w:rFonts w:ascii="TimesNewRomanPSMT" w:hAnsi="TimesNewRomanPSMT" w:cs="TimesNewRomanPSMT"/>
          <w:sz w:val="28"/>
          <w:szCs w:val="28"/>
        </w:rPr>
      </w:pPr>
    </w:p>
    <w:p w:rsidR="006F6DDD" w:rsidRPr="006F6DDD" w:rsidRDefault="006F6DDD" w:rsidP="006F6DDD">
      <w:pPr>
        <w:ind w:left="-425" w:firstLine="540"/>
        <w:jc w:val="both"/>
      </w:pPr>
      <w:r w:rsidRPr="006F6DDD">
        <w:t>В задании 15 требовалось решить «комбинированное» неравенство, которое содержит показательную и рациональную функции. Верное решение этой задачи оценивается в 2 балла.</w:t>
      </w:r>
    </w:p>
    <w:p w:rsidR="006F6DDD" w:rsidRPr="006F6DDD" w:rsidRDefault="006F6DDD" w:rsidP="006F6DDD">
      <w:pPr>
        <w:autoSpaceDE w:val="0"/>
        <w:autoSpaceDN w:val="0"/>
        <w:adjustRightInd w:val="0"/>
        <w:ind w:left="-425" w:firstLine="540"/>
        <w:jc w:val="both"/>
      </w:pPr>
      <w:r w:rsidRPr="006F6DDD">
        <w:t xml:space="preserve">Выполнение – 16,01% участников (в 2020 году – 12,71%). </w:t>
      </w:r>
    </w:p>
    <w:p w:rsidR="006F6DDD" w:rsidRPr="006F6DDD" w:rsidRDefault="006F6DDD" w:rsidP="006F6DDD">
      <w:pPr>
        <w:ind w:left="-425" w:firstLine="550"/>
        <w:jc w:val="both"/>
      </w:pPr>
      <w:r w:rsidRPr="006F6DDD">
        <w:t>В решении задания 15 были допущены следующие типичные для этой задачи ошибки:</w:t>
      </w:r>
    </w:p>
    <w:p w:rsidR="006F6DDD" w:rsidRPr="006F6DDD" w:rsidRDefault="006F6DDD" w:rsidP="006F6DDD">
      <w:pPr>
        <w:ind w:left="-425"/>
        <w:jc w:val="both"/>
      </w:pPr>
      <w:r w:rsidRPr="006F6DDD">
        <w:t>– неверное применение свойств степени;</w:t>
      </w:r>
    </w:p>
    <w:p w:rsidR="006F6DDD" w:rsidRPr="006F6DDD" w:rsidRDefault="006F6DDD" w:rsidP="006F6DDD">
      <w:pPr>
        <w:ind w:left="-425"/>
        <w:jc w:val="both"/>
      </w:pPr>
      <w:r w:rsidRPr="006F6DDD">
        <w:t>– неверное решение рационального неравенства.</w:t>
      </w:r>
    </w:p>
    <w:p w:rsidR="006F6DDD" w:rsidRPr="006F6DDD" w:rsidRDefault="006F6DDD" w:rsidP="006F6DDD">
      <w:pPr>
        <w:ind w:left="-425" w:firstLine="567"/>
        <w:jc w:val="both"/>
      </w:pPr>
      <w:r w:rsidRPr="006F6DDD">
        <w:t>Часто встречаются решения, опирающиеся на метод обобщенных интервалов. При этом в таких решениях на разных этапах могут возникать небольшие замечания, а также записи школьника, требующие уточнения.</w:t>
      </w:r>
    </w:p>
    <w:p w:rsidR="006F6DDD" w:rsidRPr="006F6DDD" w:rsidRDefault="006F6DDD" w:rsidP="006F6DDD">
      <w:pPr>
        <w:ind w:left="-425" w:firstLine="567"/>
        <w:jc w:val="both"/>
      </w:pPr>
      <w:r w:rsidRPr="006F6DDD">
        <w:t>Ученикам, для качественного решения данного задания, необходимо в совершенстве освоить метод интервалов. Неплохо было бы рассказать о методе обобщённых интервал, сравнить данный метод с методом интервалов, подчёркивая некоторые важные тонкие отличия методов. Можно также учеников познакомить с методом рационализации. При этом важно обсудить обоснование данного метода.</w:t>
      </w:r>
    </w:p>
    <w:p w:rsidR="006F6DDD" w:rsidRPr="006F6DDD" w:rsidRDefault="006F6DDD" w:rsidP="006F6DDD">
      <w:pPr>
        <w:autoSpaceDE w:val="0"/>
        <w:autoSpaceDN w:val="0"/>
        <w:adjustRightInd w:val="0"/>
        <w:ind w:left="-425" w:firstLine="567"/>
        <w:jc w:val="both"/>
      </w:pPr>
      <w:r w:rsidRPr="006F6DDD">
        <w:t xml:space="preserve">В группе не преодолевших минимальный порог учащиеся чаще всего не приступали к выполнению этого задания, а приступившие не сумели выполнить задание, процент выполнения – 0%. В группе 81-100 т.б. процент выполнения – 92,54%. </w:t>
      </w:r>
    </w:p>
    <w:p w:rsidR="006F6DDD" w:rsidRPr="006F6DDD" w:rsidRDefault="006F6DDD" w:rsidP="006F6DDD">
      <w:pPr>
        <w:ind w:left="-425" w:firstLine="540"/>
        <w:jc w:val="both"/>
        <w:rPr>
          <w:color w:val="FF0000"/>
          <w:sz w:val="28"/>
          <w:szCs w:val="28"/>
        </w:rPr>
      </w:pPr>
    </w:p>
    <w:p w:rsidR="006F6DDD" w:rsidRPr="006F6DDD" w:rsidRDefault="006F6DDD" w:rsidP="006F6DDD">
      <w:pPr>
        <w:ind w:left="-425" w:firstLine="425"/>
        <w:jc w:val="center"/>
      </w:pPr>
      <w:r w:rsidRPr="006F6DDD">
        <w:rPr>
          <w:b/>
          <w:bCs/>
        </w:rPr>
        <w:t>Задания высокого уровня сложности</w:t>
      </w:r>
    </w:p>
    <w:p w:rsidR="006F6DDD" w:rsidRPr="006F6DDD" w:rsidRDefault="006F6DDD" w:rsidP="006F6DDD">
      <w:pPr>
        <w:ind w:left="-425" w:firstLine="540"/>
        <w:jc w:val="both"/>
      </w:pPr>
      <w:r w:rsidRPr="006F6DDD">
        <w:t xml:space="preserve">К заданиям высокого уровня сложности относились задания второй части 18 и 19 с развернутым ответом. Эти задания предназначены для конкурсного отбора в вузы с повышенными требованиями к математической подготовке абитуриентов. Задания высокого уровня сложности – это задания не на применение одного метода решения, а на комбинацию различных методов. </w:t>
      </w:r>
    </w:p>
    <w:p w:rsidR="006F6DDD" w:rsidRPr="006F6DDD" w:rsidRDefault="006F6DDD" w:rsidP="006F6DDD">
      <w:pPr>
        <w:ind w:left="-425" w:firstLine="540"/>
        <w:jc w:val="both"/>
      </w:pPr>
      <w:r w:rsidRPr="006F6DDD">
        <w:t>Задание 18 традиционно содержит выражение с параметром. Для успешного выполнения этого задания необходим, кроме прочных математических знаний, также высокий уровень математической культуры, которая формируется на протяжении всего обучения математики в школе.</w:t>
      </w:r>
    </w:p>
    <w:p w:rsidR="006F6DDD" w:rsidRPr="006F6DDD" w:rsidRDefault="006F6DDD" w:rsidP="006F6DDD">
      <w:pPr>
        <w:jc w:val="both"/>
        <w:rPr>
          <w:sz w:val="28"/>
          <w:szCs w:val="28"/>
        </w:rPr>
      </w:pPr>
    </w:p>
    <w:p w:rsidR="006F6DDD" w:rsidRPr="006F6DDD" w:rsidRDefault="006F6DDD" w:rsidP="006F6DDD">
      <w:pPr>
        <w:ind w:left="-454"/>
        <w:jc w:val="both"/>
        <w:rPr>
          <w:rFonts w:eastAsia="Times New Roman"/>
        </w:rPr>
      </w:pPr>
      <w:r w:rsidRPr="006F6DDD">
        <w:rPr>
          <w:b/>
          <w:bCs/>
        </w:rPr>
        <w:t xml:space="preserve">Задание 18. </w:t>
      </w:r>
      <w:r w:rsidRPr="006F6DDD">
        <w:rPr>
          <w:rFonts w:eastAsia="Times New Roman"/>
        </w:rPr>
        <w:t xml:space="preserve">Найдите все значения параметра </w:t>
      </w:r>
      <w:r w:rsidR="009B70CD">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65pt;height:10.65pt">
            <v:imagedata r:id="rId19" o:title=""/>
          </v:shape>
        </w:pict>
      </w:r>
      <w:r w:rsidRPr="006F6DDD">
        <w:rPr>
          <w:rFonts w:eastAsia="Times New Roman"/>
        </w:rPr>
        <w:t>, при каждом из которых уравнение</w:t>
      </w:r>
    </w:p>
    <w:p w:rsidR="006F6DDD" w:rsidRPr="00305A4D" w:rsidRDefault="009B70CD" w:rsidP="006F6DDD">
      <w:pPr>
        <w:ind w:left="-454"/>
        <w:jc w:val="center"/>
        <w:rPr>
          <w:rFonts w:eastAsia="Times New Roman"/>
        </w:rPr>
      </w:pPr>
      <m:oMathPara>
        <m:oMath>
          <m:d>
            <m:dPr>
              <m:begChr m:val="|"/>
              <m:endChr m:val="|"/>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lang w:val="en-US"/>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e>
          </m:d>
          <m:r>
            <w:rPr>
              <w:rFonts w:ascii="Cambria Math" w:eastAsia="Times New Roman" w:hAnsi="Cambria Math"/>
            </w:rPr>
            <m:t>=</m:t>
          </m:r>
          <m:d>
            <m:dPr>
              <m:begChr m:val="|"/>
              <m:endChr m:val="|"/>
              <m:ctrlPr>
                <w:rPr>
                  <w:rFonts w:ascii="Cambria Math" w:eastAsia="Times New Roman" w:hAnsi="Cambria Math"/>
                  <w:i/>
                </w:rPr>
              </m:ctrlPr>
            </m:dPr>
            <m:e>
              <m:r>
                <w:rPr>
                  <w:rFonts w:ascii="Cambria Math" w:eastAsia="Times New Roman" w:hAnsi="Cambria Math"/>
                </w:rPr>
                <m:t>x+a</m:t>
              </m:r>
            </m:e>
          </m:d>
          <m:r>
            <w:rPr>
              <w:rFonts w:ascii="Cambria Math" w:eastAsia="Times New Roman" w:hAnsi="Cambria Math"/>
            </w:rPr>
            <m:t>∙</m:t>
          </m:r>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lang w:val="en-US"/>
                    </w:rPr>
                    <m:t>x</m:t>
                  </m:r>
                </m:e>
                <m:sup>
                  <m:r>
                    <w:rPr>
                      <w:rFonts w:ascii="Cambria Math" w:eastAsia="Times New Roman" w:hAnsi="Cambria Math"/>
                    </w:rPr>
                    <m:t>2</m:t>
                  </m:r>
                </m:sup>
              </m:sSup>
              <m:r>
                <w:rPr>
                  <w:rFonts w:ascii="Cambria Math" w:eastAsia="Times New Roman" w:hAnsi="Cambria Math"/>
                </w:rPr>
                <m:t>-4ax+5a</m:t>
              </m:r>
            </m:e>
          </m:rad>
        </m:oMath>
      </m:oMathPara>
    </w:p>
    <w:p w:rsidR="006F6DDD" w:rsidRPr="006F6DDD" w:rsidRDefault="006F6DDD" w:rsidP="006F6DDD">
      <w:pPr>
        <w:ind w:left="-397"/>
        <w:jc w:val="both"/>
        <w:rPr>
          <w:rFonts w:eastAsia="Times New Roman"/>
        </w:rPr>
      </w:pPr>
      <w:r w:rsidRPr="006F6DDD">
        <w:rPr>
          <w:rFonts w:eastAsia="Times New Roman"/>
        </w:rPr>
        <w:t>имеет ровно два различных корня.</w:t>
      </w:r>
    </w:p>
    <w:p w:rsidR="006F6DDD" w:rsidRPr="006F6DDD" w:rsidRDefault="006F6DDD" w:rsidP="006F6DDD">
      <w:pPr>
        <w:autoSpaceDE w:val="0"/>
        <w:autoSpaceDN w:val="0"/>
        <w:adjustRightInd w:val="0"/>
        <w:ind w:left="-425"/>
        <w:rPr>
          <w:rFonts w:ascii="TimesNewRomanPSMT" w:hAnsi="TimesNewRomanPSMT" w:cs="TimesNewRomanPSMT"/>
          <w:color w:val="FF0000"/>
          <w:sz w:val="28"/>
          <w:szCs w:val="28"/>
        </w:rPr>
      </w:pPr>
    </w:p>
    <w:p w:rsidR="006F6DDD" w:rsidRPr="006F6DDD" w:rsidRDefault="006F6DDD" w:rsidP="006F6DDD">
      <w:pPr>
        <w:ind w:left="-425" w:firstLine="550"/>
        <w:jc w:val="both"/>
      </w:pPr>
      <w:r w:rsidRPr="006F6DDD">
        <w:t>Максимальная оценка, которую может получить экзаменуемый – 4 балла.</w:t>
      </w:r>
    </w:p>
    <w:p w:rsidR="006F6DDD" w:rsidRPr="006F6DDD" w:rsidRDefault="006F6DDD" w:rsidP="006F6DDD">
      <w:pPr>
        <w:autoSpaceDE w:val="0"/>
        <w:autoSpaceDN w:val="0"/>
        <w:adjustRightInd w:val="0"/>
        <w:ind w:left="-425" w:firstLine="540"/>
        <w:jc w:val="both"/>
      </w:pPr>
      <w:r w:rsidRPr="006F6DDD">
        <w:t xml:space="preserve">Выполнение 1,22% участников (в 2020 году – 2,15%). </w:t>
      </w:r>
    </w:p>
    <w:p w:rsidR="006F6DDD" w:rsidRPr="006F6DDD" w:rsidRDefault="006F6DDD" w:rsidP="006F6DDD">
      <w:pPr>
        <w:ind w:left="-425" w:firstLine="550"/>
        <w:jc w:val="both"/>
      </w:pPr>
      <w:r w:rsidRPr="006F6DDD">
        <w:t>К решению задания приступают, как правило, учащиеся с достаточно хорошей подготовкой. Приводились решения, использующие как аналитический (чаще), так и графический (значительно реже) методы решения.</w:t>
      </w:r>
    </w:p>
    <w:p w:rsidR="006F6DDD" w:rsidRPr="006F6DDD" w:rsidRDefault="006F6DDD" w:rsidP="006F6DDD">
      <w:pPr>
        <w:ind w:left="-425" w:firstLine="550"/>
        <w:jc w:val="both"/>
      </w:pPr>
      <w:r w:rsidRPr="006F6DDD">
        <w:t>Можно предположить, что задача 2021 года оказалась для экзаменующихся сложнее, чем задача 2020 года. Многие решения либо не содержали необходимого ограничения, связанного с неотрицательностью подкоренного выражения, либо данное ограничение учитывалось с самыми разными логическими и/или вычислительными ошибками.</w:t>
      </w:r>
    </w:p>
    <w:p w:rsidR="006F6DDD" w:rsidRPr="006F6DDD" w:rsidRDefault="006F6DDD" w:rsidP="006F6DDD">
      <w:pPr>
        <w:ind w:left="-425" w:firstLine="550"/>
        <w:jc w:val="both"/>
      </w:pPr>
      <w:r w:rsidRPr="006F6DDD">
        <w:t xml:space="preserve">Задачам с параметром (параметрами) обычно на уроках математики уделяется мало внимания. При этом понимание сути проблемы должно формироваться постепенно, начиная с решения простейших (линейных квадратичных и т.д.) уравнений. Погружение в данную тему может начинаться, как минимум, с введением терминологии (к ней необходимо привыкнуть), используемой в данной теме.  </w:t>
      </w:r>
    </w:p>
    <w:p w:rsidR="006F6DDD" w:rsidRPr="006F6DDD" w:rsidRDefault="006F6DDD" w:rsidP="006F6DDD">
      <w:pPr>
        <w:tabs>
          <w:tab w:val="left" w:pos="142"/>
        </w:tabs>
        <w:autoSpaceDE w:val="0"/>
        <w:autoSpaceDN w:val="0"/>
        <w:adjustRightInd w:val="0"/>
        <w:ind w:left="-425"/>
        <w:jc w:val="both"/>
      </w:pPr>
      <w:r w:rsidRPr="006F6DDD">
        <w:tab/>
        <w:t>В группе учащихся, не преодолевших минимальный порог, большинство не приступали к выполнению этого задания, а приступившие не сумели выполнить ни одного из пунктов задачи, процент выполнения – 0%. В группе 81-100 т.б. – 16,57%.</w:t>
      </w:r>
    </w:p>
    <w:p w:rsidR="006F6DDD" w:rsidRPr="006F6DDD" w:rsidRDefault="006F6DDD" w:rsidP="006F6DDD">
      <w:pPr>
        <w:ind w:left="-425"/>
        <w:jc w:val="both"/>
        <w:rPr>
          <w:b/>
          <w:bCs/>
          <w:color w:val="FF0000"/>
          <w:sz w:val="28"/>
          <w:szCs w:val="28"/>
        </w:rPr>
      </w:pPr>
    </w:p>
    <w:p w:rsidR="006F6DDD" w:rsidRPr="006F6DDD" w:rsidRDefault="006F6DDD" w:rsidP="006F6DDD">
      <w:pPr>
        <w:ind w:left="-425"/>
        <w:jc w:val="both"/>
        <w:rPr>
          <w:b/>
          <w:bCs/>
        </w:rPr>
      </w:pPr>
      <w:r w:rsidRPr="006F6DDD">
        <w:t>Задание 19, которое отличается от остальных заданий КИМ, требует нетривиального подхода в решении. Для успешного выполнения этого задания необходимо уметь осуществлять поиск решения, выбирая различные подходы из числа известных, модифицируя изученные методы.</w:t>
      </w:r>
    </w:p>
    <w:p w:rsidR="006F6DDD" w:rsidRPr="006F6DDD" w:rsidRDefault="006F6DDD" w:rsidP="006F6DDD">
      <w:pPr>
        <w:jc w:val="both"/>
        <w:rPr>
          <w:b/>
          <w:bCs/>
          <w:color w:val="FF0000"/>
          <w:sz w:val="28"/>
          <w:szCs w:val="28"/>
        </w:rPr>
      </w:pPr>
    </w:p>
    <w:p w:rsidR="006F6DDD" w:rsidRPr="006F6DDD" w:rsidRDefault="006F6DDD" w:rsidP="006F6DDD">
      <w:pPr>
        <w:autoSpaceDE w:val="0"/>
        <w:autoSpaceDN w:val="0"/>
        <w:adjustRightInd w:val="0"/>
        <w:ind w:left="-426"/>
        <w:rPr>
          <w:color w:val="000000"/>
          <w:sz w:val="23"/>
          <w:szCs w:val="23"/>
        </w:rPr>
      </w:pPr>
      <w:r w:rsidRPr="006F6DDD">
        <w:rPr>
          <w:b/>
          <w:bCs/>
          <w:color w:val="000000"/>
        </w:rPr>
        <w:t xml:space="preserve">Задание 19. </w:t>
      </w:r>
      <w:r w:rsidRPr="006F6DDD">
        <w:rPr>
          <w:color w:val="000000"/>
          <w:sz w:val="23"/>
          <w:szCs w:val="23"/>
        </w:rPr>
        <w:t xml:space="preserve">На доске написаны три различных натуральных числа. Второе число равно сумме цифр первого, а третье равно сумме цифр второго. </w:t>
      </w:r>
    </w:p>
    <w:p w:rsidR="006F6DDD" w:rsidRPr="006F6DDD" w:rsidRDefault="006F6DDD" w:rsidP="006F6DDD">
      <w:pPr>
        <w:autoSpaceDE w:val="0"/>
        <w:autoSpaceDN w:val="0"/>
        <w:adjustRightInd w:val="0"/>
        <w:rPr>
          <w:color w:val="000000"/>
          <w:sz w:val="23"/>
          <w:szCs w:val="23"/>
        </w:rPr>
      </w:pPr>
      <w:r w:rsidRPr="006F6DDD">
        <w:rPr>
          <w:color w:val="000000"/>
          <w:sz w:val="23"/>
          <w:szCs w:val="23"/>
        </w:rPr>
        <w:t xml:space="preserve">а) Может ли сумма этих чисел быть равна 2022? </w:t>
      </w:r>
    </w:p>
    <w:p w:rsidR="006F6DDD" w:rsidRPr="006F6DDD" w:rsidRDefault="006F6DDD" w:rsidP="006F6DDD">
      <w:pPr>
        <w:autoSpaceDE w:val="0"/>
        <w:autoSpaceDN w:val="0"/>
        <w:adjustRightInd w:val="0"/>
        <w:rPr>
          <w:color w:val="000000"/>
          <w:sz w:val="23"/>
          <w:szCs w:val="23"/>
        </w:rPr>
      </w:pPr>
      <w:r w:rsidRPr="006F6DDD">
        <w:rPr>
          <w:color w:val="000000"/>
          <w:sz w:val="23"/>
          <w:szCs w:val="23"/>
        </w:rPr>
        <w:t xml:space="preserve">б) Может ли сумма этих чисел быть равна 2021? </w:t>
      </w:r>
    </w:p>
    <w:p w:rsidR="006F6DDD" w:rsidRPr="006F6DDD" w:rsidRDefault="006F6DDD" w:rsidP="006F6DDD">
      <w:pPr>
        <w:ind w:left="-454" w:firstLine="454"/>
        <w:jc w:val="both"/>
        <w:rPr>
          <w:rFonts w:eastAsia="Times New Roman"/>
        </w:rPr>
      </w:pPr>
      <w:r w:rsidRPr="006F6DDD">
        <w:rPr>
          <w:color w:val="000000"/>
          <w:sz w:val="23"/>
          <w:szCs w:val="23"/>
        </w:rPr>
        <w:t xml:space="preserve">в) </w:t>
      </w:r>
      <w:proofErr w:type="gramStart"/>
      <w:r w:rsidRPr="006F6DDD">
        <w:rPr>
          <w:color w:val="000000"/>
          <w:sz w:val="23"/>
          <w:szCs w:val="23"/>
        </w:rPr>
        <w:t>В</w:t>
      </w:r>
      <w:proofErr w:type="gramEnd"/>
      <w:r w:rsidRPr="006F6DDD">
        <w:rPr>
          <w:color w:val="000000"/>
          <w:sz w:val="23"/>
          <w:szCs w:val="23"/>
        </w:rPr>
        <w:t xml:space="preserve"> тройке чисел первое число трёхзначное, а третье равно 2. Сколько существует таких троек?</w:t>
      </w:r>
    </w:p>
    <w:p w:rsidR="006F6DDD" w:rsidRPr="006F6DDD" w:rsidRDefault="006F6DDD" w:rsidP="006F6DDD">
      <w:pPr>
        <w:autoSpaceDE w:val="0"/>
        <w:autoSpaceDN w:val="0"/>
        <w:adjustRightInd w:val="0"/>
        <w:ind w:left="-425"/>
        <w:jc w:val="both"/>
        <w:rPr>
          <w:rFonts w:ascii="TimesNewRomanPSMT" w:hAnsi="TimesNewRomanPSMT" w:cs="TimesNewRomanPSMT"/>
          <w:color w:val="FF0000"/>
          <w:sz w:val="28"/>
          <w:szCs w:val="28"/>
        </w:rPr>
      </w:pPr>
    </w:p>
    <w:p w:rsidR="006F6DDD" w:rsidRPr="006F6DDD" w:rsidRDefault="006F6DDD" w:rsidP="006F6DDD">
      <w:pPr>
        <w:ind w:left="-425" w:firstLine="550"/>
        <w:jc w:val="both"/>
      </w:pPr>
      <w:r w:rsidRPr="006F6DDD">
        <w:t>Задание 19 максимально оценивается в 4 балла.</w:t>
      </w:r>
    </w:p>
    <w:p w:rsidR="006F6DDD" w:rsidRPr="006F6DDD" w:rsidRDefault="006F6DDD" w:rsidP="006F6DDD">
      <w:pPr>
        <w:autoSpaceDE w:val="0"/>
        <w:autoSpaceDN w:val="0"/>
        <w:adjustRightInd w:val="0"/>
        <w:ind w:left="-425" w:firstLine="550"/>
        <w:jc w:val="both"/>
      </w:pPr>
      <w:r w:rsidRPr="006F6DDD">
        <w:t>Выполнение 7,52% участников (в 2020 году – 2,07%).</w:t>
      </w:r>
    </w:p>
    <w:p w:rsidR="006F6DDD" w:rsidRPr="006F6DDD" w:rsidRDefault="006F6DDD" w:rsidP="006F6DDD">
      <w:pPr>
        <w:autoSpaceDE w:val="0"/>
        <w:autoSpaceDN w:val="0"/>
        <w:adjustRightInd w:val="0"/>
        <w:ind w:left="-425" w:firstLine="550"/>
        <w:jc w:val="both"/>
      </w:pPr>
      <w:r w:rsidRPr="006F6DDD">
        <w:t>В данном случае, если учитывать процент выполнения, то можно говорить о существенном прогрессе, однако в 2021 году предлагалась не самая трудная задача, решение которой кроме аналитического обоснования допускала рассуждения, связанные с простым полным перебором.</w:t>
      </w:r>
    </w:p>
    <w:p w:rsidR="006F6DDD" w:rsidRPr="006F6DDD" w:rsidRDefault="006F6DDD" w:rsidP="006F6DDD">
      <w:pPr>
        <w:ind w:left="-425" w:firstLine="550"/>
        <w:jc w:val="both"/>
      </w:pPr>
      <w:r w:rsidRPr="006F6DDD">
        <w:t>Экзаменующиеся охотно приступали к решению этой задачи, но в большинстве случаев не достигали полного успеха.</w:t>
      </w:r>
    </w:p>
    <w:p w:rsidR="006F6DDD" w:rsidRPr="006F6DDD" w:rsidRDefault="006F6DDD" w:rsidP="006F6DDD">
      <w:pPr>
        <w:ind w:left="-425" w:firstLine="550"/>
        <w:jc w:val="both"/>
      </w:pPr>
      <w:r w:rsidRPr="006F6DDD">
        <w:t>Задачи такого типа требуют элективного курса на протяжении всего времени изучения математики в общеобразовательной школе.</w:t>
      </w:r>
    </w:p>
    <w:p w:rsidR="006F6DDD" w:rsidRPr="006F6DDD" w:rsidRDefault="006F6DDD" w:rsidP="006F6DDD">
      <w:pPr>
        <w:autoSpaceDE w:val="0"/>
        <w:autoSpaceDN w:val="0"/>
        <w:adjustRightInd w:val="0"/>
        <w:ind w:left="-425" w:firstLine="567"/>
        <w:jc w:val="both"/>
      </w:pPr>
      <w:r w:rsidRPr="006F6DDD">
        <w:t>В группе не преодолевших минимальный порог выполнение этого задания – 0,75%. В группе 81-100 т.б. процент выполнения – 25,41%.</w:t>
      </w:r>
    </w:p>
    <w:p w:rsidR="006F6DDD" w:rsidRPr="006F6DDD" w:rsidRDefault="006F6DDD" w:rsidP="006F6DDD">
      <w:pPr>
        <w:autoSpaceDE w:val="0"/>
        <w:autoSpaceDN w:val="0"/>
        <w:adjustRightInd w:val="0"/>
        <w:ind w:left="-425"/>
        <w:jc w:val="both"/>
        <w:rPr>
          <w:color w:val="FF0000"/>
        </w:rPr>
      </w:pPr>
    </w:p>
    <w:p w:rsidR="006F6DDD" w:rsidRPr="006F6DDD" w:rsidRDefault="006F6DDD" w:rsidP="000562BF">
      <w:pPr>
        <w:keepNext/>
        <w:keepLines/>
        <w:numPr>
          <w:ilvl w:val="2"/>
          <w:numId w:val="6"/>
        </w:numPr>
        <w:spacing w:before="200"/>
        <w:ind w:left="0" w:hanging="284"/>
        <w:outlineLvl w:val="2"/>
        <w:rPr>
          <w:rFonts w:eastAsia="SimSun"/>
          <w:lang w:val="x-none"/>
        </w:rPr>
      </w:pPr>
      <w:r w:rsidRPr="006F6DDD">
        <w:rPr>
          <w:rFonts w:eastAsia="SimSun"/>
          <w:bCs/>
          <w:iCs/>
          <w:lang w:val="x-none"/>
        </w:rPr>
        <w:t>Выводы</w:t>
      </w:r>
      <w:r w:rsidRPr="006F6DDD">
        <w:rPr>
          <w:rFonts w:eastAsia="SimSun"/>
          <w:lang w:val="x-none"/>
        </w:rPr>
        <w:t xml:space="preserve"> об итогах анализа выполнения заданий, групп заданий: </w:t>
      </w:r>
    </w:p>
    <w:p w:rsidR="006F6DDD" w:rsidRPr="006F6DDD" w:rsidRDefault="006F6DDD" w:rsidP="006F6DDD"/>
    <w:p w:rsidR="006F6DDD" w:rsidRPr="006F6DDD" w:rsidRDefault="006F6DDD" w:rsidP="006F6DDD">
      <w:pPr>
        <w:ind w:left="-426" w:firstLine="568"/>
        <w:jc w:val="both"/>
      </w:pPr>
      <w:r w:rsidRPr="006F6DDD">
        <w:t>Усвоение всех элементов содержания, умений и видов деятельности школьниками региона в целом можно считать достаточным, показатели выполнения заданий всех элементов содержания – удовлетворительными.</w:t>
      </w:r>
    </w:p>
    <w:p w:rsidR="006F6DDD" w:rsidRPr="006F6DDD" w:rsidRDefault="006F6DDD" w:rsidP="006F6DDD">
      <w:pPr>
        <w:ind w:left="-426" w:firstLine="568"/>
        <w:jc w:val="both"/>
      </w:pPr>
      <w:r w:rsidRPr="006F6DDD">
        <w:t>Достаточно усвоенными всеми школьниками региона в целом можно считать следующие элементы содержания / умений и видов деятельности:</w:t>
      </w:r>
    </w:p>
    <w:p w:rsidR="006F6DDD" w:rsidRPr="006F6DDD" w:rsidRDefault="006F6DDD" w:rsidP="006F6DDD">
      <w:pPr>
        <w:ind w:left="-426" w:firstLine="568"/>
        <w:jc w:val="both"/>
      </w:pPr>
      <w:r w:rsidRPr="006F6DDD">
        <w:t>1.1. 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rsidR="006F6DDD" w:rsidRPr="006F6DDD" w:rsidRDefault="006F6DDD" w:rsidP="006F6DDD">
      <w:pPr>
        <w:ind w:left="-426" w:firstLine="568"/>
        <w:jc w:val="both"/>
      </w:pPr>
      <w:r w:rsidRPr="006F6DDD">
        <w:t>1.2. Вычислять значения числовых и буквенных выражений, осуществляя необходимые подстановки и преобразования;</w:t>
      </w:r>
    </w:p>
    <w:p w:rsidR="006F6DDD" w:rsidRPr="006F6DDD" w:rsidRDefault="006F6DDD" w:rsidP="006F6DDD">
      <w:pPr>
        <w:ind w:left="-426" w:firstLine="568"/>
        <w:jc w:val="both"/>
      </w:pPr>
      <w:r w:rsidRPr="006F6DDD">
        <w:t>1.3.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6F6DDD" w:rsidRPr="006F6DDD" w:rsidRDefault="006F6DDD" w:rsidP="006F6DDD">
      <w:pPr>
        <w:ind w:left="-426" w:firstLine="568"/>
        <w:jc w:val="both"/>
      </w:pPr>
      <w:r w:rsidRPr="006F6DDD">
        <w:t>2.1. Решать рациональные, иррациональные, показательные, тригонометрические и логарифмические уравнения, их системы;</w:t>
      </w:r>
    </w:p>
    <w:p w:rsidR="006F6DDD" w:rsidRPr="006F6DDD" w:rsidRDefault="006F6DDD" w:rsidP="006F6DDD">
      <w:pPr>
        <w:ind w:left="-426" w:firstLine="568"/>
        <w:jc w:val="both"/>
      </w:pPr>
      <w:r w:rsidRPr="006F6DDD">
        <w:t>2.2. Решать уравнения, простейшие системы уравнений, используя свойства функций и их графиков; использовать для приближенного решения уравнений и неравенств графический метод;</w:t>
      </w:r>
    </w:p>
    <w:p w:rsidR="006F6DDD" w:rsidRPr="006F6DDD" w:rsidRDefault="006F6DDD" w:rsidP="006F6DDD">
      <w:pPr>
        <w:ind w:left="-426" w:firstLine="568"/>
        <w:jc w:val="both"/>
      </w:pPr>
      <w:r w:rsidRPr="006F6DDD">
        <w:t>3.1. Определять значение функции по значению аргумента при различных способах задания функции; описывать по графику поведение и свойства функции, находить по графику функции наибольшее и наименьшее значения; строить графики изученных функций;</w:t>
      </w:r>
    </w:p>
    <w:p w:rsidR="006F6DDD" w:rsidRPr="006F6DDD" w:rsidRDefault="006F6DDD" w:rsidP="006F6DDD">
      <w:pPr>
        <w:ind w:left="-426" w:firstLine="568"/>
        <w:jc w:val="both"/>
      </w:pPr>
      <w:r w:rsidRPr="006F6DDD">
        <w:t>5.1.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p w:rsidR="006F6DDD" w:rsidRPr="006F6DDD" w:rsidRDefault="006F6DDD" w:rsidP="006F6DDD">
      <w:pPr>
        <w:ind w:left="-426" w:firstLine="568"/>
        <w:jc w:val="both"/>
      </w:pPr>
      <w:r w:rsidRPr="006F6DDD">
        <w:t>6.2. Описывать с помощью функций различные реальные зависимости между величинами и интерпретировать их графики; извлекать информацию, представленную в таблицах, на диаграммах, графиках, прикладные задачи, в том числе социально-экономического и физического характера, на наибольшие и наименьшие значения, на нахождение скорости и ускорения.</w:t>
      </w:r>
    </w:p>
    <w:p w:rsidR="006F6DDD" w:rsidRPr="006F6DDD" w:rsidRDefault="006F6DDD" w:rsidP="006F6DDD">
      <w:pPr>
        <w:ind w:left="-426" w:firstLine="568"/>
        <w:jc w:val="both"/>
      </w:pPr>
      <w:r w:rsidRPr="006F6DDD">
        <w:t>Недостаточно усвоенными всеми школьниками региона в целом можно считать следующие элементы содержания / умений и видов деятельности:</w:t>
      </w:r>
    </w:p>
    <w:p w:rsidR="006F6DDD" w:rsidRPr="006F6DDD" w:rsidRDefault="006F6DDD" w:rsidP="006F6DDD">
      <w:pPr>
        <w:ind w:left="-426" w:firstLine="568"/>
        <w:jc w:val="both"/>
      </w:pPr>
      <w:r w:rsidRPr="006F6DDD">
        <w:t>3.3 Исследовать в простейших случаях функции на монотонность, находить наибольшее и наименьшее значения функции;</w:t>
      </w:r>
    </w:p>
    <w:p w:rsidR="006F6DDD" w:rsidRPr="006F6DDD" w:rsidRDefault="006F6DDD" w:rsidP="006F6DDD">
      <w:pPr>
        <w:ind w:left="-426" w:firstLine="568"/>
        <w:jc w:val="both"/>
      </w:pPr>
      <w:r w:rsidRPr="006F6DDD">
        <w:t>4.1. Решать планиметрические задачи на нахождение геометрических величин (длин, углов, площадей);</w:t>
      </w:r>
    </w:p>
    <w:p w:rsidR="006F6DDD" w:rsidRPr="006F6DDD" w:rsidRDefault="006F6DDD" w:rsidP="006F6DDD">
      <w:pPr>
        <w:ind w:left="-426" w:firstLine="568"/>
        <w:jc w:val="both"/>
      </w:pPr>
      <w:r w:rsidRPr="006F6DDD">
        <w:t>4.2. Решать простейшие стереометрические задачи на нахождение геометрических величин (длин, углов, площадей, объемов); использовать при решении стереометрических задач планиметрические факты и методы);</w:t>
      </w:r>
    </w:p>
    <w:p w:rsidR="006F6DDD" w:rsidRPr="006F6DDD" w:rsidRDefault="006F6DDD" w:rsidP="006F6DDD">
      <w:pPr>
        <w:ind w:left="-425" w:firstLine="567"/>
        <w:jc w:val="both"/>
      </w:pPr>
      <w:r w:rsidRPr="006F6DDD">
        <w:t>Особого внимания на протяжении многих последних лет требует элемент содержания «Уметь выполнять действия с геометрическими фигурами, координатами и векторами».</w:t>
      </w:r>
    </w:p>
    <w:p w:rsidR="006F6DDD" w:rsidRPr="006F6DDD" w:rsidRDefault="006F6DDD" w:rsidP="006F6DDD">
      <w:pPr>
        <w:ind w:left="-425" w:firstLine="550"/>
        <w:jc w:val="both"/>
        <w:rPr>
          <w:rFonts w:eastAsia="Times New Roman"/>
        </w:rPr>
      </w:pPr>
      <w:r w:rsidRPr="006F6DDD">
        <w:rPr>
          <w:rFonts w:eastAsia="Times New Roman"/>
        </w:rPr>
        <w:t xml:space="preserve">Наблюдается существенное снижение процента выполнения заданий с развернутым ответом </w:t>
      </w:r>
      <w:r w:rsidRPr="006F6DDD">
        <w:rPr>
          <w:rFonts w:eastAsia="Times New Roman"/>
          <w:lang w:eastAsia="en-US"/>
        </w:rPr>
        <w:t>№№17, 18</w:t>
      </w:r>
      <w:r w:rsidRPr="006F6DDD">
        <w:rPr>
          <w:rFonts w:eastAsia="Times New Roman"/>
        </w:rPr>
        <w:t xml:space="preserve">; повышение процента выполнения заданий с развернутым ответом </w:t>
      </w:r>
      <w:r w:rsidRPr="006F6DDD">
        <w:rPr>
          <w:rFonts w:eastAsia="Times New Roman"/>
          <w:lang w:eastAsia="en-US"/>
        </w:rPr>
        <w:t>№№15, 16, 19</w:t>
      </w:r>
      <w:r w:rsidRPr="006F6DDD">
        <w:rPr>
          <w:rFonts w:eastAsia="Times New Roman"/>
        </w:rPr>
        <w:t>:</w:t>
      </w:r>
    </w:p>
    <w:p w:rsidR="006F6DDD" w:rsidRPr="006F6DDD" w:rsidRDefault="006F6DDD" w:rsidP="006F6DDD">
      <w:pPr>
        <w:autoSpaceDE w:val="0"/>
        <w:autoSpaceDN w:val="0"/>
        <w:adjustRightInd w:val="0"/>
        <w:ind w:left="-425" w:firstLine="550"/>
        <w:jc w:val="both"/>
      </w:pPr>
      <w:r w:rsidRPr="006F6DDD">
        <w:t>– №15 Типичная ошибка в решении: ученик, выполнив замену переменного, получает квадратное неравенство и, не решив данного неравенства до конца, делает обратную замену (и/или отбор корней) на этапе нахождения вспомогательного квадратного уравнения. Кроме того, многие школьники так и не научились корректно решать рациональные неравенства методом интервалов. Также, вероятно, имеются очень приблизительные представления об обобщённом методе интервалов и грамотном оформлении решения этим методом.</w:t>
      </w:r>
    </w:p>
    <w:p w:rsidR="006F6DDD" w:rsidRPr="006F6DDD" w:rsidRDefault="006F6DDD" w:rsidP="006F6DDD">
      <w:pPr>
        <w:autoSpaceDE w:val="0"/>
        <w:autoSpaceDN w:val="0"/>
        <w:adjustRightInd w:val="0"/>
        <w:ind w:left="-425" w:firstLine="539"/>
        <w:jc w:val="both"/>
      </w:pPr>
      <w:r w:rsidRPr="006F6DDD">
        <w:t>– №16. В сравнении с 2020 годом показатели выполнения задания выросли примерно в 3 раза. Связать это можно, скорее всего, с более простой задачей 2021 года. Можно сделать вывод о том, что лишь незначительный процент школьников усваивает материал по геометрии на хорошем уровне.</w:t>
      </w:r>
    </w:p>
    <w:p w:rsidR="006F6DDD" w:rsidRPr="006F6DDD" w:rsidRDefault="006F6DDD" w:rsidP="006F6DDD">
      <w:pPr>
        <w:autoSpaceDE w:val="0"/>
        <w:autoSpaceDN w:val="0"/>
        <w:adjustRightInd w:val="0"/>
        <w:ind w:left="-425" w:firstLine="550"/>
        <w:jc w:val="both"/>
      </w:pPr>
      <w:r w:rsidRPr="006F6DDD">
        <w:t xml:space="preserve">– №17 С одной стороны, задача 2021 года проще задачи 2020 года: нет необходимости выполнять преобразования в общем виде (возможна работа с конкретными числовыми значениями), с другой стороны, ровно эти же обстоятельства могли сыграть злую шутку, поскольку неверные вычисления приводили к неверной математической модели. </w:t>
      </w:r>
    </w:p>
    <w:p w:rsidR="006F6DDD" w:rsidRPr="006F6DDD" w:rsidRDefault="006F6DDD" w:rsidP="006F6DDD">
      <w:pPr>
        <w:autoSpaceDE w:val="0"/>
        <w:autoSpaceDN w:val="0"/>
        <w:adjustRightInd w:val="0"/>
        <w:ind w:left="-425" w:firstLine="550"/>
        <w:jc w:val="both"/>
      </w:pPr>
      <w:r w:rsidRPr="006F6DDD">
        <w:t>Задания по геометрии №14 (стереометрия) и №16 (планиметрия), а также задания №18 (задача с параметром) и №19 – задания повышенного и высокого уровня сложности с наименьшими процентами выполнения (с процентом выполнения ниже 15%):</w:t>
      </w:r>
    </w:p>
    <w:p w:rsidR="006F6DDD" w:rsidRPr="006F6DDD" w:rsidRDefault="006F6DDD" w:rsidP="006F6DDD">
      <w:pPr>
        <w:autoSpaceDE w:val="0"/>
        <w:autoSpaceDN w:val="0"/>
        <w:adjustRightInd w:val="0"/>
        <w:ind w:left="-425" w:firstLine="539"/>
        <w:jc w:val="both"/>
      </w:pPr>
      <w:r w:rsidRPr="006F6DDD">
        <w:t xml:space="preserve">– №18. В сравнении с 2020 годом показатели выполнения задания снизились более, чем в 1,5 раза. Многие неверные решения содержали неточные рассуждения, связанные с областью допустимых значений подкоренного выражения. </w:t>
      </w:r>
    </w:p>
    <w:p w:rsidR="006F6DDD" w:rsidRPr="006F6DDD" w:rsidRDefault="006F6DDD" w:rsidP="006F6DDD">
      <w:pPr>
        <w:autoSpaceDE w:val="0"/>
        <w:autoSpaceDN w:val="0"/>
        <w:adjustRightInd w:val="0"/>
        <w:ind w:left="-425" w:firstLine="539"/>
        <w:jc w:val="both"/>
      </w:pPr>
      <w:r w:rsidRPr="006F6DDD">
        <w:t>– №19. В сравнении с 2020 годом показатели выполнения задания выросли более, чем в 3,5 раза. Задача 2021 года оказалась проще, чем в 2020 году.</w:t>
      </w:r>
    </w:p>
    <w:p w:rsidR="006F6DDD" w:rsidRPr="006F6DDD" w:rsidRDefault="006F6DDD" w:rsidP="006F6DDD">
      <w:pPr>
        <w:ind w:left="-425"/>
        <w:jc w:val="both"/>
        <w:rPr>
          <w:rFonts w:eastAsia="Times New Roman"/>
        </w:rPr>
      </w:pPr>
    </w:p>
    <w:p w:rsidR="006F6DDD" w:rsidRPr="006F6DDD" w:rsidRDefault="006F6DDD" w:rsidP="006F6DDD">
      <w:pPr>
        <w:ind w:left="-425"/>
        <w:jc w:val="both"/>
        <w:rPr>
          <w:rFonts w:eastAsia="Times New Roman"/>
        </w:rPr>
      </w:pPr>
      <w:r w:rsidRPr="006F6DDD">
        <w:rPr>
          <w:rFonts w:eastAsia="Times New Roman"/>
        </w:rPr>
        <w:t xml:space="preserve">  </w:t>
      </w:r>
    </w:p>
    <w:tbl>
      <w:tblPr>
        <w:tblW w:w="10172"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4159"/>
        <w:gridCol w:w="1418"/>
        <w:gridCol w:w="1488"/>
        <w:gridCol w:w="1488"/>
      </w:tblGrid>
      <w:tr w:rsidR="006F6DDD" w:rsidRPr="006F6DDD" w:rsidTr="00C827B8">
        <w:trPr>
          <w:trHeight w:val="278"/>
        </w:trPr>
        <w:tc>
          <w:tcPr>
            <w:tcW w:w="1619" w:type="dxa"/>
            <w:vAlign w:val="center"/>
          </w:tcPr>
          <w:p w:rsidR="006F6DDD" w:rsidRPr="006F6DDD" w:rsidRDefault="006F6DDD" w:rsidP="006F6DDD">
            <w:pPr>
              <w:autoSpaceDE w:val="0"/>
              <w:autoSpaceDN w:val="0"/>
              <w:adjustRightInd w:val="0"/>
              <w:ind w:firstLine="67"/>
              <w:jc w:val="center"/>
            </w:pPr>
            <w:r w:rsidRPr="006F6DDD">
              <w:t>Обозначение</w:t>
            </w:r>
          </w:p>
          <w:p w:rsidR="006F6DDD" w:rsidRPr="006F6DDD" w:rsidRDefault="006F6DDD" w:rsidP="006F6DDD">
            <w:pPr>
              <w:jc w:val="center"/>
            </w:pPr>
            <w:r w:rsidRPr="006F6DDD">
              <w:t>задания в работе</w:t>
            </w:r>
          </w:p>
        </w:tc>
        <w:tc>
          <w:tcPr>
            <w:tcW w:w="4159" w:type="dxa"/>
            <w:vAlign w:val="center"/>
          </w:tcPr>
          <w:p w:rsidR="006F6DDD" w:rsidRPr="006F6DDD" w:rsidRDefault="006F6DDD" w:rsidP="006F6DDD">
            <w:pPr>
              <w:ind w:right="-218"/>
              <w:jc w:val="center"/>
            </w:pPr>
            <w:r w:rsidRPr="006F6DDD">
              <w:t>Проверяемые умения</w:t>
            </w:r>
          </w:p>
        </w:tc>
        <w:tc>
          <w:tcPr>
            <w:tcW w:w="1418" w:type="dxa"/>
            <w:vAlign w:val="center"/>
          </w:tcPr>
          <w:p w:rsidR="006F6DDD" w:rsidRPr="006F6DDD" w:rsidRDefault="006F6DDD" w:rsidP="006F6DDD">
            <w:pPr>
              <w:autoSpaceDE w:val="0"/>
              <w:autoSpaceDN w:val="0"/>
              <w:adjustRightInd w:val="0"/>
              <w:ind w:firstLine="67"/>
              <w:jc w:val="center"/>
            </w:pPr>
            <w:r w:rsidRPr="006F6DDD">
              <w:t>Уровень сложности задания</w:t>
            </w:r>
          </w:p>
          <w:p w:rsidR="006F6DDD" w:rsidRPr="006F6DDD" w:rsidRDefault="006F6DDD" w:rsidP="006F6DDD">
            <w:pPr>
              <w:jc w:val="center"/>
            </w:pPr>
          </w:p>
        </w:tc>
        <w:tc>
          <w:tcPr>
            <w:tcW w:w="0" w:type="auto"/>
            <w:vAlign w:val="center"/>
          </w:tcPr>
          <w:p w:rsidR="006F6DDD" w:rsidRPr="006F6DDD" w:rsidRDefault="006F6DDD" w:rsidP="006F6DDD">
            <w:pPr>
              <w:ind w:right="-57"/>
              <w:jc w:val="center"/>
            </w:pPr>
            <w:r w:rsidRPr="006F6DDD">
              <w:t>Средний процент выполнения по региону в 2020 году</w:t>
            </w:r>
          </w:p>
        </w:tc>
        <w:tc>
          <w:tcPr>
            <w:tcW w:w="0" w:type="auto"/>
            <w:vAlign w:val="center"/>
          </w:tcPr>
          <w:p w:rsidR="006F6DDD" w:rsidRPr="006F6DDD" w:rsidRDefault="006F6DDD" w:rsidP="006F6DDD">
            <w:pPr>
              <w:ind w:right="-57"/>
              <w:jc w:val="center"/>
            </w:pPr>
            <w:r w:rsidRPr="006F6DDD">
              <w:t>Средний процент выполнения по региону в 2021 году</w:t>
            </w:r>
          </w:p>
        </w:tc>
      </w:tr>
      <w:tr w:rsidR="006F6DDD" w:rsidRPr="006F6DDD" w:rsidTr="00C827B8">
        <w:tc>
          <w:tcPr>
            <w:tcW w:w="1619" w:type="dxa"/>
            <w:vAlign w:val="center"/>
          </w:tcPr>
          <w:p w:rsidR="006F6DDD" w:rsidRPr="006F6DDD" w:rsidRDefault="006F6DDD" w:rsidP="006F6DDD">
            <w:pPr>
              <w:spacing w:line="360" w:lineRule="auto"/>
              <w:jc w:val="center"/>
            </w:pPr>
            <w:r w:rsidRPr="006F6DDD">
              <w:t>13</w:t>
            </w:r>
          </w:p>
        </w:tc>
        <w:tc>
          <w:tcPr>
            <w:tcW w:w="4159" w:type="dxa"/>
            <w:vAlign w:val="center"/>
          </w:tcPr>
          <w:p w:rsidR="006F6DDD" w:rsidRPr="006F6DDD" w:rsidRDefault="006F6DDD" w:rsidP="006F6DDD">
            <w:pPr>
              <w:jc w:val="center"/>
            </w:pPr>
            <w:r w:rsidRPr="006F6DDD">
              <w:t>Уметь решать уравнения и неравенства</w:t>
            </w:r>
          </w:p>
        </w:tc>
        <w:tc>
          <w:tcPr>
            <w:tcW w:w="1418" w:type="dxa"/>
            <w:vAlign w:val="center"/>
          </w:tcPr>
          <w:p w:rsidR="006F6DDD" w:rsidRPr="006F6DDD" w:rsidRDefault="006F6DDD" w:rsidP="006F6DDD">
            <w:pPr>
              <w:spacing w:line="360" w:lineRule="auto"/>
              <w:jc w:val="center"/>
            </w:pPr>
            <w:r w:rsidRPr="006F6DDD">
              <w:t>П</w:t>
            </w:r>
          </w:p>
        </w:tc>
        <w:tc>
          <w:tcPr>
            <w:tcW w:w="0" w:type="auto"/>
            <w:vAlign w:val="center"/>
          </w:tcPr>
          <w:p w:rsidR="006F6DDD" w:rsidRPr="006F6DDD" w:rsidRDefault="006F6DDD" w:rsidP="006F6DDD">
            <w:pPr>
              <w:autoSpaceDE w:val="0"/>
              <w:autoSpaceDN w:val="0"/>
              <w:adjustRightInd w:val="0"/>
              <w:ind w:firstLine="67"/>
              <w:jc w:val="center"/>
            </w:pPr>
            <w:r w:rsidRPr="006F6DDD">
              <w:t>28,76</w:t>
            </w:r>
          </w:p>
        </w:tc>
        <w:tc>
          <w:tcPr>
            <w:tcW w:w="0" w:type="auto"/>
            <w:vAlign w:val="center"/>
          </w:tcPr>
          <w:p w:rsidR="006F6DDD" w:rsidRPr="006F6DDD" w:rsidRDefault="006F6DDD" w:rsidP="006F6DDD">
            <w:pPr>
              <w:autoSpaceDE w:val="0"/>
              <w:autoSpaceDN w:val="0"/>
              <w:adjustRightInd w:val="0"/>
              <w:ind w:firstLine="67"/>
              <w:jc w:val="center"/>
            </w:pPr>
            <w:r w:rsidRPr="006F6DDD">
              <w:t>32,60</w:t>
            </w:r>
          </w:p>
        </w:tc>
      </w:tr>
      <w:tr w:rsidR="006F6DDD" w:rsidRPr="006F6DDD" w:rsidTr="00C827B8">
        <w:tc>
          <w:tcPr>
            <w:tcW w:w="1619" w:type="dxa"/>
            <w:vAlign w:val="center"/>
          </w:tcPr>
          <w:p w:rsidR="006F6DDD" w:rsidRPr="006F6DDD" w:rsidRDefault="006F6DDD" w:rsidP="006F6DDD">
            <w:pPr>
              <w:spacing w:line="360" w:lineRule="auto"/>
              <w:jc w:val="center"/>
            </w:pPr>
            <w:r w:rsidRPr="006F6DDD">
              <w:t>14</w:t>
            </w:r>
          </w:p>
        </w:tc>
        <w:tc>
          <w:tcPr>
            <w:tcW w:w="4159" w:type="dxa"/>
            <w:vAlign w:val="center"/>
          </w:tcPr>
          <w:p w:rsidR="006F6DDD" w:rsidRPr="006F6DDD" w:rsidRDefault="006F6DDD" w:rsidP="006F6DDD">
            <w:pPr>
              <w:jc w:val="center"/>
            </w:pPr>
            <w:r w:rsidRPr="006F6DDD">
              <w:t>Уметь выполнять действия с геометрическими фигурами, координатами и векторами</w:t>
            </w:r>
          </w:p>
        </w:tc>
        <w:tc>
          <w:tcPr>
            <w:tcW w:w="1418" w:type="dxa"/>
            <w:vAlign w:val="center"/>
          </w:tcPr>
          <w:p w:rsidR="006F6DDD" w:rsidRPr="006F6DDD" w:rsidRDefault="006F6DDD" w:rsidP="006F6DDD">
            <w:pPr>
              <w:spacing w:line="360" w:lineRule="auto"/>
              <w:jc w:val="center"/>
            </w:pPr>
            <w:r w:rsidRPr="006F6DDD">
              <w:t>П</w:t>
            </w:r>
          </w:p>
        </w:tc>
        <w:tc>
          <w:tcPr>
            <w:tcW w:w="0" w:type="auto"/>
            <w:vAlign w:val="center"/>
          </w:tcPr>
          <w:p w:rsidR="006F6DDD" w:rsidRPr="006F6DDD" w:rsidRDefault="006F6DDD" w:rsidP="006F6DDD">
            <w:pPr>
              <w:autoSpaceDE w:val="0"/>
              <w:autoSpaceDN w:val="0"/>
              <w:adjustRightInd w:val="0"/>
              <w:ind w:firstLine="67"/>
              <w:jc w:val="center"/>
            </w:pPr>
            <w:r w:rsidRPr="006F6DDD">
              <w:t>2,89</w:t>
            </w:r>
          </w:p>
        </w:tc>
        <w:tc>
          <w:tcPr>
            <w:tcW w:w="0" w:type="auto"/>
            <w:vAlign w:val="center"/>
          </w:tcPr>
          <w:p w:rsidR="006F6DDD" w:rsidRPr="006F6DDD" w:rsidRDefault="006F6DDD" w:rsidP="006F6DDD">
            <w:pPr>
              <w:autoSpaceDE w:val="0"/>
              <w:autoSpaceDN w:val="0"/>
              <w:adjustRightInd w:val="0"/>
              <w:ind w:firstLine="67"/>
              <w:jc w:val="center"/>
            </w:pPr>
            <w:r w:rsidRPr="006F6DDD">
              <w:t>2,61</w:t>
            </w:r>
          </w:p>
        </w:tc>
      </w:tr>
      <w:tr w:rsidR="006F6DDD" w:rsidRPr="006F6DDD" w:rsidTr="00C827B8">
        <w:tc>
          <w:tcPr>
            <w:tcW w:w="1619" w:type="dxa"/>
            <w:vAlign w:val="center"/>
          </w:tcPr>
          <w:p w:rsidR="006F6DDD" w:rsidRPr="006F6DDD" w:rsidRDefault="006F6DDD" w:rsidP="006F6DDD">
            <w:pPr>
              <w:spacing w:line="360" w:lineRule="auto"/>
              <w:jc w:val="center"/>
            </w:pPr>
            <w:r w:rsidRPr="006F6DDD">
              <w:t>15</w:t>
            </w:r>
          </w:p>
        </w:tc>
        <w:tc>
          <w:tcPr>
            <w:tcW w:w="4159" w:type="dxa"/>
            <w:vAlign w:val="center"/>
          </w:tcPr>
          <w:p w:rsidR="006F6DDD" w:rsidRPr="006F6DDD" w:rsidRDefault="006F6DDD" w:rsidP="006F6DDD">
            <w:pPr>
              <w:jc w:val="center"/>
            </w:pPr>
            <w:r w:rsidRPr="006F6DDD">
              <w:t>Уметь решать уравнения и неравенства</w:t>
            </w:r>
          </w:p>
        </w:tc>
        <w:tc>
          <w:tcPr>
            <w:tcW w:w="1418" w:type="dxa"/>
            <w:vAlign w:val="center"/>
          </w:tcPr>
          <w:p w:rsidR="006F6DDD" w:rsidRPr="006F6DDD" w:rsidRDefault="006F6DDD" w:rsidP="006F6DDD">
            <w:pPr>
              <w:spacing w:line="360" w:lineRule="auto"/>
              <w:jc w:val="center"/>
            </w:pPr>
            <w:r w:rsidRPr="006F6DDD">
              <w:t>П</w:t>
            </w:r>
          </w:p>
        </w:tc>
        <w:tc>
          <w:tcPr>
            <w:tcW w:w="0" w:type="auto"/>
            <w:vAlign w:val="center"/>
          </w:tcPr>
          <w:p w:rsidR="006F6DDD" w:rsidRPr="006F6DDD" w:rsidRDefault="006F6DDD" w:rsidP="006F6DDD">
            <w:pPr>
              <w:autoSpaceDE w:val="0"/>
              <w:autoSpaceDN w:val="0"/>
              <w:adjustRightInd w:val="0"/>
              <w:ind w:firstLine="67"/>
              <w:jc w:val="center"/>
            </w:pPr>
            <w:r w:rsidRPr="006F6DDD">
              <w:t>12,71</w:t>
            </w:r>
          </w:p>
        </w:tc>
        <w:tc>
          <w:tcPr>
            <w:tcW w:w="0" w:type="auto"/>
            <w:vAlign w:val="center"/>
          </w:tcPr>
          <w:p w:rsidR="006F6DDD" w:rsidRPr="006F6DDD" w:rsidRDefault="006F6DDD" w:rsidP="006F6DDD">
            <w:pPr>
              <w:autoSpaceDE w:val="0"/>
              <w:autoSpaceDN w:val="0"/>
              <w:adjustRightInd w:val="0"/>
              <w:ind w:firstLine="67"/>
              <w:jc w:val="center"/>
              <w:rPr>
                <w:b/>
              </w:rPr>
            </w:pPr>
            <w:r w:rsidRPr="006F6DDD">
              <w:rPr>
                <w:b/>
              </w:rPr>
              <w:t>16,01</w:t>
            </w:r>
          </w:p>
        </w:tc>
      </w:tr>
      <w:tr w:rsidR="006F6DDD" w:rsidRPr="006F6DDD" w:rsidTr="00C827B8">
        <w:tc>
          <w:tcPr>
            <w:tcW w:w="1619" w:type="dxa"/>
            <w:vAlign w:val="center"/>
          </w:tcPr>
          <w:p w:rsidR="006F6DDD" w:rsidRPr="006F6DDD" w:rsidRDefault="006F6DDD" w:rsidP="006F6DDD">
            <w:pPr>
              <w:spacing w:line="360" w:lineRule="auto"/>
              <w:jc w:val="center"/>
            </w:pPr>
            <w:r w:rsidRPr="006F6DDD">
              <w:t>16</w:t>
            </w:r>
          </w:p>
        </w:tc>
        <w:tc>
          <w:tcPr>
            <w:tcW w:w="4159" w:type="dxa"/>
            <w:vAlign w:val="center"/>
          </w:tcPr>
          <w:p w:rsidR="006F6DDD" w:rsidRPr="006F6DDD" w:rsidRDefault="006F6DDD" w:rsidP="006F6DDD">
            <w:pPr>
              <w:jc w:val="center"/>
            </w:pPr>
            <w:r w:rsidRPr="006F6DDD">
              <w:t>Уметь выполнять действия с геометрическими фигурами, координатами и векторами</w:t>
            </w:r>
          </w:p>
        </w:tc>
        <w:tc>
          <w:tcPr>
            <w:tcW w:w="1418" w:type="dxa"/>
            <w:vAlign w:val="center"/>
          </w:tcPr>
          <w:p w:rsidR="006F6DDD" w:rsidRPr="006F6DDD" w:rsidRDefault="006F6DDD" w:rsidP="006F6DDD">
            <w:pPr>
              <w:spacing w:line="360" w:lineRule="auto"/>
              <w:jc w:val="center"/>
            </w:pPr>
            <w:r w:rsidRPr="006F6DDD">
              <w:t>П</w:t>
            </w:r>
          </w:p>
        </w:tc>
        <w:tc>
          <w:tcPr>
            <w:tcW w:w="0" w:type="auto"/>
            <w:vAlign w:val="center"/>
          </w:tcPr>
          <w:p w:rsidR="006F6DDD" w:rsidRPr="006F6DDD" w:rsidRDefault="006F6DDD" w:rsidP="006F6DDD">
            <w:pPr>
              <w:autoSpaceDE w:val="0"/>
              <w:autoSpaceDN w:val="0"/>
              <w:adjustRightInd w:val="0"/>
              <w:ind w:firstLine="67"/>
              <w:jc w:val="center"/>
            </w:pPr>
            <w:r w:rsidRPr="006F6DDD">
              <w:t>1,1</w:t>
            </w:r>
          </w:p>
        </w:tc>
        <w:tc>
          <w:tcPr>
            <w:tcW w:w="0" w:type="auto"/>
            <w:vAlign w:val="center"/>
          </w:tcPr>
          <w:p w:rsidR="006F6DDD" w:rsidRPr="006F6DDD" w:rsidRDefault="006F6DDD" w:rsidP="006F6DDD">
            <w:pPr>
              <w:autoSpaceDE w:val="0"/>
              <w:autoSpaceDN w:val="0"/>
              <w:adjustRightInd w:val="0"/>
              <w:ind w:firstLine="67"/>
              <w:jc w:val="center"/>
              <w:rPr>
                <w:b/>
              </w:rPr>
            </w:pPr>
            <w:r w:rsidRPr="006F6DDD">
              <w:rPr>
                <w:b/>
              </w:rPr>
              <w:t>3,37</w:t>
            </w:r>
          </w:p>
        </w:tc>
      </w:tr>
      <w:tr w:rsidR="006F6DDD" w:rsidRPr="006F6DDD" w:rsidTr="00C827B8">
        <w:tc>
          <w:tcPr>
            <w:tcW w:w="1619" w:type="dxa"/>
            <w:vAlign w:val="center"/>
          </w:tcPr>
          <w:p w:rsidR="006F6DDD" w:rsidRPr="006F6DDD" w:rsidRDefault="006F6DDD" w:rsidP="006F6DDD">
            <w:pPr>
              <w:spacing w:line="360" w:lineRule="auto"/>
              <w:jc w:val="center"/>
            </w:pPr>
            <w:r w:rsidRPr="006F6DDD">
              <w:t>17</w:t>
            </w:r>
          </w:p>
        </w:tc>
        <w:tc>
          <w:tcPr>
            <w:tcW w:w="4159" w:type="dxa"/>
            <w:vAlign w:val="center"/>
          </w:tcPr>
          <w:p w:rsidR="006F6DDD" w:rsidRPr="006F6DDD" w:rsidRDefault="006F6DDD" w:rsidP="006F6DDD">
            <w:pPr>
              <w:jc w:val="center"/>
            </w:pPr>
            <w:r w:rsidRPr="006F6DDD">
              <w:t>Уметь использовать приобретенные знания и умения в практической деятельности и повседневной жизни</w:t>
            </w:r>
          </w:p>
        </w:tc>
        <w:tc>
          <w:tcPr>
            <w:tcW w:w="1418" w:type="dxa"/>
            <w:vAlign w:val="center"/>
          </w:tcPr>
          <w:p w:rsidR="006F6DDD" w:rsidRPr="006F6DDD" w:rsidRDefault="006F6DDD" w:rsidP="006F6DDD">
            <w:pPr>
              <w:spacing w:line="360" w:lineRule="auto"/>
              <w:jc w:val="center"/>
            </w:pPr>
            <w:r w:rsidRPr="006F6DDD">
              <w:t>П</w:t>
            </w:r>
          </w:p>
        </w:tc>
        <w:tc>
          <w:tcPr>
            <w:tcW w:w="0" w:type="auto"/>
            <w:vAlign w:val="center"/>
          </w:tcPr>
          <w:p w:rsidR="006F6DDD" w:rsidRPr="006F6DDD" w:rsidRDefault="006F6DDD" w:rsidP="006F6DDD">
            <w:pPr>
              <w:autoSpaceDE w:val="0"/>
              <w:autoSpaceDN w:val="0"/>
              <w:adjustRightInd w:val="0"/>
              <w:ind w:firstLine="67"/>
              <w:jc w:val="center"/>
            </w:pPr>
            <w:r w:rsidRPr="006F6DDD">
              <w:t>24,76</w:t>
            </w:r>
          </w:p>
        </w:tc>
        <w:tc>
          <w:tcPr>
            <w:tcW w:w="0" w:type="auto"/>
            <w:vAlign w:val="center"/>
          </w:tcPr>
          <w:p w:rsidR="006F6DDD" w:rsidRPr="006F6DDD" w:rsidRDefault="006F6DDD" w:rsidP="006F6DDD">
            <w:pPr>
              <w:autoSpaceDE w:val="0"/>
              <w:autoSpaceDN w:val="0"/>
              <w:adjustRightInd w:val="0"/>
              <w:ind w:firstLine="67"/>
              <w:jc w:val="center"/>
              <w:rPr>
                <w:b/>
              </w:rPr>
            </w:pPr>
            <w:r w:rsidRPr="006F6DDD">
              <w:rPr>
                <w:b/>
              </w:rPr>
              <w:t>19,04</w:t>
            </w:r>
          </w:p>
        </w:tc>
      </w:tr>
      <w:tr w:rsidR="006F6DDD" w:rsidRPr="006F6DDD" w:rsidTr="00C827B8">
        <w:tc>
          <w:tcPr>
            <w:tcW w:w="1619" w:type="dxa"/>
            <w:vAlign w:val="center"/>
          </w:tcPr>
          <w:p w:rsidR="006F6DDD" w:rsidRPr="006F6DDD" w:rsidRDefault="006F6DDD" w:rsidP="006F6DDD">
            <w:pPr>
              <w:spacing w:line="360" w:lineRule="auto"/>
              <w:jc w:val="center"/>
            </w:pPr>
            <w:r w:rsidRPr="006F6DDD">
              <w:t>18</w:t>
            </w:r>
          </w:p>
        </w:tc>
        <w:tc>
          <w:tcPr>
            <w:tcW w:w="4159" w:type="dxa"/>
            <w:vAlign w:val="center"/>
          </w:tcPr>
          <w:p w:rsidR="006F6DDD" w:rsidRPr="006F6DDD" w:rsidRDefault="006F6DDD" w:rsidP="006F6DDD">
            <w:pPr>
              <w:jc w:val="center"/>
            </w:pPr>
            <w:r w:rsidRPr="006F6DDD">
              <w:t>Уметь решать уравнения и неравенства</w:t>
            </w:r>
          </w:p>
        </w:tc>
        <w:tc>
          <w:tcPr>
            <w:tcW w:w="1418" w:type="dxa"/>
            <w:vAlign w:val="center"/>
          </w:tcPr>
          <w:p w:rsidR="006F6DDD" w:rsidRPr="006F6DDD" w:rsidRDefault="006F6DDD" w:rsidP="006F6DDD">
            <w:pPr>
              <w:spacing w:line="360" w:lineRule="auto"/>
              <w:jc w:val="center"/>
            </w:pPr>
            <w:r w:rsidRPr="006F6DDD">
              <w:t>В</w:t>
            </w:r>
          </w:p>
        </w:tc>
        <w:tc>
          <w:tcPr>
            <w:tcW w:w="0" w:type="auto"/>
            <w:vAlign w:val="center"/>
          </w:tcPr>
          <w:p w:rsidR="006F6DDD" w:rsidRPr="006F6DDD" w:rsidRDefault="006F6DDD" w:rsidP="006F6DDD">
            <w:pPr>
              <w:autoSpaceDE w:val="0"/>
              <w:autoSpaceDN w:val="0"/>
              <w:adjustRightInd w:val="0"/>
              <w:ind w:firstLine="67"/>
              <w:jc w:val="center"/>
            </w:pPr>
            <w:r w:rsidRPr="006F6DDD">
              <w:t>2,15</w:t>
            </w:r>
          </w:p>
        </w:tc>
        <w:tc>
          <w:tcPr>
            <w:tcW w:w="0" w:type="auto"/>
            <w:vAlign w:val="center"/>
          </w:tcPr>
          <w:p w:rsidR="006F6DDD" w:rsidRPr="006F6DDD" w:rsidRDefault="006F6DDD" w:rsidP="006F6DDD">
            <w:pPr>
              <w:autoSpaceDE w:val="0"/>
              <w:autoSpaceDN w:val="0"/>
              <w:adjustRightInd w:val="0"/>
              <w:ind w:firstLine="67"/>
              <w:jc w:val="center"/>
              <w:rPr>
                <w:b/>
              </w:rPr>
            </w:pPr>
            <w:r w:rsidRPr="006F6DDD">
              <w:rPr>
                <w:b/>
              </w:rPr>
              <w:t>1,22</w:t>
            </w:r>
          </w:p>
        </w:tc>
      </w:tr>
      <w:tr w:rsidR="006F6DDD" w:rsidRPr="006F6DDD" w:rsidTr="00C827B8">
        <w:tc>
          <w:tcPr>
            <w:tcW w:w="1619" w:type="dxa"/>
            <w:vAlign w:val="center"/>
          </w:tcPr>
          <w:p w:rsidR="006F6DDD" w:rsidRPr="006F6DDD" w:rsidRDefault="006F6DDD" w:rsidP="006F6DDD">
            <w:pPr>
              <w:spacing w:line="360" w:lineRule="auto"/>
              <w:jc w:val="center"/>
            </w:pPr>
            <w:r w:rsidRPr="006F6DDD">
              <w:t>19</w:t>
            </w:r>
          </w:p>
        </w:tc>
        <w:tc>
          <w:tcPr>
            <w:tcW w:w="4159" w:type="dxa"/>
            <w:vAlign w:val="center"/>
          </w:tcPr>
          <w:p w:rsidR="006F6DDD" w:rsidRPr="006F6DDD" w:rsidRDefault="006F6DDD" w:rsidP="006F6DDD">
            <w:pPr>
              <w:jc w:val="center"/>
            </w:pPr>
            <w:r w:rsidRPr="006F6DDD">
              <w:t>Уметь строить и исследовать простейшие математические модели</w:t>
            </w:r>
          </w:p>
        </w:tc>
        <w:tc>
          <w:tcPr>
            <w:tcW w:w="1418" w:type="dxa"/>
            <w:vAlign w:val="center"/>
          </w:tcPr>
          <w:p w:rsidR="006F6DDD" w:rsidRPr="006F6DDD" w:rsidRDefault="006F6DDD" w:rsidP="006F6DDD">
            <w:pPr>
              <w:spacing w:line="360" w:lineRule="auto"/>
              <w:jc w:val="center"/>
            </w:pPr>
            <w:r w:rsidRPr="006F6DDD">
              <w:t>В</w:t>
            </w:r>
          </w:p>
        </w:tc>
        <w:tc>
          <w:tcPr>
            <w:tcW w:w="0" w:type="auto"/>
            <w:vAlign w:val="center"/>
          </w:tcPr>
          <w:p w:rsidR="006F6DDD" w:rsidRPr="006F6DDD" w:rsidRDefault="006F6DDD" w:rsidP="006F6DDD">
            <w:pPr>
              <w:autoSpaceDE w:val="0"/>
              <w:autoSpaceDN w:val="0"/>
              <w:adjustRightInd w:val="0"/>
              <w:ind w:firstLine="67"/>
              <w:jc w:val="center"/>
            </w:pPr>
            <w:r w:rsidRPr="006F6DDD">
              <w:t>2,07</w:t>
            </w:r>
          </w:p>
        </w:tc>
        <w:tc>
          <w:tcPr>
            <w:tcW w:w="0" w:type="auto"/>
            <w:vAlign w:val="center"/>
          </w:tcPr>
          <w:p w:rsidR="006F6DDD" w:rsidRPr="006F6DDD" w:rsidRDefault="006F6DDD" w:rsidP="006F6DDD">
            <w:pPr>
              <w:autoSpaceDE w:val="0"/>
              <w:autoSpaceDN w:val="0"/>
              <w:adjustRightInd w:val="0"/>
              <w:ind w:firstLine="67"/>
              <w:jc w:val="center"/>
              <w:rPr>
                <w:b/>
              </w:rPr>
            </w:pPr>
            <w:r w:rsidRPr="006F6DDD">
              <w:rPr>
                <w:b/>
              </w:rPr>
              <w:t>7,52</w:t>
            </w:r>
          </w:p>
        </w:tc>
      </w:tr>
    </w:tbl>
    <w:p w:rsidR="006F6DDD" w:rsidRPr="006F6DDD" w:rsidRDefault="006F6DDD" w:rsidP="006F6DDD">
      <w:pPr>
        <w:autoSpaceDE w:val="0"/>
        <w:autoSpaceDN w:val="0"/>
        <w:adjustRightInd w:val="0"/>
        <w:ind w:left="-425" w:firstLine="567"/>
        <w:jc w:val="both"/>
      </w:pPr>
    </w:p>
    <w:p w:rsidR="006F6DDD" w:rsidRPr="006F6DDD" w:rsidRDefault="006F6DDD" w:rsidP="006F6DDD">
      <w:pPr>
        <w:autoSpaceDE w:val="0"/>
        <w:autoSpaceDN w:val="0"/>
        <w:adjustRightInd w:val="0"/>
        <w:ind w:left="-425" w:firstLine="567"/>
      </w:pPr>
      <w:r w:rsidRPr="006F6DDD">
        <w:t>Среди общих проблем следует отметить следующие:</w:t>
      </w:r>
    </w:p>
    <w:p w:rsidR="006F6DDD" w:rsidRPr="006F6DDD" w:rsidRDefault="006F6DDD" w:rsidP="006F6DDD">
      <w:pPr>
        <w:autoSpaceDE w:val="0"/>
        <w:autoSpaceDN w:val="0"/>
        <w:adjustRightInd w:val="0"/>
        <w:ind w:left="-425" w:firstLine="567"/>
      </w:pPr>
      <w:r w:rsidRPr="006F6DDD">
        <w:t>1) отсутствие у большого числа выпускников устойчивых вычислительных навыков,</w:t>
      </w:r>
    </w:p>
    <w:p w:rsidR="006F6DDD" w:rsidRPr="006F6DDD" w:rsidRDefault="006F6DDD" w:rsidP="006F6DDD">
      <w:pPr>
        <w:autoSpaceDE w:val="0"/>
        <w:autoSpaceDN w:val="0"/>
        <w:adjustRightInd w:val="0"/>
        <w:ind w:left="-425" w:firstLine="567"/>
      </w:pPr>
      <w:r w:rsidRPr="006F6DDD">
        <w:t>2) отсутствие у большого числа выпускников базовой логической культуры,</w:t>
      </w:r>
    </w:p>
    <w:p w:rsidR="006F6DDD" w:rsidRPr="006F6DDD" w:rsidRDefault="006F6DDD" w:rsidP="006F6DDD">
      <w:pPr>
        <w:autoSpaceDE w:val="0"/>
        <w:autoSpaceDN w:val="0"/>
        <w:adjustRightInd w:val="0"/>
        <w:ind w:left="-425" w:firstLine="567"/>
      </w:pPr>
      <w:r w:rsidRPr="006F6DDD">
        <w:t>3) значительные пробелы в геометрии.</w:t>
      </w:r>
    </w:p>
    <w:p w:rsidR="006F6DDD" w:rsidRPr="006F6DDD" w:rsidRDefault="006F6DDD" w:rsidP="006F6DDD">
      <w:pPr>
        <w:ind w:left="-426" w:firstLine="567"/>
        <w:contextualSpacing/>
        <w:jc w:val="both"/>
        <w:rPr>
          <w:lang w:eastAsia="en-US"/>
        </w:rPr>
      </w:pPr>
      <w:r w:rsidRPr="006F6DDD">
        <w:t xml:space="preserve">Таким образом, выявлен 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 Необходимо усиление методической и учебной работы по рассмотрению тематики программы по математике, задания в рамках которой вызывали затруднения у участников ЕГЭ. </w:t>
      </w:r>
      <w:r w:rsidRPr="006F6DDD">
        <w:rPr>
          <w:lang w:eastAsia="en-US"/>
        </w:rPr>
        <w:t xml:space="preserve">Основной проблемой математического образования остаётся низкая мотивация учащихся к изучению предмета. </w:t>
      </w:r>
    </w:p>
    <w:p w:rsidR="006F6DDD" w:rsidRPr="006F6DDD" w:rsidRDefault="006F6DDD" w:rsidP="000562BF">
      <w:pPr>
        <w:keepNext/>
        <w:keepLines/>
        <w:numPr>
          <w:ilvl w:val="1"/>
          <w:numId w:val="5"/>
        </w:numPr>
        <w:spacing w:before="40"/>
        <w:jc w:val="center"/>
        <w:outlineLvl w:val="1"/>
        <w:rPr>
          <w:rFonts w:eastAsia="SimSun"/>
          <w:smallCaps/>
          <w:color w:val="365F91"/>
          <w:sz w:val="28"/>
          <w:szCs w:val="28"/>
          <w:lang w:val="x-none"/>
        </w:rPr>
      </w:pPr>
    </w:p>
    <w:p w:rsidR="006F6DDD" w:rsidRPr="006F6DDD" w:rsidRDefault="006F6DDD" w:rsidP="000562BF">
      <w:pPr>
        <w:keepNext/>
        <w:keepLines/>
        <w:numPr>
          <w:ilvl w:val="1"/>
          <w:numId w:val="5"/>
        </w:numPr>
        <w:spacing w:before="40"/>
        <w:jc w:val="center"/>
        <w:outlineLvl w:val="1"/>
        <w:rPr>
          <w:rFonts w:eastAsia="SimSun"/>
          <w:smallCaps/>
          <w:color w:val="365F91"/>
          <w:sz w:val="28"/>
          <w:szCs w:val="28"/>
          <w:lang w:val="x-none"/>
        </w:rPr>
      </w:pPr>
      <w:r w:rsidRPr="006F6DDD">
        <w:rPr>
          <w:rFonts w:eastAsia="SimSun"/>
          <w:b/>
          <w:bCs/>
          <w:sz w:val="28"/>
          <w:szCs w:val="28"/>
          <w:lang w:val="x-none"/>
        </w:rPr>
        <w:t>Раздел 4. РЕКОМЕНДАЦИИ</w:t>
      </w:r>
      <w:r w:rsidRPr="006F6DDD">
        <w:rPr>
          <w:rFonts w:eastAsia="SimSun"/>
          <w:b/>
          <w:bCs/>
          <w:sz w:val="28"/>
          <w:szCs w:val="28"/>
          <w:vertAlign w:val="superscript"/>
          <w:lang w:val="x-none"/>
        </w:rPr>
        <w:footnoteReference w:id="12"/>
      </w:r>
      <w:r w:rsidRPr="006F6DDD">
        <w:rPr>
          <w:rFonts w:eastAsia="SimSun"/>
          <w:b/>
          <w:bCs/>
          <w:sz w:val="28"/>
          <w:szCs w:val="28"/>
          <w:lang w:val="x-none"/>
        </w:rPr>
        <w:t xml:space="preserve"> ДЛЯ СИСТЕМЫ ОБРАЗОВАНИЯ СУБЪЕКТА РОССИЙСКОЙ ФЕДЕРАЦИИ</w:t>
      </w:r>
    </w:p>
    <w:p w:rsidR="006F6DDD" w:rsidRPr="006F6DDD" w:rsidRDefault="006F6DDD" w:rsidP="006F6DDD">
      <w:pPr>
        <w:ind w:left="-426"/>
        <w:jc w:val="both"/>
      </w:pPr>
    </w:p>
    <w:p w:rsidR="006F6DDD" w:rsidRPr="006F6DDD" w:rsidRDefault="006F6DDD" w:rsidP="000562BF">
      <w:pPr>
        <w:keepNext/>
        <w:keepLines/>
        <w:numPr>
          <w:ilvl w:val="0"/>
          <w:numId w:val="6"/>
        </w:numPr>
        <w:tabs>
          <w:tab w:val="left" w:pos="567"/>
        </w:tabs>
        <w:spacing w:before="200"/>
        <w:outlineLvl w:val="2"/>
        <w:rPr>
          <w:rFonts w:eastAsia="SimSun"/>
          <w:b/>
          <w:bCs/>
          <w:vanish/>
          <w:sz w:val="28"/>
        </w:rPr>
      </w:pPr>
    </w:p>
    <w:p w:rsidR="006F6DDD" w:rsidRPr="006F6DDD" w:rsidRDefault="006F6DDD" w:rsidP="000562BF">
      <w:pPr>
        <w:keepNext/>
        <w:keepLines/>
        <w:numPr>
          <w:ilvl w:val="1"/>
          <w:numId w:val="6"/>
        </w:numPr>
        <w:tabs>
          <w:tab w:val="left" w:pos="567"/>
        </w:tabs>
        <w:spacing w:before="200"/>
        <w:ind w:left="284"/>
        <w:jc w:val="both"/>
        <w:outlineLvl w:val="2"/>
        <w:rPr>
          <w:rFonts w:eastAsia="SimSun"/>
          <w:b/>
          <w:bCs/>
          <w:sz w:val="28"/>
          <w:lang w:val="x-none"/>
        </w:rPr>
      </w:pPr>
      <w:r w:rsidRPr="006F6DDD">
        <w:rPr>
          <w:rFonts w:eastAsia="SimSun"/>
          <w:b/>
          <w:bCs/>
          <w:sz w:val="28"/>
        </w:rPr>
        <w:t xml:space="preserve"> </w:t>
      </w:r>
      <w:r w:rsidRPr="006F6DDD">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6F6DDD" w:rsidRPr="006F6DDD" w:rsidRDefault="006F6DDD" w:rsidP="006F6DDD">
      <w:pPr>
        <w:ind w:firstLine="709"/>
        <w:jc w:val="both"/>
      </w:pPr>
    </w:p>
    <w:p w:rsidR="006F6DDD" w:rsidRPr="006F6DDD" w:rsidRDefault="006F6DDD" w:rsidP="006F6DDD">
      <w:pPr>
        <w:shd w:val="clear" w:color="auto" w:fill="FFFFFF"/>
        <w:ind w:firstLine="567"/>
        <w:jc w:val="both"/>
      </w:pPr>
      <w:r w:rsidRPr="006F6DDD">
        <w:t>1. Анализ результатов выполнения заданий ЕГЭ профильного уровня в 2021 году по математике показывает, что участники экзамена допускают большое количество вычислительных ошибок. Таким образом, на протяжении всех лет обучения математике в школе необходимо регулярно проводить работу с учащимися по совершенствованию вычислительных навыков, уделяя особое внимание рациональным способам вычислений.</w:t>
      </w:r>
    </w:p>
    <w:p w:rsidR="006F6DDD" w:rsidRPr="006F6DDD" w:rsidRDefault="006F6DDD" w:rsidP="006F6DDD">
      <w:pPr>
        <w:shd w:val="clear" w:color="auto" w:fill="FFFFFF"/>
        <w:ind w:firstLine="567"/>
        <w:jc w:val="both"/>
      </w:pPr>
      <w:r w:rsidRPr="006F6DDD">
        <w:t>2. При подготовке учащихся к ЕГЭ необходимо большое внимание уделять навыкам самоконтроля и самопроверки выполненных заданий.</w:t>
      </w:r>
    </w:p>
    <w:p w:rsidR="006F6DDD" w:rsidRPr="006F6DDD" w:rsidRDefault="006F6DDD" w:rsidP="006F6DDD">
      <w:pPr>
        <w:shd w:val="clear" w:color="auto" w:fill="FFFFFF"/>
        <w:ind w:firstLine="567"/>
        <w:jc w:val="both"/>
      </w:pPr>
      <w:r w:rsidRPr="006F6DDD">
        <w:t>3. Нередкие ошибки в решении заданий вызваны неверным прочтением условия задания. На уроке математики необходимо уделять достаточно времени развитию умений верного прочтения и точным интерпретациям условия и вопроса задачи, а также умений математически корректно записывать решение задания.</w:t>
      </w:r>
    </w:p>
    <w:p w:rsidR="006F6DDD" w:rsidRPr="006F6DDD" w:rsidRDefault="006F6DDD" w:rsidP="006F6DDD">
      <w:pPr>
        <w:shd w:val="clear" w:color="auto" w:fill="FFFFFF"/>
        <w:ind w:firstLine="567"/>
        <w:jc w:val="both"/>
      </w:pPr>
      <w:r w:rsidRPr="006F6DDD">
        <w:t>4. У участников экзамена проверяются умение использовать приобретенные знания и умения в практической деятельности и повседневной жизни, а также умение строить и исследовать простейшие математические модели. Поэтому при подготовке к экзаменам необходимо большое внимание уделять изучению практической, жизненно важной математики. Учащиеся должны научиться применять полученные знания в практической деятельности, быть способными анализировать, сопоставлять, делать выводы и уметь пользоваться справочными материалами.</w:t>
      </w:r>
    </w:p>
    <w:p w:rsidR="006F6DDD" w:rsidRPr="006F6DDD" w:rsidRDefault="006F6DDD" w:rsidP="006F6DDD">
      <w:pPr>
        <w:shd w:val="clear" w:color="auto" w:fill="FFFFFF"/>
        <w:ind w:firstLine="567"/>
        <w:jc w:val="both"/>
      </w:pPr>
      <w:r w:rsidRPr="006F6DDD">
        <w:t>5. Большинство выпускников не смогли продемонстрировать навыки строгого и логичного доказательства геометрических утверждений, знаний свойств геометрических фигур и формул (задания №14 и №16). Необходимо продолжить работу над обучением школьников строгим доказательствам утверждений.</w:t>
      </w:r>
    </w:p>
    <w:p w:rsidR="006F6DDD" w:rsidRPr="006F6DDD" w:rsidRDefault="006F6DDD" w:rsidP="006F6DDD">
      <w:pPr>
        <w:shd w:val="clear" w:color="auto" w:fill="FFFFFF"/>
        <w:ind w:firstLine="567"/>
        <w:jc w:val="both"/>
      </w:pPr>
      <w:r w:rsidRPr="006F6DDD">
        <w:t>6. Необходимо регулярно проводить диагностические работы, направленные на установление уровня подготовки обучающихся по отдельным темам и планирование дальнейшей работы с обучающимися с учётом полученных результатов. Для организации целенаправленной подготовки выпускников к ЕГЭ проводить контрольные и самостоятельные работы, используя структуру КИМ ЕГЭ по математике и материалы открытого банка заданий ЕГЭ по математике. Для успешного прохождения ГИА необходим дифференцированный подход в обучении математики.</w:t>
      </w:r>
    </w:p>
    <w:p w:rsidR="006F6DDD" w:rsidRPr="006F6DDD" w:rsidRDefault="006F6DDD" w:rsidP="006F6DDD">
      <w:pPr>
        <w:shd w:val="clear" w:color="auto" w:fill="FFFFFF"/>
        <w:ind w:firstLine="567"/>
        <w:jc w:val="both"/>
      </w:pPr>
      <w:r w:rsidRPr="006F6DDD">
        <w:t>7. Необходимо ознакомить школьников с демонстрационным вариантом ЕГЭ 2022 года по математике, что позволит учащимся получить представление об уровне трудности и типах заданий предстоящей экзаменационной работы.</w:t>
      </w:r>
    </w:p>
    <w:p w:rsidR="006F6DDD" w:rsidRPr="006F6DDD" w:rsidRDefault="006F6DDD" w:rsidP="006F6DDD">
      <w:pPr>
        <w:shd w:val="clear" w:color="auto" w:fill="FFFFFF"/>
        <w:ind w:firstLine="567"/>
        <w:jc w:val="both"/>
        <w:rPr>
          <w:rFonts w:eastAsia="Times New Roman"/>
        </w:rPr>
      </w:pPr>
      <w:r w:rsidRPr="006F6DDD">
        <w:t xml:space="preserve">8. Администрациям школ необходимо обеспечить прохождение всеми учителями соответствующей подготовки и их участие в методических мероприятиях, проводимых в регионе. При организации подготовки к ЕГЭ в 2021 году следует в </w:t>
      </w:r>
      <w:r w:rsidRPr="006F6DDD">
        <w:rPr>
          <w:rFonts w:eastAsia="Times New Roman"/>
        </w:rPr>
        <w:t>рамках методических семинаров и ФПК учителей математики проанализировать используемые учебники и УМК в разрезе результатов ЕГЭ. Целесообразно организовать сетевое взаимодействие между школами, продемонстрировавшими высокие результаты, и учебными заведениями с низкими результатами ЕГЭ.</w:t>
      </w:r>
    </w:p>
    <w:p w:rsidR="006F6DDD" w:rsidRPr="006F6DDD" w:rsidRDefault="006F6DDD" w:rsidP="006F6DDD">
      <w:pPr>
        <w:shd w:val="clear" w:color="auto" w:fill="FFFFFF"/>
        <w:ind w:firstLine="567"/>
        <w:jc w:val="both"/>
        <w:rPr>
          <w:rFonts w:eastAsia="Times New Roman"/>
        </w:rPr>
      </w:pPr>
      <w:r w:rsidRPr="006F6DDD">
        <w:rPr>
          <w:rFonts w:eastAsia="Times New Roman"/>
        </w:rPr>
        <w:t>9. Полезно родителей не только знакомить с текущей успеваемостью и результатами пробных испытаний их детей, но и своевременно информировать о нормативных документах по подготовке к ЕГЭ, самой процедуре проведения экзамена, а также методических рекомендациях и всевозможных доступных ресурсах.</w:t>
      </w:r>
    </w:p>
    <w:p w:rsidR="006F6DDD" w:rsidRPr="006F6DDD" w:rsidRDefault="006F6DDD" w:rsidP="006F6DDD">
      <w:pPr>
        <w:ind w:firstLine="567"/>
        <w:jc w:val="both"/>
        <w:rPr>
          <w:rFonts w:eastAsia="Times New Roman"/>
        </w:rPr>
      </w:pPr>
      <w:r w:rsidRPr="006F6DDD">
        <w:rPr>
          <w:rFonts w:eastAsia="Times New Roman"/>
        </w:rPr>
        <w:t>10. Н</w:t>
      </w:r>
      <w:r w:rsidRPr="006F6DDD">
        <w:t>еобходимым условием успешной подготовки обучающихся к ЕГЭ является освоение учителем материалов, публикуемых ФИПИ (демонстрационного варианта, кодификатора элементов содержания и кодификатора требований к уровню подготовки, спецификации КИМ по математике), изучение заданий открытого банка, их систематизация, выделение основных способов решения различных классов заданий.</w:t>
      </w:r>
    </w:p>
    <w:p w:rsidR="006F6DDD" w:rsidRPr="006F6DDD" w:rsidRDefault="006F6DDD" w:rsidP="006F6DDD">
      <w:pPr>
        <w:shd w:val="clear" w:color="auto" w:fill="FFFFFF"/>
        <w:ind w:firstLine="567"/>
        <w:jc w:val="both"/>
      </w:pPr>
      <w:r w:rsidRPr="006F6DDD">
        <w:rPr>
          <w:rFonts w:eastAsia="Times New Roman"/>
        </w:rPr>
        <w:t xml:space="preserve">11. </w:t>
      </w:r>
      <w:r w:rsidRPr="006F6DDD">
        <w:t>Основной проблемой математического образования остаётся низкая мотивация учащихся к приобретению математических знаний. Органам управления образования, администрациям образовательных организаций, учителям необходимо усилить разъяснительную работу среди учащихся и родителей, направленную на популяризацию математического образования.</w:t>
      </w:r>
    </w:p>
    <w:p w:rsidR="00595201" w:rsidRDefault="006F6DDD" w:rsidP="00595201">
      <w:pPr>
        <w:shd w:val="clear" w:color="auto" w:fill="FFFFFF"/>
        <w:ind w:firstLine="567"/>
        <w:jc w:val="both"/>
      </w:pPr>
      <w:r w:rsidRPr="006F6DDD">
        <w:t>12. Большую роль в обучении математике в школе играет квалификация педагога. Органам управления образования, администрациям образовательных организаций необходимо вести систематическую работу по выращиван</w:t>
      </w:r>
      <w:r w:rsidR="00595201">
        <w:t>ию новых педагогических кадров.</w:t>
      </w:r>
    </w:p>
    <w:p w:rsidR="0053549F" w:rsidRDefault="0053549F">
      <w:r>
        <w:br w:type="page"/>
      </w:r>
    </w:p>
    <w:p w:rsidR="0053549F" w:rsidRDefault="0053549F" w:rsidP="00595201">
      <w:pPr>
        <w:shd w:val="clear" w:color="auto" w:fill="FFFFFF"/>
        <w:ind w:firstLine="567"/>
        <w:jc w:val="both"/>
      </w:pPr>
    </w:p>
    <w:p w:rsidR="00C827B8" w:rsidRPr="00C4509B" w:rsidRDefault="00C827B8" w:rsidP="00C4509B">
      <w:pPr>
        <w:shd w:val="clear" w:color="auto" w:fill="FFFFFF"/>
        <w:ind w:firstLine="567"/>
        <w:jc w:val="center"/>
      </w:pPr>
      <w:r w:rsidRPr="00C827B8">
        <w:rPr>
          <w:rFonts w:eastAsia="SimSun"/>
          <w:b/>
          <w:bCs/>
          <w:sz w:val="20"/>
          <w:szCs w:val="20"/>
          <w:lang w:val="x-none" w:eastAsia="x-none"/>
        </w:rPr>
        <w:br/>
      </w:r>
      <w:r w:rsidR="0053549F" w:rsidRPr="0053549F">
        <w:rPr>
          <w:rFonts w:eastAsia="SimSun"/>
          <w:b/>
          <w:bCs/>
          <w:sz w:val="32"/>
          <w:szCs w:val="28"/>
          <w:u w:val="single"/>
          <w:lang w:eastAsia="x-none"/>
        </w:rPr>
        <w:t>Методический анализ результатов ЕГЭ</w:t>
      </w:r>
      <w:r w:rsidR="0053549F" w:rsidRPr="0053549F">
        <w:rPr>
          <w:rFonts w:eastAsia="SimSun"/>
          <w:b/>
          <w:bCs/>
          <w:sz w:val="32"/>
          <w:szCs w:val="28"/>
          <w:u w:val="single"/>
          <w:lang w:val="x-none" w:eastAsia="x-none"/>
        </w:rPr>
        <w:t xml:space="preserve"> </w:t>
      </w:r>
      <w:r w:rsidRPr="0053549F">
        <w:rPr>
          <w:rFonts w:eastAsia="SimSun"/>
          <w:b/>
          <w:bCs/>
          <w:sz w:val="32"/>
          <w:szCs w:val="28"/>
          <w:u w:val="single"/>
          <w:lang w:val="x-none" w:eastAsia="x-none"/>
        </w:rPr>
        <w:t>по</w:t>
      </w:r>
      <w:r w:rsidRPr="0053549F">
        <w:rPr>
          <w:rFonts w:eastAsia="SimSun"/>
          <w:b/>
          <w:bCs/>
          <w:sz w:val="32"/>
          <w:szCs w:val="28"/>
          <w:u w:val="single"/>
          <w:lang w:eastAsia="x-none"/>
        </w:rPr>
        <w:t xml:space="preserve"> физике</w:t>
      </w:r>
      <w:r w:rsidRPr="00C827B8">
        <w:rPr>
          <w:rFonts w:eastAsia="SimSun"/>
          <w:b/>
          <w:bCs/>
          <w:sz w:val="32"/>
          <w:szCs w:val="28"/>
          <w:u w:val="single"/>
          <w:lang w:val="x-none" w:eastAsia="x-none"/>
        </w:rPr>
        <w:br/>
      </w:r>
    </w:p>
    <w:p w:rsidR="00C827B8" w:rsidRPr="00C827B8" w:rsidRDefault="00C827B8" w:rsidP="000562BF">
      <w:pPr>
        <w:keepNext/>
        <w:keepLines/>
        <w:numPr>
          <w:ilvl w:val="1"/>
          <w:numId w:val="5"/>
        </w:numPr>
        <w:spacing w:before="40"/>
        <w:jc w:val="center"/>
        <w:outlineLvl w:val="1"/>
        <w:rPr>
          <w:rFonts w:eastAsia="SimSun"/>
          <w:b/>
          <w:bCs/>
          <w:sz w:val="28"/>
          <w:szCs w:val="28"/>
          <w:lang w:val="x-none"/>
        </w:rPr>
      </w:pPr>
      <w:r w:rsidRPr="00C827B8">
        <w:rPr>
          <w:rFonts w:eastAsia="SimSun"/>
          <w:b/>
          <w:bCs/>
          <w:sz w:val="28"/>
          <w:szCs w:val="28"/>
          <w:lang w:val="x-none"/>
        </w:rPr>
        <w:t>РАЗДЕЛ 1. ХАРАКТЕРИСТИКА УЧАСТНИКОВ ЕГЭ</w:t>
      </w:r>
      <w:r w:rsidRPr="00C827B8">
        <w:rPr>
          <w:rFonts w:eastAsia="SimSun"/>
          <w:b/>
          <w:bCs/>
          <w:sz w:val="28"/>
          <w:szCs w:val="28"/>
          <w:lang w:val="x-none"/>
        </w:rPr>
        <w:br/>
        <w:t xml:space="preserve"> ПО УЧЕБНОМУ ПРЕДМЕТУ</w:t>
      </w:r>
    </w:p>
    <w:p w:rsidR="00C827B8" w:rsidRPr="00C827B8" w:rsidRDefault="00C827B8" w:rsidP="00C827B8">
      <w:pPr>
        <w:ind w:left="568" w:hanging="568"/>
        <w:jc w:val="both"/>
      </w:pPr>
    </w:p>
    <w:p w:rsidR="00C827B8" w:rsidRPr="00C827B8" w:rsidRDefault="00C827B8" w:rsidP="000562BF">
      <w:pPr>
        <w:keepNext/>
        <w:keepLines/>
        <w:numPr>
          <w:ilvl w:val="1"/>
          <w:numId w:val="6"/>
        </w:numPr>
        <w:tabs>
          <w:tab w:val="left" w:pos="142"/>
        </w:tabs>
        <w:spacing w:before="200"/>
        <w:ind w:left="426" w:hanging="852"/>
        <w:outlineLvl w:val="2"/>
        <w:rPr>
          <w:rFonts w:eastAsia="SimSun"/>
          <w:b/>
          <w:bCs/>
          <w:sz w:val="28"/>
          <w:lang w:val="x-none"/>
        </w:rPr>
      </w:pPr>
      <w:r w:rsidRPr="00C827B8">
        <w:rPr>
          <w:rFonts w:eastAsia="SimSun"/>
          <w:b/>
          <w:bCs/>
          <w:sz w:val="28"/>
          <w:lang w:val="x-none"/>
        </w:rPr>
        <w:t>Количество участников ЕГЭ по учебному предмету (за 3 года)</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1</w:t>
      </w:r>
      <w:r w:rsidRPr="00C827B8">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C827B8" w:rsidRPr="00C827B8" w:rsidTr="00C827B8">
        <w:tc>
          <w:tcPr>
            <w:tcW w:w="1629" w:type="pct"/>
            <w:gridSpan w:val="2"/>
          </w:tcPr>
          <w:p w:rsidR="00C827B8" w:rsidRPr="00C827B8" w:rsidRDefault="00C827B8" w:rsidP="00C827B8">
            <w:pPr>
              <w:tabs>
                <w:tab w:val="left" w:pos="10320"/>
              </w:tabs>
              <w:jc w:val="center"/>
              <w:rPr>
                <w:b/>
                <w:noProof/>
                <w:lang w:val="en-US"/>
              </w:rPr>
            </w:pPr>
            <w:r w:rsidRPr="00C827B8">
              <w:rPr>
                <w:b/>
                <w:noProof/>
              </w:rPr>
              <w:t>20</w:t>
            </w:r>
            <w:r w:rsidRPr="00C827B8">
              <w:rPr>
                <w:b/>
                <w:noProof/>
                <w:lang w:val="en-US"/>
              </w:rPr>
              <w:t>19</w:t>
            </w:r>
          </w:p>
        </w:tc>
        <w:tc>
          <w:tcPr>
            <w:tcW w:w="1633" w:type="pct"/>
            <w:gridSpan w:val="2"/>
          </w:tcPr>
          <w:p w:rsidR="00C827B8" w:rsidRPr="00C827B8" w:rsidRDefault="00C827B8" w:rsidP="00C827B8">
            <w:pPr>
              <w:tabs>
                <w:tab w:val="left" w:pos="10320"/>
              </w:tabs>
              <w:jc w:val="center"/>
              <w:rPr>
                <w:b/>
                <w:noProof/>
              </w:rPr>
            </w:pPr>
            <w:r w:rsidRPr="00C827B8">
              <w:rPr>
                <w:b/>
                <w:noProof/>
              </w:rPr>
              <w:t>20</w:t>
            </w:r>
            <w:r w:rsidRPr="00C827B8">
              <w:rPr>
                <w:b/>
                <w:noProof/>
                <w:lang w:val="en-US"/>
              </w:rPr>
              <w:t>20</w:t>
            </w:r>
          </w:p>
        </w:tc>
        <w:tc>
          <w:tcPr>
            <w:tcW w:w="1737" w:type="pct"/>
            <w:gridSpan w:val="2"/>
            <w:vAlign w:val="center"/>
          </w:tcPr>
          <w:p w:rsidR="00C827B8" w:rsidRPr="00C827B8" w:rsidRDefault="00C827B8" w:rsidP="00C827B8">
            <w:pPr>
              <w:tabs>
                <w:tab w:val="left" w:pos="10320"/>
              </w:tabs>
              <w:jc w:val="center"/>
              <w:rPr>
                <w:b/>
                <w:noProof/>
                <w:lang w:val="en-US"/>
              </w:rPr>
            </w:pPr>
            <w:r w:rsidRPr="00C827B8">
              <w:rPr>
                <w:b/>
                <w:noProof/>
              </w:rPr>
              <w:t>202</w:t>
            </w:r>
            <w:r w:rsidRPr="00C827B8">
              <w:rPr>
                <w:b/>
                <w:noProof/>
                <w:lang w:val="en-US"/>
              </w:rPr>
              <w:t>1</w:t>
            </w:r>
          </w:p>
        </w:tc>
      </w:tr>
      <w:tr w:rsidR="00C827B8" w:rsidRPr="00C827B8" w:rsidTr="00C827B8">
        <w:tc>
          <w:tcPr>
            <w:tcW w:w="815" w:type="pct"/>
            <w:vAlign w:val="center"/>
          </w:tcPr>
          <w:p w:rsidR="00C827B8" w:rsidRPr="00C827B8" w:rsidRDefault="00C827B8" w:rsidP="00C827B8">
            <w:pPr>
              <w:tabs>
                <w:tab w:val="left" w:pos="10320"/>
              </w:tabs>
              <w:jc w:val="center"/>
              <w:rPr>
                <w:noProof/>
              </w:rPr>
            </w:pPr>
            <w:r w:rsidRPr="00C827B8">
              <w:rPr>
                <w:noProof/>
              </w:rPr>
              <w:t>чел.</w:t>
            </w:r>
          </w:p>
        </w:tc>
        <w:tc>
          <w:tcPr>
            <w:tcW w:w="815" w:type="pct"/>
            <w:vAlign w:val="center"/>
          </w:tcPr>
          <w:p w:rsidR="00C827B8" w:rsidRPr="00C827B8" w:rsidRDefault="00C827B8" w:rsidP="00C827B8">
            <w:pPr>
              <w:tabs>
                <w:tab w:val="left" w:pos="10320"/>
              </w:tabs>
              <w:jc w:val="center"/>
              <w:rPr>
                <w:noProof/>
              </w:rPr>
            </w:pPr>
            <w:r w:rsidRPr="00C827B8">
              <w:rPr>
                <w:noProof/>
              </w:rPr>
              <w:t>% от общего числа участников</w:t>
            </w:r>
          </w:p>
        </w:tc>
        <w:tc>
          <w:tcPr>
            <w:tcW w:w="817" w:type="pct"/>
            <w:vAlign w:val="center"/>
          </w:tcPr>
          <w:p w:rsidR="00C827B8" w:rsidRPr="00C827B8" w:rsidRDefault="00C827B8" w:rsidP="00C827B8">
            <w:pPr>
              <w:tabs>
                <w:tab w:val="left" w:pos="10320"/>
              </w:tabs>
              <w:jc w:val="center"/>
              <w:rPr>
                <w:noProof/>
              </w:rPr>
            </w:pPr>
            <w:r w:rsidRPr="00C827B8">
              <w:rPr>
                <w:noProof/>
              </w:rPr>
              <w:t>чел.</w:t>
            </w:r>
          </w:p>
        </w:tc>
        <w:tc>
          <w:tcPr>
            <w:tcW w:w="816" w:type="pct"/>
            <w:vAlign w:val="center"/>
          </w:tcPr>
          <w:p w:rsidR="00C827B8" w:rsidRPr="00C827B8" w:rsidRDefault="00C827B8" w:rsidP="00C827B8">
            <w:pPr>
              <w:tabs>
                <w:tab w:val="left" w:pos="10320"/>
              </w:tabs>
              <w:jc w:val="center"/>
              <w:rPr>
                <w:noProof/>
              </w:rPr>
            </w:pPr>
            <w:r w:rsidRPr="00C827B8">
              <w:rPr>
                <w:noProof/>
              </w:rPr>
              <w:t>% от общего числа участников</w:t>
            </w:r>
          </w:p>
        </w:tc>
        <w:tc>
          <w:tcPr>
            <w:tcW w:w="816" w:type="pct"/>
            <w:vAlign w:val="center"/>
          </w:tcPr>
          <w:p w:rsidR="00C827B8" w:rsidRPr="00C827B8" w:rsidRDefault="00C827B8" w:rsidP="00C827B8">
            <w:pPr>
              <w:tabs>
                <w:tab w:val="left" w:pos="10320"/>
              </w:tabs>
              <w:jc w:val="center"/>
              <w:rPr>
                <w:noProof/>
              </w:rPr>
            </w:pPr>
            <w:r w:rsidRPr="00C827B8">
              <w:rPr>
                <w:noProof/>
              </w:rPr>
              <w:t>чел.</w:t>
            </w:r>
          </w:p>
        </w:tc>
        <w:tc>
          <w:tcPr>
            <w:tcW w:w="921" w:type="pct"/>
            <w:vAlign w:val="center"/>
          </w:tcPr>
          <w:p w:rsidR="00C827B8" w:rsidRPr="00C827B8" w:rsidRDefault="00C827B8" w:rsidP="00C827B8">
            <w:pPr>
              <w:tabs>
                <w:tab w:val="left" w:pos="10320"/>
              </w:tabs>
              <w:jc w:val="center"/>
              <w:rPr>
                <w:noProof/>
              </w:rPr>
            </w:pPr>
            <w:r w:rsidRPr="00C827B8">
              <w:rPr>
                <w:noProof/>
              </w:rPr>
              <w:t>% от общего числа участников</w:t>
            </w:r>
          </w:p>
        </w:tc>
      </w:tr>
      <w:tr w:rsidR="00C827B8" w:rsidRPr="00C827B8" w:rsidTr="00C827B8">
        <w:tc>
          <w:tcPr>
            <w:tcW w:w="815" w:type="pct"/>
            <w:vAlign w:val="center"/>
          </w:tcPr>
          <w:p w:rsidR="00C827B8" w:rsidRPr="00C827B8" w:rsidRDefault="00C827B8" w:rsidP="00C827B8">
            <w:pPr>
              <w:ind w:left="568" w:hanging="568"/>
              <w:jc w:val="center"/>
            </w:pPr>
            <w:r w:rsidRPr="00C827B8">
              <w:t>1555</w:t>
            </w:r>
          </w:p>
        </w:tc>
        <w:tc>
          <w:tcPr>
            <w:tcW w:w="815" w:type="pct"/>
            <w:vAlign w:val="center"/>
          </w:tcPr>
          <w:p w:rsidR="00C827B8" w:rsidRPr="00C827B8" w:rsidRDefault="00C827B8" w:rsidP="00C827B8">
            <w:pPr>
              <w:ind w:left="568" w:hanging="568"/>
              <w:jc w:val="center"/>
            </w:pPr>
            <w:r w:rsidRPr="00C827B8">
              <w:t>25,6%</w:t>
            </w:r>
          </w:p>
        </w:tc>
        <w:tc>
          <w:tcPr>
            <w:tcW w:w="817" w:type="pct"/>
            <w:vAlign w:val="center"/>
          </w:tcPr>
          <w:p w:rsidR="00C827B8" w:rsidRPr="00C827B8" w:rsidRDefault="00C827B8" w:rsidP="00C827B8">
            <w:pPr>
              <w:ind w:left="568" w:hanging="568"/>
              <w:jc w:val="center"/>
            </w:pPr>
            <w:r w:rsidRPr="00C827B8">
              <w:t>1379</w:t>
            </w:r>
          </w:p>
        </w:tc>
        <w:tc>
          <w:tcPr>
            <w:tcW w:w="816" w:type="pct"/>
            <w:vAlign w:val="center"/>
          </w:tcPr>
          <w:p w:rsidR="00C827B8" w:rsidRPr="00C827B8" w:rsidRDefault="00C827B8" w:rsidP="00C827B8">
            <w:pPr>
              <w:ind w:left="568" w:hanging="568"/>
              <w:jc w:val="center"/>
            </w:pPr>
            <w:r w:rsidRPr="00C827B8">
              <w:t>25,3%</w:t>
            </w:r>
          </w:p>
        </w:tc>
        <w:tc>
          <w:tcPr>
            <w:tcW w:w="816" w:type="pct"/>
            <w:vAlign w:val="center"/>
          </w:tcPr>
          <w:p w:rsidR="00C827B8" w:rsidRPr="00C827B8" w:rsidRDefault="00C827B8" w:rsidP="00C827B8">
            <w:pPr>
              <w:jc w:val="center"/>
            </w:pPr>
            <w:r w:rsidRPr="00C827B8">
              <w:t>1313</w:t>
            </w:r>
          </w:p>
        </w:tc>
        <w:tc>
          <w:tcPr>
            <w:tcW w:w="921" w:type="pct"/>
            <w:vAlign w:val="center"/>
          </w:tcPr>
          <w:p w:rsidR="00C827B8" w:rsidRPr="00C827B8" w:rsidRDefault="00C827B8" w:rsidP="00C827B8">
            <w:pPr>
              <w:jc w:val="center"/>
            </w:pPr>
            <w:r w:rsidRPr="00C827B8">
              <w:t>24,4%</w:t>
            </w:r>
          </w:p>
        </w:tc>
      </w:tr>
    </w:tbl>
    <w:p w:rsidR="00C827B8" w:rsidRPr="00C827B8" w:rsidRDefault="00C827B8" w:rsidP="00C827B8">
      <w:pPr>
        <w:ind w:left="1080"/>
        <w:contextualSpacing/>
        <w:rPr>
          <w:lang w:eastAsia="en-US"/>
        </w:rPr>
      </w:pPr>
    </w:p>
    <w:p w:rsidR="00C827B8" w:rsidRPr="00C827B8" w:rsidRDefault="00C827B8" w:rsidP="000562BF">
      <w:pPr>
        <w:keepNext/>
        <w:keepLines/>
        <w:numPr>
          <w:ilvl w:val="1"/>
          <w:numId w:val="6"/>
        </w:numPr>
        <w:tabs>
          <w:tab w:val="left" w:pos="142"/>
        </w:tabs>
        <w:spacing w:before="200"/>
        <w:ind w:left="426" w:hanging="852"/>
        <w:outlineLvl w:val="2"/>
        <w:rPr>
          <w:rFonts w:eastAsia="SimSun"/>
          <w:b/>
          <w:bCs/>
          <w:sz w:val="28"/>
          <w:lang w:val="x-none"/>
        </w:rPr>
      </w:pPr>
      <w:r w:rsidRPr="00C827B8">
        <w:rPr>
          <w:rFonts w:eastAsia="SimSun"/>
          <w:b/>
          <w:bCs/>
          <w:sz w:val="28"/>
          <w:lang w:val="x-none"/>
        </w:rPr>
        <w:t>Процентное соотношение юношей и девушек, участвующих в ЕГЭ</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C827B8" w:rsidRPr="00C827B8" w:rsidTr="00C827B8">
        <w:tc>
          <w:tcPr>
            <w:tcW w:w="774" w:type="pct"/>
            <w:vMerge w:val="restart"/>
            <w:vAlign w:val="center"/>
          </w:tcPr>
          <w:p w:rsidR="00C827B8" w:rsidRPr="00C827B8" w:rsidRDefault="00C827B8" w:rsidP="00C827B8">
            <w:pPr>
              <w:tabs>
                <w:tab w:val="left" w:pos="10320"/>
              </w:tabs>
              <w:jc w:val="center"/>
              <w:rPr>
                <w:b/>
                <w:noProof/>
              </w:rPr>
            </w:pPr>
            <w:r w:rsidRPr="00C827B8">
              <w:rPr>
                <w:b/>
                <w:noProof/>
              </w:rPr>
              <w:t>Пол</w:t>
            </w:r>
          </w:p>
        </w:tc>
        <w:tc>
          <w:tcPr>
            <w:tcW w:w="1408" w:type="pct"/>
            <w:gridSpan w:val="2"/>
          </w:tcPr>
          <w:p w:rsidR="00C827B8" w:rsidRPr="00C827B8" w:rsidRDefault="00C827B8" w:rsidP="00C827B8">
            <w:pPr>
              <w:tabs>
                <w:tab w:val="left" w:pos="10320"/>
              </w:tabs>
              <w:jc w:val="center"/>
              <w:rPr>
                <w:b/>
                <w:noProof/>
              </w:rPr>
            </w:pPr>
            <w:r w:rsidRPr="00C827B8">
              <w:rPr>
                <w:b/>
                <w:noProof/>
              </w:rPr>
              <w:t>2019</w:t>
            </w:r>
          </w:p>
        </w:tc>
        <w:tc>
          <w:tcPr>
            <w:tcW w:w="1409" w:type="pct"/>
            <w:gridSpan w:val="2"/>
          </w:tcPr>
          <w:p w:rsidR="00C827B8" w:rsidRPr="00C827B8" w:rsidRDefault="00C827B8" w:rsidP="00C827B8">
            <w:pPr>
              <w:tabs>
                <w:tab w:val="left" w:pos="10320"/>
              </w:tabs>
              <w:jc w:val="center"/>
              <w:rPr>
                <w:b/>
                <w:noProof/>
              </w:rPr>
            </w:pPr>
            <w:r w:rsidRPr="00C827B8">
              <w:rPr>
                <w:b/>
                <w:noProof/>
              </w:rPr>
              <w:t>2020</w:t>
            </w:r>
          </w:p>
        </w:tc>
        <w:tc>
          <w:tcPr>
            <w:tcW w:w="1408" w:type="pct"/>
            <w:gridSpan w:val="2"/>
          </w:tcPr>
          <w:p w:rsidR="00C827B8" w:rsidRPr="00C827B8" w:rsidRDefault="00C827B8" w:rsidP="00C827B8">
            <w:pPr>
              <w:tabs>
                <w:tab w:val="left" w:pos="10320"/>
              </w:tabs>
              <w:jc w:val="center"/>
              <w:rPr>
                <w:b/>
                <w:noProof/>
              </w:rPr>
            </w:pPr>
            <w:r w:rsidRPr="00C827B8">
              <w:rPr>
                <w:b/>
                <w:noProof/>
              </w:rPr>
              <w:t>2021</w:t>
            </w:r>
          </w:p>
        </w:tc>
      </w:tr>
      <w:tr w:rsidR="00C827B8" w:rsidRPr="00C827B8" w:rsidTr="00C827B8">
        <w:tc>
          <w:tcPr>
            <w:tcW w:w="774" w:type="pct"/>
            <w:vMerge/>
          </w:tcPr>
          <w:p w:rsidR="00C827B8" w:rsidRPr="00C827B8" w:rsidRDefault="00C827B8" w:rsidP="00C827B8">
            <w:pPr>
              <w:tabs>
                <w:tab w:val="left" w:pos="10320"/>
              </w:tabs>
              <w:rPr>
                <w:b/>
                <w:noProof/>
              </w:rPr>
            </w:pPr>
          </w:p>
        </w:tc>
        <w:tc>
          <w:tcPr>
            <w:tcW w:w="352" w:type="pct"/>
            <w:vAlign w:val="center"/>
          </w:tcPr>
          <w:p w:rsidR="00C827B8" w:rsidRPr="00C827B8" w:rsidRDefault="00C827B8" w:rsidP="00C827B8">
            <w:pPr>
              <w:tabs>
                <w:tab w:val="left" w:pos="10320"/>
              </w:tabs>
              <w:jc w:val="center"/>
              <w:rPr>
                <w:noProof/>
              </w:rPr>
            </w:pPr>
            <w:r w:rsidRPr="00C827B8">
              <w:rPr>
                <w:noProof/>
              </w:rPr>
              <w:t>чел.</w:t>
            </w:r>
          </w:p>
        </w:tc>
        <w:tc>
          <w:tcPr>
            <w:tcW w:w="1056" w:type="pct"/>
            <w:vAlign w:val="center"/>
          </w:tcPr>
          <w:p w:rsidR="00C827B8" w:rsidRPr="00C827B8" w:rsidRDefault="00C827B8" w:rsidP="00C827B8">
            <w:pPr>
              <w:tabs>
                <w:tab w:val="left" w:pos="10320"/>
              </w:tabs>
              <w:jc w:val="center"/>
              <w:rPr>
                <w:noProof/>
              </w:rPr>
            </w:pPr>
            <w:r w:rsidRPr="00C827B8">
              <w:rPr>
                <w:noProof/>
              </w:rPr>
              <w:t>% от общего числа участников</w:t>
            </w:r>
          </w:p>
        </w:tc>
        <w:tc>
          <w:tcPr>
            <w:tcW w:w="353" w:type="pct"/>
            <w:vAlign w:val="center"/>
          </w:tcPr>
          <w:p w:rsidR="00C827B8" w:rsidRPr="00C827B8" w:rsidRDefault="00C827B8" w:rsidP="00C827B8">
            <w:pPr>
              <w:tabs>
                <w:tab w:val="left" w:pos="10320"/>
              </w:tabs>
              <w:jc w:val="center"/>
              <w:rPr>
                <w:noProof/>
              </w:rPr>
            </w:pPr>
            <w:r w:rsidRPr="00C827B8">
              <w:rPr>
                <w:noProof/>
              </w:rPr>
              <w:t>чел.</w:t>
            </w:r>
          </w:p>
        </w:tc>
        <w:tc>
          <w:tcPr>
            <w:tcW w:w="1056" w:type="pct"/>
            <w:vAlign w:val="center"/>
          </w:tcPr>
          <w:p w:rsidR="00C827B8" w:rsidRPr="00C827B8" w:rsidRDefault="00C827B8" w:rsidP="00C827B8">
            <w:pPr>
              <w:tabs>
                <w:tab w:val="left" w:pos="10320"/>
              </w:tabs>
              <w:jc w:val="center"/>
              <w:rPr>
                <w:noProof/>
              </w:rPr>
            </w:pPr>
            <w:r w:rsidRPr="00C827B8">
              <w:rPr>
                <w:noProof/>
              </w:rPr>
              <w:t>% от общего числа участников</w:t>
            </w:r>
          </w:p>
        </w:tc>
        <w:tc>
          <w:tcPr>
            <w:tcW w:w="352" w:type="pct"/>
            <w:vAlign w:val="center"/>
          </w:tcPr>
          <w:p w:rsidR="00C827B8" w:rsidRPr="00C827B8" w:rsidRDefault="00C827B8" w:rsidP="00C827B8">
            <w:pPr>
              <w:tabs>
                <w:tab w:val="left" w:pos="10320"/>
              </w:tabs>
              <w:jc w:val="center"/>
              <w:rPr>
                <w:noProof/>
              </w:rPr>
            </w:pPr>
            <w:r w:rsidRPr="00C827B8">
              <w:rPr>
                <w:noProof/>
              </w:rPr>
              <w:t>чел.</w:t>
            </w:r>
          </w:p>
        </w:tc>
        <w:tc>
          <w:tcPr>
            <w:tcW w:w="1056" w:type="pct"/>
            <w:vAlign w:val="center"/>
          </w:tcPr>
          <w:p w:rsidR="00C827B8" w:rsidRPr="00C827B8" w:rsidRDefault="00C827B8" w:rsidP="00C827B8">
            <w:pPr>
              <w:tabs>
                <w:tab w:val="left" w:pos="10320"/>
              </w:tabs>
              <w:jc w:val="center"/>
              <w:rPr>
                <w:noProof/>
              </w:rPr>
            </w:pPr>
            <w:r w:rsidRPr="00C827B8">
              <w:rPr>
                <w:noProof/>
              </w:rPr>
              <w:t>% от общего числа участников</w:t>
            </w:r>
          </w:p>
        </w:tc>
      </w:tr>
      <w:tr w:rsidR="00C827B8" w:rsidRPr="00C827B8" w:rsidTr="00C827B8">
        <w:tc>
          <w:tcPr>
            <w:tcW w:w="774" w:type="pct"/>
            <w:vAlign w:val="center"/>
          </w:tcPr>
          <w:p w:rsidR="00C827B8" w:rsidRPr="00C827B8" w:rsidRDefault="00C827B8" w:rsidP="00C827B8">
            <w:pPr>
              <w:tabs>
                <w:tab w:val="left" w:pos="10320"/>
              </w:tabs>
            </w:pPr>
            <w:r w:rsidRPr="00C827B8">
              <w:t>Женский</w:t>
            </w:r>
          </w:p>
        </w:tc>
        <w:tc>
          <w:tcPr>
            <w:tcW w:w="352" w:type="pct"/>
            <w:vAlign w:val="center"/>
          </w:tcPr>
          <w:p w:rsidR="00C827B8" w:rsidRPr="00C827B8" w:rsidRDefault="00C827B8" w:rsidP="00C827B8">
            <w:pPr>
              <w:ind w:left="568" w:hanging="568"/>
              <w:jc w:val="center"/>
            </w:pPr>
            <w:r w:rsidRPr="00C827B8">
              <w:t>367</w:t>
            </w:r>
          </w:p>
        </w:tc>
        <w:tc>
          <w:tcPr>
            <w:tcW w:w="1056" w:type="pct"/>
            <w:vAlign w:val="center"/>
          </w:tcPr>
          <w:p w:rsidR="00C827B8" w:rsidRPr="00C827B8" w:rsidRDefault="00C827B8" w:rsidP="00C827B8">
            <w:pPr>
              <w:ind w:left="568" w:hanging="568"/>
              <w:jc w:val="center"/>
            </w:pPr>
            <w:r w:rsidRPr="00C827B8">
              <w:t>24%</w:t>
            </w:r>
          </w:p>
        </w:tc>
        <w:tc>
          <w:tcPr>
            <w:tcW w:w="353" w:type="pct"/>
            <w:vAlign w:val="center"/>
          </w:tcPr>
          <w:p w:rsidR="00C827B8" w:rsidRPr="00C827B8" w:rsidRDefault="00C827B8" w:rsidP="00C827B8">
            <w:pPr>
              <w:ind w:left="568" w:hanging="568"/>
              <w:jc w:val="center"/>
            </w:pPr>
            <w:r w:rsidRPr="00C827B8">
              <w:t>296</w:t>
            </w:r>
          </w:p>
        </w:tc>
        <w:tc>
          <w:tcPr>
            <w:tcW w:w="1056" w:type="pct"/>
            <w:vAlign w:val="center"/>
          </w:tcPr>
          <w:p w:rsidR="00C827B8" w:rsidRPr="00C827B8" w:rsidRDefault="00C827B8" w:rsidP="00C827B8">
            <w:pPr>
              <w:ind w:left="568" w:hanging="568"/>
              <w:jc w:val="center"/>
            </w:pPr>
            <w:r w:rsidRPr="00C827B8">
              <w:t>21,5%</w:t>
            </w:r>
          </w:p>
        </w:tc>
        <w:tc>
          <w:tcPr>
            <w:tcW w:w="352" w:type="pct"/>
            <w:vAlign w:val="bottom"/>
          </w:tcPr>
          <w:p w:rsidR="00C827B8" w:rsidRPr="00C827B8" w:rsidRDefault="00C827B8" w:rsidP="00C827B8">
            <w:pPr>
              <w:jc w:val="right"/>
            </w:pPr>
            <w:r w:rsidRPr="00C827B8">
              <w:t>270</w:t>
            </w:r>
          </w:p>
        </w:tc>
        <w:tc>
          <w:tcPr>
            <w:tcW w:w="1056" w:type="pct"/>
            <w:vAlign w:val="bottom"/>
          </w:tcPr>
          <w:p w:rsidR="00C827B8" w:rsidRPr="00C827B8" w:rsidRDefault="00C827B8" w:rsidP="00C827B8">
            <w:pPr>
              <w:jc w:val="center"/>
            </w:pPr>
            <w:r w:rsidRPr="00C827B8">
              <w:t>20,6%</w:t>
            </w:r>
          </w:p>
        </w:tc>
      </w:tr>
      <w:tr w:rsidR="00C827B8" w:rsidRPr="00C827B8" w:rsidTr="00C827B8">
        <w:tc>
          <w:tcPr>
            <w:tcW w:w="774" w:type="pct"/>
            <w:tcBorders>
              <w:top w:val="single" w:sz="4" w:space="0" w:color="auto"/>
              <w:left w:val="single" w:sz="4" w:space="0" w:color="auto"/>
              <w:bottom w:val="single" w:sz="4" w:space="0" w:color="auto"/>
              <w:right w:val="single" w:sz="4" w:space="0" w:color="auto"/>
            </w:tcBorders>
            <w:vAlign w:val="center"/>
          </w:tcPr>
          <w:p w:rsidR="00C827B8" w:rsidRPr="00C827B8" w:rsidRDefault="00C827B8" w:rsidP="00C827B8">
            <w:pPr>
              <w:tabs>
                <w:tab w:val="left" w:pos="10320"/>
              </w:tabs>
            </w:pPr>
            <w:r w:rsidRPr="00C827B8">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C827B8" w:rsidRPr="00C827B8" w:rsidRDefault="00C827B8" w:rsidP="00C827B8">
            <w:pPr>
              <w:ind w:left="568" w:hanging="568"/>
              <w:jc w:val="center"/>
            </w:pPr>
            <w:r w:rsidRPr="00C827B8">
              <w:t>1188</w:t>
            </w:r>
          </w:p>
        </w:tc>
        <w:tc>
          <w:tcPr>
            <w:tcW w:w="1056" w:type="pct"/>
            <w:tcBorders>
              <w:top w:val="single" w:sz="4" w:space="0" w:color="auto"/>
              <w:left w:val="single" w:sz="4" w:space="0" w:color="auto"/>
              <w:bottom w:val="single" w:sz="4" w:space="0" w:color="auto"/>
              <w:right w:val="single" w:sz="4" w:space="0" w:color="auto"/>
            </w:tcBorders>
            <w:vAlign w:val="center"/>
          </w:tcPr>
          <w:p w:rsidR="00C827B8" w:rsidRPr="00C827B8" w:rsidRDefault="00C827B8" w:rsidP="00C827B8">
            <w:pPr>
              <w:ind w:left="568" w:hanging="568"/>
              <w:jc w:val="center"/>
            </w:pPr>
            <w:r w:rsidRPr="00C827B8">
              <w:t>76%</w:t>
            </w:r>
          </w:p>
        </w:tc>
        <w:tc>
          <w:tcPr>
            <w:tcW w:w="353" w:type="pct"/>
            <w:tcBorders>
              <w:top w:val="single" w:sz="4" w:space="0" w:color="auto"/>
              <w:left w:val="single" w:sz="4" w:space="0" w:color="auto"/>
              <w:bottom w:val="single" w:sz="4" w:space="0" w:color="auto"/>
              <w:right w:val="single" w:sz="4" w:space="0" w:color="auto"/>
            </w:tcBorders>
            <w:vAlign w:val="center"/>
          </w:tcPr>
          <w:p w:rsidR="00C827B8" w:rsidRPr="00C827B8" w:rsidRDefault="00C827B8" w:rsidP="00C827B8">
            <w:pPr>
              <w:ind w:left="568" w:hanging="568"/>
              <w:jc w:val="center"/>
            </w:pPr>
            <w:r w:rsidRPr="00C827B8">
              <w:t>1083</w:t>
            </w:r>
          </w:p>
        </w:tc>
        <w:tc>
          <w:tcPr>
            <w:tcW w:w="1056" w:type="pct"/>
            <w:tcBorders>
              <w:top w:val="single" w:sz="4" w:space="0" w:color="auto"/>
              <w:left w:val="single" w:sz="4" w:space="0" w:color="auto"/>
              <w:bottom w:val="single" w:sz="4" w:space="0" w:color="auto"/>
              <w:right w:val="single" w:sz="4" w:space="0" w:color="auto"/>
            </w:tcBorders>
            <w:vAlign w:val="center"/>
          </w:tcPr>
          <w:p w:rsidR="00C827B8" w:rsidRPr="00C827B8" w:rsidRDefault="00C827B8" w:rsidP="00C827B8">
            <w:pPr>
              <w:ind w:left="568" w:hanging="568"/>
              <w:jc w:val="center"/>
            </w:pPr>
            <w:r w:rsidRPr="00C827B8">
              <w:t>78,5%</w:t>
            </w:r>
          </w:p>
        </w:tc>
        <w:tc>
          <w:tcPr>
            <w:tcW w:w="352" w:type="pct"/>
            <w:tcBorders>
              <w:top w:val="single" w:sz="4" w:space="0" w:color="auto"/>
              <w:left w:val="single" w:sz="4" w:space="0" w:color="auto"/>
              <w:bottom w:val="single" w:sz="4" w:space="0" w:color="auto"/>
              <w:right w:val="single" w:sz="4" w:space="0" w:color="auto"/>
            </w:tcBorders>
            <w:vAlign w:val="bottom"/>
          </w:tcPr>
          <w:p w:rsidR="00C827B8" w:rsidRPr="00C827B8" w:rsidRDefault="00C827B8" w:rsidP="00C827B8">
            <w:pPr>
              <w:jc w:val="right"/>
            </w:pPr>
            <w:r w:rsidRPr="00C827B8">
              <w:t>1043</w:t>
            </w:r>
          </w:p>
        </w:tc>
        <w:tc>
          <w:tcPr>
            <w:tcW w:w="1056" w:type="pct"/>
            <w:tcBorders>
              <w:top w:val="single" w:sz="4" w:space="0" w:color="auto"/>
              <w:left w:val="single" w:sz="4" w:space="0" w:color="auto"/>
              <w:bottom w:val="single" w:sz="4" w:space="0" w:color="auto"/>
              <w:right w:val="single" w:sz="4" w:space="0" w:color="auto"/>
            </w:tcBorders>
            <w:vAlign w:val="bottom"/>
          </w:tcPr>
          <w:p w:rsidR="00C827B8" w:rsidRPr="00C827B8" w:rsidRDefault="00C827B8" w:rsidP="00C827B8">
            <w:pPr>
              <w:jc w:val="center"/>
            </w:pPr>
            <w:r w:rsidRPr="00C827B8">
              <w:t>79,4%</w:t>
            </w:r>
          </w:p>
        </w:tc>
      </w:tr>
    </w:tbl>
    <w:p w:rsidR="00C827B8" w:rsidRPr="00C827B8" w:rsidRDefault="00C827B8" w:rsidP="00C827B8">
      <w:pPr>
        <w:ind w:left="568" w:hanging="568"/>
      </w:pPr>
    </w:p>
    <w:p w:rsidR="00C827B8" w:rsidRPr="00C827B8" w:rsidRDefault="00C827B8" w:rsidP="000562BF">
      <w:pPr>
        <w:keepNext/>
        <w:keepLines/>
        <w:numPr>
          <w:ilvl w:val="1"/>
          <w:numId w:val="6"/>
        </w:numPr>
        <w:tabs>
          <w:tab w:val="left" w:pos="142"/>
        </w:tabs>
        <w:spacing w:before="200"/>
        <w:ind w:left="426" w:hanging="852"/>
        <w:outlineLvl w:val="2"/>
        <w:rPr>
          <w:rFonts w:eastAsia="SimSun"/>
          <w:b/>
          <w:bCs/>
          <w:sz w:val="28"/>
          <w:lang w:val="x-none"/>
        </w:rPr>
      </w:pPr>
      <w:r w:rsidRPr="00C827B8">
        <w:rPr>
          <w:rFonts w:eastAsia="SimSun"/>
          <w:b/>
          <w:bCs/>
          <w:sz w:val="28"/>
          <w:lang w:val="x-none"/>
        </w:rPr>
        <w:t xml:space="preserve">Количество участников ЕГЭ в регионе по категориям </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3</w:t>
      </w:r>
      <w:r w:rsidRPr="00C827B8">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827B8" w:rsidRPr="00C827B8" w:rsidTr="00C827B8">
        <w:tc>
          <w:tcPr>
            <w:tcW w:w="7797" w:type="dxa"/>
          </w:tcPr>
          <w:p w:rsidR="00C827B8" w:rsidRPr="00C827B8" w:rsidRDefault="00C827B8" w:rsidP="00C827B8">
            <w:pPr>
              <w:contextualSpacing/>
              <w:jc w:val="both"/>
              <w:rPr>
                <w:b/>
              </w:rPr>
            </w:pPr>
            <w:r w:rsidRPr="00C827B8">
              <w:rPr>
                <w:b/>
              </w:rPr>
              <w:t>Всего участников ЕГЭ по предмету</w:t>
            </w:r>
          </w:p>
        </w:tc>
        <w:tc>
          <w:tcPr>
            <w:tcW w:w="2268" w:type="dxa"/>
            <w:tcBorders>
              <w:bottom w:val="single" w:sz="4" w:space="0" w:color="auto"/>
            </w:tcBorders>
            <w:vAlign w:val="center"/>
          </w:tcPr>
          <w:p w:rsidR="00C827B8" w:rsidRPr="00C827B8" w:rsidRDefault="00C827B8" w:rsidP="00C827B8">
            <w:pPr>
              <w:contextualSpacing/>
              <w:jc w:val="center"/>
            </w:pPr>
            <w:r w:rsidRPr="00C827B8">
              <w:t>1313</w:t>
            </w:r>
          </w:p>
        </w:tc>
      </w:tr>
      <w:tr w:rsidR="00C827B8" w:rsidRPr="00C827B8" w:rsidTr="00C827B8">
        <w:trPr>
          <w:trHeight w:val="545"/>
        </w:trPr>
        <w:tc>
          <w:tcPr>
            <w:tcW w:w="7797" w:type="dxa"/>
          </w:tcPr>
          <w:p w:rsidR="00C827B8" w:rsidRPr="00C827B8" w:rsidRDefault="00C827B8" w:rsidP="00C827B8">
            <w:pPr>
              <w:contextualSpacing/>
              <w:jc w:val="both"/>
            </w:pPr>
            <w:r w:rsidRPr="00C827B8">
              <w:t>Из них:</w:t>
            </w:r>
          </w:p>
          <w:p w:rsidR="00C827B8" w:rsidRPr="00C827B8" w:rsidRDefault="00C827B8" w:rsidP="000562BF">
            <w:pPr>
              <w:numPr>
                <w:ilvl w:val="0"/>
                <w:numId w:val="1"/>
              </w:numPr>
              <w:contextualSpacing/>
              <w:jc w:val="both"/>
              <w:rPr>
                <w:rFonts w:ascii="Calibri" w:hAnsi="Calibri"/>
                <w:sz w:val="22"/>
                <w:szCs w:val="22"/>
                <w:lang w:eastAsia="en-US"/>
              </w:rPr>
            </w:pPr>
            <w:r w:rsidRPr="00C827B8">
              <w:rPr>
                <w:lang w:eastAsia="en-US"/>
              </w:rPr>
              <w:t>выпускников текущего года, обучающихся по программам СОО</w:t>
            </w:r>
          </w:p>
        </w:tc>
        <w:tc>
          <w:tcPr>
            <w:tcW w:w="2268"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lang w:val="en-US"/>
              </w:rPr>
            </w:pPr>
            <w:r w:rsidRPr="00C827B8">
              <w:rPr>
                <w:color w:val="000000"/>
              </w:rPr>
              <w:t>12</w:t>
            </w:r>
            <w:r w:rsidRPr="00C827B8">
              <w:rPr>
                <w:color w:val="000000"/>
                <w:lang w:val="en-US"/>
              </w:rPr>
              <w:t>60</w:t>
            </w:r>
          </w:p>
        </w:tc>
      </w:tr>
      <w:tr w:rsidR="00C827B8" w:rsidRPr="00C827B8" w:rsidTr="00C827B8">
        <w:tc>
          <w:tcPr>
            <w:tcW w:w="7797" w:type="dxa"/>
          </w:tcPr>
          <w:p w:rsidR="00C827B8" w:rsidRPr="00C827B8" w:rsidRDefault="00C827B8" w:rsidP="000562BF">
            <w:pPr>
              <w:numPr>
                <w:ilvl w:val="0"/>
                <w:numId w:val="1"/>
              </w:numPr>
              <w:contextualSpacing/>
              <w:jc w:val="both"/>
              <w:rPr>
                <w:lang w:eastAsia="en-US"/>
              </w:rPr>
            </w:pPr>
            <w:r w:rsidRPr="00C827B8">
              <w:rPr>
                <w:lang w:eastAsia="en-US"/>
              </w:rPr>
              <w:t>выпускников текущего года, обучающихся по программам СПО</w:t>
            </w:r>
          </w:p>
        </w:tc>
        <w:tc>
          <w:tcPr>
            <w:tcW w:w="2268"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9</w:t>
            </w:r>
          </w:p>
        </w:tc>
      </w:tr>
      <w:tr w:rsidR="00C827B8" w:rsidRPr="00C827B8" w:rsidTr="00C827B8">
        <w:tc>
          <w:tcPr>
            <w:tcW w:w="7797" w:type="dxa"/>
          </w:tcPr>
          <w:p w:rsidR="00C827B8" w:rsidRPr="00C827B8" w:rsidRDefault="00C827B8" w:rsidP="000562BF">
            <w:pPr>
              <w:numPr>
                <w:ilvl w:val="0"/>
                <w:numId w:val="1"/>
              </w:numPr>
              <w:contextualSpacing/>
              <w:jc w:val="both"/>
              <w:rPr>
                <w:lang w:eastAsia="en-US"/>
              </w:rPr>
            </w:pPr>
            <w:r w:rsidRPr="00C827B8">
              <w:rPr>
                <w:lang w:eastAsia="en-US"/>
              </w:rPr>
              <w:t>выпускников прошлых лет</w:t>
            </w:r>
          </w:p>
        </w:tc>
        <w:tc>
          <w:tcPr>
            <w:tcW w:w="2268"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39</w:t>
            </w:r>
          </w:p>
        </w:tc>
      </w:tr>
      <w:tr w:rsidR="00C827B8" w:rsidRPr="00C827B8" w:rsidTr="00C827B8">
        <w:tc>
          <w:tcPr>
            <w:tcW w:w="7797" w:type="dxa"/>
          </w:tcPr>
          <w:p w:rsidR="00C827B8" w:rsidRPr="00C827B8" w:rsidRDefault="00C827B8" w:rsidP="000562BF">
            <w:pPr>
              <w:numPr>
                <w:ilvl w:val="0"/>
                <w:numId w:val="1"/>
              </w:numPr>
              <w:contextualSpacing/>
              <w:jc w:val="both"/>
              <w:rPr>
                <w:lang w:eastAsia="en-US"/>
              </w:rPr>
            </w:pPr>
            <w:r w:rsidRPr="00C827B8">
              <w:rPr>
                <w:lang w:eastAsia="en-US"/>
              </w:rPr>
              <w:t>участников с ограниченными возможностями здоровья</w:t>
            </w:r>
          </w:p>
        </w:tc>
        <w:tc>
          <w:tcPr>
            <w:tcW w:w="2268"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w:t>
            </w:r>
          </w:p>
        </w:tc>
      </w:tr>
    </w:tbl>
    <w:p w:rsidR="00C827B8" w:rsidRPr="00C827B8" w:rsidRDefault="00C827B8" w:rsidP="000562BF">
      <w:pPr>
        <w:keepNext/>
        <w:keepLines/>
        <w:numPr>
          <w:ilvl w:val="1"/>
          <w:numId w:val="6"/>
        </w:numPr>
        <w:tabs>
          <w:tab w:val="left" w:pos="142"/>
        </w:tabs>
        <w:spacing w:before="200"/>
        <w:ind w:left="426" w:hanging="852"/>
        <w:outlineLvl w:val="2"/>
        <w:rPr>
          <w:rFonts w:eastAsia="SimSun"/>
          <w:b/>
          <w:bCs/>
          <w:sz w:val="28"/>
          <w:lang w:val="x-none"/>
        </w:rPr>
      </w:pPr>
      <w:r w:rsidRPr="00C827B8">
        <w:rPr>
          <w:rFonts w:eastAsia="SimSun"/>
          <w:b/>
          <w:bCs/>
          <w:sz w:val="28"/>
          <w:lang w:val="x-none"/>
        </w:rPr>
        <w:t xml:space="preserve">Количество участников ЕГЭ по типам ОО </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4</w:t>
      </w:r>
      <w:r w:rsidRPr="00C827B8">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827B8" w:rsidRPr="00C827B8" w:rsidTr="00C827B8">
        <w:tc>
          <w:tcPr>
            <w:tcW w:w="7797" w:type="dxa"/>
            <w:tcBorders>
              <w:bottom w:val="single" w:sz="4" w:space="0" w:color="auto"/>
            </w:tcBorders>
          </w:tcPr>
          <w:p w:rsidR="00C827B8" w:rsidRPr="00C827B8" w:rsidRDefault="00C827B8" w:rsidP="00C827B8">
            <w:pPr>
              <w:contextualSpacing/>
              <w:jc w:val="both"/>
              <w:rPr>
                <w:b/>
              </w:rPr>
            </w:pPr>
            <w:r w:rsidRPr="00C827B8">
              <w:rPr>
                <w:b/>
              </w:rPr>
              <w:t>Всего ВТГ</w:t>
            </w:r>
          </w:p>
        </w:tc>
        <w:tc>
          <w:tcPr>
            <w:tcW w:w="2268" w:type="dxa"/>
            <w:tcBorders>
              <w:bottom w:val="single" w:sz="4" w:space="0" w:color="auto"/>
            </w:tcBorders>
            <w:vAlign w:val="center"/>
          </w:tcPr>
          <w:p w:rsidR="00C827B8" w:rsidRPr="00C827B8" w:rsidRDefault="00C827B8" w:rsidP="00C827B8">
            <w:pPr>
              <w:contextualSpacing/>
              <w:jc w:val="center"/>
              <w:rPr>
                <w:lang w:val="en-US"/>
              </w:rPr>
            </w:pPr>
            <w:r w:rsidRPr="00C827B8">
              <w:t>126</w:t>
            </w:r>
            <w:r w:rsidRPr="00C827B8">
              <w:rPr>
                <w:lang w:val="en-US"/>
              </w:rPr>
              <w:t>5</w:t>
            </w:r>
          </w:p>
        </w:tc>
      </w:tr>
      <w:tr w:rsidR="00C827B8" w:rsidRPr="00C827B8" w:rsidTr="00C827B8">
        <w:tc>
          <w:tcPr>
            <w:tcW w:w="7797" w:type="dxa"/>
            <w:tcBorders>
              <w:top w:val="single" w:sz="4" w:space="0" w:color="auto"/>
              <w:bottom w:val="single" w:sz="4" w:space="0" w:color="auto"/>
            </w:tcBorders>
          </w:tcPr>
          <w:p w:rsidR="00C827B8" w:rsidRPr="00C827B8" w:rsidRDefault="00C827B8" w:rsidP="00C827B8">
            <w:pPr>
              <w:contextualSpacing/>
              <w:jc w:val="both"/>
            </w:pPr>
            <w:r w:rsidRPr="00C827B8">
              <w:t>Из них:</w:t>
            </w:r>
          </w:p>
          <w:p w:rsidR="00C827B8" w:rsidRPr="00C827B8" w:rsidRDefault="00C827B8" w:rsidP="000562BF">
            <w:pPr>
              <w:numPr>
                <w:ilvl w:val="0"/>
                <w:numId w:val="1"/>
              </w:numPr>
              <w:contextualSpacing/>
              <w:jc w:val="both"/>
              <w:rPr>
                <w:lang w:eastAsia="en-US"/>
              </w:rPr>
            </w:pPr>
            <w:r w:rsidRPr="00C827B8">
              <w:rPr>
                <w:lang w:eastAsia="en-US"/>
              </w:rPr>
              <w:t>выпускники лицеев и гимназий</w:t>
            </w:r>
          </w:p>
        </w:tc>
        <w:tc>
          <w:tcPr>
            <w:tcW w:w="2268"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lang w:val="en-US"/>
              </w:rPr>
            </w:pPr>
            <w:r w:rsidRPr="00C827B8">
              <w:rPr>
                <w:color w:val="000000"/>
              </w:rPr>
              <w:t>99</w:t>
            </w:r>
            <w:r w:rsidRPr="00C827B8">
              <w:rPr>
                <w:color w:val="000000"/>
                <w:lang w:val="en-US"/>
              </w:rPr>
              <w:t>4</w:t>
            </w:r>
          </w:p>
        </w:tc>
      </w:tr>
      <w:tr w:rsidR="00C827B8" w:rsidRPr="00C827B8" w:rsidTr="00C827B8">
        <w:tc>
          <w:tcPr>
            <w:tcW w:w="7797" w:type="dxa"/>
            <w:tcBorders>
              <w:top w:val="single" w:sz="4" w:space="0" w:color="auto"/>
              <w:bottom w:val="single" w:sz="4" w:space="0" w:color="auto"/>
            </w:tcBorders>
          </w:tcPr>
          <w:p w:rsidR="00C827B8" w:rsidRPr="00C827B8" w:rsidRDefault="00C827B8" w:rsidP="000562BF">
            <w:pPr>
              <w:numPr>
                <w:ilvl w:val="0"/>
                <w:numId w:val="1"/>
              </w:numPr>
              <w:contextualSpacing/>
              <w:jc w:val="both"/>
              <w:rPr>
                <w:lang w:eastAsia="en-US"/>
              </w:rPr>
            </w:pPr>
            <w:r w:rsidRPr="00C827B8">
              <w:rPr>
                <w:lang w:eastAsia="en-US"/>
              </w:rPr>
              <w:t>выпускники СОШ</w:t>
            </w:r>
          </w:p>
        </w:tc>
        <w:tc>
          <w:tcPr>
            <w:tcW w:w="2268"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237</w:t>
            </w:r>
          </w:p>
        </w:tc>
      </w:tr>
      <w:tr w:rsidR="00C827B8" w:rsidRPr="00C827B8" w:rsidTr="00C827B8">
        <w:tc>
          <w:tcPr>
            <w:tcW w:w="7797" w:type="dxa"/>
            <w:tcBorders>
              <w:top w:val="single" w:sz="4" w:space="0" w:color="auto"/>
              <w:bottom w:val="single" w:sz="4" w:space="0" w:color="auto"/>
            </w:tcBorders>
          </w:tcPr>
          <w:p w:rsidR="00C827B8" w:rsidRPr="00C827B8" w:rsidRDefault="00C827B8" w:rsidP="000562BF">
            <w:pPr>
              <w:numPr>
                <w:ilvl w:val="0"/>
                <w:numId w:val="9"/>
              </w:numPr>
              <w:contextualSpacing/>
              <w:jc w:val="both"/>
              <w:rPr>
                <w:lang w:eastAsia="en-US"/>
              </w:rPr>
            </w:pPr>
            <w:r w:rsidRPr="00C827B8">
              <w:rPr>
                <w:lang w:eastAsia="en-US"/>
              </w:rPr>
              <w:t xml:space="preserve">выпускники ФГКОУ «Тверское суворовское военное училище Министерства обороны РФ» </w:t>
            </w:r>
          </w:p>
        </w:tc>
        <w:tc>
          <w:tcPr>
            <w:tcW w:w="2268"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34</w:t>
            </w:r>
          </w:p>
        </w:tc>
      </w:tr>
    </w:tbl>
    <w:p w:rsidR="00C827B8" w:rsidRPr="00C827B8" w:rsidRDefault="00C827B8" w:rsidP="000562BF">
      <w:pPr>
        <w:keepNext/>
        <w:keepLines/>
        <w:numPr>
          <w:ilvl w:val="1"/>
          <w:numId w:val="6"/>
        </w:numPr>
        <w:tabs>
          <w:tab w:val="left" w:pos="142"/>
        </w:tabs>
        <w:spacing w:before="200"/>
        <w:ind w:left="426" w:hanging="852"/>
        <w:outlineLvl w:val="2"/>
        <w:rPr>
          <w:rFonts w:eastAsia="SimSun"/>
          <w:b/>
          <w:bCs/>
          <w:sz w:val="28"/>
          <w:lang w:val="x-none"/>
        </w:rPr>
      </w:pPr>
      <w:r w:rsidRPr="00C827B8">
        <w:rPr>
          <w:rFonts w:eastAsia="SimSun"/>
          <w:b/>
          <w:bCs/>
          <w:sz w:val="28"/>
          <w:lang w:val="x-none"/>
        </w:rPr>
        <w:t>Количество участников ЕГЭ по предмету по АТЕ региона</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5</w:t>
      </w:r>
      <w:r w:rsidRPr="00C827B8">
        <w:rPr>
          <w:bCs/>
          <w:i/>
          <w:sz w:val="18"/>
          <w:szCs w:val="18"/>
        </w:rPr>
        <w:fldChar w:fldCharType="end"/>
      </w:r>
    </w:p>
    <w:tbl>
      <w:tblPr>
        <w:tblW w:w="110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60"/>
      </w:tblGrid>
      <w:tr w:rsidR="00C827B8" w:rsidRPr="00C827B8" w:rsidTr="00C827B8">
        <w:trPr>
          <w:gridAfter w:val="1"/>
          <w:wAfter w:w="960" w:type="dxa"/>
        </w:trPr>
        <w:tc>
          <w:tcPr>
            <w:tcW w:w="568"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 п/п</w:t>
            </w:r>
          </w:p>
        </w:tc>
        <w:tc>
          <w:tcPr>
            <w:tcW w:w="3544"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АТЕ</w:t>
            </w:r>
          </w:p>
        </w:tc>
        <w:tc>
          <w:tcPr>
            <w:tcW w:w="3261" w:type="dxa"/>
            <w:tcBorders>
              <w:bottom w:val="single" w:sz="4" w:space="0" w:color="auto"/>
            </w:tcBorders>
          </w:tcPr>
          <w:p w:rsidR="00C827B8" w:rsidRPr="00C827B8" w:rsidRDefault="00C827B8" w:rsidP="00C827B8">
            <w:pPr>
              <w:ind w:hanging="108"/>
              <w:contextualSpacing/>
              <w:jc w:val="center"/>
              <w:rPr>
                <w:lang w:eastAsia="en-US"/>
              </w:rPr>
            </w:pPr>
            <w:r w:rsidRPr="00C827B8">
              <w:rPr>
                <w:lang w:eastAsia="en-US"/>
              </w:rPr>
              <w:t>Количество участников ЕГЭ по учебному предмету</w:t>
            </w:r>
          </w:p>
        </w:tc>
        <w:tc>
          <w:tcPr>
            <w:tcW w:w="2693" w:type="dxa"/>
            <w:tcBorders>
              <w:bottom w:val="single" w:sz="4" w:space="0" w:color="auto"/>
            </w:tcBorders>
          </w:tcPr>
          <w:p w:rsidR="00C827B8" w:rsidRPr="00C827B8" w:rsidRDefault="00C827B8" w:rsidP="00C827B8">
            <w:pPr>
              <w:contextualSpacing/>
              <w:jc w:val="center"/>
              <w:rPr>
                <w:lang w:eastAsia="en-US"/>
              </w:rPr>
            </w:pPr>
            <w:r w:rsidRPr="00C827B8">
              <w:rPr>
                <w:lang w:eastAsia="en-US"/>
              </w:rPr>
              <w:t>% от общего числа участников в регионе</w:t>
            </w:r>
          </w:p>
        </w:tc>
      </w:tr>
      <w:tr w:rsidR="00C827B8" w:rsidRPr="00C827B8" w:rsidTr="00C827B8">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Вышневолоцкий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53</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4,04</w:t>
            </w:r>
          </w:p>
        </w:tc>
        <w:tc>
          <w:tcPr>
            <w:tcW w:w="960"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г, Кимры Тверской области</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20</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1,52</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г,Ржев</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68</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5,18</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г,Тверь</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605</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46,08</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город Торжок</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49</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3,73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Андреапольский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0,91</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Бежецкий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2,44</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Бельский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0,23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Бологовский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33</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2,51</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Весьегонский муниципальный округ Тверской области</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0,23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Жарковский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0,46</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Западнодвинский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0,91</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Зубцовский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9</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0,69</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Калининский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28</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2,13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Калязинский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0,61</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Кашинский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14</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1,07</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Кесовогорский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0,15</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Кимрский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0,15</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Конаковский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67</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5,10</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Краснохолмский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0,53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Кувшиновский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0,53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Лесной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0,38</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Лихославльский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0,91</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Максатихинский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13</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0,99</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Молоковский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0,46</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Нелидовский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28</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2,13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Оленинский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0,23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Осташковский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15</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1,14</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Пеновский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0,46</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Рамешковский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9</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0,69</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Ржевский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0,15</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Сандовский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0,46</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Селижаровский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13</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0,99</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Сонковский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0,38</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Спировский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0,38</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Старицкий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14</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1,07</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Торжокский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0,53</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Торопецкий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15</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1,14</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39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Удомельский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55</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4,19</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Фировский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4</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0,30</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41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ЗАТО Озерный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18</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1,37</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c>
          <w:tcPr>
            <w:tcW w:w="568" w:type="dxa"/>
            <w:tcBorders>
              <w:top w:val="nil"/>
              <w:left w:val="single" w:sz="8" w:space="0" w:color="auto"/>
              <w:bottom w:val="single" w:sz="8" w:space="0" w:color="auto"/>
              <w:right w:val="single" w:sz="8" w:space="0" w:color="auto"/>
            </w:tcBorders>
            <w:shd w:val="clear" w:color="auto" w:fill="auto"/>
            <w:vAlign w:val="center"/>
          </w:tcPr>
          <w:p w:rsidR="00C827B8" w:rsidRPr="00C827B8" w:rsidRDefault="00C827B8" w:rsidP="00C827B8">
            <w:pPr>
              <w:jc w:val="right"/>
              <w:rPr>
                <w:color w:val="000000"/>
              </w:rPr>
            </w:pPr>
            <w:r w:rsidRPr="00C827B8">
              <w:rPr>
                <w:color w:val="000000"/>
              </w:rPr>
              <w:t>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Министерство образования Тверской области</w:t>
            </w:r>
          </w:p>
        </w:tc>
        <w:tc>
          <w:tcPr>
            <w:tcW w:w="3261"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32</w:t>
            </w:r>
          </w:p>
        </w:tc>
        <w:tc>
          <w:tcPr>
            <w:tcW w:w="2693"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2,44</w:t>
            </w:r>
          </w:p>
        </w:tc>
        <w:tc>
          <w:tcPr>
            <w:tcW w:w="0" w:type="auto"/>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bl>
    <w:p w:rsidR="00C827B8" w:rsidRPr="00C827B8" w:rsidRDefault="00C827B8" w:rsidP="003647CB">
      <w:pPr>
        <w:jc w:val="both"/>
        <w:rPr>
          <w:rFonts w:eastAsia="Times New Roman"/>
          <w:b/>
        </w:rPr>
      </w:pPr>
    </w:p>
    <w:p w:rsidR="00C827B8" w:rsidRPr="00C4509B" w:rsidRDefault="00C827B8" w:rsidP="000562BF">
      <w:pPr>
        <w:keepNext/>
        <w:keepLines/>
        <w:numPr>
          <w:ilvl w:val="1"/>
          <w:numId w:val="6"/>
        </w:numPr>
        <w:tabs>
          <w:tab w:val="left" w:pos="142"/>
        </w:tabs>
        <w:spacing w:before="200"/>
        <w:ind w:left="142" w:hanging="568"/>
        <w:jc w:val="both"/>
        <w:outlineLvl w:val="2"/>
        <w:rPr>
          <w:rFonts w:eastAsia="SimSun"/>
          <w:b/>
          <w:bCs/>
          <w:sz w:val="28"/>
          <w:lang w:val="x-none"/>
        </w:rPr>
      </w:pPr>
      <w:r w:rsidRPr="00C4509B">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6</w:t>
      </w:r>
      <w:r w:rsidRPr="00C827B8">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C827B8" w:rsidRPr="00C827B8" w:rsidTr="00C827B8">
        <w:trPr>
          <w:cantSplit/>
          <w:tblHeader/>
        </w:trPr>
        <w:tc>
          <w:tcPr>
            <w:tcW w:w="568" w:type="dxa"/>
            <w:shd w:val="clear" w:color="auto" w:fill="auto"/>
            <w:vAlign w:val="center"/>
          </w:tcPr>
          <w:p w:rsidR="00C827B8" w:rsidRPr="00C827B8" w:rsidRDefault="00C827B8" w:rsidP="00C827B8">
            <w:pPr>
              <w:contextualSpacing/>
              <w:jc w:val="center"/>
              <w:rPr>
                <w:lang w:eastAsia="en-US"/>
              </w:rPr>
            </w:pPr>
            <w:r w:rsidRPr="00C827B8">
              <w:rPr>
                <w:lang w:eastAsia="en-US"/>
              </w:rPr>
              <w:t>№ п/п</w:t>
            </w:r>
          </w:p>
        </w:tc>
        <w:tc>
          <w:tcPr>
            <w:tcW w:w="6804" w:type="dxa"/>
            <w:shd w:val="clear" w:color="auto" w:fill="auto"/>
            <w:vAlign w:val="center"/>
          </w:tcPr>
          <w:p w:rsidR="00C827B8" w:rsidRPr="00C827B8" w:rsidRDefault="00C827B8" w:rsidP="00C827B8">
            <w:pPr>
              <w:contextualSpacing/>
              <w:jc w:val="center"/>
              <w:rPr>
                <w:lang w:eastAsia="en-US"/>
              </w:rPr>
            </w:pPr>
            <w:r w:rsidRPr="00C827B8">
              <w:rPr>
                <w:lang w:eastAsia="en-US"/>
              </w:rPr>
              <w:t>Название УМК из федерального перечня</w:t>
            </w:r>
          </w:p>
        </w:tc>
        <w:tc>
          <w:tcPr>
            <w:tcW w:w="2693" w:type="dxa"/>
            <w:shd w:val="clear" w:color="auto" w:fill="auto"/>
            <w:vAlign w:val="center"/>
          </w:tcPr>
          <w:p w:rsidR="00C827B8" w:rsidRPr="00C827B8" w:rsidRDefault="00C827B8" w:rsidP="00C827B8">
            <w:pPr>
              <w:contextualSpacing/>
              <w:jc w:val="center"/>
              <w:rPr>
                <w:lang w:eastAsia="en-US"/>
              </w:rPr>
            </w:pPr>
            <w:r w:rsidRPr="00C827B8">
              <w:rPr>
                <w:lang w:eastAsia="en-US"/>
              </w:rPr>
              <w:t>Примерный процент ОО, в которых использовался данный УМК / другие пособия</w:t>
            </w:r>
          </w:p>
        </w:tc>
      </w:tr>
      <w:tr w:rsidR="003647CB" w:rsidRPr="00C827B8" w:rsidTr="00B06DBF">
        <w:trPr>
          <w:cantSplit/>
        </w:trPr>
        <w:tc>
          <w:tcPr>
            <w:tcW w:w="568" w:type="dxa"/>
            <w:shd w:val="clear" w:color="auto" w:fill="auto"/>
            <w:vAlign w:val="center"/>
          </w:tcPr>
          <w:p w:rsidR="003647CB" w:rsidRPr="004B25E8" w:rsidRDefault="003647CB" w:rsidP="00690577">
            <w:pPr>
              <w:numPr>
                <w:ilvl w:val="0"/>
                <w:numId w:val="58"/>
              </w:numPr>
              <w:jc w:val="center"/>
            </w:pPr>
          </w:p>
        </w:tc>
        <w:tc>
          <w:tcPr>
            <w:tcW w:w="6804" w:type="dxa"/>
            <w:shd w:val="clear" w:color="auto" w:fill="auto"/>
          </w:tcPr>
          <w:p w:rsidR="003647CB" w:rsidRPr="007368D7" w:rsidRDefault="003647CB" w:rsidP="003647CB">
            <w:pPr>
              <w:jc w:val="both"/>
            </w:pPr>
            <w:r w:rsidRPr="007368D7">
              <w:t>Генденштейн Л.Э., Булатова А.А., Корнильев И.Н., Кошкина А.В. / под редакцией В.А.Орлова. Физика (базовый и углубленный уровни). 10,11 классы. БИНОМ. Лаборатория знаний</w:t>
            </w:r>
          </w:p>
        </w:tc>
        <w:tc>
          <w:tcPr>
            <w:tcW w:w="2693" w:type="dxa"/>
            <w:shd w:val="clear" w:color="auto" w:fill="auto"/>
            <w:vAlign w:val="center"/>
          </w:tcPr>
          <w:p w:rsidR="003647CB" w:rsidRPr="007368D7" w:rsidRDefault="003647CB" w:rsidP="003647CB">
            <w:pPr>
              <w:jc w:val="center"/>
            </w:pPr>
            <w:r w:rsidRPr="007368D7">
              <w:t>20</w:t>
            </w:r>
          </w:p>
        </w:tc>
      </w:tr>
      <w:tr w:rsidR="003647CB" w:rsidRPr="00C827B8" w:rsidTr="00B06DBF">
        <w:trPr>
          <w:cantSplit/>
        </w:trPr>
        <w:tc>
          <w:tcPr>
            <w:tcW w:w="568" w:type="dxa"/>
            <w:shd w:val="clear" w:color="auto" w:fill="auto"/>
            <w:vAlign w:val="center"/>
          </w:tcPr>
          <w:p w:rsidR="003647CB" w:rsidRPr="004B25E8" w:rsidRDefault="003647CB" w:rsidP="00690577">
            <w:pPr>
              <w:numPr>
                <w:ilvl w:val="0"/>
                <w:numId w:val="58"/>
              </w:numPr>
              <w:jc w:val="center"/>
            </w:pPr>
          </w:p>
        </w:tc>
        <w:tc>
          <w:tcPr>
            <w:tcW w:w="6804" w:type="dxa"/>
            <w:shd w:val="clear" w:color="auto" w:fill="auto"/>
          </w:tcPr>
          <w:p w:rsidR="003647CB" w:rsidRPr="007368D7" w:rsidRDefault="003647CB" w:rsidP="003647CB">
            <w:pPr>
              <w:jc w:val="both"/>
            </w:pPr>
            <w:r w:rsidRPr="007368D7">
              <w:t xml:space="preserve">Белага В.В., Ломаченков И.А., Панебратцев Ю.А. Физика. Базовый уровень. 10,11 классы. АО </w:t>
            </w:r>
            <w:r>
              <w:t>«</w:t>
            </w:r>
            <w:r w:rsidRPr="007368D7">
              <w:t xml:space="preserve">Издательство </w:t>
            </w:r>
            <w:r>
              <w:t>«</w:t>
            </w:r>
            <w:r w:rsidRPr="007368D7">
              <w:t>Просвещение</w:t>
            </w:r>
            <w:r>
              <w:t>»</w:t>
            </w:r>
          </w:p>
        </w:tc>
        <w:tc>
          <w:tcPr>
            <w:tcW w:w="2693" w:type="dxa"/>
            <w:shd w:val="clear" w:color="auto" w:fill="auto"/>
            <w:vAlign w:val="center"/>
          </w:tcPr>
          <w:p w:rsidR="003647CB" w:rsidRPr="007368D7" w:rsidRDefault="003647CB" w:rsidP="003647CB">
            <w:pPr>
              <w:jc w:val="center"/>
            </w:pPr>
            <w:r w:rsidRPr="007368D7">
              <w:t>30</w:t>
            </w:r>
          </w:p>
        </w:tc>
      </w:tr>
      <w:tr w:rsidR="003647CB" w:rsidRPr="00C827B8" w:rsidTr="00B06DBF">
        <w:trPr>
          <w:cantSplit/>
        </w:trPr>
        <w:tc>
          <w:tcPr>
            <w:tcW w:w="568" w:type="dxa"/>
            <w:shd w:val="clear" w:color="auto" w:fill="auto"/>
            <w:vAlign w:val="center"/>
          </w:tcPr>
          <w:p w:rsidR="003647CB" w:rsidRPr="004B25E8" w:rsidRDefault="003647CB" w:rsidP="00690577">
            <w:pPr>
              <w:numPr>
                <w:ilvl w:val="0"/>
                <w:numId w:val="58"/>
              </w:numPr>
              <w:jc w:val="center"/>
            </w:pPr>
          </w:p>
        </w:tc>
        <w:tc>
          <w:tcPr>
            <w:tcW w:w="6804" w:type="dxa"/>
            <w:shd w:val="clear" w:color="auto" w:fill="auto"/>
          </w:tcPr>
          <w:p w:rsidR="003647CB" w:rsidRPr="007368D7" w:rsidRDefault="003647CB" w:rsidP="003647CB">
            <w:pPr>
              <w:jc w:val="both"/>
            </w:pPr>
            <w:r w:rsidRPr="007368D7">
              <w:t xml:space="preserve">Мякишев Г.Л., Буховцев Б.Б., Сотский Н.Н. / Под ред. Парфентьевой Н.А. Физика. 10-11 классы. Базовый и углубленный уровни. – АО </w:t>
            </w:r>
            <w:r>
              <w:t>«</w:t>
            </w:r>
            <w:r w:rsidRPr="007368D7">
              <w:t xml:space="preserve">Издательство </w:t>
            </w:r>
            <w:r>
              <w:t>«</w:t>
            </w:r>
            <w:r w:rsidRPr="007368D7">
              <w:t>Просвещение</w:t>
            </w:r>
            <w:r>
              <w:t>»</w:t>
            </w:r>
          </w:p>
        </w:tc>
        <w:tc>
          <w:tcPr>
            <w:tcW w:w="2693" w:type="dxa"/>
            <w:shd w:val="clear" w:color="auto" w:fill="auto"/>
            <w:vAlign w:val="center"/>
          </w:tcPr>
          <w:p w:rsidR="003647CB" w:rsidRPr="007368D7" w:rsidRDefault="003647CB" w:rsidP="003647CB">
            <w:pPr>
              <w:jc w:val="center"/>
            </w:pPr>
            <w:r w:rsidRPr="007368D7">
              <w:t>10</w:t>
            </w:r>
          </w:p>
        </w:tc>
      </w:tr>
      <w:tr w:rsidR="003647CB" w:rsidRPr="00C827B8" w:rsidTr="00B06DBF">
        <w:trPr>
          <w:cantSplit/>
        </w:trPr>
        <w:tc>
          <w:tcPr>
            <w:tcW w:w="568" w:type="dxa"/>
            <w:shd w:val="clear" w:color="auto" w:fill="auto"/>
            <w:vAlign w:val="center"/>
          </w:tcPr>
          <w:p w:rsidR="003647CB" w:rsidRPr="004B25E8" w:rsidRDefault="003647CB" w:rsidP="00690577">
            <w:pPr>
              <w:numPr>
                <w:ilvl w:val="0"/>
                <w:numId w:val="58"/>
              </w:numPr>
              <w:jc w:val="center"/>
            </w:pPr>
          </w:p>
        </w:tc>
        <w:tc>
          <w:tcPr>
            <w:tcW w:w="6804" w:type="dxa"/>
            <w:shd w:val="clear" w:color="auto" w:fill="auto"/>
          </w:tcPr>
          <w:p w:rsidR="003647CB" w:rsidRPr="007368D7" w:rsidRDefault="003647CB" w:rsidP="003647CB">
            <w:pPr>
              <w:jc w:val="both"/>
            </w:pPr>
            <w:r w:rsidRPr="007368D7">
              <w:t xml:space="preserve">Кабардин А.Ф., Орлов О.А. Эвенчик Э.Е. и др. / под редакцией Пинского А.А., Кабардина О.Ф. Физика. (углубленный уровень). 10,11 классы. – АО </w:t>
            </w:r>
            <w:r>
              <w:t>«</w:t>
            </w:r>
            <w:r w:rsidRPr="007368D7">
              <w:t xml:space="preserve">Издательство </w:t>
            </w:r>
            <w:r>
              <w:t>«</w:t>
            </w:r>
            <w:r w:rsidRPr="007368D7">
              <w:t>Просвещение</w:t>
            </w:r>
            <w:r>
              <w:t>»</w:t>
            </w:r>
          </w:p>
        </w:tc>
        <w:tc>
          <w:tcPr>
            <w:tcW w:w="2693" w:type="dxa"/>
            <w:shd w:val="clear" w:color="auto" w:fill="auto"/>
            <w:vAlign w:val="center"/>
          </w:tcPr>
          <w:p w:rsidR="003647CB" w:rsidRDefault="003647CB" w:rsidP="003647CB">
            <w:pPr>
              <w:jc w:val="center"/>
            </w:pPr>
            <w:r w:rsidRPr="007368D7">
              <w:t>5</w:t>
            </w:r>
          </w:p>
        </w:tc>
      </w:tr>
    </w:tbl>
    <w:p w:rsidR="00C827B8" w:rsidRPr="00C827B8" w:rsidRDefault="00C827B8" w:rsidP="00C827B8">
      <w:pPr>
        <w:contextualSpacing/>
        <w:jc w:val="both"/>
        <w:rPr>
          <w:lang w:eastAsia="en-US"/>
        </w:rPr>
      </w:pPr>
    </w:p>
    <w:p w:rsidR="00C827B8" w:rsidRPr="00C827B8" w:rsidRDefault="00C827B8" w:rsidP="000562BF">
      <w:pPr>
        <w:keepNext/>
        <w:keepLines/>
        <w:numPr>
          <w:ilvl w:val="1"/>
          <w:numId w:val="6"/>
        </w:numPr>
        <w:tabs>
          <w:tab w:val="left" w:pos="567"/>
        </w:tabs>
        <w:spacing w:before="200"/>
        <w:ind w:left="426" w:hanging="574"/>
        <w:outlineLvl w:val="2"/>
        <w:rPr>
          <w:rFonts w:eastAsia="SimSun"/>
          <w:b/>
          <w:bCs/>
          <w:sz w:val="28"/>
          <w:lang w:val="x-none"/>
        </w:rPr>
      </w:pPr>
      <w:r w:rsidRPr="00C827B8">
        <w:rPr>
          <w:rFonts w:eastAsia="SimSun"/>
          <w:b/>
          <w:bCs/>
          <w:sz w:val="28"/>
          <w:lang w:val="x-none"/>
        </w:rPr>
        <w:t xml:space="preserve">ВЫВОДЫ о характере изменения количества участников ЕГЭ по учебному предмету. </w:t>
      </w:r>
    </w:p>
    <w:p w:rsidR="00C827B8" w:rsidRPr="00C827B8" w:rsidRDefault="00C827B8" w:rsidP="00C827B8">
      <w:pPr>
        <w:ind w:left="-426" w:firstLine="786"/>
        <w:jc w:val="both"/>
      </w:pPr>
      <w:r w:rsidRPr="00C827B8">
        <w:t xml:space="preserve">Доля участников ЕГЭ по физике в целом сопоставима с количеством прошлых </w:t>
      </w:r>
      <w:proofErr w:type="gramStart"/>
      <w:r w:rsidRPr="00C827B8">
        <w:t>лет  (</w:t>
      </w:r>
      <w:proofErr w:type="gramEnd"/>
      <w:r w:rsidRPr="00C827B8">
        <w:t xml:space="preserve">2019 г. </w:t>
      </w:r>
      <w:r w:rsidRPr="00C827B8">
        <w:noBreakHyphen/>
        <w:t xml:space="preserve"> 25,6%; 2020г. – 25,3% %; 2021г. – 24,4 %). Гендерный состав участников также стабилен на протяжении последних трех лет. Преимущественно в экзамене участвовали юноши (79,4 %).</w:t>
      </w:r>
    </w:p>
    <w:p w:rsidR="00C827B8" w:rsidRPr="00C827B8" w:rsidRDefault="00C827B8" w:rsidP="00C827B8">
      <w:pPr>
        <w:ind w:left="-426" w:firstLine="786"/>
        <w:jc w:val="both"/>
      </w:pPr>
      <w:r w:rsidRPr="00C827B8">
        <w:t>Основную часть участников ЕГЭ составили выпускники</w:t>
      </w:r>
      <w:r w:rsidRPr="00C827B8">
        <w:rPr>
          <w:shd w:val="clear" w:color="auto" w:fill="FFFFFF"/>
        </w:rPr>
        <w:t xml:space="preserve"> текущего года, обучающиеся по образовательным программам среднего общего образования – 96%. Выпускники прошлых лет – 2,9</w:t>
      </w:r>
      <w:proofErr w:type="gramStart"/>
      <w:r w:rsidRPr="00C827B8">
        <w:rPr>
          <w:shd w:val="clear" w:color="auto" w:fill="FFFFFF"/>
        </w:rPr>
        <w:t>%;  обучающиеся</w:t>
      </w:r>
      <w:proofErr w:type="gramEnd"/>
      <w:r w:rsidRPr="00C827B8">
        <w:rPr>
          <w:shd w:val="clear" w:color="auto" w:fill="FFFFFF"/>
        </w:rPr>
        <w:t xml:space="preserve">, освоившие программы среднего профессионального образования – 0,6%. </w:t>
      </w:r>
    </w:p>
    <w:p w:rsidR="00C827B8" w:rsidRPr="00C827B8" w:rsidRDefault="00C827B8" w:rsidP="00C827B8">
      <w:pPr>
        <w:ind w:left="-426" w:firstLine="786"/>
        <w:jc w:val="both"/>
      </w:pPr>
      <w:r w:rsidRPr="00C827B8">
        <w:rPr>
          <w:shd w:val="clear" w:color="auto" w:fill="FFFFFF"/>
        </w:rPr>
        <w:t xml:space="preserve">Доля выпускников лицеев и гимназий региона в общем количестве участников составила 78%. </w:t>
      </w:r>
    </w:p>
    <w:p w:rsidR="00C827B8" w:rsidRPr="00C827B8" w:rsidRDefault="00C827B8" w:rsidP="00C827B8">
      <w:pPr>
        <w:ind w:left="-426" w:firstLine="786"/>
        <w:jc w:val="both"/>
      </w:pPr>
      <w:r w:rsidRPr="00C827B8">
        <w:rPr>
          <w:shd w:val="clear" w:color="auto" w:fill="FFFFFF"/>
        </w:rPr>
        <w:t>В разрезе административно-территориальных единиц практически половину (46%) составили участники ОО г.Твери.</w:t>
      </w:r>
    </w:p>
    <w:p w:rsidR="00C827B8" w:rsidRPr="00C827B8" w:rsidRDefault="00C827B8" w:rsidP="00C827B8">
      <w:pPr>
        <w:spacing w:after="200" w:line="276" w:lineRule="auto"/>
        <w:rPr>
          <w:bCs/>
        </w:rPr>
      </w:pPr>
      <w:r w:rsidRPr="00C827B8">
        <w:rPr>
          <w:bCs/>
        </w:rPr>
        <w:br w:type="page"/>
      </w:r>
    </w:p>
    <w:p w:rsidR="00C827B8" w:rsidRPr="00C827B8" w:rsidRDefault="00C827B8" w:rsidP="000562BF">
      <w:pPr>
        <w:keepNext/>
        <w:keepLines/>
        <w:numPr>
          <w:ilvl w:val="1"/>
          <w:numId w:val="5"/>
        </w:numPr>
        <w:spacing w:before="40"/>
        <w:jc w:val="center"/>
        <w:outlineLvl w:val="1"/>
        <w:rPr>
          <w:rFonts w:ascii="Cambria" w:eastAsia="SimSun" w:hAnsi="Cambria"/>
          <w:b/>
          <w:bCs/>
          <w:color w:val="365F91"/>
          <w:sz w:val="28"/>
          <w:szCs w:val="28"/>
          <w:lang w:val="x-none"/>
        </w:rPr>
      </w:pPr>
      <w:r w:rsidRPr="00C827B8">
        <w:rPr>
          <w:rFonts w:eastAsia="SimSun"/>
          <w:b/>
          <w:bCs/>
          <w:sz w:val="28"/>
          <w:szCs w:val="28"/>
          <w:lang w:val="x-none"/>
        </w:rPr>
        <w:t>РАЗДЕЛ 2.  ОСНОВНЫЕ РЕЗУЛЬТАТЫ ЕГЭ ПО ПРЕДМЕТУ</w:t>
      </w:r>
    </w:p>
    <w:p w:rsidR="00C827B8" w:rsidRPr="00C827B8" w:rsidRDefault="00C827B8" w:rsidP="00C827B8">
      <w:pPr>
        <w:ind w:left="-426" w:firstLine="426"/>
        <w:jc w:val="both"/>
        <w:rPr>
          <w:rFonts w:eastAsia="Times New Roman"/>
          <w:b/>
        </w:rPr>
      </w:pPr>
    </w:p>
    <w:p w:rsidR="00C827B8" w:rsidRPr="00C827B8" w:rsidRDefault="00C827B8" w:rsidP="000562BF">
      <w:pPr>
        <w:keepNext/>
        <w:keepLines/>
        <w:numPr>
          <w:ilvl w:val="0"/>
          <w:numId w:val="6"/>
        </w:numPr>
        <w:spacing w:before="200"/>
        <w:outlineLvl w:val="2"/>
        <w:rPr>
          <w:rFonts w:eastAsia="SimSun"/>
          <w:vanish/>
          <w:sz w:val="28"/>
        </w:rPr>
      </w:pPr>
    </w:p>
    <w:p w:rsidR="00C827B8" w:rsidRPr="00C827B8" w:rsidRDefault="00C827B8" w:rsidP="000562BF">
      <w:pPr>
        <w:keepNext/>
        <w:keepLines/>
        <w:numPr>
          <w:ilvl w:val="1"/>
          <w:numId w:val="6"/>
        </w:numPr>
        <w:tabs>
          <w:tab w:val="left" w:pos="142"/>
        </w:tabs>
        <w:spacing w:before="200"/>
        <w:ind w:left="284" w:hanging="710"/>
        <w:outlineLvl w:val="2"/>
        <w:rPr>
          <w:rFonts w:eastAsia="SimSun"/>
          <w:bCs/>
          <w:i/>
          <w:lang w:val="x-none"/>
        </w:rPr>
      </w:pPr>
      <w:r w:rsidRPr="00C827B8">
        <w:rPr>
          <w:rFonts w:eastAsia="SimSun"/>
          <w:b/>
          <w:bCs/>
          <w:sz w:val="28"/>
          <w:lang w:val="x-none"/>
        </w:rPr>
        <w:t xml:space="preserve">Диаграмма распределения тестовых баллов </w:t>
      </w:r>
      <w:r w:rsidRPr="00C827B8">
        <w:rPr>
          <w:rFonts w:eastAsia="SimSun"/>
          <w:b/>
          <w:bCs/>
          <w:sz w:val="28"/>
        </w:rPr>
        <w:t xml:space="preserve">участников ЕГЭ </w:t>
      </w:r>
      <w:r w:rsidRPr="00C827B8">
        <w:rPr>
          <w:rFonts w:eastAsia="SimSun"/>
          <w:b/>
          <w:bCs/>
          <w:sz w:val="28"/>
          <w:lang w:val="x-none"/>
        </w:rPr>
        <w:t>по предмету в 2021 г.</w:t>
      </w:r>
      <w:r w:rsidRPr="00C827B8">
        <w:rPr>
          <w:rFonts w:eastAsia="SimSun"/>
          <w:b/>
          <w:bCs/>
          <w:sz w:val="28"/>
          <w:lang w:val="x-none"/>
        </w:rPr>
        <w:br/>
      </w:r>
      <w:r w:rsidRPr="00C827B8">
        <w:rPr>
          <w:rFonts w:eastAsia="SimSun"/>
          <w:bCs/>
          <w:i/>
          <w:lang w:val="x-none"/>
        </w:rPr>
        <w:t xml:space="preserve"> (количество участников, получивших тот или иной тестовый балл)</w:t>
      </w:r>
    </w:p>
    <w:p w:rsidR="00C827B8" w:rsidRPr="00C827B8" w:rsidRDefault="00305A4D" w:rsidP="00C827B8">
      <w:r w:rsidRPr="00C827B8">
        <w:rPr>
          <w:noProof/>
        </w:rPr>
        <w:drawing>
          <wp:inline distT="0" distB="0" distL="0" distR="0">
            <wp:extent cx="6104890" cy="7976235"/>
            <wp:effectExtent l="0" t="0" r="0" b="0"/>
            <wp:docPr id="4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27B8" w:rsidRPr="00C827B8" w:rsidRDefault="00C827B8" w:rsidP="00C827B8"/>
    <w:p w:rsidR="00C827B8" w:rsidRPr="00C827B8" w:rsidRDefault="00C827B8" w:rsidP="000562BF">
      <w:pPr>
        <w:keepNext/>
        <w:keepLines/>
        <w:numPr>
          <w:ilvl w:val="1"/>
          <w:numId w:val="6"/>
        </w:numPr>
        <w:tabs>
          <w:tab w:val="left" w:pos="142"/>
        </w:tabs>
        <w:spacing w:before="200"/>
        <w:ind w:left="426" w:hanging="852"/>
        <w:outlineLvl w:val="2"/>
        <w:rPr>
          <w:rFonts w:eastAsia="SimSun"/>
          <w:b/>
          <w:bCs/>
          <w:sz w:val="28"/>
          <w:lang w:val="x-none"/>
        </w:rPr>
      </w:pPr>
      <w:r w:rsidRPr="00C827B8">
        <w:rPr>
          <w:rFonts w:eastAsia="SimSun"/>
          <w:b/>
          <w:bCs/>
          <w:sz w:val="28"/>
          <w:lang w:val="x-none"/>
        </w:rPr>
        <w:t>Динамика результатов ЕГЭ по предмету за последние 3 года</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7</w:t>
      </w:r>
      <w:r w:rsidRPr="00C827B8">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C827B8" w:rsidRPr="00C827B8" w:rsidTr="00C827B8">
        <w:trPr>
          <w:cantSplit/>
          <w:trHeight w:val="338"/>
          <w:tblHeader/>
        </w:trPr>
        <w:tc>
          <w:tcPr>
            <w:tcW w:w="5388" w:type="dxa"/>
            <w:vMerge w:val="restart"/>
          </w:tcPr>
          <w:p w:rsidR="00C827B8" w:rsidRPr="00C827B8" w:rsidRDefault="00C827B8" w:rsidP="00C827B8">
            <w:pPr>
              <w:contextualSpacing/>
              <w:jc w:val="both"/>
              <w:rPr>
                <w:rFonts w:eastAsia="MS Mincho"/>
              </w:rPr>
            </w:pPr>
          </w:p>
        </w:tc>
        <w:tc>
          <w:tcPr>
            <w:tcW w:w="4677" w:type="dxa"/>
            <w:gridSpan w:val="3"/>
          </w:tcPr>
          <w:p w:rsidR="00C827B8" w:rsidRPr="00C827B8" w:rsidRDefault="00C827B8" w:rsidP="00C827B8">
            <w:pPr>
              <w:contextualSpacing/>
              <w:jc w:val="center"/>
              <w:rPr>
                <w:rFonts w:eastAsia="MS Mincho"/>
              </w:rPr>
            </w:pPr>
            <w:r w:rsidRPr="00C827B8">
              <w:rPr>
                <w:rFonts w:eastAsia="MS Mincho"/>
              </w:rPr>
              <w:t>Тверская область</w:t>
            </w:r>
          </w:p>
        </w:tc>
      </w:tr>
      <w:tr w:rsidR="00C827B8" w:rsidRPr="00C827B8" w:rsidTr="00C827B8">
        <w:trPr>
          <w:cantSplit/>
          <w:trHeight w:val="155"/>
          <w:tblHeader/>
        </w:trPr>
        <w:tc>
          <w:tcPr>
            <w:tcW w:w="5388" w:type="dxa"/>
            <w:vMerge/>
          </w:tcPr>
          <w:p w:rsidR="00C827B8" w:rsidRPr="00C827B8" w:rsidRDefault="00C827B8" w:rsidP="00C827B8">
            <w:pPr>
              <w:contextualSpacing/>
              <w:jc w:val="both"/>
              <w:rPr>
                <w:rFonts w:eastAsia="MS Mincho"/>
              </w:rPr>
            </w:pPr>
          </w:p>
        </w:tc>
        <w:tc>
          <w:tcPr>
            <w:tcW w:w="1559" w:type="dxa"/>
          </w:tcPr>
          <w:p w:rsidR="00C827B8" w:rsidRPr="00C827B8" w:rsidRDefault="00C827B8" w:rsidP="00C827B8">
            <w:pPr>
              <w:contextualSpacing/>
              <w:jc w:val="center"/>
              <w:rPr>
                <w:rFonts w:eastAsia="MS Mincho"/>
              </w:rPr>
            </w:pPr>
            <w:r w:rsidRPr="00C827B8">
              <w:rPr>
                <w:rFonts w:eastAsia="MS Mincho"/>
              </w:rPr>
              <w:t>2019 г.</w:t>
            </w:r>
          </w:p>
        </w:tc>
        <w:tc>
          <w:tcPr>
            <w:tcW w:w="1701" w:type="dxa"/>
          </w:tcPr>
          <w:p w:rsidR="00C827B8" w:rsidRPr="00C827B8" w:rsidRDefault="00C827B8" w:rsidP="00C827B8">
            <w:pPr>
              <w:contextualSpacing/>
              <w:jc w:val="center"/>
              <w:rPr>
                <w:rFonts w:eastAsia="MS Mincho"/>
              </w:rPr>
            </w:pPr>
            <w:r w:rsidRPr="00C827B8">
              <w:rPr>
                <w:rFonts w:eastAsia="MS Mincho"/>
              </w:rPr>
              <w:t>2020 г.</w:t>
            </w:r>
          </w:p>
        </w:tc>
        <w:tc>
          <w:tcPr>
            <w:tcW w:w="1417" w:type="dxa"/>
          </w:tcPr>
          <w:p w:rsidR="00C827B8" w:rsidRPr="00C827B8" w:rsidRDefault="00C827B8" w:rsidP="00C827B8">
            <w:pPr>
              <w:contextualSpacing/>
              <w:jc w:val="center"/>
              <w:rPr>
                <w:rFonts w:eastAsia="MS Mincho"/>
              </w:rPr>
            </w:pPr>
            <w:r w:rsidRPr="00C827B8">
              <w:rPr>
                <w:rFonts w:eastAsia="MS Mincho"/>
              </w:rPr>
              <w:t>2021 г.</w:t>
            </w:r>
          </w:p>
        </w:tc>
      </w:tr>
      <w:tr w:rsidR="00C827B8" w:rsidRPr="00C827B8" w:rsidTr="00C827B8">
        <w:trPr>
          <w:cantSplit/>
          <w:trHeight w:val="349"/>
        </w:trPr>
        <w:tc>
          <w:tcPr>
            <w:tcW w:w="5388" w:type="dxa"/>
          </w:tcPr>
          <w:p w:rsidR="00C827B8" w:rsidRPr="00C827B8" w:rsidRDefault="00C827B8" w:rsidP="00C827B8">
            <w:pPr>
              <w:contextualSpacing/>
              <w:jc w:val="both"/>
              <w:rPr>
                <w:rFonts w:eastAsia="MS Mincho"/>
              </w:rPr>
            </w:pPr>
            <w:r w:rsidRPr="00C827B8">
              <w:rPr>
                <w:rFonts w:eastAsia="MS Mincho"/>
              </w:rPr>
              <w:t>Не преодолели минимального балла, %</w:t>
            </w:r>
          </w:p>
        </w:tc>
        <w:tc>
          <w:tcPr>
            <w:tcW w:w="1559" w:type="dxa"/>
            <w:vAlign w:val="center"/>
          </w:tcPr>
          <w:p w:rsidR="00C827B8" w:rsidRPr="00C827B8" w:rsidRDefault="00C827B8" w:rsidP="00C827B8">
            <w:pPr>
              <w:ind w:left="568" w:hanging="568"/>
              <w:jc w:val="center"/>
            </w:pPr>
            <w:r w:rsidRPr="00C827B8">
              <w:t>5,5</w:t>
            </w:r>
          </w:p>
        </w:tc>
        <w:tc>
          <w:tcPr>
            <w:tcW w:w="1701" w:type="dxa"/>
            <w:vAlign w:val="center"/>
          </w:tcPr>
          <w:p w:rsidR="00C827B8" w:rsidRPr="00C827B8" w:rsidRDefault="00C827B8" w:rsidP="00C827B8">
            <w:pPr>
              <w:ind w:left="568" w:hanging="568"/>
              <w:jc w:val="center"/>
            </w:pPr>
            <w:r w:rsidRPr="00C827B8">
              <w:t>3,9</w:t>
            </w:r>
          </w:p>
        </w:tc>
        <w:tc>
          <w:tcPr>
            <w:tcW w:w="1417" w:type="dxa"/>
          </w:tcPr>
          <w:p w:rsidR="00C827B8" w:rsidRPr="00C827B8" w:rsidRDefault="00C827B8" w:rsidP="00C827B8">
            <w:pPr>
              <w:contextualSpacing/>
              <w:jc w:val="center"/>
              <w:rPr>
                <w:rFonts w:eastAsia="MS Mincho"/>
              </w:rPr>
            </w:pPr>
            <w:r w:rsidRPr="00C827B8">
              <w:rPr>
                <w:rFonts w:eastAsia="MS Mincho"/>
              </w:rPr>
              <w:t>3,1</w:t>
            </w:r>
          </w:p>
        </w:tc>
      </w:tr>
      <w:tr w:rsidR="00C827B8" w:rsidRPr="00C827B8" w:rsidTr="00C827B8">
        <w:trPr>
          <w:cantSplit/>
          <w:trHeight w:val="354"/>
        </w:trPr>
        <w:tc>
          <w:tcPr>
            <w:tcW w:w="5388" w:type="dxa"/>
          </w:tcPr>
          <w:p w:rsidR="00C827B8" w:rsidRPr="00C827B8" w:rsidRDefault="00C827B8" w:rsidP="00C827B8">
            <w:pPr>
              <w:contextualSpacing/>
              <w:jc w:val="both"/>
              <w:rPr>
                <w:rFonts w:eastAsia="MS Mincho"/>
              </w:rPr>
            </w:pPr>
            <w:r w:rsidRPr="00C827B8">
              <w:rPr>
                <w:rFonts w:eastAsia="MS Mincho"/>
              </w:rPr>
              <w:t>Средний тестовый балл</w:t>
            </w:r>
          </w:p>
        </w:tc>
        <w:tc>
          <w:tcPr>
            <w:tcW w:w="1559" w:type="dxa"/>
            <w:vAlign w:val="center"/>
          </w:tcPr>
          <w:p w:rsidR="00C827B8" w:rsidRPr="00C827B8" w:rsidRDefault="00C827B8" w:rsidP="00C827B8">
            <w:pPr>
              <w:ind w:left="568" w:hanging="568"/>
              <w:jc w:val="center"/>
            </w:pPr>
            <w:r w:rsidRPr="00C827B8">
              <w:t>53,43</w:t>
            </w:r>
          </w:p>
        </w:tc>
        <w:tc>
          <w:tcPr>
            <w:tcW w:w="1701" w:type="dxa"/>
            <w:vAlign w:val="center"/>
          </w:tcPr>
          <w:p w:rsidR="00C827B8" w:rsidRPr="00C827B8" w:rsidRDefault="00C827B8" w:rsidP="00C827B8">
            <w:pPr>
              <w:ind w:left="568" w:hanging="568"/>
              <w:jc w:val="center"/>
              <w:rPr>
                <w:lang w:val="en-US"/>
              </w:rPr>
            </w:pPr>
            <w:r w:rsidRPr="00C827B8">
              <w:rPr>
                <w:lang w:val="en-US"/>
              </w:rPr>
              <w:t>55</w:t>
            </w:r>
            <w:r w:rsidRPr="00C827B8">
              <w:t>,</w:t>
            </w:r>
            <w:r w:rsidRPr="00C827B8">
              <w:rPr>
                <w:lang w:val="en-US"/>
              </w:rPr>
              <w:t>0</w:t>
            </w:r>
          </w:p>
        </w:tc>
        <w:tc>
          <w:tcPr>
            <w:tcW w:w="1417" w:type="dxa"/>
          </w:tcPr>
          <w:p w:rsidR="00C827B8" w:rsidRPr="00C827B8" w:rsidRDefault="00C827B8" w:rsidP="00C827B8">
            <w:pPr>
              <w:contextualSpacing/>
              <w:jc w:val="center"/>
              <w:rPr>
                <w:rFonts w:eastAsia="MS Mincho"/>
              </w:rPr>
            </w:pPr>
            <w:r w:rsidRPr="00C827B8">
              <w:rPr>
                <w:rFonts w:eastAsia="MS Mincho"/>
              </w:rPr>
              <w:t>55,12</w:t>
            </w:r>
          </w:p>
        </w:tc>
      </w:tr>
      <w:tr w:rsidR="00C827B8" w:rsidRPr="00C827B8" w:rsidTr="00C827B8">
        <w:trPr>
          <w:cantSplit/>
          <w:trHeight w:val="338"/>
        </w:trPr>
        <w:tc>
          <w:tcPr>
            <w:tcW w:w="5388" w:type="dxa"/>
          </w:tcPr>
          <w:p w:rsidR="00C827B8" w:rsidRPr="00C827B8" w:rsidRDefault="00C827B8" w:rsidP="00C827B8">
            <w:pPr>
              <w:contextualSpacing/>
              <w:jc w:val="both"/>
              <w:rPr>
                <w:rFonts w:eastAsia="MS Mincho"/>
              </w:rPr>
            </w:pPr>
            <w:r w:rsidRPr="00C827B8">
              <w:rPr>
                <w:rFonts w:eastAsia="MS Mincho"/>
              </w:rPr>
              <w:t>Получили от 81 до 99 баллов, %</w:t>
            </w:r>
          </w:p>
        </w:tc>
        <w:tc>
          <w:tcPr>
            <w:tcW w:w="1559" w:type="dxa"/>
            <w:vAlign w:val="center"/>
          </w:tcPr>
          <w:p w:rsidR="00C827B8" w:rsidRPr="00C827B8" w:rsidRDefault="00C827B8" w:rsidP="00C827B8">
            <w:pPr>
              <w:ind w:left="568" w:hanging="568"/>
              <w:jc w:val="center"/>
            </w:pPr>
            <w:r w:rsidRPr="00C827B8">
              <w:t>7,7</w:t>
            </w:r>
          </w:p>
        </w:tc>
        <w:tc>
          <w:tcPr>
            <w:tcW w:w="1701" w:type="dxa"/>
            <w:vAlign w:val="center"/>
          </w:tcPr>
          <w:p w:rsidR="00C827B8" w:rsidRPr="00C827B8" w:rsidRDefault="00C827B8" w:rsidP="00C827B8">
            <w:pPr>
              <w:ind w:left="568" w:hanging="568"/>
              <w:jc w:val="center"/>
            </w:pPr>
            <w:r w:rsidRPr="00C827B8">
              <w:t>6,5</w:t>
            </w:r>
          </w:p>
        </w:tc>
        <w:tc>
          <w:tcPr>
            <w:tcW w:w="1417" w:type="dxa"/>
          </w:tcPr>
          <w:p w:rsidR="00C827B8" w:rsidRPr="00C827B8" w:rsidRDefault="00C827B8" w:rsidP="00C827B8">
            <w:pPr>
              <w:contextualSpacing/>
              <w:jc w:val="center"/>
              <w:rPr>
                <w:rFonts w:eastAsia="MS Mincho"/>
              </w:rPr>
            </w:pPr>
            <w:r w:rsidRPr="00C827B8">
              <w:rPr>
                <w:rFonts w:eastAsia="MS Mincho"/>
              </w:rPr>
              <w:t>8,7</w:t>
            </w:r>
          </w:p>
        </w:tc>
      </w:tr>
      <w:tr w:rsidR="00C827B8" w:rsidRPr="00C827B8" w:rsidTr="00C827B8">
        <w:trPr>
          <w:cantSplit/>
          <w:trHeight w:val="338"/>
        </w:trPr>
        <w:tc>
          <w:tcPr>
            <w:tcW w:w="5388" w:type="dxa"/>
          </w:tcPr>
          <w:p w:rsidR="00C827B8" w:rsidRPr="00C827B8" w:rsidRDefault="00C827B8" w:rsidP="00C827B8">
            <w:pPr>
              <w:contextualSpacing/>
              <w:jc w:val="both"/>
              <w:rPr>
                <w:rFonts w:eastAsia="MS Mincho"/>
              </w:rPr>
            </w:pPr>
            <w:r w:rsidRPr="00C827B8">
              <w:rPr>
                <w:rFonts w:eastAsia="MS Mincho"/>
              </w:rPr>
              <w:t>Получили 100 баллов, чел.</w:t>
            </w:r>
          </w:p>
        </w:tc>
        <w:tc>
          <w:tcPr>
            <w:tcW w:w="1559" w:type="dxa"/>
            <w:vAlign w:val="center"/>
          </w:tcPr>
          <w:p w:rsidR="00C827B8" w:rsidRPr="00C827B8" w:rsidRDefault="00C827B8" w:rsidP="00C827B8">
            <w:pPr>
              <w:ind w:left="568" w:hanging="568"/>
              <w:jc w:val="center"/>
            </w:pPr>
            <w:r w:rsidRPr="00C827B8">
              <w:t>4</w:t>
            </w:r>
          </w:p>
        </w:tc>
        <w:tc>
          <w:tcPr>
            <w:tcW w:w="1701" w:type="dxa"/>
            <w:vAlign w:val="center"/>
          </w:tcPr>
          <w:p w:rsidR="00C827B8" w:rsidRPr="00C827B8" w:rsidRDefault="00C827B8" w:rsidP="00C827B8">
            <w:pPr>
              <w:ind w:left="568" w:hanging="568"/>
              <w:jc w:val="center"/>
            </w:pPr>
            <w:r w:rsidRPr="00C827B8">
              <w:t>2</w:t>
            </w:r>
          </w:p>
        </w:tc>
        <w:tc>
          <w:tcPr>
            <w:tcW w:w="1417" w:type="dxa"/>
          </w:tcPr>
          <w:p w:rsidR="00C827B8" w:rsidRPr="00C827B8" w:rsidRDefault="00C827B8" w:rsidP="00C827B8">
            <w:pPr>
              <w:contextualSpacing/>
              <w:jc w:val="center"/>
              <w:rPr>
                <w:rFonts w:eastAsia="MS Mincho"/>
              </w:rPr>
            </w:pPr>
            <w:r w:rsidRPr="00C827B8">
              <w:rPr>
                <w:rFonts w:eastAsia="MS Mincho"/>
              </w:rPr>
              <w:t>7</w:t>
            </w:r>
          </w:p>
        </w:tc>
      </w:tr>
    </w:tbl>
    <w:p w:rsidR="00C827B8" w:rsidRPr="00C827B8" w:rsidRDefault="00C827B8" w:rsidP="00C827B8">
      <w:pPr>
        <w:tabs>
          <w:tab w:val="left" w:pos="709"/>
        </w:tabs>
        <w:jc w:val="both"/>
      </w:pPr>
    </w:p>
    <w:p w:rsidR="00C827B8" w:rsidRPr="00C827B8" w:rsidRDefault="00C827B8" w:rsidP="000562BF">
      <w:pPr>
        <w:keepNext/>
        <w:keepLines/>
        <w:numPr>
          <w:ilvl w:val="1"/>
          <w:numId w:val="6"/>
        </w:numPr>
        <w:tabs>
          <w:tab w:val="left" w:pos="142"/>
        </w:tabs>
        <w:spacing w:before="200"/>
        <w:ind w:left="142" w:hanging="568"/>
        <w:outlineLvl w:val="2"/>
        <w:rPr>
          <w:rFonts w:eastAsia="SimSun"/>
          <w:b/>
          <w:bCs/>
          <w:sz w:val="28"/>
          <w:lang w:val="x-none"/>
        </w:rPr>
      </w:pPr>
      <w:r w:rsidRPr="00C827B8">
        <w:rPr>
          <w:rFonts w:eastAsia="SimSun"/>
          <w:b/>
          <w:bCs/>
          <w:sz w:val="28"/>
          <w:lang w:val="x-none"/>
        </w:rPr>
        <w:t>Результаты по группам участников экзамена с различным уровнем подготовки:</w:t>
      </w:r>
    </w:p>
    <w:p w:rsidR="00C827B8" w:rsidRPr="00C827B8" w:rsidRDefault="00C827B8" w:rsidP="000562BF">
      <w:pPr>
        <w:keepNext/>
        <w:keepLines/>
        <w:numPr>
          <w:ilvl w:val="2"/>
          <w:numId w:val="6"/>
        </w:numPr>
        <w:spacing w:before="200"/>
        <w:outlineLvl w:val="2"/>
        <w:rPr>
          <w:rFonts w:eastAsia="SimSun"/>
          <w:b/>
          <w:bCs/>
          <w:sz w:val="28"/>
          <w:lang w:val="x-none"/>
        </w:rPr>
      </w:pPr>
      <w:r w:rsidRPr="00C827B8">
        <w:rPr>
          <w:rFonts w:eastAsia="SimSun"/>
          <w:sz w:val="28"/>
          <w:lang w:val="x-none"/>
        </w:rPr>
        <w:t>в разрезе категорий</w:t>
      </w:r>
      <w:r w:rsidRPr="00C827B8">
        <w:rPr>
          <w:rFonts w:eastAsia="SimSun"/>
          <w:sz w:val="28"/>
          <w:vertAlign w:val="superscript"/>
          <w:lang w:val="x-none"/>
        </w:rPr>
        <w:footnoteReference w:id="13"/>
      </w:r>
      <w:r w:rsidRPr="00C827B8">
        <w:rPr>
          <w:rFonts w:eastAsia="SimSun"/>
          <w:sz w:val="28"/>
          <w:lang w:val="x-none"/>
        </w:rPr>
        <w:t xml:space="preserve"> участников ЕГЭ </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8</w:t>
      </w:r>
      <w:r w:rsidRPr="00C827B8">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3"/>
        <w:gridCol w:w="1843"/>
        <w:gridCol w:w="1559"/>
        <w:gridCol w:w="1984"/>
      </w:tblGrid>
      <w:tr w:rsidR="00C827B8" w:rsidRPr="00C827B8" w:rsidTr="00C827B8">
        <w:trPr>
          <w:cantSplit/>
          <w:trHeight w:val="1058"/>
          <w:tblHeader/>
        </w:trPr>
        <w:tc>
          <w:tcPr>
            <w:tcW w:w="2836" w:type="dxa"/>
          </w:tcPr>
          <w:p w:rsidR="00C827B8" w:rsidRPr="00C827B8" w:rsidRDefault="00C827B8" w:rsidP="00C827B8">
            <w:pPr>
              <w:contextualSpacing/>
              <w:jc w:val="both"/>
              <w:rPr>
                <w:lang w:eastAsia="en-US"/>
              </w:rPr>
            </w:pPr>
          </w:p>
        </w:tc>
        <w:tc>
          <w:tcPr>
            <w:tcW w:w="1843"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Выпускники текущего года, обучающиеся по программам СОО</w:t>
            </w:r>
          </w:p>
        </w:tc>
        <w:tc>
          <w:tcPr>
            <w:tcW w:w="1843"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Выпускники текущего года, обучающиеся по программам СПО</w:t>
            </w:r>
          </w:p>
        </w:tc>
        <w:tc>
          <w:tcPr>
            <w:tcW w:w="1559"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Выпускники прошлых лет</w:t>
            </w:r>
          </w:p>
        </w:tc>
        <w:tc>
          <w:tcPr>
            <w:tcW w:w="1984"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Участники ЕГЭ с ОВЗ</w:t>
            </w:r>
          </w:p>
        </w:tc>
      </w:tr>
      <w:tr w:rsidR="00C827B8" w:rsidRPr="00C827B8" w:rsidTr="00C827B8">
        <w:trPr>
          <w:cantSplit/>
        </w:trPr>
        <w:tc>
          <w:tcPr>
            <w:tcW w:w="2836" w:type="dxa"/>
          </w:tcPr>
          <w:p w:rsidR="00C827B8" w:rsidRPr="00C827B8" w:rsidRDefault="00C827B8" w:rsidP="00C827B8">
            <w:pPr>
              <w:contextualSpacing/>
              <w:jc w:val="both"/>
              <w:rPr>
                <w:b/>
                <w:lang w:eastAsia="en-US"/>
              </w:rPr>
            </w:pPr>
            <w:r w:rsidRPr="00C827B8">
              <w:rPr>
                <w:rFonts w:eastAsia="Times New Roman"/>
                <w:bCs/>
              </w:rPr>
              <w:t>Доля</w:t>
            </w:r>
            <w:r w:rsidRPr="00C827B8">
              <w:rPr>
                <w:lang w:eastAsia="en-US"/>
              </w:rPr>
              <w:t xml:space="preserve"> участников, набравших балл ниже минимального </w:t>
            </w:r>
          </w:p>
        </w:tc>
        <w:tc>
          <w:tcPr>
            <w:tcW w:w="1843"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2,94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11,11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7,69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2,94</w:t>
            </w:r>
          </w:p>
        </w:tc>
      </w:tr>
      <w:tr w:rsidR="00C827B8" w:rsidRPr="00C827B8" w:rsidTr="00C827B8">
        <w:trPr>
          <w:cantSplit/>
        </w:trPr>
        <w:tc>
          <w:tcPr>
            <w:tcW w:w="2836" w:type="dxa"/>
          </w:tcPr>
          <w:p w:rsidR="00C827B8" w:rsidRPr="00C827B8" w:rsidRDefault="00C827B8" w:rsidP="00C827B8">
            <w:pPr>
              <w:contextualSpacing/>
              <w:jc w:val="both"/>
              <w:rPr>
                <w:lang w:eastAsia="en-US"/>
              </w:rPr>
            </w:pPr>
            <w:r w:rsidRPr="00C827B8">
              <w:rPr>
                <w:rFonts w:eastAsia="Times New Roman"/>
                <w:bCs/>
              </w:rPr>
              <w:t>Доля</w:t>
            </w:r>
            <w:r w:rsidRPr="00C827B8">
              <w:rPr>
                <w:lang w:eastAsia="en-US"/>
              </w:rPr>
              <w:t xml:space="preserve"> участников, получивших тестовый балл от минимального балла до 60 баллов</w:t>
            </w:r>
          </w:p>
        </w:tc>
        <w:tc>
          <w:tcPr>
            <w:tcW w:w="1843"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68,81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88,89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87,18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68,81</w:t>
            </w:r>
          </w:p>
        </w:tc>
      </w:tr>
      <w:tr w:rsidR="00C827B8" w:rsidRPr="00C827B8" w:rsidTr="00C827B8">
        <w:trPr>
          <w:cantSplit/>
        </w:trPr>
        <w:tc>
          <w:tcPr>
            <w:tcW w:w="2836" w:type="dxa"/>
          </w:tcPr>
          <w:p w:rsidR="00C827B8" w:rsidRPr="00C827B8" w:rsidRDefault="00C827B8" w:rsidP="00C827B8">
            <w:pPr>
              <w:contextualSpacing/>
              <w:jc w:val="both"/>
              <w:rPr>
                <w:lang w:eastAsia="en-US"/>
              </w:rPr>
            </w:pPr>
            <w:r w:rsidRPr="00C827B8">
              <w:rPr>
                <w:rFonts w:eastAsia="Times New Roman"/>
                <w:bCs/>
              </w:rPr>
              <w:t>Доля</w:t>
            </w:r>
            <w:r w:rsidRPr="00C827B8">
              <w:rPr>
                <w:lang w:eastAsia="en-US"/>
              </w:rPr>
              <w:t xml:space="preserve"> участников, получивших от 61 до 80 баллов    </w:t>
            </w:r>
          </w:p>
        </w:tc>
        <w:tc>
          <w:tcPr>
            <w:tcW w:w="1843"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19,44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2,56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19,44</w:t>
            </w:r>
          </w:p>
        </w:tc>
      </w:tr>
      <w:tr w:rsidR="00C827B8" w:rsidRPr="00C827B8" w:rsidTr="00C827B8">
        <w:trPr>
          <w:cantSplit/>
        </w:trPr>
        <w:tc>
          <w:tcPr>
            <w:tcW w:w="2836" w:type="dxa"/>
          </w:tcPr>
          <w:p w:rsidR="00C827B8" w:rsidRPr="00C827B8" w:rsidRDefault="00C827B8" w:rsidP="00C827B8">
            <w:pPr>
              <w:contextualSpacing/>
              <w:jc w:val="both"/>
              <w:rPr>
                <w:b/>
                <w:lang w:eastAsia="en-US"/>
              </w:rPr>
            </w:pPr>
            <w:r w:rsidRPr="00C827B8">
              <w:rPr>
                <w:rFonts w:eastAsia="Times New Roman"/>
                <w:bCs/>
              </w:rPr>
              <w:t>Доля</w:t>
            </w:r>
            <w:r w:rsidRPr="00C827B8">
              <w:rPr>
                <w:lang w:eastAsia="en-US"/>
              </w:rPr>
              <w:t xml:space="preserve"> участников, получивших от 81 до 99 баллов    </w:t>
            </w:r>
          </w:p>
        </w:tc>
        <w:tc>
          <w:tcPr>
            <w:tcW w:w="1843"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2,56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8,25</w:t>
            </w:r>
          </w:p>
        </w:tc>
      </w:tr>
      <w:tr w:rsidR="00C827B8" w:rsidRPr="00C827B8" w:rsidTr="00C827B8">
        <w:trPr>
          <w:cantSplit/>
        </w:trPr>
        <w:tc>
          <w:tcPr>
            <w:tcW w:w="2836" w:type="dxa"/>
          </w:tcPr>
          <w:p w:rsidR="00C827B8" w:rsidRPr="00C827B8" w:rsidRDefault="00C827B8" w:rsidP="00C827B8">
            <w:pPr>
              <w:contextualSpacing/>
              <w:jc w:val="both"/>
              <w:rPr>
                <w:b/>
                <w:lang w:eastAsia="en-US"/>
              </w:rPr>
            </w:pPr>
            <w:r w:rsidRPr="00C827B8">
              <w:rPr>
                <w:lang w:eastAsia="en-US"/>
              </w:rPr>
              <w:t>Количество участников, получивших 100 баллов</w:t>
            </w:r>
          </w:p>
        </w:tc>
        <w:tc>
          <w:tcPr>
            <w:tcW w:w="1843"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w:t>
            </w:r>
          </w:p>
        </w:tc>
      </w:tr>
    </w:tbl>
    <w:p w:rsidR="00C827B8" w:rsidRPr="00C827B8" w:rsidRDefault="00C827B8" w:rsidP="000562BF">
      <w:pPr>
        <w:keepNext/>
        <w:keepLines/>
        <w:numPr>
          <w:ilvl w:val="2"/>
          <w:numId w:val="6"/>
        </w:numPr>
        <w:spacing w:before="200"/>
        <w:outlineLvl w:val="2"/>
        <w:rPr>
          <w:rFonts w:eastAsia="SimSun"/>
          <w:b/>
          <w:bCs/>
          <w:sz w:val="28"/>
          <w:lang w:val="x-none"/>
        </w:rPr>
      </w:pPr>
      <w:r w:rsidRPr="00C827B8">
        <w:rPr>
          <w:rFonts w:eastAsia="SimSun"/>
          <w:sz w:val="28"/>
          <w:lang w:val="x-none"/>
        </w:rPr>
        <w:t>в разрезе типа ОО</w:t>
      </w:r>
      <w:r w:rsidRPr="00C827B8">
        <w:rPr>
          <w:rFonts w:eastAsia="SimSun"/>
          <w:sz w:val="28"/>
          <w:vertAlign w:val="superscript"/>
          <w:lang w:val="x-none"/>
        </w:rPr>
        <w:footnoteReference w:id="14"/>
      </w:r>
      <w:r w:rsidRPr="00C827B8">
        <w:rPr>
          <w:rFonts w:eastAsia="SimSun"/>
          <w:sz w:val="28"/>
          <w:lang w:val="x-none"/>
        </w:rPr>
        <w:t xml:space="preserve"> </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9</w:t>
      </w:r>
      <w:r w:rsidRPr="00C827B8">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C827B8" w:rsidRPr="00C827B8" w:rsidTr="00C827B8">
        <w:trPr>
          <w:cantSplit/>
          <w:tblHeader/>
        </w:trPr>
        <w:tc>
          <w:tcPr>
            <w:tcW w:w="2978" w:type="dxa"/>
            <w:vMerge w:val="restart"/>
            <w:vAlign w:val="center"/>
          </w:tcPr>
          <w:p w:rsidR="00C827B8" w:rsidRPr="00C827B8" w:rsidRDefault="00C827B8" w:rsidP="00C827B8">
            <w:pPr>
              <w:contextualSpacing/>
              <w:jc w:val="center"/>
              <w:rPr>
                <w:lang w:eastAsia="en-US"/>
              </w:rPr>
            </w:pPr>
          </w:p>
        </w:tc>
        <w:tc>
          <w:tcPr>
            <w:tcW w:w="5245" w:type="dxa"/>
            <w:gridSpan w:val="4"/>
            <w:vAlign w:val="center"/>
          </w:tcPr>
          <w:p w:rsidR="00C827B8" w:rsidRPr="00C827B8" w:rsidRDefault="00C827B8" w:rsidP="00C827B8">
            <w:pPr>
              <w:contextualSpacing/>
              <w:jc w:val="center"/>
              <w:rPr>
                <w:lang w:eastAsia="en-US"/>
              </w:rPr>
            </w:pPr>
            <w:r w:rsidRPr="00C827B8">
              <w:rPr>
                <w:rFonts w:eastAsia="Times New Roman"/>
                <w:bCs/>
              </w:rPr>
              <w:t>Доля</w:t>
            </w:r>
            <w:r w:rsidRPr="00C827B8">
              <w:rPr>
                <w:lang w:eastAsia="en-US"/>
              </w:rPr>
              <w:t xml:space="preserve"> участников, получивших тестовый балл</w:t>
            </w:r>
          </w:p>
        </w:tc>
        <w:tc>
          <w:tcPr>
            <w:tcW w:w="1842" w:type="dxa"/>
            <w:vMerge w:val="restart"/>
            <w:vAlign w:val="center"/>
          </w:tcPr>
          <w:p w:rsidR="00C827B8" w:rsidRPr="00C827B8" w:rsidRDefault="00C827B8" w:rsidP="00C827B8">
            <w:pPr>
              <w:contextualSpacing/>
              <w:jc w:val="center"/>
              <w:rPr>
                <w:lang w:eastAsia="en-US"/>
              </w:rPr>
            </w:pPr>
            <w:r w:rsidRPr="00C827B8">
              <w:rPr>
                <w:lang w:eastAsia="en-US"/>
              </w:rPr>
              <w:t xml:space="preserve">Количество участников, получивших </w:t>
            </w:r>
          </w:p>
          <w:p w:rsidR="00C827B8" w:rsidRPr="00C827B8" w:rsidRDefault="00C827B8" w:rsidP="00C827B8">
            <w:pPr>
              <w:contextualSpacing/>
              <w:jc w:val="center"/>
              <w:rPr>
                <w:lang w:eastAsia="en-US"/>
              </w:rPr>
            </w:pPr>
            <w:r w:rsidRPr="00C827B8">
              <w:rPr>
                <w:lang w:eastAsia="en-US"/>
              </w:rPr>
              <w:t>100 баллов</w:t>
            </w:r>
          </w:p>
        </w:tc>
      </w:tr>
      <w:tr w:rsidR="00C827B8" w:rsidRPr="00C827B8" w:rsidTr="00C827B8">
        <w:trPr>
          <w:cantSplit/>
          <w:tblHeader/>
        </w:trPr>
        <w:tc>
          <w:tcPr>
            <w:tcW w:w="2978" w:type="dxa"/>
            <w:vMerge/>
            <w:vAlign w:val="center"/>
          </w:tcPr>
          <w:p w:rsidR="00C827B8" w:rsidRPr="00C827B8" w:rsidRDefault="00C827B8" w:rsidP="00C827B8">
            <w:pPr>
              <w:contextualSpacing/>
              <w:jc w:val="center"/>
              <w:rPr>
                <w:lang w:eastAsia="en-US"/>
              </w:rPr>
            </w:pPr>
          </w:p>
        </w:tc>
        <w:tc>
          <w:tcPr>
            <w:tcW w:w="1559"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ниже минимального</w:t>
            </w:r>
          </w:p>
        </w:tc>
        <w:tc>
          <w:tcPr>
            <w:tcW w:w="1418"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от минимального до 60 баллов</w:t>
            </w:r>
          </w:p>
        </w:tc>
        <w:tc>
          <w:tcPr>
            <w:tcW w:w="1275"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от 61 до 80 баллов</w:t>
            </w:r>
          </w:p>
        </w:tc>
        <w:tc>
          <w:tcPr>
            <w:tcW w:w="993" w:type="dxa"/>
            <w:tcBorders>
              <w:bottom w:val="single" w:sz="4" w:space="0" w:color="auto"/>
            </w:tcBorders>
            <w:vAlign w:val="center"/>
          </w:tcPr>
          <w:p w:rsidR="00C827B8" w:rsidRPr="00C827B8" w:rsidRDefault="00C827B8" w:rsidP="00C827B8">
            <w:pPr>
              <w:contextualSpacing/>
              <w:jc w:val="center"/>
              <w:rPr>
                <w:lang w:eastAsia="en-US"/>
              </w:rPr>
            </w:pPr>
            <w:r w:rsidRPr="00C827B8">
              <w:rPr>
                <w:lang w:eastAsia="en-US"/>
              </w:rPr>
              <w:t>от 81 до 99 баллов</w:t>
            </w:r>
          </w:p>
        </w:tc>
        <w:tc>
          <w:tcPr>
            <w:tcW w:w="1842" w:type="dxa"/>
            <w:vMerge/>
            <w:tcBorders>
              <w:bottom w:val="single" w:sz="4" w:space="0" w:color="auto"/>
            </w:tcBorders>
            <w:vAlign w:val="center"/>
          </w:tcPr>
          <w:p w:rsidR="00C827B8" w:rsidRPr="00C827B8" w:rsidRDefault="00C827B8" w:rsidP="00C827B8">
            <w:pPr>
              <w:contextualSpacing/>
              <w:jc w:val="center"/>
              <w:rPr>
                <w:lang w:eastAsia="en-US"/>
              </w:rPr>
            </w:pPr>
          </w:p>
        </w:tc>
      </w:tr>
      <w:tr w:rsidR="00C827B8" w:rsidRPr="00C827B8" w:rsidTr="00C827B8">
        <w:trPr>
          <w:cantSplit/>
          <w:tblHeader/>
        </w:trPr>
        <w:tc>
          <w:tcPr>
            <w:tcW w:w="2978" w:type="dxa"/>
            <w:vAlign w:val="center"/>
          </w:tcPr>
          <w:p w:rsidR="00C827B8" w:rsidRPr="00C827B8" w:rsidRDefault="00C827B8" w:rsidP="00C827B8">
            <w:pPr>
              <w:contextualSpacing/>
              <w:rPr>
                <w:lang w:eastAsia="en-US"/>
              </w:rPr>
            </w:pPr>
            <w:r w:rsidRPr="00C827B8">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71,43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17,40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7,04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w:t>
            </w:r>
          </w:p>
        </w:tc>
      </w:tr>
      <w:tr w:rsidR="00C827B8" w:rsidRPr="00C827B8" w:rsidTr="00C827B8">
        <w:trPr>
          <w:cantSplit/>
          <w:tblHeader/>
        </w:trPr>
        <w:tc>
          <w:tcPr>
            <w:tcW w:w="2978" w:type="dxa"/>
          </w:tcPr>
          <w:p w:rsidR="00C827B8" w:rsidRPr="00C827B8" w:rsidRDefault="00C827B8" w:rsidP="00C827B8">
            <w:pPr>
              <w:contextualSpacing/>
              <w:jc w:val="both"/>
              <w:rPr>
                <w:b/>
                <w:lang w:eastAsia="en-US"/>
              </w:rPr>
            </w:pPr>
            <w:r w:rsidRPr="00C827B8">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59,49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26,16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13,08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w:t>
            </w:r>
          </w:p>
        </w:tc>
      </w:tr>
      <w:tr w:rsidR="00C827B8" w:rsidRPr="00C827B8" w:rsidTr="00C827B8">
        <w:trPr>
          <w:cantSplit/>
          <w:tblHeader/>
        </w:trPr>
        <w:tc>
          <w:tcPr>
            <w:tcW w:w="2978" w:type="dxa"/>
          </w:tcPr>
          <w:p w:rsidR="00C827B8" w:rsidRPr="00C827B8" w:rsidRDefault="00C827B8" w:rsidP="00C827B8">
            <w:pPr>
              <w:contextualSpacing/>
              <w:jc w:val="both"/>
              <w:rPr>
                <w:lang w:eastAsia="en-US"/>
              </w:rPr>
            </w:pPr>
            <w:r w:rsidRPr="00C827B8">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55,88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32,35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11,76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w:t>
            </w:r>
          </w:p>
        </w:tc>
      </w:tr>
    </w:tbl>
    <w:p w:rsidR="00C827B8" w:rsidRPr="00C827B8" w:rsidRDefault="00C827B8" w:rsidP="000562BF">
      <w:pPr>
        <w:keepNext/>
        <w:keepLines/>
        <w:numPr>
          <w:ilvl w:val="2"/>
          <w:numId w:val="6"/>
        </w:numPr>
        <w:spacing w:before="200"/>
        <w:outlineLvl w:val="2"/>
        <w:rPr>
          <w:rFonts w:eastAsia="SimSun"/>
          <w:b/>
          <w:bCs/>
          <w:sz w:val="28"/>
          <w:lang w:val="x-none"/>
        </w:rPr>
      </w:pPr>
      <w:r w:rsidRPr="00C827B8">
        <w:rPr>
          <w:rFonts w:eastAsia="SimSun"/>
          <w:sz w:val="28"/>
          <w:lang w:val="x-none"/>
        </w:rPr>
        <w:t>основные результаты ЕГЭ по предмету в сравнении по АТЕ</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10</w:t>
      </w:r>
      <w:r w:rsidRPr="00C827B8">
        <w:rPr>
          <w:bCs/>
          <w:i/>
          <w:sz w:val="18"/>
          <w:szCs w:val="18"/>
        </w:rPr>
        <w:fldChar w:fldCharType="end"/>
      </w:r>
    </w:p>
    <w:tbl>
      <w:tblPr>
        <w:tblW w:w="11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1702"/>
        <w:gridCol w:w="1843"/>
        <w:gridCol w:w="1274"/>
        <w:gridCol w:w="1275"/>
        <w:gridCol w:w="1561"/>
        <w:gridCol w:w="823"/>
      </w:tblGrid>
      <w:tr w:rsidR="00C827B8" w:rsidRPr="00C827B8" w:rsidTr="00C827B8">
        <w:trPr>
          <w:gridAfter w:val="1"/>
          <w:wAfter w:w="823" w:type="dxa"/>
          <w:cantSplit/>
          <w:tblHeader/>
        </w:trPr>
        <w:tc>
          <w:tcPr>
            <w:tcW w:w="568" w:type="dxa"/>
            <w:vMerge w:val="restart"/>
            <w:shd w:val="clear" w:color="auto" w:fill="auto"/>
            <w:vAlign w:val="center"/>
          </w:tcPr>
          <w:p w:rsidR="00C827B8" w:rsidRPr="00C827B8" w:rsidRDefault="00C827B8" w:rsidP="00C827B8">
            <w:pPr>
              <w:spacing w:after="200"/>
              <w:contextualSpacing/>
              <w:jc w:val="center"/>
              <w:rPr>
                <w:lang w:eastAsia="en-US"/>
              </w:rPr>
            </w:pPr>
            <w:r w:rsidRPr="00C827B8">
              <w:rPr>
                <w:lang w:eastAsia="en-US"/>
              </w:rPr>
              <w:t>№</w:t>
            </w:r>
          </w:p>
        </w:tc>
        <w:tc>
          <w:tcPr>
            <w:tcW w:w="1985" w:type="dxa"/>
            <w:vMerge w:val="restart"/>
            <w:shd w:val="clear" w:color="auto" w:fill="auto"/>
            <w:vAlign w:val="center"/>
          </w:tcPr>
          <w:p w:rsidR="00C827B8" w:rsidRPr="00C827B8" w:rsidRDefault="00C827B8" w:rsidP="00C827B8">
            <w:pPr>
              <w:spacing w:after="200"/>
              <w:contextualSpacing/>
              <w:jc w:val="center"/>
              <w:rPr>
                <w:lang w:eastAsia="en-US"/>
              </w:rPr>
            </w:pPr>
            <w:r w:rsidRPr="00C827B8">
              <w:rPr>
                <w:lang w:eastAsia="en-US"/>
              </w:rPr>
              <w:t>Наименование АТЕ</w:t>
            </w:r>
          </w:p>
        </w:tc>
        <w:tc>
          <w:tcPr>
            <w:tcW w:w="6094" w:type="dxa"/>
            <w:gridSpan w:val="4"/>
            <w:shd w:val="clear" w:color="auto" w:fill="auto"/>
          </w:tcPr>
          <w:p w:rsidR="00C827B8" w:rsidRPr="00C827B8" w:rsidRDefault="00C827B8" w:rsidP="00C827B8">
            <w:pPr>
              <w:spacing w:after="200"/>
              <w:contextualSpacing/>
              <w:jc w:val="center"/>
              <w:rPr>
                <w:lang w:eastAsia="en-US"/>
              </w:rPr>
            </w:pPr>
            <w:r w:rsidRPr="00C827B8">
              <w:rPr>
                <w:lang w:eastAsia="en-US"/>
              </w:rPr>
              <w:t>Доля участников, получивших тестовый балл</w:t>
            </w:r>
          </w:p>
        </w:tc>
        <w:tc>
          <w:tcPr>
            <w:tcW w:w="1561" w:type="dxa"/>
            <w:vMerge w:val="restart"/>
            <w:shd w:val="clear" w:color="auto" w:fill="auto"/>
            <w:vAlign w:val="center"/>
          </w:tcPr>
          <w:p w:rsidR="00C827B8" w:rsidRPr="00C827B8" w:rsidRDefault="00C827B8" w:rsidP="00C827B8">
            <w:pPr>
              <w:spacing w:after="200"/>
              <w:contextualSpacing/>
              <w:jc w:val="center"/>
              <w:rPr>
                <w:lang w:eastAsia="en-US"/>
              </w:rPr>
            </w:pPr>
            <w:r w:rsidRPr="00C827B8">
              <w:rPr>
                <w:lang w:eastAsia="en-US"/>
              </w:rPr>
              <w:t>Количество участников, получивших 100 баллов</w:t>
            </w:r>
          </w:p>
        </w:tc>
      </w:tr>
      <w:tr w:rsidR="00C827B8" w:rsidRPr="00C827B8" w:rsidTr="00C827B8">
        <w:trPr>
          <w:gridAfter w:val="1"/>
          <w:wAfter w:w="823" w:type="dxa"/>
          <w:cantSplit/>
          <w:tblHeader/>
        </w:trPr>
        <w:tc>
          <w:tcPr>
            <w:tcW w:w="568" w:type="dxa"/>
            <w:vMerge/>
            <w:tcBorders>
              <w:bottom w:val="single" w:sz="4" w:space="0" w:color="auto"/>
            </w:tcBorders>
            <w:shd w:val="clear" w:color="auto" w:fill="auto"/>
          </w:tcPr>
          <w:p w:rsidR="00C827B8" w:rsidRPr="00C827B8" w:rsidRDefault="00C827B8" w:rsidP="00C827B8">
            <w:pPr>
              <w:spacing w:after="200"/>
              <w:contextualSpacing/>
              <w:jc w:val="center"/>
              <w:rPr>
                <w:lang w:eastAsia="en-US"/>
              </w:rPr>
            </w:pPr>
          </w:p>
        </w:tc>
        <w:tc>
          <w:tcPr>
            <w:tcW w:w="1985" w:type="dxa"/>
            <w:vMerge/>
            <w:tcBorders>
              <w:bottom w:val="single" w:sz="4" w:space="0" w:color="auto"/>
            </w:tcBorders>
            <w:shd w:val="clear" w:color="auto" w:fill="auto"/>
          </w:tcPr>
          <w:p w:rsidR="00C827B8" w:rsidRPr="00C827B8" w:rsidRDefault="00C827B8" w:rsidP="00C827B8">
            <w:pPr>
              <w:spacing w:after="200"/>
              <w:contextualSpacing/>
              <w:jc w:val="center"/>
              <w:rPr>
                <w:lang w:eastAsia="en-US"/>
              </w:rPr>
            </w:pPr>
          </w:p>
        </w:tc>
        <w:tc>
          <w:tcPr>
            <w:tcW w:w="1702" w:type="dxa"/>
            <w:tcBorders>
              <w:bottom w:val="single" w:sz="4" w:space="0" w:color="auto"/>
            </w:tcBorders>
            <w:shd w:val="clear" w:color="auto" w:fill="auto"/>
            <w:vAlign w:val="center"/>
          </w:tcPr>
          <w:p w:rsidR="00C827B8" w:rsidRPr="00C827B8" w:rsidRDefault="00C827B8" w:rsidP="00C827B8">
            <w:pPr>
              <w:spacing w:after="200"/>
              <w:contextualSpacing/>
              <w:jc w:val="center"/>
              <w:rPr>
                <w:i/>
                <w:lang w:eastAsia="en-US"/>
              </w:rPr>
            </w:pPr>
            <w:r w:rsidRPr="00C827B8">
              <w:rPr>
                <w:lang w:eastAsia="en-US"/>
              </w:rPr>
              <w:t>ниже минимального</w:t>
            </w:r>
          </w:p>
        </w:tc>
        <w:tc>
          <w:tcPr>
            <w:tcW w:w="1843" w:type="dxa"/>
            <w:tcBorders>
              <w:bottom w:val="single" w:sz="4" w:space="0" w:color="auto"/>
            </w:tcBorders>
            <w:shd w:val="clear" w:color="auto" w:fill="auto"/>
            <w:vAlign w:val="center"/>
          </w:tcPr>
          <w:p w:rsidR="00C827B8" w:rsidRPr="00C827B8" w:rsidRDefault="00C827B8" w:rsidP="00C827B8">
            <w:pPr>
              <w:contextualSpacing/>
              <w:jc w:val="center"/>
              <w:rPr>
                <w:i/>
                <w:lang w:eastAsia="en-US"/>
              </w:rPr>
            </w:pPr>
            <w:r w:rsidRPr="00C827B8">
              <w:rPr>
                <w:lang w:eastAsia="en-US"/>
              </w:rPr>
              <w:t>от минимального до 60 баллов</w:t>
            </w:r>
          </w:p>
        </w:tc>
        <w:tc>
          <w:tcPr>
            <w:tcW w:w="1274" w:type="dxa"/>
            <w:tcBorders>
              <w:bottom w:val="single" w:sz="4" w:space="0" w:color="auto"/>
            </w:tcBorders>
            <w:shd w:val="clear" w:color="auto" w:fill="auto"/>
            <w:vAlign w:val="center"/>
          </w:tcPr>
          <w:p w:rsidR="00C827B8" w:rsidRPr="00C827B8" w:rsidRDefault="00C827B8" w:rsidP="00C827B8">
            <w:pPr>
              <w:spacing w:after="200"/>
              <w:contextualSpacing/>
              <w:jc w:val="center"/>
              <w:rPr>
                <w:i/>
                <w:lang w:eastAsia="en-US"/>
              </w:rPr>
            </w:pPr>
            <w:r w:rsidRPr="00C827B8">
              <w:rPr>
                <w:lang w:eastAsia="en-US"/>
              </w:rPr>
              <w:t>от 61 до 80 баллов</w:t>
            </w:r>
          </w:p>
        </w:tc>
        <w:tc>
          <w:tcPr>
            <w:tcW w:w="1275" w:type="dxa"/>
            <w:tcBorders>
              <w:bottom w:val="single" w:sz="4" w:space="0" w:color="auto"/>
            </w:tcBorders>
            <w:shd w:val="clear" w:color="auto" w:fill="auto"/>
            <w:vAlign w:val="center"/>
          </w:tcPr>
          <w:p w:rsidR="00C827B8" w:rsidRPr="00C827B8" w:rsidRDefault="00C827B8" w:rsidP="00C827B8">
            <w:pPr>
              <w:spacing w:after="200"/>
              <w:contextualSpacing/>
              <w:jc w:val="center"/>
              <w:rPr>
                <w:i/>
                <w:lang w:eastAsia="en-US"/>
              </w:rPr>
            </w:pPr>
            <w:r w:rsidRPr="00C827B8">
              <w:rPr>
                <w:lang w:eastAsia="en-US"/>
              </w:rPr>
              <w:t>от 81 до 99 баллов</w:t>
            </w:r>
          </w:p>
        </w:tc>
        <w:tc>
          <w:tcPr>
            <w:tcW w:w="1561" w:type="dxa"/>
            <w:vMerge/>
            <w:tcBorders>
              <w:bottom w:val="single" w:sz="4" w:space="0" w:color="auto"/>
            </w:tcBorders>
            <w:shd w:val="clear" w:color="auto" w:fill="auto"/>
          </w:tcPr>
          <w:p w:rsidR="00C827B8" w:rsidRPr="00C827B8" w:rsidRDefault="00C827B8" w:rsidP="00C827B8">
            <w:pPr>
              <w:spacing w:after="200"/>
              <w:contextualSpacing/>
              <w:jc w:val="center"/>
              <w:rPr>
                <w:i/>
                <w:lang w:eastAsia="en-US"/>
              </w:rPr>
            </w:pPr>
          </w:p>
        </w:tc>
      </w:tr>
      <w:tr w:rsidR="00C827B8" w:rsidRPr="00C827B8" w:rsidTr="00C827B8">
        <w:trPr>
          <w:cantSplit/>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Вышневолоцкий городской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70,59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21,57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7,84</w:t>
            </w:r>
          </w:p>
        </w:tc>
        <w:tc>
          <w:tcPr>
            <w:tcW w:w="1561" w:type="dxa"/>
            <w:tcBorders>
              <w:top w:val="single" w:sz="4" w:space="0" w:color="auto"/>
              <w:left w:val="single" w:sz="4" w:space="0" w:color="auto"/>
              <w:bottom w:val="single" w:sz="4" w:space="0" w:color="auto"/>
              <w:right w:val="nil"/>
            </w:tcBorders>
            <w:shd w:val="clear" w:color="auto" w:fill="auto"/>
            <w:vAlign w:val="bottom"/>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 xml:space="preserve">г. Кимры </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50,00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25,00</w:t>
            </w:r>
          </w:p>
        </w:tc>
        <w:tc>
          <w:tcPr>
            <w:tcW w:w="1561" w:type="dxa"/>
            <w:tcBorders>
              <w:top w:val="single" w:sz="4" w:space="0" w:color="auto"/>
              <w:left w:val="single" w:sz="4" w:space="0" w:color="auto"/>
              <w:bottom w:val="single" w:sz="4" w:space="0" w:color="auto"/>
              <w:right w:val="nil"/>
            </w:tcBorders>
            <w:shd w:val="clear" w:color="auto" w:fill="auto"/>
            <w:vAlign w:val="bottom"/>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г. Ржев</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77,94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16,18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4,41</w:t>
            </w:r>
          </w:p>
        </w:tc>
        <w:tc>
          <w:tcPr>
            <w:tcW w:w="1561" w:type="dxa"/>
            <w:tcBorders>
              <w:top w:val="single" w:sz="4" w:space="0" w:color="auto"/>
              <w:left w:val="single" w:sz="4" w:space="0" w:color="auto"/>
              <w:bottom w:val="single" w:sz="4" w:space="0" w:color="auto"/>
              <w:right w:val="nil"/>
            </w:tcBorders>
            <w:shd w:val="clear" w:color="auto" w:fill="auto"/>
            <w:vAlign w:val="bottom"/>
          </w:tcPr>
          <w:p w:rsidR="00C827B8" w:rsidRPr="00C827B8" w:rsidRDefault="00C827B8" w:rsidP="00C827B8">
            <w:pPr>
              <w:jc w:val="center"/>
              <w:rPr>
                <w:color w:val="000000"/>
              </w:rPr>
            </w:pPr>
            <w:r w:rsidRPr="00C827B8">
              <w:rPr>
                <w:color w:val="000000"/>
              </w:rPr>
              <w:t>1</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г.Тверь</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2,81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67,77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8,76</w:t>
            </w:r>
          </w:p>
        </w:tc>
        <w:tc>
          <w:tcPr>
            <w:tcW w:w="1561" w:type="dxa"/>
            <w:tcBorders>
              <w:top w:val="single" w:sz="4" w:space="0" w:color="auto"/>
              <w:left w:val="single" w:sz="4" w:space="0" w:color="auto"/>
              <w:bottom w:val="single" w:sz="4" w:space="0" w:color="auto"/>
              <w:right w:val="nil"/>
            </w:tcBorders>
            <w:shd w:val="clear" w:color="auto" w:fill="auto"/>
            <w:vAlign w:val="bottom"/>
          </w:tcPr>
          <w:p w:rsidR="00C827B8" w:rsidRPr="00C827B8" w:rsidRDefault="00C827B8" w:rsidP="00C827B8">
            <w:pPr>
              <w:jc w:val="center"/>
              <w:rPr>
                <w:color w:val="000000"/>
              </w:rPr>
            </w:pPr>
            <w:r w:rsidRPr="00C827B8">
              <w:rPr>
                <w:color w:val="000000"/>
              </w:rPr>
              <w:t>4</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г. Торжок</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6,98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72,09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13,95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center"/>
              <w:rPr>
                <w:color w:val="000000"/>
              </w:rPr>
            </w:pPr>
            <w:r w:rsidRPr="00C827B8">
              <w:rPr>
                <w:color w:val="000000"/>
              </w:rPr>
              <w:t>6,98</w:t>
            </w:r>
          </w:p>
        </w:tc>
        <w:tc>
          <w:tcPr>
            <w:tcW w:w="1561" w:type="dxa"/>
            <w:tcBorders>
              <w:top w:val="single" w:sz="4" w:space="0" w:color="auto"/>
              <w:left w:val="single" w:sz="4" w:space="0" w:color="auto"/>
              <w:bottom w:val="single" w:sz="4" w:space="0" w:color="auto"/>
              <w:right w:val="nil"/>
            </w:tcBorders>
            <w:shd w:val="clear" w:color="auto" w:fill="auto"/>
            <w:vAlign w:val="bottom"/>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Андреапольский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91,67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Бежецкий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65,63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15,63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18,75</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Бельский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Бологовский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65,63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21,88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 xml:space="preserve">Весьегонский муниципальный округ </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Жарковский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Западнодвинский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Зубцовский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44,44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22,22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33,33</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Калининский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64,29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28,57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Калязинский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87,50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Кашинский городской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57,14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35,71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Кесовогорский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Кимрский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Конаковский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63,08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24,62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6,15</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Краснохолмский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57,14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28,57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14,29</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Кувшиновский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85,71</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14,29</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Лесной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40,00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Лихославльский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91,67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8,33</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Максатихинский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76,92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15,38</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Молоковский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Нелидовский городской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3,57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64,29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21,43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10,71</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Оленинский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66,67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33,33</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Осташковский городской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64,29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14,29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7,14</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Пеновский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Рамешковский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66,67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11,11</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1</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Ржевский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Сандовский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16,67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Селижаровский муниципальный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54,55</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36,36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9,09</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Сонковский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Спировский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Старицкий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76,92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23,08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Торжокский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83,33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16,67</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Торопецкий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73,33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39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Удомельский городской округ</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67,27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12,73</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Фировский район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r w:rsidR="00C827B8" w:rsidRPr="00C827B8" w:rsidTr="00C827B8">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jc w:val="right"/>
              <w:rPr>
                <w:color w:val="000000"/>
              </w:rPr>
            </w:pPr>
            <w:r w:rsidRPr="00C827B8">
              <w:rPr>
                <w:color w:val="000000"/>
              </w:rPr>
              <w:t>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827B8" w:rsidRPr="00C827B8" w:rsidRDefault="00C827B8" w:rsidP="00C827B8">
            <w:pPr>
              <w:rPr>
                <w:color w:val="000000"/>
              </w:rPr>
            </w:pPr>
            <w:r w:rsidRPr="00C827B8">
              <w:rPr>
                <w:color w:val="000000"/>
              </w:rPr>
              <w:t>ЗАТО Озерный</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66,67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27,78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827B8" w:rsidRPr="00C827B8" w:rsidRDefault="00C827B8" w:rsidP="00C827B8">
            <w:pPr>
              <w:jc w:val="center"/>
              <w:rPr>
                <w:color w:val="000000"/>
              </w:rPr>
            </w:pPr>
            <w:r w:rsidRPr="00C827B8">
              <w:rPr>
                <w:color w:val="000000"/>
              </w:rPr>
              <w:t>5,56</w:t>
            </w:r>
          </w:p>
        </w:tc>
        <w:tc>
          <w:tcPr>
            <w:tcW w:w="1561" w:type="dxa"/>
            <w:tcBorders>
              <w:top w:val="single" w:sz="4" w:space="0" w:color="auto"/>
              <w:left w:val="single" w:sz="4" w:space="0" w:color="auto"/>
              <w:bottom w:val="single" w:sz="4" w:space="0" w:color="auto"/>
              <w:right w:val="nil"/>
            </w:tcBorders>
            <w:shd w:val="clear" w:color="auto" w:fill="auto"/>
            <w:vAlign w:val="center"/>
          </w:tcPr>
          <w:p w:rsidR="00C827B8" w:rsidRPr="00C827B8" w:rsidRDefault="00C827B8" w:rsidP="00C827B8">
            <w:pPr>
              <w:jc w:val="center"/>
              <w:rPr>
                <w:color w:val="000000"/>
              </w:rPr>
            </w:pPr>
            <w:r w:rsidRPr="00C827B8">
              <w:rPr>
                <w:color w:val="000000"/>
              </w:rPr>
              <w:t>0</w:t>
            </w:r>
          </w:p>
        </w:tc>
        <w:tc>
          <w:tcPr>
            <w:tcW w:w="823" w:type="dxa"/>
            <w:tcBorders>
              <w:top w:val="nil"/>
              <w:left w:val="single" w:sz="4" w:space="0" w:color="auto"/>
              <w:bottom w:val="nil"/>
              <w:right w:val="nil"/>
            </w:tcBorders>
            <w:shd w:val="clear" w:color="auto" w:fill="auto"/>
            <w:vAlign w:val="bottom"/>
          </w:tcPr>
          <w:p w:rsidR="00C827B8" w:rsidRPr="00C827B8" w:rsidRDefault="00C827B8" w:rsidP="00C827B8">
            <w:pPr>
              <w:jc w:val="right"/>
              <w:rPr>
                <w:rFonts w:ascii="Calibri" w:hAnsi="Calibri" w:cs="Calibri"/>
                <w:color w:val="000000"/>
                <w:sz w:val="22"/>
                <w:szCs w:val="22"/>
              </w:rPr>
            </w:pPr>
          </w:p>
        </w:tc>
      </w:tr>
    </w:tbl>
    <w:p w:rsidR="00C827B8" w:rsidRPr="00C827B8" w:rsidRDefault="00C827B8" w:rsidP="000562BF">
      <w:pPr>
        <w:keepNext/>
        <w:keepLines/>
        <w:numPr>
          <w:ilvl w:val="1"/>
          <w:numId w:val="6"/>
        </w:numPr>
        <w:tabs>
          <w:tab w:val="left" w:pos="142"/>
        </w:tabs>
        <w:spacing w:before="200"/>
        <w:ind w:left="142" w:hanging="568"/>
        <w:outlineLvl w:val="2"/>
        <w:rPr>
          <w:rFonts w:eastAsia="SimSun"/>
          <w:b/>
          <w:bCs/>
          <w:sz w:val="28"/>
          <w:lang w:val="x-none"/>
        </w:rPr>
      </w:pPr>
      <w:r w:rsidRPr="00C827B8">
        <w:rPr>
          <w:rFonts w:eastAsia="SimSun"/>
          <w:b/>
          <w:bCs/>
          <w:sz w:val="28"/>
          <w:lang w:val="x-none"/>
        </w:rPr>
        <w:t>Выделение перечня ОО, продемонстрировавших наиболее высокие и низкие результаты ЕГЭ по предмету</w:t>
      </w:r>
    </w:p>
    <w:p w:rsidR="00C827B8" w:rsidRPr="00C827B8" w:rsidRDefault="00C827B8" w:rsidP="000562BF">
      <w:pPr>
        <w:keepNext/>
        <w:keepLines/>
        <w:numPr>
          <w:ilvl w:val="2"/>
          <w:numId w:val="6"/>
        </w:numPr>
        <w:spacing w:before="200"/>
        <w:outlineLvl w:val="2"/>
        <w:rPr>
          <w:rFonts w:eastAsia="SimSun"/>
          <w:sz w:val="28"/>
          <w:lang w:val="x-none"/>
        </w:rPr>
      </w:pPr>
      <w:r w:rsidRPr="00C827B8">
        <w:rPr>
          <w:rFonts w:eastAsia="SimSun"/>
          <w:sz w:val="28"/>
        </w:rPr>
        <w:t>П</w:t>
      </w:r>
      <w:r w:rsidRPr="00C827B8">
        <w:rPr>
          <w:rFonts w:eastAsia="SimSun"/>
          <w:sz w:val="28"/>
          <w:lang w:val="x-none"/>
        </w:rPr>
        <w:t>еречень ОО, продемонстрировавших наиболее высокие результаты ЕГЭ по предмету</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11</w:t>
      </w:r>
      <w:r w:rsidRPr="00C827B8">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809"/>
        <w:gridCol w:w="1842"/>
        <w:gridCol w:w="1985"/>
        <w:gridCol w:w="1984"/>
      </w:tblGrid>
      <w:tr w:rsidR="00C827B8" w:rsidRPr="00C827B8" w:rsidTr="00C827B8">
        <w:trPr>
          <w:cantSplit/>
          <w:tblHeader/>
        </w:trPr>
        <w:tc>
          <w:tcPr>
            <w:tcW w:w="445" w:type="dxa"/>
            <w:shd w:val="clear" w:color="auto" w:fill="auto"/>
            <w:vAlign w:val="center"/>
          </w:tcPr>
          <w:p w:rsidR="00C827B8" w:rsidRPr="00C827B8" w:rsidRDefault="00C827B8" w:rsidP="00C827B8">
            <w:pPr>
              <w:contextualSpacing/>
              <w:jc w:val="center"/>
              <w:rPr>
                <w:rFonts w:eastAsia="Times New Roman"/>
              </w:rPr>
            </w:pPr>
            <w:r w:rsidRPr="00C827B8">
              <w:rPr>
                <w:rFonts w:eastAsia="Times New Roman"/>
              </w:rPr>
              <w:t>№</w:t>
            </w:r>
          </w:p>
        </w:tc>
        <w:tc>
          <w:tcPr>
            <w:tcW w:w="3809" w:type="dxa"/>
            <w:shd w:val="clear" w:color="auto" w:fill="auto"/>
            <w:vAlign w:val="center"/>
          </w:tcPr>
          <w:p w:rsidR="00C827B8" w:rsidRPr="00C827B8" w:rsidRDefault="00C827B8" w:rsidP="00C827B8">
            <w:pPr>
              <w:contextualSpacing/>
              <w:jc w:val="center"/>
              <w:rPr>
                <w:rFonts w:eastAsia="Times New Roman"/>
              </w:rPr>
            </w:pPr>
            <w:r w:rsidRPr="00C827B8">
              <w:rPr>
                <w:szCs w:val="22"/>
                <w:lang w:eastAsia="en-US"/>
              </w:rPr>
              <w:t>Наименование</w:t>
            </w:r>
            <w:r w:rsidRPr="00C827B8">
              <w:rPr>
                <w:sz w:val="22"/>
                <w:szCs w:val="22"/>
                <w:lang w:eastAsia="en-US"/>
              </w:rPr>
              <w:t xml:space="preserve"> </w:t>
            </w:r>
            <w:r w:rsidRPr="00C827B8">
              <w:rPr>
                <w:rFonts w:eastAsia="Times New Roman"/>
              </w:rPr>
              <w:t>ОО</w:t>
            </w:r>
          </w:p>
        </w:tc>
        <w:tc>
          <w:tcPr>
            <w:tcW w:w="1842" w:type="dxa"/>
            <w:shd w:val="clear" w:color="auto" w:fill="auto"/>
            <w:vAlign w:val="center"/>
          </w:tcPr>
          <w:p w:rsidR="00C827B8" w:rsidRPr="00C827B8" w:rsidRDefault="00C827B8" w:rsidP="00C827B8">
            <w:pPr>
              <w:contextualSpacing/>
              <w:jc w:val="center"/>
              <w:rPr>
                <w:rFonts w:eastAsia="Times New Roman"/>
              </w:rPr>
            </w:pPr>
            <w:r w:rsidRPr="00C827B8">
              <w:rPr>
                <w:rFonts w:eastAsia="Times New Roman"/>
              </w:rPr>
              <w:t xml:space="preserve">Доля участников, получивших </w:t>
            </w:r>
            <w:r w:rsidRPr="00C827B8">
              <w:rPr>
                <w:rFonts w:eastAsia="Times New Roman"/>
              </w:rPr>
              <w:br/>
              <w:t>от 81 до 100 баллов</w:t>
            </w:r>
          </w:p>
        </w:tc>
        <w:tc>
          <w:tcPr>
            <w:tcW w:w="1985" w:type="dxa"/>
            <w:shd w:val="clear" w:color="auto" w:fill="auto"/>
            <w:vAlign w:val="center"/>
          </w:tcPr>
          <w:p w:rsidR="00C827B8" w:rsidRPr="00C827B8" w:rsidRDefault="00C827B8" w:rsidP="00C827B8">
            <w:pPr>
              <w:contextualSpacing/>
              <w:jc w:val="center"/>
              <w:rPr>
                <w:rFonts w:eastAsia="Times New Roman"/>
              </w:rPr>
            </w:pPr>
            <w:r w:rsidRPr="00C827B8">
              <w:rPr>
                <w:rFonts w:eastAsia="Times New Roman"/>
              </w:rPr>
              <w:t xml:space="preserve">Доля участников, получивших </w:t>
            </w:r>
            <w:r w:rsidRPr="00C827B8">
              <w:rPr>
                <w:rFonts w:eastAsia="Times New Roman"/>
              </w:rPr>
              <w:br/>
              <w:t>от 61 до 80 баллов</w:t>
            </w:r>
          </w:p>
        </w:tc>
        <w:tc>
          <w:tcPr>
            <w:tcW w:w="1984" w:type="dxa"/>
            <w:shd w:val="clear" w:color="auto" w:fill="auto"/>
            <w:vAlign w:val="center"/>
          </w:tcPr>
          <w:p w:rsidR="00C827B8" w:rsidRPr="00C827B8" w:rsidRDefault="00C827B8" w:rsidP="00C827B8">
            <w:pPr>
              <w:contextualSpacing/>
              <w:jc w:val="center"/>
              <w:rPr>
                <w:rFonts w:eastAsia="Times New Roman"/>
              </w:rPr>
            </w:pPr>
            <w:r w:rsidRPr="00C827B8">
              <w:rPr>
                <w:rFonts w:eastAsia="Times New Roman"/>
              </w:rPr>
              <w:t>Доля участников,</w:t>
            </w:r>
          </w:p>
          <w:p w:rsidR="00C827B8" w:rsidRPr="00C827B8" w:rsidRDefault="00C827B8" w:rsidP="00C827B8">
            <w:pPr>
              <w:contextualSpacing/>
              <w:jc w:val="center"/>
              <w:rPr>
                <w:rFonts w:eastAsia="Times New Roman"/>
              </w:rPr>
            </w:pPr>
            <w:r w:rsidRPr="00C827B8">
              <w:rPr>
                <w:rFonts w:eastAsia="Times New Roman"/>
              </w:rPr>
              <w:t>не достигших минимального балла</w:t>
            </w:r>
          </w:p>
        </w:tc>
      </w:tr>
      <w:tr w:rsidR="00C827B8" w:rsidRPr="00C827B8" w:rsidTr="00C827B8">
        <w:trPr>
          <w:cantSplit/>
          <w:trHeight w:val="224"/>
        </w:trPr>
        <w:tc>
          <w:tcPr>
            <w:tcW w:w="445" w:type="dxa"/>
            <w:shd w:val="clear" w:color="auto" w:fill="auto"/>
          </w:tcPr>
          <w:p w:rsidR="00C827B8" w:rsidRPr="00C827B8" w:rsidRDefault="00C827B8" w:rsidP="00C827B8">
            <w:pPr>
              <w:jc w:val="both"/>
              <w:rPr>
                <w:lang w:eastAsia="en-US"/>
              </w:rPr>
            </w:pPr>
            <w:r w:rsidRPr="00C827B8">
              <w:rPr>
                <w:lang w:eastAsia="en-US"/>
              </w:rPr>
              <w:t>1.</w:t>
            </w:r>
          </w:p>
        </w:tc>
        <w:tc>
          <w:tcPr>
            <w:tcW w:w="3809" w:type="dxa"/>
            <w:shd w:val="clear" w:color="auto" w:fill="auto"/>
            <w:vAlign w:val="center"/>
          </w:tcPr>
          <w:p w:rsidR="00C827B8" w:rsidRPr="00C827B8" w:rsidRDefault="00C827B8" w:rsidP="00C827B8">
            <w:pPr>
              <w:rPr>
                <w:color w:val="000000"/>
              </w:rPr>
            </w:pPr>
            <w:r w:rsidRPr="00C827B8">
              <w:rPr>
                <w:color w:val="000000"/>
              </w:rPr>
              <w:t>МОУ гимназия № 12 г. Твери</w:t>
            </w:r>
          </w:p>
        </w:tc>
        <w:tc>
          <w:tcPr>
            <w:tcW w:w="1842" w:type="dxa"/>
            <w:shd w:val="clear" w:color="auto" w:fill="auto"/>
            <w:vAlign w:val="center"/>
          </w:tcPr>
          <w:p w:rsidR="00C827B8" w:rsidRPr="00C827B8" w:rsidRDefault="00C827B8" w:rsidP="00C827B8">
            <w:pPr>
              <w:jc w:val="center"/>
              <w:rPr>
                <w:color w:val="000000"/>
              </w:rPr>
            </w:pPr>
            <w:r w:rsidRPr="00C827B8">
              <w:rPr>
                <w:color w:val="000000"/>
              </w:rPr>
              <w:t>30,43</w:t>
            </w:r>
          </w:p>
        </w:tc>
        <w:tc>
          <w:tcPr>
            <w:tcW w:w="1985" w:type="dxa"/>
            <w:shd w:val="clear" w:color="auto" w:fill="auto"/>
            <w:vAlign w:val="center"/>
          </w:tcPr>
          <w:p w:rsidR="00C827B8" w:rsidRPr="00C827B8" w:rsidRDefault="00C827B8" w:rsidP="00C827B8">
            <w:pPr>
              <w:jc w:val="center"/>
              <w:rPr>
                <w:color w:val="000000"/>
              </w:rPr>
            </w:pPr>
            <w:r w:rsidRPr="00C827B8">
              <w:rPr>
                <w:color w:val="000000"/>
              </w:rPr>
              <w:t>30,43</w:t>
            </w:r>
          </w:p>
        </w:tc>
        <w:tc>
          <w:tcPr>
            <w:tcW w:w="1984" w:type="dxa"/>
            <w:shd w:val="clear" w:color="auto" w:fill="auto"/>
            <w:vAlign w:val="center"/>
          </w:tcPr>
          <w:p w:rsidR="00C827B8" w:rsidRPr="00C827B8" w:rsidRDefault="00C827B8" w:rsidP="00C827B8">
            <w:pPr>
              <w:jc w:val="center"/>
              <w:rPr>
                <w:color w:val="000000"/>
              </w:rPr>
            </w:pPr>
            <w:r w:rsidRPr="00C827B8">
              <w:rPr>
                <w:color w:val="000000"/>
              </w:rPr>
              <w:t>0</w:t>
            </w:r>
          </w:p>
        </w:tc>
      </w:tr>
      <w:tr w:rsidR="00C827B8" w:rsidRPr="00C827B8" w:rsidTr="00C827B8">
        <w:trPr>
          <w:cantSplit/>
        </w:trPr>
        <w:tc>
          <w:tcPr>
            <w:tcW w:w="445" w:type="dxa"/>
            <w:shd w:val="clear" w:color="auto" w:fill="auto"/>
          </w:tcPr>
          <w:p w:rsidR="00C827B8" w:rsidRPr="00C827B8" w:rsidRDefault="00C827B8" w:rsidP="00C827B8">
            <w:pPr>
              <w:jc w:val="both"/>
              <w:rPr>
                <w:lang w:eastAsia="en-US"/>
              </w:rPr>
            </w:pPr>
            <w:r w:rsidRPr="00C827B8">
              <w:rPr>
                <w:lang w:eastAsia="en-US"/>
              </w:rPr>
              <w:t>2.</w:t>
            </w:r>
          </w:p>
        </w:tc>
        <w:tc>
          <w:tcPr>
            <w:tcW w:w="3809" w:type="dxa"/>
            <w:shd w:val="clear" w:color="auto" w:fill="auto"/>
            <w:vAlign w:val="center"/>
          </w:tcPr>
          <w:p w:rsidR="00C827B8" w:rsidRPr="00C827B8" w:rsidRDefault="00C827B8" w:rsidP="00C827B8">
            <w:pPr>
              <w:rPr>
                <w:color w:val="000000"/>
              </w:rPr>
            </w:pPr>
            <w:r w:rsidRPr="00C827B8">
              <w:rPr>
                <w:color w:val="000000"/>
              </w:rPr>
              <w:t>МБОУ СОШ № 17 г. Твери</w:t>
            </w:r>
          </w:p>
        </w:tc>
        <w:tc>
          <w:tcPr>
            <w:tcW w:w="1842" w:type="dxa"/>
            <w:shd w:val="clear" w:color="auto" w:fill="auto"/>
            <w:vAlign w:val="center"/>
          </w:tcPr>
          <w:p w:rsidR="00C827B8" w:rsidRPr="00C827B8" w:rsidRDefault="00C827B8" w:rsidP="00C827B8">
            <w:pPr>
              <w:jc w:val="center"/>
              <w:rPr>
                <w:color w:val="000000"/>
              </w:rPr>
            </w:pPr>
            <w:r w:rsidRPr="00C827B8">
              <w:rPr>
                <w:color w:val="000000"/>
              </w:rPr>
              <w:t>40,54</w:t>
            </w:r>
          </w:p>
        </w:tc>
        <w:tc>
          <w:tcPr>
            <w:tcW w:w="1985" w:type="dxa"/>
            <w:shd w:val="clear" w:color="auto" w:fill="auto"/>
            <w:vAlign w:val="center"/>
          </w:tcPr>
          <w:p w:rsidR="00C827B8" w:rsidRPr="00C827B8" w:rsidRDefault="00C827B8" w:rsidP="00C827B8">
            <w:pPr>
              <w:jc w:val="center"/>
              <w:rPr>
                <w:color w:val="000000"/>
              </w:rPr>
            </w:pPr>
            <w:r w:rsidRPr="00C827B8">
              <w:rPr>
                <w:color w:val="000000"/>
              </w:rPr>
              <w:t>35,14</w:t>
            </w:r>
          </w:p>
        </w:tc>
        <w:tc>
          <w:tcPr>
            <w:tcW w:w="1984" w:type="dxa"/>
            <w:shd w:val="clear" w:color="auto" w:fill="auto"/>
            <w:vAlign w:val="center"/>
          </w:tcPr>
          <w:p w:rsidR="00C827B8" w:rsidRPr="00C827B8" w:rsidRDefault="00C827B8" w:rsidP="00C827B8">
            <w:pPr>
              <w:jc w:val="center"/>
              <w:rPr>
                <w:color w:val="000000"/>
              </w:rPr>
            </w:pPr>
            <w:r w:rsidRPr="00C827B8">
              <w:rPr>
                <w:color w:val="000000"/>
              </w:rPr>
              <w:t>0</w:t>
            </w:r>
          </w:p>
        </w:tc>
      </w:tr>
      <w:tr w:rsidR="00C827B8" w:rsidRPr="00C827B8" w:rsidTr="00C827B8">
        <w:trPr>
          <w:cantSplit/>
        </w:trPr>
        <w:tc>
          <w:tcPr>
            <w:tcW w:w="445" w:type="dxa"/>
            <w:shd w:val="clear" w:color="auto" w:fill="auto"/>
          </w:tcPr>
          <w:p w:rsidR="00C827B8" w:rsidRPr="00C827B8" w:rsidRDefault="00C827B8" w:rsidP="00C827B8">
            <w:pPr>
              <w:jc w:val="both"/>
              <w:rPr>
                <w:lang w:eastAsia="en-US"/>
              </w:rPr>
            </w:pPr>
            <w:r w:rsidRPr="00C827B8">
              <w:rPr>
                <w:lang w:eastAsia="en-US"/>
              </w:rPr>
              <w:t>3.</w:t>
            </w:r>
          </w:p>
        </w:tc>
        <w:tc>
          <w:tcPr>
            <w:tcW w:w="3809" w:type="dxa"/>
            <w:shd w:val="clear" w:color="auto" w:fill="auto"/>
            <w:vAlign w:val="center"/>
          </w:tcPr>
          <w:p w:rsidR="00C827B8" w:rsidRPr="00C827B8" w:rsidRDefault="00C827B8" w:rsidP="00C827B8">
            <w:pPr>
              <w:rPr>
                <w:color w:val="000000"/>
              </w:rPr>
            </w:pPr>
            <w:r w:rsidRPr="00C827B8">
              <w:rPr>
                <w:color w:val="000000"/>
              </w:rPr>
              <w:t>МБОУ СОШ № 7 г. Конаково</w:t>
            </w:r>
          </w:p>
        </w:tc>
        <w:tc>
          <w:tcPr>
            <w:tcW w:w="1842" w:type="dxa"/>
            <w:shd w:val="clear" w:color="auto" w:fill="auto"/>
            <w:vAlign w:val="center"/>
          </w:tcPr>
          <w:p w:rsidR="00C827B8" w:rsidRPr="00C827B8" w:rsidRDefault="00C827B8" w:rsidP="00C827B8">
            <w:pPr>
              <w:jc w:val="center"/>
              <w:rPr>
                <w:color w:val="000000"/>
              </w:rPr>
            </w:pPr>
            <w:r w:rsidRPr="00C827B8">
              <w:rPr>
                <w:color w:val="000000"/>
              </w:rPr>
              <w:t>20,00</w:t>
            </w:r>
          </w:p>
        </w:tc>
        <w:tc>
          <w:tcPr>
            <w:tcW w:w="1985" w:type="dxa"/>
            <w:shd w:val="clear" w:color="auto" w:fill="auto"/>
            <w:vAlign w:val="center"/>
          </w:tcPr>
          <w:p w:rsidR="00C827B8" w:rsidRPr="00C827B8" w:rsidRDefault="00C827B8" w:rsidP="00C827B8">
            <w:pPr>
              <w:jc w:val="center"/>
              <w:rPr>
                <w:color w:val="000000"/>
              </w:rPr>
            </w:pPr>
            <w:r w:rsidRPr="00C827B8">
              <w:rPr>
                <w:color w:val="000000"/>
              </w:rPr>
              <w:t>33,33</w:t>
            </w:r>
          </w:p>
        </w:tc>
        <w:tc>
          <w:tcPr>
            <w:tcW w:w="1984" w:type="dxa"/>
            <w:shd w:val="clear" w:color="auto" w:fill="auto"/>
            <w:vAlign w:val="center"/>
          </w:tcPr>
          <w:p w:rsidR="00C827B8" w:rsidRPr="00C827B8" w:rsidRDefault="00C827B8" w:rsidP="00C827B8">
            <w:pPr>
              <w:jc w:val="center"/>
              <w:rPr>
                <w:color w:val="000000"/>
              </w:rPr>
            </w:pPr>
            <w:r w:rsidRPr="00C827B8">
              <w:rPr>
                <w:color w:val="000000"/>
              </w:rPr>
              <w:t>0</w:t>
            </w:r>
          </w:p>
        </w:tc>
      </w:tr>
    </w:tbl>
    <w:p w:rsidR="00C827B8" w:rsidRPr="003647CB" w:rsidRDefault="00C827B8" w:rsidP="003647CB">
      <w:pPr>
        <w:contextualSpacing/>
        <w:jc w:val="both"/>
        <w:rPr>
          <w:b/>
          <w:bCs/>
          <w:sz w:val="22"/>
          <w:szCs w:val="22"/>
          <w:lang w:eastAsia="en-US"/>
        </w:rPr>
      </w:pPr>
      <w:r w:rsidRPr="00C827B8">
        <w:rPr>
          <w:rFonts w:ascii="Calibri" w:eastAsia="Times New Roman" w:hAnsi="Calibri"/>
          <w:sz w:val="22"/>
          <w:szCs w:val="22"/>
          <w:lang w:eastAsia="en-US"/>
        </w:rPr>
        <w:t>*</w:t>
      </w:r>
      <w:r w:rsidRPr="00C827B8">
        <w:rPr>
          <w:rFonts w:eastAsia="Times New Roman"/>
          <w:lang w:eastAsia="en-US"/>
        </w:rPr>
        <w:t>в перечень вошли 1,4 % школ от общего числа ОО – участников ЕГЭ по физике в регионе, в которых суммарная доля результатов от 61 до 100 баллов составляет более 50%, при этом отсутствуют «минимальники».</w:t>
      </w:r>
    </w:p>
    <w:p w:rsidR="00C827B8" w:rsidRPr="00C827B8" w:rsidRDefault="00C827B8" w:rsidP="000562BF">
      <w:pPr>
        <w:keepNext/>
        <w:keepLines/>
        <w:numPr>
          <w:ilvl w:val="2"/>
          <w:numId w:val="6"/>
        </w:numPr>
        <w:spacing w:before="200"/>
        <w:outlineLvl w:val="2"/>
        <w:rPr>
          <w:rFonts w:eastAsia="SimSun"/>
          <w:sz w:val="28"/>
          <w:lang w:val="x-none"/>
        </w:rPr>
      </w:pPr>
      <w:r w:rsidRPr="00C827B8">
        <w:rPr>
          <w:rFonts w:eastAsia="SimSun"/>
          <w:sz w:val="28"/>
        </w:rPr>
        <w:t>П</w:t>
      </w:r>
      <w:r w:rsidRPr="00C827B8">
        <w:rPr>
          <w:rFonts w:eastAsia="SimSun"/>
          <w:sz w:val="28"/>
          <w:lang w:val="x-none"/>
        </w:rPr>
        <w:t>еречень ОО, продемонстрировавших низкие результаты ЕГЭ по предмету</w:t>
      </w:r>
    </w:p>
    <w:p w:rsidR="00C827B8" w:rsidRPr="00C827B8" w:rsidRDefault="00C827B8" w:rsidP="00C827B8">
      <w:pPr>
        <w:keepNext/>
        <w:spacing w:after="200"/>
        <w:jc w:val="right"/>
        <w:rPr>
          <w:bCs/>
          <w:i/>
          <w:sz w:val="18"/>
          <w:szCs w:val="18"/>
        </w:rPr>
      </w:pPr>
      <w:r w:rsidRPr="00C827B8">
        <w:rPr>
          <w:bCs/>
          <w:i/>
          <w:sz w:val="18"/>
          <w:szCs w:val="18"/>
        </w:rPr>
        <w:t xml:space="preserve">Таблица </w:t>
      </w:r>
      <w:r w:rsidRPr="00C827B8">
        <w:rPr>
          <w:bCs/>
          <w:i/>
          <w:sz w:val="18"/>
          <w:szCs w:val="18"/>
        </w:rPr>
        <w:fldChar w:fldCharType="begin"/>
      </w:r>
      <w:r w:rsidRPr="00C827B8">
        <w:rPr>
          <w:bCs/>
          <w:i/>
          <w:sz w:val="18"/>
          <w:szCs w:val="18"/>
        </w:rPr>
        <w:instrText xml:space="preserve"> STYLEREF 1 \s </w:instrText>
      </w:r>
      <w:r w:rsidRPr="00C827B8">
        <w:rPr>
          <w:bCs/>
          <w:i/>
          <w:sz w:val="18"/>
          <w:szCs w:val="18"/>
        </w:rPr>
        <w:fldChar w:fldCharType="separate"/>
      </w:r>
      <w:r w:rsidRPr="00C827B8">
        <w:rPr>
          <w:bCs/>
          <w:i/>
          <w:noProof/>
          <w:sz w:val="18"/>
          <w:szCs w:val="18"/>
        </w:rPr>
        <w:t>2</w:t>
      </w:r>
      <w:r w:rsidRPr="00C827B8">
        <w:rPr>
          <w:bCs/>
          <w:i/>
          <w:sz w:val="18"/>
          <w:szCs w:val="18"/>
        </w:rPr>
        <w:fldChar w:fldCharType="end"/>
      </w:r>
      <w:r w:rsidRPr="00C827B8">
        <w:rPr>
          <w:bCs/>
          <w:i/>
          <w:sz w:val="18"/>
          <w:szCs w:val="18"/>
        </w:rPr>
        <w:noBreakHyphen/>
      </w:r>
      <w:r w:rsidRPr="00C827B8">
        <w:rPr>
          <w:bCs/>
          <w:i/>
          <w:sz w:val="18"/>
          <w:szCs w:val="18"/>
        </w:rPr>
        <w:fldChar w:fldCharType="begin"/>
      </w:r>
      <w:r w:rsidRPr="00C827B8">
        <w:rPr>
          <w:bCs/>
          <w:i/>
          <w:sz w:val="18"/>
          <w:szCs w:val="18"/>
        </w:rPr>
        <w:instrText xml:space="preserve"> SEQ Таблица \* ARABIC \s 1 </w:instrText>
      </w:r>
      <w:r w:rsidRPr="00C827B8">
        <w:rPr>
          <w:bCs/>
          <w:i/>
          <w:sz w:val="18"/>
          <w:szCs w:val="18"/>
        </w:rPr>
        <w:fldChar w:fldCharType="separate"/>
      </w:r>
      <w:r w:rsidRPr="00C827B8">
        <w:rPr>
          <w:bCs/>
          <w:i/>
          <w:noProof/>
          <w:sz w:val="18"/>
          <w:szCs w:val="18"/>
        </w:rPr>
        <w:t>12</w:t>
      </w:r>
      <w:r w:rsidRPr="00C827B8">
        <w:rPr>
          <w:bCs/>
          <w:i/>
          <w:sz w:val="18"/>
          <w:szCs w:val="18"/>
        </w:rPr>
        <w:fldChar w:fldCharType="end"/>
      </w:r>
    </w:p>
    <w:tbl>
      <w:tblPr>
        <w:tblW w:w="9614" w:type="dxa"/>
        <w:tblInd w:w="-318" w:type="dxa"/>
        <w:tblLook w:val="04A0" w:firstRow="1" w:lastRow="0" w:firstColumn="1" w:lastColumn="0" w:noHBand="0" w:noVBand="1"/>
      </w:tblPr>
      <w:tblGrid>
        <w:gridCol w:w="568"/>
        <w:gridCol w:w="2986"/>
        <w:gridCol w:w="2020"/>
        <w:gridCol w:w="2020"/>
        <w:gridCol w:w="2020"/>
      </w:tblGrid>
      <w:tr w:rsidR="00C827B8" w:rsidRPr="00C827B8" w:rsidTr="00C827B8">
        <w:trPr>
          <w:trHeight w:val="20"/>
        </w:trPr>
        <w:tc>
          <w:tcPr>
            <w:tcW w:w="568" w:type="dxa"/>
            <w:tcBorders>
              <w:top w:val="single" w:sz="4" w:space="0" w:color="auto"/>
              <w:left w:val="single" w:sz="4" w:space="0" w:color="auto"/>
              <w:bottom w:val="nil"/>
              <w:right w:val="single" w:sz="4" w:space="0" w:color="auto"/>
            </w:tcBorders>
            <w:shd w:val="clear" w:color="auto" w:fill="auto"/>
            <w:vAlign w:val="center"/>
            <w:hideMark/>
          </w:tcPr>
          <w:p w:rsidR="00C827B8" w:rsidRPr="00C827B8" w:rsidRDefault="00C827B8" w:rsidP="00C827B8">
            <w:pPr>
              <w:jc w:val="center"/>
              <w:rPr>
                <w:rFonts w:eastAsia="Times New Roman"/>
                <w:color w:val="000000"/>
              </w:rPr>
            </w:pPr>
            <w:r w:rsidRPr="00C827B8">
              <w:rPr>
                <w:rFonts w:eastAsia="Times New Roman"/>
                <w:color w:val="000000"/>
              </w:rPr>
              <w:t>№ п/п</w:t>
            </w:r>
          </w:p>
        </w:tc>
        <w:tc>
          <w:tcPr>
            <w:tcW w:w="2986" w:type="dxa"/>
            <w:tcBorders>
              <w:top w:val="single" w:sz="4" w:space="0" w:color="auto"/>
              <w:left w:val="nil"/>
              <w:bottom w:val="single" w:sz="4" w:space="0" w:color="auto"/>
              <w:right w:val="single" w:sz="4" w:space="0" w:color="auto"/>
            </w:tcBorders>
            <w:shd w:val="clear" w:color="000000" w:fill="FFFFFF"/>
            <w:vAlign w:val="center"/>
            <w:hideMark/>
          </w:tcPr>
          <w:p w:rsidR="00C827B8" w:rsidRPr="00C827B8" w:rsidRDefault="00C827B8" w:rsidP="00C827B8">
            <w:pPr>
              <w:rPr>
                <w:rFonts w:eastAsia="Times New Roman"/>
              </w:rPr>
            </w:pPr>
            <w:r w:rsidRPr="00C827B8">
              <w:rPr>
                <w:rFonts w:eastAsia="Times New Roman"/>
              </w:rPr>
              <w:t>Наименование ОО</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C827B8" w:rsidRPr="00C827B8" w:rsidRDefault="00C827B8" w:rsidP="00C827B8">
            <w:pPr>
              <w:jc w:val="center"/>
              <w:rPr>
                <w:rFonts w:eastAsia="Times New Roman"/>
                <w:color w:val="000000"/>
              </w:rPr>
            </w:pPr>
            <w:r w:rsidRPr="00C827B8">
              <w:rPr>
                <w:rFonts w:eastAsia="Times New Roman"/>
                <w:color w:val="000000"/>
              </w:rPr>
              <w:t>Доля участников, не достигших минимального балла</w:t>
            </w:r>
          </w:p>
        </w:tc>
        <w:tc>
          <w:tcPr>
            <w:tcW w:w="2020" w:type="dxa"/>
            <w:tcBorders>
              <w:top w:val="single" w:sz="4" w:space="0" w:color="auto"/>
              <w:left w:val="nil"/>
              <w:bottom w:val="single" w:sz="4" w:space="0" w:color="auto"/>
              <w:right w:val="nil"/>
            </w:tcBorders>
            <w:shd w:val="clear" w:color="auto" w:fill="auto"/>
            <w:vAlign w:val="center"/>
            <w:hideMark/>
          </w:tcPr>
          <w:p w:rsidR="00C827B8" w:rsidRPr="00C827B8" w:rsidRDefault="00C827B8" w:rsidP="00C827B8">
            <w:pPr>
              <w:jc w:val="center"/>
              <w:rPr>
                <w:rFonts w:eastAsia="Times New Roman"/>
                <w:color w:val="000000"/>
              </w:rPr>
            </w:pPr>
            <w:r w:rsidRPr="00C827B8">
              <w:rPr>
                <w:rFonts w:eastAsia="Times New Roman"/>
                <w:color w:val="000000"/>
              </w:rPr>
              <w:t>Доля участников, получивших от 61 до 80 баллов</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7B8" w:rsidRPr="00C827B8" w:rsidRDefault="00C827B8" w:rsidP="00C827B8">
            <w:pPr>
              <w:jc w:val="center"/>
              <w:rPr>
                <w:rFonts w:eastAsia="Times New Roman"/>
                <w:color w:val="000000"/>
              </w:rPr>
            </w:pPr>
            <w:r w:rsidRPr="00C827B8">
              <w:rPr>
                <w:rFonts w:eastAsia="Times New Roman"/>
                <w:color w:val="000000"/>
              </w:rPr>
              <w:t>Доля участников, получивших от 81 до 100 баллов</w:t>
            </w:r>
          </w:p>
        </w:tc>
      </w:tr>
      <w:tr w:rsidR="00C827B8" w:rsidRPr="00C827B8" w:rsidTr="00C827B8">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1</w:t>
            </w:r>
          </w:p>
        </w:tc>
        <w:tc>
          <w:tcPr>
            <w:tcW w:w="2986" w:type="dxa"/>
            <w:tcBorders>
              <w:top w:val="nil"/>
              <w:left w:val="nil"/>
              <w:bottom w:val="single" w:sz="4" w:space="0" w:color="auto"/>
              <w:right w:val="single" w:sz="4" w:space="0" w:color="auto"/>
            </w:tcBorders>
            <w:shd w:val="clear" w:color="auto" w:fill="auto"/>
            <w:vAlign w:val="bottom"/>
            <w:hideMark/>
          </w:tcPr>
          <w:p w:rsidR="00C827B8" w:rsidRPr="00C827B8" w:rsidRDefault="00C827B8" w:rsidP="00C827B8">
            <w:pPr>
              <w:rPr>
                <w:rFonts w:eastAsia="Times New Roman"/>
              </w:rPr>
            </w:pPr>
            <w:r w:rsidRPr="00C827B8">
              <w:rPr>
                <w:rFonts w:eastAsia="Times New Roman"/>
              </w:rPr>
              <w:t>МОУ СОШ № 15 г.Тверь</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5,56</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5,56</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5,56</w:t>
            </w:r>
          </w:p>
        </w:tc>
      </w:tr>
      <w:tr w:rsidR="00C827B8" w:rsidRPr="00C827B8" w:rsidTr="00C827B8">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2</w:t>
            </w:r>
          </w:p>
        </w:tc>
        <w:tc>
          <w:tcPr>
            <w:tcW w:w="2986" w:type="dxa"/>
            <w:tcBorders>
              <w:top w:val="nil"/>
              <w:left w:val="nil"/>
              <w:bottom w:val="single" w:sz="4" w:space="0" w:color="auto"/>
              <w:right w:val="single" w:sz="4" w:space="0" w:color="auto"/>
            </w:tcBorders>
            <w:shd w:val="clear" w:color="auto" w:fill="auto"/>
            <w:vAlign w:val="bottom"/>
            <w:hideMark/>
          </w:tcPr>
          <w:p w:rsidR="00C827B8" w:rsidRPr="00C827B8" w:rsidRDefault="00C827B8" w:rsidP="00C827B8">
            <w:pPr>
              <w:rPr>
                <w:rFonts w:eastAsia="Times New Roman"/>
              </w:rPr>
            </w:pPr>
            <w:r w:rsidRPr="00C827B8">
              <w:rPr>
                <w:rFonts w:eastAsia="Times New Roman"/>
              </w:rPr>
              <w:t>МОУ СОШ № 16 г.Тверь</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5,88</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5,88</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5,88</w:t>
            </w:r>
          </w:p>
        </w:tc>
      </w:tr>
      <w:tr w:rsidR="00C827B8" w:rsidRPr="00C827B8" w:rsidTr="00C827B8">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3</w:t>
            </w:r>
          </w:p>
        </w:tc>
        <w:tc>
          <w:tcPr>
            <w:tcW w:w="2986" w:type="dxa"/>
            <w:tcBorders>
              <w:top w:val="nil"/>
              <w:left w:val="nil"/>
              <w:bottom w:val="single" w:sz="4" w:space="0" w:color="auto"/>
              <w:right w:val="single" w:sz="4" w:space="0" w:color="auto"/>
            </w:tcBorders>
            <w:shd w:val="clear" w:color="auto" w:fill="auto"/>
            <w:vAlign w:val="bottom"/>
            <w:hideMark/>
          </w:tcPr>
          <w:p w:rsidR="00C827B8" w:rsidRPr="00C827B8" w:rsidRDefault="00C827B8" w:rsidP="00C827B8">
            <w:pPr>
              <w:rPr>
                <w:rFonts w:eastAsia="Times New Roman"/>
              </w:rPr>
            </w:pPr>
            <w:r w:rsidRPr="00C827B8">
              <w:rPr>
                <w:rFonts w:eastAsia="Times New Roman"/>
              </w:rPr>
              <w:t>МБОУ СОШ № 34 г.Тверь</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5,26</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21,05</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5,26</w:t>
            </w:r>
          </w:p>
        </w:tc>
      </w:tr>
      <w:tr w:rsidR="00C827B8" w:rsidRPr="00C827B8" w:rsidTr="00C827B8">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4</w:t>
            </w:r>
          </w:p>
        </w:tc>
        <w:tc>
          <w:tcPr>
            <w:tcW w:w="2986" w:type="dxa"/>
            <w:tcBorders>
              <w:top w:val="nil"/>
              <w:left w:val="nil"/>
              <w:bottom w:val="single" w:sz="4" w:space="0" w:color="auto"/>
              <w:right w:val="single" w:sz="4" w:space="0" w:color="auto"/>
            </w:tcBorders>
            <w:shd w:val="clear" w:color="auto" w:fill="auto"/>
            <w:vAlign w:val="bottom"/>
            <w:hideMark/>
          </w:tcPr>
          <w:p w:rsidR="00C827B8" w:rsidRPr="00C827B8" w:rsidRDefault="00C827B8" w:rsidP="00C827B8">
            <w:pPr>
              <w:rPr>
                <w:rFonts w:eastAsia="Times New Roman"/>
              </w:rPr>
            </w:pPr>
            <w:r w:rsidRPr="00C827B8">
              <w:rPr>
                <w:rFonts w:eastAsia="Times New Roman"/>
              </w:rPr>
              <w:t>МБОУ СШ № 45 г.Тверь</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7,14</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21,43</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14,29</w:t>
            </w:r>
          </w:p>
        </w:tc>
      </w:tr>
      <w:tr w:rsidR="00C827B8" w:rsidRPr="00C827B8" w:rsidTr="00C827B8">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5</w:t>
            </w:r>
          </w:p>
        </w:tc>
        <w:tc>
          <w:tcPr>
            <w:tcW w:w="2986" w:type="dxa"/>
            <w:tcBorders>
              <w:top w:val="nil"/>
              <w:left w:val="nil"/>
              <w:bottom w:val="single" w:sz="4" w:space="0" w:color="auto"/>
              <w:right w:val="single" w:sz="4" w:space="0" w:color="auto"/>
            </w:tcBorders>
            <w:shd w:val="clear" w:color="auto" w:fill="auto"/>
            <w:vAlign w:val="bottom"/>
            <w:hideMark/>
          </w:tcPr>
          <w:p w:rsidR="00C827B8" w:rsidRPr="00C827B8" w:rsidRDefault="00C827B8" w:rsidP="00C827B8">
            <w:pPr>
              <w:rPr>
                <w:rFonts w:eastAsia="Times New Roman"/>
              </w:rPr>
            </w:pPr>
            <w:r w:rsidRPr="00C827B8">
              <w:rPr>
                <w:rFonts w:eastAsia="Times New Roman"/>
              </w:rPr>
              <w:t>МБОУ СОШ №5 г.Торжок</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13,33</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33,33</w:t>
            </w:r>
          </w:p>
        </w:tc>
        <w:tc>
          <w:tcPr>
            <w:tcW w:w="2020" w:type="dxa"/>
            <w:tcBorders>
              <w:top w:val="nil"/>
              <w:left w:val="nil"/>
              <w:bottom w:val="single" w:sz="4" w:space="0" w:color="auto"/>
              <w:right w:val="single" w:sz="4" w:space="0" w:color="auto"/>
            </w:tcBorders>
            <w:shd w:val="clear" w:color="auto" w:fill="auto"/>
            <w:noWrap/>
            <w:vAlign w:val="center"/>
            <w:hideMark/>
          </w:tcPr>
          <w:p w:rsidR="00C827B8" w:rsidRPr="00C827B8" w:rsidRDefault="00C827B8" w:rsidP="00C827B8">
            <w:pPr>
              <w:jc w:val="center"/>
              <w:rPr>
                <w:rFonts w:eastAsia="Times New Roman"/>
                <w:color w:val="000000"/>
              </w:rPr>
            </w:pPr>
            <w:r w:rsidRPr="00C827B8">
              <w:rPr>
                <w:rFonts w:eastAsia="Times New Roman"/>
                <w:color w:val="000000"/>
              </w:rPr>
              <w:t>0,00</w:t>
            </w:r>
          </w:p>
        </w:tc>
      </w:tr>
    </w:tbl>
    <w:p w:rsidR="00C827B8" w:rsidRPr="00C827B8" w:rsidRDefault="00C827B8" w:rsidP="00C827B8">
      <w:pPr>
        <w:contextualSpacing/>
        <w:jc w:val="both"/>
        <w:rPr>
          <w:sz w:val="22"/>
          <w:szCs w:val="22"/>
          <w:lang w:eastAsia="en-US"/>
        </w:rPr>
      </w:pPr>
      <w:r w:rsidRPr="00C827B8">
        <w:rPr>
          <w:rFonts w:ascii="Calibri" w:eastAsia="Times New Roman" w:hAnsi="Calibri"/>
          <w:sz w:val="22"/>
          <w:szCs w:val="22"/>
          <w:lang w:eastAsia="en-US"/>
        </w:rPr>
        <w:t>*</w:t>
      </w:r>
      <w:r w:rsidRPr="00C827B8">
        <w:rPr>
          <w:rFonts w:eastAsia="Times New Roman"/>
          <w:lang w:eastAsia="en-US"/>
        </w:rPr>
        <w:t xml:space="preserve">в перечень вошли 2,3 % школ от общего числа ОО – участников ЕГЭ по физике в регионе, в которых имеются выпускники, </w:t>
      </w:r>
      <w:r w:rsidRPr="00C827B8">
        <w:rPr>
          <w:rFonts w:eastAsia="Times New Roman"/>
        </w:rPr>
        <w:t>не достигшие минимального балла</w:t>
      </w:r>
      <w:r w:rsidRPr="00C827B8">
        <w:rPr>
          <w:rFonts w:eastAsia="Times New Roman"/>
          <w:lang w:eastAsia="en-US"/>
        </w:rPr>
        <w:t xml:space="preserve">, при этом доля </w:t>
      </w:r>
      <w:r w:rsidRPr="00C827B8">
        <w:rPr>
          <w:rFonts w:eastAsia="Times New Roman"/>
        </w:rPr>
        <w:t>высоких результатов незначительна.</w:t>
      </w:r>
    </w:p>
    <w:p w:rsidR="00C827B8" w:rsidRPr="00C827B8" w:rsidRDefault="00C827B8" w:rsidP="000562BF">
      <w:pPr>
        <w:keepNext/>
        <w:keepLines/>
        <w:numPr>
          <w:ilvl w:val="1"/>
          <w:numId w:val="6"/>
        </w:numPr>
        <w:tabs>
          <w:tab w:val="left" w:pos="567"/>
        </w:tabs>
        <w:spacing w:before="200"/>
        <w:ind w:left="426" w:hanging="574"/>
        <w:outlineLvl w:val="2"/>
        <w:rPr>
          <w:rFonts w:eastAsia="SimSun"/>
          <w:b/>
          <w:bCs/>
          <w:sz w:val="28"/>
          <w:lang w:val="x-none"/>
        </w:rPr>
      </w:pPr>
      <w:r w:rsidRPr="00C827B8">
        <w:rPr>
          <w:rFonts w:eastAsia="SimSun"/>
          <w:b/>
          <w:bCs/>
          <w:sz w:val="28"/>
          <w:lang w:val="x-none"/>
        </w:rPr>
        <w:t>ВЫВОДЫ о характере изменения результатов ЕГЭ по предмету</w:t>
      </w:r>
    </w:p>
    <w:p w:rsidR="00C827B8" w:rsidRPr="00C827B8" w:rsidRDefault="00C827B8" w:rsidP="000562BF">
      <w:pPr>
        <w:keepNext/>
        <w:keepLines/>
        <w:numPr>
          <w:ilvl w:val="1"/>
          <w:numId w:val="5"/>
        </w:numPr>
        <w:spacing w:before="40"/>
        <w:jc w:val="center"/>
        <w:outlineLvl w:val="1"/>
        <w:rPr>
          <w:rFonts w:eastAsia="SimSun"/>
          <w:color w:val="365F91"/>
          <w:sz w:val="28"/>
          <w:szCs w:val="28"/>
          <w:lang w:val="x-none"/>
        </w:rPr>
      </w:pPr>
    </w:p>
    <w:p w:rsidR="00C827B8" w:rsidRPr="00C827B8" w:rsidRDefault="00C827B8" w:rsidP="00C827B8">
      <w:pPr>
        <w:keepNext/>
        <w:keepLines/>
        <w:ind w:left="-426" w:firstLine="568"/>
        <w:jc w:val="both"/>
        <w:outlineLvl w:val="2"/>
        <w:rPr>
          <w:rFonts w:eastAsia="SimSun"/>
          <w:bCs/>
        </w:rPr>
      </w:pPr>
      <w:r w:rsidRPr="00C827B8">
        <w:rPr>
          <w:rFonts w:eastAsia="SimSun"/>
          <w:bCs/>
        </w:rPr>
        <w:t>Анализ р</w:t>
      </w:r>
      <w:r w:rsidRPr="00C827B8">
        <w:rPr>
          <w:rFonts w:eastAsia="SimSun"/>
          <w:bCs/>
          <w:lang w:val="x-none"/>
        </w:rPr>
        <w:t>аспределени</w:t>
      </w:r>
      <w:r w:rsidRPr="00C827B8">
        <w:rPr>
          <w:rFonts w:eastAsia="SimSun"/>
          <w:bCs/>
        </w:rPr>
        <w:t>я</w:t>
      </w:r>
      <w:r w:rsidRPr="00C827B8">
        <w:rPr>
          <w:rFonts w:eastAsia="SimSun"/>
          <w:bCs/>
          <w:lang w:val="x-none"/>
        </w:rPr>
        <w:t xml:space="preserve"> участников ЕГЭ по итоговым баллам показал, что </w:t>
      </w:r>
      <w:r w:rsidRPr="00C827B8">
        <w:rPr>
          <w:rFonts w:eastAsia="SimSun"/>
          <w:bCs/>
        </w:rPr>
        <w:t>более половины (68%)</w:t>
      </w:r>
      <w:r w:rsidRPr="00C827B8">
        <w:rPr>
          <w:rFonts w:eastAsia="SimSun"/>
          <w:bCs/>
          <w:lang w:val="x-none"/>
        </w:rPr>
        <w:t xml:space="preserve"> </w:t>
      </w:r>
      <w:proofErr w:type="gramStart"/>
      <w:r w:rsidRPr="00C827B8">
        <w:rPr>
          <w:rFonts w:eastAsia="SimSun"/>
          <w:bCs/>
          <w:lang w:val="x-none"/>
        </w:rPr>
        <w:t>участников  получили</w:t>
      </w:r>
      <w:proofErr w:type="gramEnd"/>
      <w:r w:rsidRPr="00C827B8">
        <w:rPr>
          <w:rFonts w:eastAsia="SimSun"/>
          <w:bCs/>
          <w:lang w:val="x-none"/>
        </w:rPr>
        <w:t xml:space="preserve"> </w:t>
      </w:r>
      <w:r w:rsidRPr="00C827B8">
        <w:rPr>
          <w:rFonts w:eastAsia="SimSun"/>
          <w:bCs/>
        </w:rPr>
        <w:t>результаты</w:t>
      </w:r>
      <w:r w:rsidRPr="00C827B8">
        <w:rPr>
          <w:rFonts w:eastAsia="SimSun"/>
          <w:bCs/>
          <w:lang w:val="x-none"/>
        </w:rPr>
        <w:t xml:space="preserve"> в интервале от </w:t>
      </w:r>
      <w:r w:rsidRPr="00C827B8">
        <w:rPr>
          <w:rFonts w:eastAsia="SimSun"/>
          <w:bCs/>
        </w:rPr>
        <w:t>минимального</w:t>
      </w:r>
      <w:r w:rsidRPr="00C827B8">
        <w:rPr>
          <w:rFonts w:eastAsia="SimSun"/>
          <w:bCs/>
          <w:lang w:val="x-none"/>
        </w:rPr>
        <w:t xml:space="preserve"> до </w:t>
      </w:r>
      <w:r w:rsidRPr="00C827B8">
        <w:rPr>
          <w:rFonts w:eastAsia="SimSun"/>
          <w:bCs/>
        </w:rPr>
        <w:t>6</w:t>
      </w:r>
      <w:r w:rsidRPr="00C827B8">
        <w:rPr>
          <w:rFonts w:eastAsia="SimSun"/>
          <w:bCs/>
          <w:lang w:val="x-none"/>
        </w:rPr>
        <w:t>0 б.</w:t>
      </w:r>
      <w:r w:rsidRPr="00C827B8">
        <w:rPr>
          <w:rFonts w:eastAsia="SimSun"/>
          <w:bCs/>
        </w:rPr>
        <w:t xml:space="preserve"> </w:t>
      </w:r>
    </w:p>
    <w:p w:rsidR="00C827B8" w:rsidRPr="00C827B8" w:rsidRDefault="00C827B8" w:rsidP="00C827B8">
      <w:pPr>
        <w:keepNext/>
        <w:keepLines/>
        <w:ind w:left="-426" w:firstLine="568"/>
        <w:jc w:val="both"/>
        <w:outlineLvl w:val="2"/>
        <w:rPr>
          <w:rFonts w:eastAsia="SimSun"/>
          <w:bCs/>
          <w:lang w:val="x-none"/>
        </w:rPr>
      </w:pPr>
      <w:r w:rsidRPr="00C827B8">
        <w:rPr>
          <w:rFonts w:eastAsia="SimSun"/>
          <w:bCs/>
          <w:lang w:val="x-none"/>
        </w:rPr>
        <w:t xml:space="preserve">Доля обучающихся, не преодолевших минимальную границу, </w:t>
      </w:r>
      <w:r w:rsidRPr="00C827B8">
        <w:rPr>
          <w:rFonts w:eastAsia="SimSun"/>
          <w:bCs/>
        </w:rPr>
        <w:t xml:space="preserve">снизилась по сравнению с предыдущими годами и составила 3,1%: </w:t>
      </w:r>
      <w:r w:rsidRPr="00C827B8">
        <w:rPr>
          <w:rFonts w:eastAsia="SimSun"/>
          <w:bCs/>
          <w:lang w:val="x-none"/>
        </w:rPr>
        <w:t>20</w:t>
      </w:r>
      <w:r w:rsidRPr="00C827B8">
        <w:rPr>
          <w:rFonts w:eastAsia="SimSun"/>
          <w:bCs/>
        </w:rPr>
        <w:t>20</w:t>
      </w:r>
      <w:r w:rsidRPr="00C827B8">
        <w:rPr>
          <w:rFonts w:eastAsia="SimSun"/>
          <w:bCs/>
          <w:lang w:val="x-none"/>
        </w:rPr>
        <w:t xml:space="preserve"> – </w:t>
      </w:r>
      <w:r w:rsidRPr="00C827B8">
        <w:rPr>
          <w:rFonts w:eastAsia="SimSun"/>
          <w:bCs/>
        </w:rPr>
        <w:t>3,9</w:t>
      </w:r>
      <w:r w:rsidRPr="00C827B8">
        <w:rPr>
          <w:rFonts w:eastAsia="SimSun"/>
          <w:bCs/>
          <w:lang w:val="x-none"/>
        </w:rPr>
        <w:t>%</w:t>
      </w:r>
      <w:r w:rsidRPr="00C827B8">
        <w:rPr>
          <w:rFonts w:eastAsia="SimSun"/>
          <w:bCs/>
        </w:rPr>
        <w:t xml:space="preserve">; </w:t>
      </w:r>
      <w:r w:rsidRPr="00C827B8">
        <w:rPr>
          <w:rFonts w:eastAsia="SimSun"/>
          <w:bCs/>
          <w:lang w:val="x-none"/>
        </w:rPr>
        <w:t>201</w:t>
      </w:r>
      <w:r w:rsidRPr="00C827B8">
        <w:rPr>
          <w:rFonts w:eastAsia="SimSun"/>
          <w:bCs/>
        </w:rPr>
        <w:t>9</w:t>
      </w:r>
      <w:r w:rsidRPr="00C827B8">
        <w:rPr>
          <w:rFonts w:eastAsia="SimSun"/>
          <w:bCs/>
          <w:lang w:val="x-none"/>
        </w:rPr>
        <w:t xml:space="preserve"> – </w:t>
      </w:r>
      <w:r w:rsidRPr="00C827B8">
        <w:rPr>
          <w:rFonts w:eastAsia="SimSun"/>
          <w:bCs/>
        </w:rPr>
        <w:t>5,5</w:t>
      </w:r>
      <w:r w:rsidRPr="00C827B8">
        <w:rPr>
          <w:rFonts w:eastAsia="SimSun"/>
          <w:bCs/>
          <w:lang w:val="x-none"/>
        </w:rPr>
        <w:t> %.</w:t>
      </w:r>
    </w:p>
    <w:p w:rsidR="00C827B8" w:rsidRPr="00C827B8" w:rsidRDefault="00C827B8" w:rsidP="00C827B8">
      <w:pPr>
        <w:keepNext/>
        <w:keepLines/>
        <w:ind w:left="-426" w:firstLine="568"/>
        <w:jc w:val="both"/>
        <w:outlineLvl w:val="2"/>
        <w:rPr>
          <w:rFonts w:eastAsia="SimSun"/>
          <w:bCs/>
        </w:rPr>
      </w:pPr>
      <w:r w:rsidRPr="00C827B8">
        <w:rPr>
          <w:rFonts w:eastAsia="SimSun"/>
          <w:bCs/>
        </w:rPr>
        <w:t xml:space="preserve">Доля участников, демонстрирующих высокие (81-99 б.) результаты несколько увеличилась и составила – 8,7% (2020 г.- 6,5%; </w:t>
      </w:r>
      <w:r w:rsidRPr="00C827B8">
        <w:rPr>
          <w:rFonts w:eastAsia="SimSun"/>
          <w:bCs/>
          <w:lang w:val="x-none"/>
        </w:rPr>
        <w:t>201</w:t>
      </w:r>
      <w:r w:rsidRPr="00C827B8">
        <w:rPr>
          <w:rFonts w:eastAsia="SimSun"/>
          <w:bCs/>
        </w:rPr>
        <w:t>9 г.</w:t>
      </w:r>
      <w:r w:rsidRPr="00C827B8">
        <w:rPr>
          <w:rFonts w:eastAsia="SimSun"/>
          <w:bCs/>
          <w:lang w:val="x-none"/>
        </w:rPr>
        <w:t xml:space="preserve"> – </w:t>
      </w:r>
      <w:r w:rsidRPr="00C827B8">
        <w:rPr>
          <w:rFonts w:eastAsia="SimSun"/>
          <w:bCs/>
        </w:rPr>
        <w:t>5,5</w:t>
      </w:r>
      <w:r w:rsidRPr="00C827B8">
        <w:rPr>
          <w:rFonts w:eastAsia="SimSun"/>
          <w:bCs/>
          <w:lang w:val="x-none"/>
        </w:rPr>
        <w:t> %</w:t>
      </w:r>
      <w:r w:rsidRPr="00C827B8">
        <w:rPr>
          <w:rFonts w:eastAsia="SimSun"/>
          <w:bCs/>
        </w:rPr>
        <w:t>)</w:t>
      </w:r>
      <w:r w:rsidRPr="00C827B8">
        <w:rPr>
          <w:rFonts w:eastAsia="SimSun"/>
          <w:bCs/>
          <w:lang w:val="x-none"/>
        </w:rPr>
        <w:t>.</w:t>
      </w:r>
    </w:p>
    <w:p w:rsidR="00C827B8" w:rsidRPr="00C827B8" w:rsidRDefault="00C827B8" w:rsidP="00C827B8">
      <w:pPr>
        <w:keepNext/>
        <w:keepLines/>
        <w:ind w:left="-426" w:firstLine="568"/>
        <w:jc w:val="both"/>
        <w:outlineLvl w:val="2"/>
        <w:rPr>
          <w:rFonts w:eastAsia="SimSun"/>
          <w:bCs/>
        </w:rPr>
      </w:pPr>
      <w:r w:rsidRPr="00C827B8">
        <w:rPr>
          <w:rFonts w:eastAsia="SimSun"/>
          <w:bCs/>
        </w:rPr>
        <w:t xml:space="preserve">В отличие от предыдущих двух лет значительно увеличилось число </w:t>
      </w:r>
      <w:r w:rsidRPr="00C827B8">
        <w:rPr>
          <w:rFonts w:eastAsia="SimSun"/>
          <w:bCs/>
          <w:lang w:val="x-none"/>
        </w:rPr>
        <w:t>«стобалльников»</w:t>
      </w:r>
      <w:r w:rsidRPr="00C827B8">
        <w:rPr>
          <w:rFonts w:eastAsia="SimSun"/>
          <w:bCs/>
        </w:rPr>
        <w:t>, в 2021 году – 7 чел. (2020 – 2 чел.; 2019 – 4 чел.)</w:t>
      </w:r>
    </w:p>
    <w:p w:rsidR="00C827B8" w:rsidRPr="00C827B8" w:rsidRDefault="00C827B8" w:rsidP="00C827B8">
      <w:pPr>
        <w:keepNext/>
        <w:keepLines/>
        <w:ind w:left="-426" w:firstLine="568"/>
        <w:jc w:val="both"/>
        <w:outlineLvl w:val="2"/>
        <w:rPr>
          <w:rFonts w:eastAsia="SimSun"/>
          <w:bCs/>
          <w:lang w:val="x-none"/>
        </w:rPr>
      </w:pPr>
      <w:r w:rsidRPr="00C827B8">
        <w:rPr>
          <w:rFonts w:eastAsia="SimSun"/>
          <w:bCs/>
          <w:lang w:val="x-none"/>
        </w:rPr>
        <w:t xml:space="preserve">С учетом категории участников ЕГЭ </w:t>
      </w:r>
      <w:r w:rsidRPr="00C827B8">
        <w:rPr>
          <w:rFonts w:eastAsia="SimSun"/>
          <w:bCs/>
        </w:rPr>
        <w:t>доля высоких</w:t>
      </w:r>
      <w:r w:rsidRPr="00C827B8">
        <w:rPr>
          <w:rFonts w:eastAsia="SimSun"/>
          <w:bCs/>
          <w:lang w:val="x-none"/>
        </w:rPr>
        <w:t xml:space="preserve"> результат</w:t>
      </w:r>
      <w:r w:rsidRPr="00C827B8">
        <w:rPr>
          <w:rFonts w:eastAsia="SimSun"/>
          <w:bCs/>
        </w:rPr>
        <w:t xml:space="preserve">ов в 2021 году среди </w:t>
      </w:r>
      <w:r w:rsidRPr="00C827B8">
        <w:rPr>
          <w:rFonts w:eastAsia="SimSun"/>
          <w:bCs/>
          <w:lang w:val="x-none"/>
        </w:rPr>
        <w:t>выпускник</w:t>
      </w:r>
      <w:r w:rsidRPr="00C827B8">
        <w:rPr>
          <w:rFonts w:eastAsia="SimSun"/>
          <w:bCs/>
        </w:rPr>
        <w:t>ов</w:t>
      </w:r>
      <w:r w:rsidRPr="00C827B8">
        <w:rPr>
          <w:rFonts w:eastAsia="SimSun"/>
          <w:bCs/>
          <w:lang w:val="x-none"/>
        </w:rPr>
        <w:t xml:space="preserve"> текущего года </w:t>
      </w:r>
      <w:r w:rsidRPr="00C827B8">
        <w:rPr>
          <w:rFonts w:eastAsia="SimSun"/>
          <w:bCs/>
        </w:rPr>
        <w:t>составила 8%, выпускников прошлых лет - 2 %, в</w:t>
      </w:r>
      <w:r w:rsidRPr="00C827B8">
        <w:rPr>
          <w:rFonts w:eastAsia="SimSun"/>
          <w:bCs/>
          <w:lang w:val="x-none"/>
        </w:rPr>
        <w:t>ыпускник</w:t>
      </w:r>
      <w:r w:rsidRPr="00C827B8">
        <w:rPr>
          <w:rFonts w:eastAsia="SimSun"/>
          <w:bCs/>
        </w:rPr>
        <w:t>ов</w:t>
      </w:r>
      <w:r w:rsidRPr="00C827B8">
        <w:rPr>
          <w:rFonts w:eastAsia="SimSun"/>
          <w:bCs/>
          <w:lang w:val="x-none"/>
        </w:rPr>
        <w:t xml:space="preserve"> СПО </w:t>
      </w:r>
      <w:r w:rsidRPr="00C827B8">
        <w:rPr>
          <w:rFonts w:eastAsia="SimSun"/>
          <w:bCs/>
        </w:rPr>
        <w:t>- 0%</w:t>
      </w:r>
      <w:r w:rsidRPr="00C827B8">
        <w:rPr>
          <w:rFonts w:eastAsia="SimSun"/>
          <w:bCs/>
          <w:lang w:val="x-none"/>
        </w:rPr>
        <w:t xml:space="preserve">. </w:t>
      </w:r>
    </w:p>
    <w:p w:rsidR="00C827B8" w:rsidRPr="00C827B8" w:rsidRDefault="00C827B8" w:rsidP="00C827B8">
      <w:pPr>
        <w:ind w:left="-426" w:firstLine="426"/>
        <w:jc w:val="both"/>
        <w:rPr>
          <w:lang w:val="x-none"/>
        </w:rPr>
      </w:pPr>
      <w:r w:rsidRPr="00C827B8">
        <w:t xml:space="preserve">Анализ результатов в разрезе типов ОО показал, что доля «высокобалльников» среди выпускников лицеев, гимназий составляет – 13%, СОШ – 7%, ФГКОУ «Тверское суворовское военное училище Министерства обороны РФ» - 11%.  Подавляющее большинство обучающихся, вне зависимости от типа ОО, </w:t>
      </w:r>
      <w:proofErr w:type="gramStart"/>
      <w:r w:rsidRPr="00C827B8">
        <w:t>сдали  ЕГЭ</w:t>
      </w:r>
      <w:proofErr w:type="gramEnd"/>
      <w:r w:rsidRPr="00C827B8">
        <w:t xml:space="preserve"> по физике в границах от минимального до 60б.</w:t>
      </w:r>
    </w:p>
    <w:p w:rsidR="00C827B8" w:rsidRPr="00C827B8" w:rsidRDefault="00C827B8" w:rsidP="00C827B8">
      <w:pPr>
        <w:keepNext/>
        <w:keepLines/>
        <w:ind w:left="-426" w:firstLine="568"/>
        <w:jc w:val="both"/>
        <w:outlineLvl w:val="2"/>
        <w:rPr>
          <w:rFonts w:eastAsia="SimSun"/>
          <w:bCs/>
        </w:rPr>
      </w:pPr>
      <w:r w:rsidRPr="00C827B8">
        <w:rPr>
          <w:rFonts w:eastAsia="SimSun"/>
          <w:bCs/>
        </w:rPr>
        <w:t>В число АТЕ с наиболее высокими результатами по количеству «высокобалльников» вошли</w:t>
      </w:r>
      <w:r w:rsidRPr="00C827B8">
        <w:rPr>
          <w:rFonts w:eastAsia="SimSun"/>
          <w:bCs/>
          <w:lang w:val="x-none"/>
        </w:rPr>
        <w:t xml:space="preserve"> </w:t>
      </w:r>
      <w:r w:rsidRPr="00C827B8">
        <w:rPr>
          <w:rFonts w:eastAsia="SimSun"/>
          <w:bCs/>
        </w:rPr>
        <w:t>3 (7%) МО:</w:t>
      </w:r>
      <w:r w:rsidRPr="00C827B8">
        <w:rPr>
          <w:rFonts w:eastAsia="SimSun"/>
          <w:bCs/>
          <w:lang w:val="x-none"/>
        </w:rPr>
        <w:t xml:space="preserve"> </w:t>
      </w:r>
      <w:r w:rsidRPr="00C827B8">
        <w:rPr>
          <w:rFonts w:eastAsia="SimSun"/>
          <w:bCs/>
        </w:rPr>
        <w:t>г. Кимры, Зубцовский район и Сандовский м.о</w:t>
      </w:r>
      <w:r w:rsidRPr="00C827B8">
        <w:rPr>
          <w:rFonts w:eastAsia="SimSun"/>
          <w:bCs/>
          <w:lang w:val="x-none"/>
        </w:rPr>
        <w:t xml:space="preserve">. </w:t>
      </w:r>
    </w:p>
    <w:p w:rsidR="00C827B8" w:rsidRPr="003647CB" w:rsidRDefault="00C827B8" w:rsidP="003647CB">
      <w:pPr>
        <w:keepNext/>
        <w:keepLines/>
        <w:ind w:left="-426" w:firstLine="568"/>
        <w:jc w:val="both"/>
        <w:outlineLvl w:val="2"/>
        <w:rPr>
          <w:rFonts w:eastAsia="SimSun"/>
          <w:bCs/>
          <w:lang w:val="x-none"/>
        </w:rPr>
      </w:pPr>
      <w:r w:rsidRPr="00C827B8">
        <w:rPr>
          <w:rFonts w:eastAsia="SimSun"/>
          <w:bCs/>
        </w:rPr>
        <w:t xml:space="preserve">В целом результаты ЕГЭ по физике в Тверской области являются стабильными на протяжении последних трех лет. </w:t>
      </w:r>
      <w:r w:rsidRPr="00C827B8">
        <w:rPr>
          <w:rFonts w:eastAsia="SimSun"/>
          <w:bCs/>
          <w:lang w:val="x-none"/>
        </w:rPr>
        <w:t>Выбор физики, как предмета, сдаваемого по выбору, объясняется ориентацией участников ЕГЭ на обучение в конкретных учебных заведениях и на определенных программах, представлениями выпускников о емкости рынка труда</w:t>
      </w:r>
      <w:r w:rsidRPr="00C827B8">
        <w:rPr>
          <w:rFonts w:eastAsia="SimSun"/>
          <w:bCs/>
        </w:rPr>
        <w:t xml:space="preserve"> как в регионе, так и за его пределами</w:t>
      </w:r>
      <w:r w:rsidRPr="00C827B8">
        <w:rPr>
          <w:rFonts w:eastAsia="SimSun"/>
          <w:bCs/>
          <w:lang w:val="x-none"/>
        </w:rPr>
        <w:t>.</w:t>
      </w:r>
    </w:p>
    <w:p w:rsidR="00C827B8" w:rsidRDefault="00C827B8" w:rsidP="000D036D">
      <w:pPr>
        <w:pStyle w:val="1"/>
      </w:pPr>
      <w:r>
        <w:t>Раздел 3. АНАЛИЗ РЕЗУЛЬТАТОВ ВЫПОЛНЕНИЯ ОТДЕЛЬНЫХ ЗАДАНИЙ ИЛИ ГРУПП ЗАДАНИЙ</w:t>
      </w:r>
    </w:p>
    <w:p w:rsidR="00C827B8" w:rsidRDefault="00C827B8" w:rsidP="00C827B8">
      <w:pPr>
        <w:ind w:firstLine="539"/>
        <w:jc w:val="both"/>
        <w:rPr>
          <w:b/>
        </w:rPr>
      </w:pPr>
    </w:p>
    <w:p w:rsidR="00C827B8" w:rsidRPr="008B32BE" w:rsidRDefault="00C827B8" w:rsidP="00C827B8">
      <w:pPr>
        <w:spacing w:after="120"/>
        <w:ind w:left="-425" w:firstLine="425"/>
        <w:jc w:val="both"/>
        <w:rPr>
          <w:b/>
        </w:rPr>
      </w:pPr>
      <w:r>
        <w:rPr>
          <w:b/>
        </w:rPr>
        <w:t>3</w:t>
      </w:r>
      <w:r w:rsidRPr="008B32BE">
        <w:rPr>
          <w:b/>
        </w:rPr>
        <w:t>.1. Краткая характеристика КИМ по учебному предмету</w:t>
      </w:r>
    </w:p>
    <w:p w:rsidR="00C827B8" w:rsidRPr="00F51775" w:rsidRDefault="00C827B8" w:rsidP="00C827B8">
      <w:pPr>
        <w:widowControl w:val="0"/>
        <w:autoSpaceDE w:val="0"/>
        <w:autoSpaceDN w:val="0"/>
        <w:adjustRightInd w:val="0"/>
        <w:ind w:firstLine="709"/>
        <w:jc w:val="both"/>
        <w:rPr>
          <w:rFonts w:eastAsia="Times New Roman"/>
        </w:rPr>
      </w:pPr>
      <w:r w:rsidRPr="00693CB0">
        <w:rPr>
          <w:rFonts w:eastAsia="Times New Roman"/>
        </w:rPr>
        <w:t>Контрольные измерительны</w:t>
      </w:r>
      <w:r>
        <w:rPr>
          <w:rFonts w:eastAsia="Times New Roman"/>
        </w:rPr>
        <w:t>е материалы ЕГЭ по физике в 2021</w:t>
      </w:r>
      <w:r w:rsidRPr="00693CB0">
        <w:rPr>
          <w:rFonts w:eastAsia="Times New Roman"/>
        </w:rPr>
        <w:t xml:space="preserve"> году по структуре и содержанию соответствовали разработанными ФИПИ кодификатору и демонстрационной версии контрольно-измерительных материалов ЕГЭ. Время выполнения экзаменационной работы - 235 минут.  </w:t>
      </w:r>
      <w:r>
        <w:rPr>
          <w:rFonts w:eastAsia="Times New Roman"/>
        </w:rPr>
        <w:t>Работа состояла из 2-х частей, включающих 32 задания.</w:t>
      </w: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В вариантах ЕГЭ 20</w:t>
      </w:r>
      <w:r>
        <w:rPr>
          <w:rFonts w:eastAsia="Times New Roman"/>
        </w:rPr>
        <w:t>21</w:t>
      </w:r>
      <w:r w:rsidRPr="00693CB0">
        <w:rPr>
          <w:rFonts w:eastAsia="Times New Roman"/>
        </w:rPr>
        <w:t xml:space="preserve"> года по физике по сравнению с 20</w:t>
      </w:r>
      <w:r>
        <w:rPr>
          <w:rFonts w:eastAsia="Times New Roman"/>
        </w:rPr>
        <w:t xml:space="preserve">20 годом концептуальных изменений </w:t>
      </w:r>
      <w:proofErr w:type="gramStart"/>
      <w:r>
        <w:rPr>
          <w:rFonts w:eastAsia="Times New Roman"/>
        </w:rPr>
        <w:t>нет</w:t>
      </w:r>
      <w:r w:rsidRPr="00693CB0">
        <w:rPr>
          <w:rFonts w:eastAsia="Times New Roman"/>
        </w:rPr>
        <w:t xml:space="preserve">,  </w:t>
      </w:r>
      <w:r>
        <w:rPr>
          <w:rFonts w:eastAsia="Times New Roman"/>
        </w:rPr>
        <w:t>27</w:t>
      </w:r>
      <w:proofErr w:type="gramEnd"/>
      <w:r>
        <w:rPr>
          <w:rFonts w:eastAsia="Times New Roman"/>
        </w:rPr>
        <w:t xml:space="preserve"> задание как и в предыдущем году проверяется ПЭК</w:t>
      </w:r>
      <w:r w:rsidRPr="00693CB0">
        <w:rPr>
          <w:rFonts w:eastAsia="Times New Roman"/>
        </w:rPr>
        <w:t xml:space="preserve">. </w:t>
      </w: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 xml:space="preserve">Каждый вариант состоит из двух частей (в части 2 необходимо привести подробное описание всего хода выполнения задания), включающих 32 задания. </w:t>
      </w: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 xml:space="preserve">Нумерация заданий – сквозная по всему варианту без буквенных обозначений А, В, С. </w:t>
      </w:r>
    </w:p>
    <w:p w:rsidR="00C827B8" w:rsidRPr="00693CB0" w:rsidRDefault="00C827B8" w:rsidP="00C827B8">
      <w:pPr>
        <w:widowControl w:val="0"/>
        <w:autoSpaceDE w:val="0"/>
        <w:autoSpaceDN w:val="0"/>
        <w:adjustRightInd w:val="0"/>
        <w:spacing w:after="215" w:line="243" w:lineRule="atLeast"/>
        <w:ind w:right="57" w:firstLine="709"/>
        <w:jc w:val="both"/>
        <w:rPr>
          <w:rFonts w:eastAsia="Times New Roman"/>
          <w:color w:val="000000"/>
        </w:rPr>
      </w:pPr>
      <w:r w:rsidRPr="00693CB0">
        <w:rPr>
          <w:rFonts w:eastAsia="Times New Roman"/>
        </w:rPr>
        <w:t xml:space="preserve">Ответ в заданиях с выбором одного ответа записывается так же, как и в заданиях </w:t>
      </w:r>
      <w:r>
        <w:rPr>
          <w:rFonts w:eastAsia="Times New Roman"/>
        </w:rPr>
        <w:t xml:space="preserve">с кратким </w:t>
      </w:r>
      <w:proofErr w:type="gramStart"/>
      <w:r>
        <w:rPr>
          <w:rFonts w:eastAsia="Times New Roman"/>
        </w:rPr>
        <w:t xml:space="preserve">ответом </w:t>
      </w:r>
      <w:r w:rsidRPr="00693CB0">
        <w:rPr>
          <w:rFonts w:eastAsia="Times New Roman"/>
        </w:rPr>
        <w:t xml:space="preserve"> -</w:t>
      </w:r>
      <w:proofErr w:type="gramEnd"/>
      <w:r w:rsidRPr="00693CB0">
        <w:rPr>
          <w:rFonts w:eastAsia="Times New Roman"/>
        </w:rPr>
        <w:t xml:space="preserve"> цифрой с номером правильного ответа. </w:t>
      </w:r>
      <w:r w:rsidRPr="00693CB0">
        <w:rPr>
          <w:rFonts w:eastAsia="Times New Roman"/>
          <w:color w:val="000000"/>
        </w:rPr>
        <w:t xml:space="preserve">Ответы к заданиям 1- 4, 8- </w:t>
      </w:r>
      <w:proofErr w:type="gramStart"/>
      <w:r w:rsidRPr="00693CB0">
        <w:rPr>
          <w:rFonts w:eastAsia="Times New Roman"/>
          <w:color w:val="000000"/>
        </w:rPr>
        <w:t>10,  14</w:t>
      </w:r>
      <w:proofErr w:type="gramEnd"/>
      <w:r w:rsidRPr="00693CB0">
        <w:rPr>
          <w:rFonts w:eastAsia="Times New Roman"/>
          <w:color w:val="000000"/>
        </w:rPr>
        <w:t>, 15,  20</w:t>
      </w:r>
      <w:r>
        <w:rPr>
          <w:rFonts w:eastAsia="Times New Roman"/>
          <w:color w:val="000000"/>
        </w:rPr>
        <w:t>,</w:t>
      </w:r>
      <w:r w:rsidRPr="00693CB0">
        <w:rPr>
          <w:rFonts w:eastAsia="Times New Roman"/>
          <w:color w:val="000000"/>
        </w:rPr>
        <w:t xml:space="preserve"> 25</w:t>
      </w:r>
      <w:r>
        <w:rPr>
          <w:rFonts w:eastAsia="Times New Roman"/>
          <w:color w:val="000000"/>
        </w:rPr>
        <w:t xml:space="preserve"> и 26</w:t>
      </w:r>
      <w:r w:rsidRPr="00693CB0">
        <w:rPr>
          <w:rFonts w:eastAsia="Times New Roman"/>
          <w:color w:val="000000"/>
        </w:rPr>
        <w:t xml:space="preserve"> являются целым числом либо конечной десятичной дробью. В этих заданиях единицы </w:t>
      </w:r>
      <w:proofErr w:type="gramStart"/>
      <w:r w:rsidRPr="00693CB0">
        <w:rPr>
          <w:rFonts w:eastAsia="Times New Roman"/>
          <w:color w:val="000000"/>
        </w:rPr>
        <w:t>измерения  физических</w:t>
      </w:r>
      <w:proofErr w:type="gramEnd"/>
      <w:r w:rsidRPr="00693CB0">
        <w:rPr>
          <w:rFonts w:eastAsia="Times New Roman"/>
          <w:color w:val="000000"/>
        </w:rPr>
        <w:t xml:space="preserve"> величин </w:t>
      </w:r>
      <w:r>
        <w:rPr>
          <w:rFonts w:eastAsia="Times New Roman"/>
          <w:color w:val="000000"/>
        </w:rPr>
        <w:t>писать не нужно (они указаны в бланках ответов)</w:t>
      </w:r>
      <w:r w:rsidRPr="00693CB0">
        <w:rPr>
          <w:rFonts w:eastAsia="Times New Roman"/>
          <w:color w:val="000000"/>
        </w:rPr>
        <w:t xml:space="preserve">.  В заданиях 5–7, 11, 12, 16-18, 21, 23 и 24 необходимо было </w:t>
      </w:r>
      <w:proofErr w:type="gramStart"/>
      <w:r w:rsidRPr="00693CB0">
        <w:rPr>
          <w:rFonts w:eastAsia="Times New Roman"/>
          <w:color w:val="000000"/>
        </w:rPr>
        <w:t>дать  два</w:t>
      </w:r>
      <w:proofErr w:type="gramEnd"/>
      <w:r w:rsidRPr="00693CB0">
        <w:rPr>
          <w:rFonts w:eastAsia="Times New Roman"/>
          <w:color w:val="000000"/>
        </w:rPr>
        <w:t xml:space="preserve"> варианта ответа</w:t>
      </w:r>
      <w:r w:rsidRPr="00693CB0">
        <w:rPr>
          <w:rFonts w:eastAsia="Times New Roman"/>
        </w:rPr>
        <w:t xml:space="preserve"> (последовательность двух цифр)</w:t>
      </w:r>
      <w:r w:rsidRPr="00693CB0">
        <w:rPr>
          <w:rFonts w:eastAsia="Times New Roman"/>
          <w:color w:val="000000"/>
        </w:rPr>
        <w:t>.  Ответом в задании 13 является слово. Ответ в заданиях 19 и 22 я</w:t>
      </w:r>
      <w:r>
        <w:rPr>
          <w:rFonts w:eastAsia="Times New Roman"/>
          <w:color w:val="000000"/>
        </w:rPr>
        <w:t>вляются 2 числа, а в заданиях 27</w:t>
      </w:r>
      <w:r w:rsidRPr="00693CB0">
        <w:rPr>
          <w:rFonts w:eastAsia="Times New Roman"/>
          <w:color w:val="000000"/>
        </w:rPr>
        <w:t xml:space="preserve">-32 указывается подробное описание хода выполнения задания и приводится численный ответ, в котором при необходимости указывается размерность </w:t>
      </w:r>
      <w:r>
        <w:rPr>
          <w:rFonts w:eastAsia="Times New Roman"/>
          <w:color w:val="000000"/>
        </w:rPr>
        <w:t>полученной величины.  Задание 27</w:t>
      </w:r>
      <w:r w:rsidRPr="00693CB0">
        <w:rPr>
          <w:rFonts w:eastAsia="Times New Roman"/>
          <w:color w:val="000000"/>
        </w:rPr>
        <w:t xml:space="preserve"> включает необходимость качественного описания указанных в задании явлений</w:t>
      </w:r>
      <w:r>
        <w:rPr>
          <w:rFonts w:eastAsia="Times New Roman"/>
          <w:color w:val="000000"/>
        </w:rPr>
        <w:t>, а задание 28 требует подробного описания хода решения задачи</w:t>
      </w:r>
      <w:r w:rsidRPr="00693CB0">
        <w:rPr>
          <w:rFonts w:eastAsia="Times New Roman"/>
          <w:color w:val="000000"/>
        </w:rPr>
        <w:t xml:space="preserve">. </w:t>
      </w:r>
    </w:p>
    <w:p w:rsidR="00C827B8" w:rsidRPr="00693CB0" w:rsidRDefault="00C827B8" w:rsidP="00C827B8">
      <w:pPr>
        <w:widowControl w:val="0"/>
        <w:autoSpaceDE w:val="0"/>
        <w:autoSpaceDN w:val="0"/>
        <w:adjustRightInd w:val="0"/>
        <w:spacing w:after="215" w:line="243" w:lineRule="atLeast"/>
        <w:ind w:right="57" w:firstLine="709"/>
        <w:jc w:val="both"/>
        <w:rPr>
          <w:rFonts w:eastAsia="Times New Roman"/>
        </w:rPr>
      </w:pPr>
      <w:r w:rsidRPr="00693CB0">
        <w:rPr>
          <w:rFonts w:eastAsia="Times New Roman"/>
        </w:rPr>
        <w:t xml:space="preserve">Общее число заданий в экзаменационной работе 32. </w:t>
      </w: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 xml:space="preserve">Часть 1а КИМ содержит 24 задания (№№1-24). В данной части содержатся тестовые задания с с выбором ответа, задачи на соответствия и расчетные задачи с указанием числового ответа требуемой величины. Задание с выбором ответа считается выполненным, если выбранный номер ответа совпадает с верным ответом. Каждое правильно выполненное задание части 1 оценивается в один или два первичных балла. </w:t>
      </w:r>
    </w:p>
    <w:p w:rsidR="00C827B8" w:rsidRPr="00693CB0" w:rsidRDefault="00C827B8" w:rsidP="00C827B8">
      <w:pPr>
        <w:widowControl w:val="0"/>
        <w:autoSpaceDE w:val="0"/>
        <w:autoSpaceDN w:val="0"/>
        <w:adjustRightInd w:val="0"/>
        <w:ind w:firstLine="709"/>
        <w:jc w:val="both"/>
        <w:rPr>
          <w:rFonts w:eastAsia="Times New Roman"/>
        </w:rPr>
      </w:pPr>
      <w:r>
        <w:rPr>
          <w:rFonts w:eastAsia="Times New Roman"/>
        </w:rPr>
        <w:t>Часть 2а содержит 2</w:t>
      </w:r>
      <w:r w:rsidRPr="00693CB0">
        <w:rPr>
          <w:rFonts w:eastAsia="Times New Roman"/>
        </w:rPr>
        <w:t xml:space="preserve"> задания расчетного типа с кратким ответом. </w:t>
      </w: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 xml:space="preserve">Каждое полностью правильно выполненное задание части 2а оцениваются в 1 первичный балл. </w:t>
      </w:r>
    </w:p>
    <w:p w:rsidR="00C827B8" w:rsidRPr="00693CB0" w:rsidRDefault="00C827B8" w:rsidP="00C827B8">
      <w:pPr>
        <w:widowControl w:val="0"/>
        <w:autoSpaceDE w:val="0"/>
        <w:autoSpaceDN w:val="0"/>
        <w:adjustRightInd w:val="0"/>
        <w:ind w:firstLine="709"/>
        <w:jc w:val="both"/>
        <w:rPr>
          <w:rFonts w:eastAsia="Times New Roman"/>
        </w:rPr>
      </w:pPr>
      <w:r>
        <w:rPr>
          <w:rFonts w:eastAsia="Times New Roman"/>
        </w:rPr>
        <w:t>Часть 2б состоит из 6 заданий (№№27</w:t>
      </w:r>
      <w:r w:rsidRPr="00693CB0">
        <w:rPr>
          <w:rFonts w:eastAsia="Times New Roman"/>
        </w:rPr>
        <w:t xml:space="preserve"> -32) к которым необходимо привес</w:t>
      </w:r>
      <w:r>
        <w:rPr>
          <w:rFonts w:eastAsia="Times New Roman"/>
        </w:rPr>
        <w:t>ти развернутый ответ. Задание 27</w:t>
      </w:r>
      <w:r w:rsidRPr="00693CB0">
        <w:rPr>
          <w:rFonts w:eastAsia="Times New Roman"/>
        </w:rPr>
        <w:t xml:space="preserve"> представляет собой качественную задачу, в которой также необходимо дать количественную оценку изменения физических величин.</w:t>
      </w:r>
      <w:r w:rsidRPr="000A0CC9">
        <w:rPr>
          <w:rFonts w:eastAsia="Times New Roman"/>
        </w:rPr>
        <w:t xml:space="preserve"> </w:t>
      </w:r>
      <w:r>
        <w:rPr>
          <w:rFonts w:eastAsia="Times New Roman"/>
        </w:rPr>
        <w:t>Задание 28</w:t>
      </w:r>
      <w:r w:rsidRPr="00693CB0">
        <w:rPr>
          <w:rFonts w:eastAsia="Times New Roman"/>
        </w:rPr>
        <w:t xml:space="preserve"> представляет собой </w:t>
      </w:r>
      <w:r>
        <w:rPr>
          <w:rFonts w:eastAsia="Times New Roman"/>
        </w:rPr>
        <w:t xml:space="preserve">расчетную </w:t>
      </w:r>
      <w:r w:rsidRPr="00693CB0">
        <w:rPr>
          <w:rFonts w:eastAsia="Times New Roman"/>
        </w:rPr>
        <w:t>задачу, в которой необходимо дать количественную оценку изменения физических величин</w:t>
      </w:r>
      <w:r>
        <w:rPr>
          <w:rFonts w:eastAsia="Times New Roman"/>
        </w:rPr>
        <w:t xml:space="preserve"> с подробным описанием решения задачи. Эта задача оценивается в 2 балла.</w:t>
      </w:r>
      <w:r w:rsidRPr="00693CB0">
        <w:rPr>
          <w:rFonts w:eastAsia="Times New Roman"/>
        </w:rPr>
        <w:t xml:space="preserve"> Задания №№ 29-32 являются расчетными задачами более высокого уровня сложности. Как правило, для их решения необходимы знания из нескольких разделов школьного курса физики. Задания с развернутым ответом </w:t>
      </w:r>
      <w:r>
        <w:rPr>
          <w:rFonts w:eastAsia="Times New Roman"/>
        </w:rPr>
        <w:t xml:space="preserve">27-32 </w:t>
      </w:r>
      <w:r w:rsidRPr="00693CB0">
        <w:rPr>
          <w:rFonts w:eastAsia="Times New Roman"/>
        </w:rPr>
        <w:t xml:space="preserve">оцениваются двумя экспертами с учетом правильности и полноты ответа на основе обобщенных критериев оценивания. При разнице оценок экспертов в 1 балл экзаменуемому проставляется высший балл из полученных. При разнице в оценке задания в 2 и более баллов работа проверяется третьим экспертом, </w:t>
      </w:r>
      <w:proofErr w:type="gramStart"/>
      <w:r w:rsidRPr="00693CB0">
        <w:rPr>
          <w:rFonts w:eastAsia="Times New Roman"/>
        </w:rPr>
        <w:t>оценка</w:t>
      </w:r>
      <w:proofErr w:type="gramEnd"/>
      <w:r w:rsidRPr="00693CB0">
        <w:rPr>
          <w:rFonts w:eastAsia="Times New Roman"/>
        </w:rPr>
        <w:t xml:space="preserve"> проставленная им является окончательной.</w:t>
      </w:r>
    </w:p>
    <w:p w:rsidR="00C827B8" w:rsidRPr="00693CB0" w:rsidRDefault="00C827B8" w:rsidP="00C827B8">
      <w:pPr>
        <w:widowControl w:val="0"/>
        <w:autoSpaceDE w:val="0"/>
        <w:autoSpaceDN w:val="0"/>
        <w:adjustRightInd w:val="0"/>
        <w:ind w:firstLine="709"/>
        <w:jc w:val="both"/>
        <w:rPr>
          <w:rFonts w:eastAsia="Times New Roman"/>
        </w:rPr>
      </w:pPr>
      <w:r>
        <w:rPr>
          <w:rFonts w:eastAsia="Times New Roman"/>
        </w:rPr>
        <w:t>М</w:t>
      </w:r>
      <w:r w:rsidRPr="00693CB0">
        <w:rPr>
          <w:rFonts w:eastAsia="Times New Roman"/>
        </w:rPr>
        <w:t xml:space="preserve">аксимальная оценка каждого задания </w:t>
      </w:r>
      <w:r>
        <w:rPr>
          <w:rFonts w:eastAsia="Times New Roman"/>
        </w:rPr>
        <w:t xml:space="preserve">27, 29-32 </w:t>
      </w:r>
      <w:r w:rsidRPr="00693CB0">
        <w:rPr>
          <w:rFonts w:eastAsia="Times New Roman"/>
        </w:rPr>
        <w:t>с развернутым ответ</w:t>
      </w:r>
      <w:r>
        <w:rPr>
          <w:rFonts w:eastAsia="Times New Roman"/>
        </w:rPr>
        <w:t>ом составляла 3 первичных балла, а задание 28 оценивалось в 2 балла.</w:t>
      </w:r>
      <w:r w:rsidRPr="00693CB0">
        <w:rPr>
          <w:rFonts w:eastAsia="Times New Roman"/>
        </w:rPr>
        <w:t xml:space="preserve"> </w:t>
      </w:r>
    </w:p>
    <w:p w:rsidR="00C827B8" w:rsidRPr="003647CB" w:rsidRDefault="003647CB" w:rsidP="00C827B8">
      <w:pPr>
        <w:widowControl w:val="0"/>
        <w:autoSpaceDE w:val="0"/>
        <w:autoSpaceDN w:val="0"/>
        <w:adjustRightInd w:val="0"/>
        <w:rPr>
          <w:rFonts w:eastAsia="Times New Roman"/>
          <w:b/>
        </w:rPr>
      </w:pPr>
      <w:r>
        <w:rPr>
          <w:rFonts w:eastAsia="Times New Roman"/>
          <w:b/>
        </w:rPr>
        <w:t xml:space="preserve"> </w:t>
      </w:r>
    </w:p>
    <w:p w:rsidR="00C827B8" w:rsidRPr="00693CB0" w:rsidRDefault="00C827B8" w:rsidP="00C827B8">
      <w:pPr>
        <w:widowControl w:val="0"/>
        <w:autoSpaceDE w:val="0"/>
        <w:autoSpaceDN w:val="0"/>
        <w:adjustRightInd w:val="0"/>
        <w:rPr>
          <w:rFonts w:eastAsia="Times New Roman"/>
          <w:b/>
        </w:rPr>
      </w:pPr>
      <w:r w:rsidRPr="00693CB0">
        <w:rPr>
          <w:rFonts w:eastAsia="Times New Roman"/>
          <w:b/>
          <w:iCs/>
        </w:rPr>
        <w:t xml:space="preserve">Распределение заданий по частям экзаменационной работы </w:t>
      </w:r>
    </w:p>
    <w:p w:rsidR="00C827B8" w:rsidRPr="00693CB0" w:rsidRDefault="00C827B8" w:rsidP="00C827B8">
      <w:pPr>
        <w:widowControl w:val="0"/>
        <w:autoSpaceDE w:val="0"/>
        <w:autoSpaceDN w:val="0"/>
        <w:adjustRightInd w:val="0"/>
        <w:rPr>
          <w:rFonts w:eastAsia="Times New Roman"/>
        </w:rPr>
      </w:pP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 xml:space="preserve"> Содержание экзаменационной работы по физике определяется Федеральным государственным стандартом основного общего образования и Федеральным компонентом государственного стандарта среднего (полного) общего образования для базового и профильного уровней. </w:t>
      </w: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 xml:space="preserve">В контрольных измерительных материалах представлено содержание основных разделов школьного курса физики, а именно: </w:t>
      </w:r>
    </w:p>
    <w:p w:rsidR="00C827B8" w:rsidRPr="00693CB0" w:rsidRDefault="00C827B8" w:rsidP="00C827B8">
      <w:pPr>
        <w:widowControl w:val="0"/>
        <w:autoSpaceDE w:val="0"/>
        <w:autoSpaceDN w:val="0"/>
        <w:adjustRightInd w:val="0"/>
        <w:ind w:firstLine="709"/>
        <w:jc w:val="both"/>
        <w:rPr>
          <w:rFonts w:eastAsia="Times New Roman"/>
          <w:b/>
        </w:rPr>
      </w:pPr>
    </w:p>
    <w:p w:rsidR="00C827B8" w:rsidRPr="00693CB0" w:rsidRDefault="00C827B8" w:rsidP="00C827B8">
      <w:pPr>
        <w:widowControl w:val="0"/>
        <w:autoSpaceDE w:val="0"/>
        <w:autoSpaceDN w:val="0"/>
        <w:adjustRightInd w:val="0"/>
        <w:ind w:firstLine="709"/>
        <w:jc w:val="both"/>
        <w:rPr>
          <w:rFonts w:eastAsia="Times New Roman"/>
          <w:b/>
        </w:rPr>
      </w:pPr>
      <w:r w:rsidRPr="00693CB0">
        <w:rPr>
          <w:rFonts w:eastAsia="Times New Roman"/>
          <w:b/>
        </w:rPr>
        <w:t xml:space="preserve">Часть 1 </w:t>
      </w:r>
    </w:p>
    <w:p w:rsidR="00C827B8" w:rsidRPr="00693CB0" w:rsidRDefault="00C827B8" w:rsidP="003647CB">
      <w:pPr>
        <w:widowControl w:val="0"/>
        <w:autoSpaceDE w:val="0"/>
        <w:autoSpaceDN w:val="0"/>
        <w:adjustRightInd w:val="0"/>
        <w:ind w:firstLine="709"/>
        <w:jc w:val="both"/>
        <w:rPr>
          <w:rFonts w:eastAsia="Times New Roman"/>
        </w:rPr>
      </w:pPr>
      <w:r w:rsidRPr="00693CB0">
        <w:rPr>
          <w:rFonts w:eastAsia="Times New Roman"/>
        </w:rPr>
        <w:t>1.</w:t>
      </w:r>
      <w:r w:rsidRPr="00693CB0">
        <w:rPr>
          <w:rFonts w:ascii="Arial" w:eastAsia="Times New Roman" w:hAnsi="Arial" w:cs="Arial"/>
        </w:rPr>
        <w:t xml:space="preserve"> </w:t>
      </w:r>
      <w:r w:rsidRPr="00693CB0">
        <w:rPr>
          <w:rFonts w:eastAsia="Times New Roman"/>
          <w:b/>
          <w:bCs/>
        </w:rPr>
        <w:t>Механика</w:t>
      </w:r>
      <w:r w:rsidRPr="00693CB0">
        <w:rPr>
          <w:rFonts w:eastAsia="Times New Roman"/>
        </w:rPr>
        <w:t xml:space="preserve"> (кинематика, динамика, статика, законы сохранения в механике, ме</w:t>
      </w:r>
      <w:r w:rsidR="003647CB">
        <w:rPr>
          <w:rFonts w:eastAsia="Times New Roman"/>
        </w:rPr>
        <w:t xml:space="preserve">ханические колебания и волны). </w:t>
      </w:r>
    </w:p>
    <w:p w:rsidR="00C827B8" w:rsidRPr="00693CB0" w:rsidRDefault="00C827B8" w:rsidP="00C827B8">
      <w:pPr>
        <w:widowControl w:val="0"/>
        <w:autoSpaceDE w:val="0"/>
        <w:autoSpaceDN w:val="0"/>
        <w:adjustRightInd w:val="0"/>
        <w:ind w:firstLine="709"/>
        <w:jc w:val="both"/>
        <w:rPr>
          <w:rFonts w:eastAsia="Times New Roman"/>
        </w:rPr>
      </w:pPr>
      <w:r w:rsidRPr="00693CB0">
        <w:rPr>
          <w:rFonts w:eastAsia="Times New Roman"/>
        </w:rPr>
        <w:t xml:space="preserve">В целом, общее количество экзаменационных заданий по каждому из разделов физики пропорционально его содержательному наполнению в примерной программе Федерального стандарта и учебному времени, отводимому на изучение данного раздела в школьном курсе физики, </w:t>
      </w:r>
      <w:proofErr w:type="gramStart"/>
      <w:r w:rsidRPr="00693CB0">
        <w:rPr>
          <w:rFonts w:eastAsia="Times New Roman"/>
        </w:rPr>
        <w:t>включая  задания</w:t>
      </w:r>
      <w:proofErr w:type="gramEnd"/>
      <w:r w:rsidRPr="00693CB0">
        <w:rPr>
          <w:rFonts w:eastAsia="Times New Roman"/>
        </w:rPr>
        <w:t xml:space="preserve"> на знание элементов астрономии.</w:t>
      </w:r>
    </w:p>
    <w:p w:rsidR="00C827B8" w:rsidRDefault="00C827B8" w:rsidP="00C827B8"/>
    <w:p w:rsidR="00C827B8" w:rsidRDefault="00C827B8" w:rsidP="00C827B8">
      <w:pPr>
        <w:ind w:firstLine="539"/>
        <w:jc w:val="both"/>
      </w:pPr>
    </w:p>
    <w:p w:rsidR="00C827B8" w:rsidRPr="008B32BE" w:rsidRDefault="00C827B8" w:rsidP="00C827B8">
      <w:pPr>
        <w:ind w:left="-425" w:firstLine="425"/>
        <w:jc w:val="both"/>
        <w:rPr>
          <w:b/>
          <w:i/>
          <w:iCs/>
          <w:sz w:val="28"/>
          <w:szCs w:val="28"/>
        </w:rPr>
      </w:pPr>
      <w:r>
        <w:rPr>
          <w:b/>
        </w:rPr>
        <w:t>3</w:t>
      </w:r>
      <w:r w:rsidRPr="008B32BE">
        <w:rPr>
          <w:b/>
        </w:rPr>
        <w:t xml:space="preserve">.2. </w:t>
      </w:r>
      <w:r w:rsidRPr="008B32BE">
        <w:rPr>
          <w:b/>
          <w:i/>
          <w:iCs/>
          <w:sz w:val="28"/>
          <w:szCs w:val="28"/>
        </w:rPr>
        <w:t>Анализ результатов выполнения заданий ЕГЭ по физике</w:t>
      </w:r>
    </w:p>
    <w:p w:rsidR="00C827B8" w:rsidRDefault="00C827B8" w:rsidP="00C827B8">
      <w:pPr>
        <w:pStyle w:val="af7"/>
        <w:keepNext/>
        <w:rPr>
          <w:b/>
          <w:i w:val="0"/>
          <w:sz w:val="22"/>
        </w:rPr>
      </w:pPr>
      <w:r>
        <w:rPr>
          <w:sz w:val="22"/>
        </w:rPr>
        <w:t xml:space="preserve">Таблица </w:t>
      </w:r>
      <w:r>
        <w:rPr>
          <w:b/>
          <w:i w:val="0"/>
          <w:sz w:val="22"/>
        </w:rPr>
        <w:fldChar w:fldCharType="begin"/>
      </w:r>
      <w:r>
        <w:rPr>
          <w:sz w:val="22"/>
        </w:rPr>
        <w:instrText xml:space="preserve"> SEQ Таблица \* ARABIC </w:instrText>
      </w:r>
      <w:r>
        <w:rPr>
          <w:b/>
          <w:i w:val="0"/>
          <w:sz w:val="22"/>
        </w:rPr>
        <w:fldChar w:fldCharType="separate"/>
      </w:r>
      <w:r>
        <w:rPr>
          <w:noProof/>
          <w:sz w:val="22"/>
        </w:rPr>
        <w:t>1</w:t>
      </w:r>
      <w:r>
        <w:rPr>
          <w:b/>
          <w:i w:val="0"/>
          <w:sz w:val="22"/>
        </w:rPr>
        <w:fldChar w:fldCharType="end"/>
      </w:r>
    </w:p>
    <w:tbl>
      <w:tblPr>
        <w:tblW w:w="5166" w:type="pct"/>
        <w:tblInd w:w="-318" w:type="dxa"/>
        <w:tblLayout w:type="fixed"/>
        <w:tblLook w:val="04A0" w:firstRow="1" w:lastRow="0" w:firstColumn="1" w:lastColumn="0" w:noHBand="0" w:noVBand="1"/>
      </w:tblPr>
      <w:tblGrid>
        <w:gridCol w:w="573"/>
        <w:gridCol w:w="3273"/>
        <w:gridCol w:w="998"/>
        <w:gridCol w:w="1284"/>
        <w:gridCol w:w="1137"/>
        <w:gridCol w:w="857"/>
        <w:gridCol w:w="853"/>
        <w:gridCol w:w="962"/>
      </w:tblGrid>
      <w:tr w:rsidR="00C827B8" w:rsidRPr="00263202" w:rsidTr="00C827B8">
        <w:trPr>
          <w:cantSplit/>
          <w:trHeight w:val="313"/>
          <w:tblHeader/>
        </w:trPr>
        <w:tc>
          <w:tcPr>
            <w:tcW w:w="289" w:type="pct"/>
            <w:vMerge w:val="restar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autoSpaceDE w:val="0"/>
              <w:autoSpaceDN w:val="0"/>
              <w:adjustRightInd w:val="0"/>
              <w:spacing w:line="276" w:lineRule="auto"/>
              <w:jc w:val="center"/>
              <w:rPr>
                <w:sz w:val="20"/>
                <w:szCs w:val="20"/>
                <w:lang w:eastAsia="en-US"/>
              </w:rPr>
            </w:pPr>
            <w:r w:rsidRPr="00263202">
              <w:rPr>
                <w:bCs/>
                <w:sz w:val="20"/>
                <w:szCs w:val="20"/>
                <w:lang w:eastAsia="en-US"/>
              </w:rPr>
              <w:t>№</w:t>
            </w:r>
          </w:p>
        </w:tc>
        <w:tc>
          <w:tcPr>
            <w:tcW w:w="1647" w:type="pct"/>
            <w:vMerge w:val="restar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autoSpaceDE w:val="0"/>
              <w:autoSpaceDN w:val="0"/>
              <w:adjustRightInd w:val="0"/>
              <w:spacing w:line="276" w:lineRule="auto"/>
              <w:jc w:val="both"/>
              <w:rPr>
                <w:sz w:val="20"/>
                <w:szCs w:val="20"/>
                <w:lang w:eastAsia="en-US"/>
              </w:rPr>
            </w:pPr>
            <w:r w:rsidRPr="00263202">
              <w:rPr>
                <w:bCs/>
                <w:sz w:val="20"/>
                <w:szCs w:val="20"/>
                <w:lang w:eastAsia="en-US"/>
              </w:rPr>
              <w:t>Проверяемые элементы содержания / умения</w:t>
            </w:r>
          </w:p>
        </w:tc>
        <w:tc>
          <w:tcPr>
            <w:tcW w:w="502" w:type="pct"/>
            <w:vMerge w:val="restar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center"/>
              <w:rPr>
                <w:sz w:val="20"/>
                <w:szCs w:val="20"/>
                <w:lang w:eastAsia="en-US"/>
              </w:rPr>
            </w:pPr>
            <w:r w:rsidRPr="00263202">
              <w:rPr>
                <w:bCs/>
                <w:sz w:val="20"/>
                <w:szCs w:val="20"/>
                <w:lang w:eastAsia="en-US"/>
              </w:rPr>
              <w:t>Уровень сложности задания</w:t>
            </w:r>
          </w:p>
          <w:p w:rsidR="00C827B8" w:rsidRPr="00263202" w:rsidRDefault="00C827B8" w:rsidP="00C827B8">
            <w:pPr>
              <w:autoSpaceDE w:val="0"/>
              <w:autoSpaceDN w:val="0"/>
              <w:adjustRightInd w:val="0"/>
              <w:spacing w:line="276" w:lineRule="auto"/>
              <w:jc w:val="center"/>
              <w:rPr>
                <w:sz w:val="20"/>
                <w:szCs w:val="20"/>
                <w:lang w:eastAsia="en-US"/>
              </w:rPr>
            </w:pPr>
          </w:p>
        </w:tc>
        <w:tc>
          <w:tcPr>
            <w:tcW w:w="646" w:type="pct"/>
            <w:tcBorders>
              <w:top w:val="single" w:sz="8" w:space="0" w:color="000000"/>
              <w:left w:val="single" w:sz="8" w:space="0" w:color="000000"/>
              <w:bottom w:val="single" w:sz="8" w:space="0" w:color="000000"/>
              <w:right w:val="single" w:sz="8" w:space="0" w:color="000000"/>
            </w:tcBorders>
          </w:tcPr>
          <w:p w:rsidR="00C827B8" w:rsidRPr="00263202" w:rsidRDefault="00C827B8" w:rsidP="00C827B8">
            <w:pPr>
              <w:spacing w:line="276" w:lineRule="auto"/>
              <w:jc w:val="center"/>
              <w:rPr>
                <w:sz w:val="20"/>
                <w:szCs w:val="20"/>
                <w:lang w:eastAsia="en-US"/>
              </w:rPr>
            </w:pPr>
          </w:p>
        </w:tc>
        <w:tc>
          <w:tcPr>
            <w:tcW w:w="1916" w:type="pct"/>
            <w:gridSpan w:val="4"/>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spacing w:line="276" w:lineRule="auto"/>
              <w:jc w:val="center"/>
              <w:rPr>
                <w:bCs/>
                <w:sz w:val="20"/>
                <w:szCs w:val="20"/>
                <w:lang w:eastAsia="en-US"/>
              </w:rPr>
            </w:pPr>
            <w:r w:rsidRPr="00263202">
              <w:rPr>
                <w:sz w:val="20"/>
                <w:szCs w:val="20"/>
                <w:lang w:eastAsia="en-US"/>
              </w:rPr>
              <w:t>Процент выполнения задания в субъекте РФ</w:t>
            </w:r>
            <w:r w:rsidRPr="00263202">
              <w:rPr>
                <w:rStyle w:val="a6"/>
                <w:sz w:val="20"/>
                <w:szCs w:val="20"/>
                <w:lang w:eastAsia="en-US"/>
              </w:rPr>
              <w:footnoteReference w:id="15"/>
            </w:r>
            <w:r>
              <w:rPr>
                <w:sz w:val="20"/>
                <w:szCs w:val="20"/>
                <w:lang w:eastAsia="en-US"/>
              </w:rPr>
              <w:t xml:space="preserve"> по открытому 301 варианту</w:t>
            </w:r>
          </w:p>
        </w:tc>
      </w:tr>
      <w:tr w:rsidR="00C827B8" w:rsidRPr="00263202" w:rsidTr="00C827B8">
        <w:trPr>
          <w:cantSplit/>
          <w:trHeight w:val="635"/>
          <w:tblHeader/>
        </w:trPr>
        <w:tc>
          <w:tcPr>
            <w:tcW w:w="289" w:type="pct"/>
            <w:vMerge/>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rPr>
                <w:sz w:val="20"/>
                <w:szCs w:val="20"/>
                <w:lang w:eastAsia="en-US"/>
              </w:rPr>
            </w:pPr>
          </w:p>
        </w:tc>
        <w:tc>
          <w:tcPr>
            <w:tcW w:w="1647" w:type="pct"/>
            <w:vMerge/>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jc w:val="both"/>
              <w:rPr>
                <w:sz w:val="20"/>
                <w:szCs w:val="20"/>
                <w:lang w:eastAsia="en-US"/>
              </w:rPr>
            </w:pPr>
          </w:p>
        </w:tc>
        <w:tc>
          <w:tcPr>
            <w:tcW w:w="502" w:type="pct"/>
            <w:vMerge/>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rPr>
                <w:sz w:val="20"/>
                <w:szCs w:val="20"/>
                <w:lang w:eastAsia="en-US"/>
              </w:rPr>
            </w:pPr>
          </w:p>
        </w:tc>
        <w:tc>
          <w:tcPr>
            <w:tcW w:w="646" w:type="pc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spacing w:line="276" w:lineRule="auto"/>
              <w:jc w:val="center"/>
              <w:rPr>
                <w:sz w:val="20"/>
                <w:szCs w:val="20"/>
                <w:lang w:eastAsia="en-US"/>
              </w:rPr>
            </w:pPr>
            <w:r>
              <w:rPr>
                <w:sz w:val="20"/>
                <w:szCs w:val="20"/>
                <w:lang w:eastAsia="en-US"/>
              </w:rPr>
              <w:t>С</w:t>
            </w:r>
            <w:r w:rsidRPr="00263202">
              <w:rPr>
                <w:sz w:val="20"/>
                <w:szCs w:val="20"/>
                <w:lang w:eastAsia="en-US"/>
              </w:rPr>
              <w:t>редний</w:t>
            </w:r>
            <w:r>
              <w:rPr>
                <w:sz w:val="20"/>
                <w:szCs w:val="20"/>
                <w:lang w:eastAsia="en-US"/>
              </w:rPr>
              <w:t xml:space="preserve">  % вып. по всем вариантам, использованным в регионе</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autoSpaceDE w:val="0"/>
              <w:autoSpaceDN w:val="0"/>
              <w:adjustRightInd w:val="0"/>
              <w:spacing w:line="276" w:lineRule="auto"/>
              <w:rPr>
                <w:bCs/>
                <w:sz w:val="20"/>
                <w:szCs w:val="20"/>
                <w:lang w:eastAsia="en-US"/>
              </w:rPr>
            </w:pPr>
            <w:r>
              <w:rPr>
                <w:bCs/>
                <w:sz w:val="20"/>
                <w:szCs w:val="20"/>
                <w:lang w:eastAsia="en-US"/>
              </w:rPr>
              <w:t>Группа</w:t>
            </w:r>
            <w:r w:rsidRPr="00263202">
              <w:rPr>
                <w:bCs/>
                <w:sz w:val="20"/>
                <w:szCs w:val="20"/>
                <w:lang w:eastAsia="en-US"/>
              </w:rPr>
              <w:t xml:space="preserve"> не преодолевших минимальный балл</w:t>
            </w:r>
          </w:p>
        </w:tc>
        <w:tc>
          <w:tcPr>
            <w:tcW w:w="431" w:type="pct"/>
            <w:tcBorders>
              <w:top w:val="single" w:sz="8" w:space="0" w:color="000000"/>
              <w:left w:val="single" w:sz="8" w:space="0" w:color="000000"/>
              <w:bottom w:val="single" w:sz="8" w:space="0" w:color="000000"/>
              <w:right w:val="single" w:sz="8" w:space="0" w:color="000000"/>
            </w:tcBorders>
          </w:tcPr>
          <w:p w:rsidR="00C827B8" w:rsidRPr="00263202" w:rsidRDefault="00C827B8" w:rsidP="00C827B8">
            <w:pPr>
              <w:autoSpaceDE w:val="0"/>
              <w:autoSpaceDN w:val="0"/>
              <w:adjustRightInd w:val="0"/>
              <w:spacing w:line="276" w:lineRule="auto"/>
              <w:jc w:val="center"/>
              <w:rPr>
                <w:bCs/>
                <w:sz w:val="20"/>
                <w:szCs w:val="20"/>
                <w:lang w:eastAsia="en-US"/>
              </w:rPr>
            </w:pPr>
            <w:r>
              <w:rPr>
                <w:bCs/>
                <w:sz w:val="20"/>
                <w:szCs w:val="20"/>
                <w:lang w:eastAsia="en-US"/>
              </w:rPr>
              <w:t>Группа</w:t>
            </w:r>
            <w:r w:rsidRPr="00263202">
              <w:rPr>
                <w:bCs/>
                <w:sz w:val="20"/>
                <w:szCs w:val="20"/>
                <w:lang w:eastAsia="en-US"/>
              </w:rPr>
              <w:t xml:space="preserve"> </w:t>
            </w:r>
            <w:r>
              <w:rPr>
                <w:bCs/>
                <w:sz w:val="20"/>
                <w:szCs w:val="20"/>
                <w:lang w:eastAsia="en-US"/>
              </w:rPr>
              <w:t>от мин.</w:t>
            </w:r>
            <w:r w:rsidRPr="00263202">
              <w:rPr>
                <w:bCs/>
                <w:sz w:val="20"/>
                <w:szCs w:val="20"/>
                <w:lang w:eastAsia="en-US"/>
              </w:rPr>
              <w:t xml:space="preserve"> балл</w:t>
            </w:r>
            <w:r>
              <w:rPr>
                <w:bCs/>
                <w:sz w:val="20"/>
                <w:szCs w:val="20"/>
                <w:lang w:eastAsia="en-US"/>
              </w:rPr>
              <w:t>а до 60 (%)</w:t>
            </w:r>
          </w:p>
        </w:tc>
        <w:tc>
          <w:tcPr>
            <w:tcW w:w="42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center"/>
              <w:rPr>
                <w:bCs/>
                <w:sz w:val="20"/>
                <w:szCs w:val="20"/>
                <w:lang w:eastAsia="en-US"/>
              </w:rPr>
            </w:pPr>
            <w:r>
              <w:rPr>
                <w:bCs/>
                <w:sz w:val="20"/>
                <w:szCs w:val="20"/>
                <w:lang w:eastAsia="en-US"/>
              </w:rPr>
              <w:t>Группа</w:t>
            </w:r>
            <w:r w:rsidRPr="00263202">
              <w:rPr>
                <w:bCs/>
                <w:sz w:val="20"/>
                <w:szCs w:val="20"/>
                <w:lang w:eastAsia="en-US"/>
              </w:rPr>
              <w:t xml:space="preserve"> </w:t>
            </w:r>
            <w:r>
              <w:rPr>
                <w:bCs/>
                <w:sz w:val="20"/>
                <w:szCs w:val="20"/>
                <w:lang w:eastAsia="en-US"/>
              </w:rPr>
              <w:t>61-80  (%)</w:t>
            </w:r>
          </w:p>
        </w:tc>
        <w:tc>
          <w:tcPr>
            <w:tcW w:w="484"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center"/>
              <w:rPr>
                <w:bCs/>
                <w:sz w:val="20"/>
                <w:szCs w:val="20"/>
                <w:lang w:eastAsia="en-US"/>
              </w:rPr>
            </w:pPr>
            <w:r>
              <w:rPr>
                <w:bCs/>
                <w:sz w:val="20"/>
                <w:szCs w:val="20"/>
                <w:lang w:eastAsia="en-US"/>
              </w:rPr>
              <w:t>Группа</w:t>
            </w:r>
            <w:r w:rsidRPr="00263202">
              <w:rPr>
                <w:bCs/>
                <w:sz w:val="20"/>
                <w:szCs w:val="20"/>
                <w:lang w:eastAsia="en-US"/>
              </w:rPr>
              <w:t xml:space="preserve"> </w:t>
            </w:r>
            <w:r>
              <w:rPr>
                <w:bCs/>
                <w:sz w:val="20"/>
                <w:szCs w:val="20"/>
                <w:lang w:eastAsia="en-US"/>
              </w:rPr>
              <w:t>81-100 (%)</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Механика: кинематика, относительность движения, скорость, работа с графиками;</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77</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88</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 xml:space="preserve">Механика: динамика, силы, законы Ньютона, связь силы и ускорения,  </w:t>
            </w:r>
            <w:r>
              <w:rPr>
                <w:sz w:val="20"/>
                <w:szCs w:val="20"/>
              </w:rPr>
              <w:t>закон суперпозиции</w:t>
            </w:r>
            <w:r w:rsidRPr="00263202">
              <w:rPr>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82</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r>
              <w:rPr>
                <w:sz w:val="20"/>
                <w:szCs w:val="20"/>
                <w:lang w:eastAsia="en-US"/>
              </w:rPr>
              <w:t xml:space="preserve"> </w:t>
            </w:r>
          </w:p>
          <w:p w:rsidR="00C827B8" w:rsidRPr="00263202" w:rsidRDefault="00C827B8" w:rsidP="00C827B8">
            <w:pPr>
              <w:spacing w:line="276" w:lineRule="auto"/>
              <w:jc w:val="center"/>
              <w:rPr>
                <w:sz w:val="20"/>
                <w:szCs w:val="20"/>
                <w:lang w:eastAsia="en-US"/>
              </w:rPr>
            </w:pPr>
            <w:r>
              <w:rPr>
                <w:sz w:val="20"/>
                <w:szCs w:val="20"/>
                <w:lang w:eastAsia="en-US"/>
              </w:rPr>
              <w:t>78</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6D5248" w:rsidRDefault="00C827B8" w:rsidP="00C827B8">
            <w:pPr>
              <w:widowControl w:val="0"/>
              <w:autoSpaceDE w:val="0"/>
              <w:autoSpaceDN w:val="0"/>
              <w:adjustRightInd w:val="0"/>
              <w:jc w:val="both"/>
              <w:rPr>
                <w:rFonts w:eastAsia="Times New Roman"/>
                <w:sz w:val="20"/>
                <w:szCs w:val="20"/>
              </w:rPr>
            </w:pPr>
            <w:r w:rsidRPr="006D5248">
              <w:rPr>
                <w:rFonts w:eastAsia="Times New Roman"/>
                <w:color w:val="000000"/>
                <w:sz w:val="20"/>
                <w:szCs w:val="20"/>
              </w:rPr>
              <w:t>Механика, инерциальные системы, 2-й закон Ньютона, импульс</w:t>
            </w:r>
            <w:r w:rsidRPr="006D5248">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85</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4</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A64879" w:rsidRDefault="00C827B8" w:rsidP="00C827B8">
            <w:pPr>
              <w:widowControl w:val="0"/>
              <w:autoSpaceDE w:val="0"/>
              <w:autoSpaceDN w:val="0"/>
              <w:adjustRightInd w:val="0"/>
              <w:jc w:val="both"/>
              <w:rPr>
                <w:rFonts w:eastAsia="Times New Roman"/>
                <w:sz w:val="20"/>
                <w:szCs w:val="20"/>
              </w:rPr>
            </w:pPr>
            <w:r w:rsidRPr="00A64879">
              <w:rPr>
                <w:rFonts w:eastAsia="Times New Roman"/>
                <w:color w:val="000000"/>
                <w:sz w:val="20"/>
                <w:szCs w:val="20"/>
              </w:rPr>
              <w:t>Механика, статика, давление, силы;</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77</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5</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widowControl w:val="0"/>
              <w:autoSpaceDE w:val="0"/>
              <w:autoSpaceDN w:val="0"/>
              <w:adjustRightInd w:val="0"/>
              <w:jc w:val="both"/>
              <w:rPr>
                <w:sz w:val="20"/>
                <w:szCs w:val="20"/>
                <w:lang w:eastAsia="en-US"/>
              </w:rPr>
            </w:pPr>
            <w:r w:rsidRPr="00263202">
              <w:rPr>
                <w:sz w:val="20"/>
                <w:szCs w:val="20"/>
              </w:rPr>
              <w:t xml:space="preserve">Механика: </w:t>
            </w:r>
            <w:r w:rsidRPr="00381E24">
              <w:rPr>
                <w:rFonts w:eastAsia="Times New Roman"/>
                <w:color w:val="000000"/>
                <w:sz w:val="20"/>
                <w:szCs w:val="20"/>
              </w:rPr>
              <w:t xml:space="preserve">кинематика, движение под действием силы тяжести, скорость, сила, масса, кинетическая энергия, работа.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Default="00C827B8" w:rsidP="00C827B8">
            <w:pPr>
              <w:autoSpaceDE w:val="0"/>
              <w:autoSpaceDN w:val="0"/>
              <w:adjustRightInd w:val="0"/>
              <w:spacing w:line="276" w:lineRule="auto"/>
              <w:ind w:hanging="112"/>
              <w:jc w:val="center"/>
              <w:rPr>
                <w:rFonts w:eastAsia="Times New Roman"/>
                <w:sz w:val="20"/>
                <w:szCs w:val="20"/>
              </w:rPr>
            </w:pPr>
            <w:r>
              <w:rPr>
                <w:rFonts w:eastAsia="Times New Roman"/>
                <w:sz w:val="20"/>
                <w:szCs w:val="20"/>
              </w:rPr>
              <w:t>Повышенный</w:t>
            </w:r>
          </w:p>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49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38</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6</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r w:rsidRPr="00435751">
              <w:rPr>
                <w:rFonts w:eastAsia="Times New Roman"/>
                <w:color w:val="000000"/>
                <w:sz w:val="20"/>
                <w:szCs w:val="20"/>
              </w:rPr>
              <w:t>механика, кинематика, криволинейное движение, движение под действием силы тяжести, скорость</w:t>
            </w:r>
            <w:r w:rsidRPr="00435751">
              <w:rPr>
                <w:rFonts w:eastAsia="Times New Roman"/>
                <w:sz w:val="20"/>
                <w:szCs w:val="20"/>
              </w:rPr>
              <w:t>;</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 xml:space="preserve">базовый уровень, </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74</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83</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7</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механика, кинематика, импульс,  относительность движения,</w:t>
            </w:r>
            <w:r w:rsidRPr="00435751">
              <w:rPr>
                <w:rFonts w:eastAsia="Times New Roman"/>
                <w:sz w:val="20"/>
                <w:szCs w:val="20"/>
              </w:rPr>
              <w:t xml:space="preserve"> работа с векторами механических величин.</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 xml:space="preserve">базовый уровень, </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65</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58</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8</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ind w:firstLine="709"/>
              <w:jc w:val="both"/>
              <w:rPr>
                <w:rFonts w:eastAsia="Times New Roman"/>
                <w:sz w:val="20"/>
                <w:szCs w:val="20"/>
              </w:rPr>
            </w:pPr>
            <w:r w:rsidRPr="00263202">
              <w:rPr>
                <w:sz w:val="20"/>
                <w:szCs w:val="20"/>
              </w:rPr>
              <w:t xml:space="preserve">Термодинамика: </w:t>
            </w:r>
            <w:r w:rsidRPr="00381E24">
              <w:rPr>
                <w:rFonts w:eastAsia="Times New Roman"/>
                <w:color w:val="000000"/>
                <w:sz w:val="20"/>
                <w:szCs w:val="20"/>
              </w:rPr>
              <w:t>молекулярно-кинетическая теория, идеальный газ, тепловое движение, температура, кинетическая энергия молекул идеального газа</w:t>
            </w:r>
            <w:r w:rsidRPr="00381E24">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77</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9</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proofErr w:type="gramStart"/>
            <w:r w:rsidRPr="00263202">
              <w:rPr>
                <w:sz w:val="20"/>
                <w:szCs w:val="20"/>
              </w:rPr>
              <w:t xml:space="preserve">Термодинамика: </w:t>
            </w:r>
            <w:r w:rsidRPr="00381E24">
              <w:rPr>
                <w:rFonts w:eastAsia="Times New Roman"/>
                <w:sz w:val="20"/>
                <w:szCs w:val="20"/>
              </w:rPr>
              <w:t xml:space="preserve"> </w:t>
            </w:r>
            <w:r w:rsidRPr="00381E24">
              <w:rPr>
                <w:rFonts w:eastAsia="Times New Roman"/>
                <w:color w:val="000000"/>
                <w:sz w:val="20"/>
                <w:szCs w:val="20"/>
              </w:rPr>
              <w:t>молекулярная</w:t>
            </w:r>
            <w:proofErr w:type="gramEnd"/>
            <w:r w:rsidRPr="00381E24">
              <w:rPr>
                <w:rFonts w:eastAsia="Times New Roman"/>
                <w:color w:val="000000"/>
                <w:sz w:val="20"/>
                <w:szCs w:val="20"/>
              </w:rPr>
              <w:t xml:space="preserve"> физика, идеальный газ, термодинамика, теплота,  внутренняя энергия,  работа, законы сохранения, изопроцессы</w:t>
            </w:r>
            <w:r w:rsidRPr="00381E24">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52</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38</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10</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r w:rsidRPr="00263202">
              <w:rPr>
                <w:sz w:val="20"/>
                <w:szCs w:val="20"/>
              </w:rPr>
              <w:t xml:space="preserve">Термодинамика: </w:t>
            </w:r>
            <w:r w:rsidRPr="00381E24">
              <w:rPr>
                <w:rFonts w:eastAsia="Times New Roman"/>
                <w:color w:val="000000"/>
                <w:sz w:val="20"/>
                <w:szCs w:val="20"/>
              </w:rPr>
              <w:t>термодинамика, насыщенные пары, влажность, парциальное давление</w:t>
            </w:r>
            <w:r w:rsidRPr="00381E24">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77</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74</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 xml:space="preserve">Термодинамика: </w:t>
            </w:r>
            <w:r w:rsidRPr="00A94B74">
              <w:rPr>
                <w:rFonts w:eastAsia="Times New Roman"/>
                <w:color w:val="000000"/>
                <w:sz w:val="20"/>
                <w:szCs w:val="20"/>
              </w:rPr>
              <w:t>термодинамика, агрегатное состояние, закон сохранения энергии;</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 xml:space="preserve"> 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76</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38</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r w:rsidRPr="00435751">
              <w:rPr>
                <w:rFonts w:eastAsia="Times New Roman"/>
                <w:sz w:val="20"/>
                <w:szCs w:val="20"/>
              </w:rPr>
              <w:t>т</w:t>
            </w:r>
            <w:r w:rsidRPr="00435751">
              <w:rPr>
                <w:rFonts w:eastAsia="Times New Roman"/>
                <w:color w:val="000000"/>
                <w:sz w:val="20"/>
                <w:szCs w:val="20"/>
              </w:rPr>
              <w:t>ермодинамика, газовые процессы, уравнение состояния идеального газа, тепловые двигатели, цикл Карно, кпд</w:t>
            </w:r>
            <w:r w:rsidRPr="00435751">
              <w:rPr>
                <w:rFonts w:eastAsia="Times New Roman"/>
                <w:sz w:val="20"/>
                <w:szCs w:val="20"/>
              </w:rPr>
              <w:t>;</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83</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50</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79</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13</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435751" w:rsidRDefault="00C827B8" w:rsidP="00C827B8">
            <w:pPr>
              <w:widowControl w:val="0"/>
              <w:autoSpaceDE w:val="0"/>
              <w:autoSpaceDN w:val="0"/>
              <w:adjustRightInd w:val="0"/>
              <w:jc w:val="both"/>
              <w:rPr>
                <w:rFonts w:eastAsia="Times New Roman"/>
                <w:sz w:val="20"/>
                <w:szCs w:val="20"/>
              </w:rPr>
            </w:pPr>
            <w:r w:rsidRPr="00435751">
              <w:rPr>
                <w:rFonts w:eastAsia="Times New Roman"/>
                <w:color w:val="000000"/>
                <w:sz w:val="20"/>
                <w:szCs w:val="20"/>
              </w:rPr>
              <w:t>электричество, электростатика, закон Кулона, электрический заряд, механика, динамика, сила;</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51</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37</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14</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 xml:space="preserve">Электричество, </w:t>
            </w:r>
            <w:r w:rsidRPr="00A94B74">
              <w:rPr>
                <w:rFonts w:eastAsia="Times New Roman"/>
                <w:color w:val="000000"/>
                <w:sz w:val="20"/>
                <w:szCs w:val="20"/>
              </w:rPr>
              <w:t>электричество, законы постоянного тока, электрические цепи, электрическое сопротивление, мощность тока</w:t>
            </w:r>
            <w:r w:rsidRPr="00A94B74">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rPr>
                <w:sz w:val="20"/>
                <w:szCs w:val="20"/>
                <w:lang w:eastAsia="en-US"/>
              </w:rPr>
            </w:pPr>
            <w:r>
              <w:rPr>
                <w:sz w:val="20"/>
                <w:szCs w:val="20"/>
                <w:lang w:eastAsia="en-US"/>
              </w:rPr>
              <w:t>51</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81</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83</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15</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 xml:space="preserve">электродинамика, </w:t>
            </w:r>
            <w:r>
              <w:rPr>
                <w:rFonts w:eastAsia="Times New Roman"/>
                <w:color w:val="000000"/>
                <w:sz w:val="20"/>
                <w:szCs w:val="20"/>
              </w:rPr>
              <w:t>э</w:t>
            </w:r>
            <w:r w:rsidRPr="00435751">
              <w:rPr>
                <w:rFonts w:eastAsia="Times New Roman"/>
                <w:color w:val="000000"/>
                <w:sz w:val="20"/>
                <w:szCs w:val="20"/>
              </w:rPr>
              <w:t>лектромагнитное поле, индуктивность;</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87</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86</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16</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sidRPr="00263202">
              <w:rPr>
                <w:sz w:val="20"/>
                <w:szCs w:val="20"/>
              </w:rPr>
              <w:t>Электродинамика</w:t>
            </w:r>
            <w:r>
              <w:rPr>
                <w:rFonts w:eastAsia="Times New Roman"/>
                <w:color w:val="000000"/>
                <w:sz w:val="20"/>
                <w:szCs w:val="20"/>
              </w:rPr>
              <w:t xml:space="preserve">: </w:t>
            </w:r>
            <w:r w:rsidRPr="00B66969">
              <w:rPr>
                <w:rFonts w:eastAsia="Times New Roman"/>
                <w:color w:val="000000"/>
                <w:sz w:val="20"/>
                <w:szCs w:val="20"/>
              </w:rPr>
              <w:t>электромагнитное поле, ЭДС индукции, закон Фарадея, работа с графиками</w:t>
            </w:r>
            <w:r w:rsidRPr="00B66969">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76</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38</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73</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83</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17</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Оптика, законы отражения и преломления света, распространение света в оптических средах, линзы, формула тонкой линзы</w:t>
            </w:r>
            <w:r w:rsidRPr="00435751">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56</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13</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45</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83</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18</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sidRPr="00263202">
              <w:rPr>
                <w:sz w:val="20"/>
                <w:szCs w:val="20"/>
              </w:rPr>
              <w:t xml:space="preserve">Электродинамика: </w:t>
            </w:r>
            <w:r w:rsidRPr="00B66969">
              <w:rPr>
                <w:rFonts w:eastAsia="Times New Roman"/>
                <w:color w:val="000000"/>
                <w:sz w:val="20"/>
                <w:szCs w:val="20"/>
              </w:rPr>
              <w:t>Электрические цепи с емкостью, индуктивностью и ЭДС, графики зависимости заряда, величины тока и напряжения от времени</w:t>
            </w:r>
            <w:r w:rsidRPr="00B66969">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45</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36</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19</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sidRPr="00263202">
              <w:rPr>
                <w:sz w:val="20"/>
                <w:szCs w:val="20"/>
              </w:rPr>
              <w:t xml:space="preserve">Атомная физика: </w:t>
            </w:r>
            <w:r w:rsidRPr="00B66969">
              <w:rPr>
                <w:rFonts w:eastAsia="Times New Roman"/>
                <w:color w:val="000000"/>
                <w:sz w:val="20"/>
                <w:szCs w:val="20"/>
              </w:rPr>
              <w:t>периодическая система элементов, ядерные реакции, образование химических элементов</w:t>
            </w:r>
            <w:r w:rsidRPr="00B66969">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70</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20</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свет, корпускулярно-волновой дуализм света, импульс фотона</w:t>
            </w:r>
            <w:r>
              <w:rPr>
                <w:sz w:val="20"/>
                <w:szCs w:val="20"/>
                <w:lang w:eastAsia="en-US"/>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61</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53</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85</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Pr>
                <w:rFonts w:eastAsia="Times New Roman"/>
                <w:sz w:val="20"/>
                <w:szCs w:val="20"/>
              </w:rPr>
              <w:t>С</w:t>
            </w:r>
            <w:r w:rsidRPr="00B66969">
              <w:rPr>
                <w:rFonts w:eastAsia="Times New Roman"/>
                <w:sz w:val="20"/>
                <w:szCs w:val="20"/>
              </w:rPr>
              <w:t>троение атома про Бору, энергетические уровни, поглощение и излучение света;</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58</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55</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 xml:space="preserve">Электричество, ток, закон Ома, работа с приборами, определение погрешности измерения по рисунку экспериментальной установки;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75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87</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23</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 xml:space="preserve">плавание тел,  сила Архимеда, плотность, </w:t>
            </w:r>
            <w:r w:rsidRPr="00435751">
              <w:rPr>
                <w:rFonts w:eastAsia="Times New Roman"/>
                <w:sz w:val="20"/>
                <w:szCs w:val="20"/>
              </w:rPr>
              <w:t xml:space="preserve">работа с приборами  по рисунку экспериментальной установки;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71</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50</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24</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AF2E27" w:rsidRDefault="00C827B8" w:rsidP="00C827B8">
            <w:pPr>
              <w:widowControl w:val="0"/>
              <w:autoSpaceDE w:val="0"/>
              <w:autoSpaceDN w:val="0"/>
              <w:adjustRightInd w:val="0"/>
              <w:jc w:val="both"/>
              <w:rPr>
                <w:rFonts w:eastAsia="Times New Roman"/>
                <w:sz w:val="20"/>
                <w:szCs w:val="20"/>
              </w:rPr>
            </w:pPr>
            <w:r>
              <w:rPr>
                <w:rFonts w:eastAsia="Times New Roman"/>
                <w:sz w:val="20"/>
                <w:szCs w:val="20"/>
              </w:rPr>
              <w:t>Астрономия: з</w:t>
            </w:r>
            <w:r w:rsidRPr="00AF2E27">
              <w:rPr>
                <w:rFonts w:eastAsia="Times New Roman"/>
                <w:sz w:val="20"/>
                <w:szCs w:val="20"/>
              </w:rPr>
              <w:t>адание на знание базовых законов и понятий астрономии</w:t>
            </w:r>
            <w:r w:rsidRPr="00AF2E27">
              <w:rPr>
                <w:rFonts w:eastAsia="Times New Roman"/>
                <w:color w:val="000000"/>
                <w:sz w:val="20"/>
                <w:szCs w:val="20"/>
              </w:rPr>
              <w:t xml:space="preserve"> и астрофизики</w:t>
            </w:r>
            <w:r w:rsidRPr="00AF2E27">
              <w:rPr>
                <w:rFonts w:eastAsia="Times New Roman"/>
                <w:sz w:val="20"/>
                <w:szCs w:val="20"/>
              </w:rPr>
              <w:t xml:space="preserve">, </w:t>
            </w:r>
            <w:r w:rsidRPr="00AF2E27">
              <w:rPr>
                <w:rFonts w:eastAsia="Times New Roman"/>
                <w:color w:val="000000"/>
                <w:sz w:val="20"/>
                <w:szCs w:val="20"/>
              </w:rPr>
              <w:t>характеристики звезд, сравнительный анализ параметров звезд, диаграмма Герцшпрунга-Рассела</w:t>
            </w:r>
            <w:r w:rsidRPr="00AF2E27">
              <w:rPr>
                <w:rFonts w:eastAsia="Times New Roman"/>
                <w:sz w:val="20"/>
                <w:szCs w:val="20"/>
              </w:rPr>
              <w:t>;</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53</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83</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25</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jc w:val="both"/>
              <w:rPr>
                <w:sz w:val="20"/>
                <w:szCs w:val="20"/>
                <w:lang w:eastAsia="en-US"/>
              </w:rPr>
            </w:pPr>
            <w:r w:rsidRPr="003647CB">
              <w:rPr>
                <w:rFonts w:eastAsia="Times New Roman"/>
                <w:color w:val="000000"/>
                <w:sz w:val="20"/>
                <w:szCs w:val="20"/>
              </w:rPr>
              <w:t>Электричество, электрические поля, электростатика, суперпозиция электрических полей</w:t>
            </w:r>
            <w:r w:rsidRPr="003647CB">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hanging="112"/>
              <w:jc w:val="center"/>
              <w:rPr>
                <w:sz w:val="20"/>
                <w:szCs w:val="20"/>
                <w:lang w:eastAsia="en-US"/>
              </w:rPr>
            </w:pPr>
            <w:r w:rsidRPr="003647CB">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spacing w:line="276" w:lineRule="auto"/>
              <w:jc w:val="center"/>
              <w:rPr>
                <w:sz w:val="20"/>
                <w:szCs w:val="20"/>
                <w:lang w:eastAsia="en-US"/>
              </w:rPr>
            </w:pPr>
            <w:r w:rsidRPr="003647CB">
              <w:rPr>
                <w:sz w:val="20"/>
                <w:szCs w:val="20"/>
                <w:lang w:eastAsia="en-US"/>
              </w:rPr>
              <w:t>0</w:t>
            </w:r>
          </w:p>
        </w:tc>
        <w:tc>
          <w:tcPr>
            <w:tcW w:w="431"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14</w:t>
            </w:r>
          </w:p>
        </w:tc>
        <w:tc>
          <w:tcPr>
            <w:tcW w:w="429"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60</w:t>
            </w:r>
          </w:p>
        </w:tc>
        <w:tc>
          <w:tcPr>
            <w:tcW w:w="484"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95</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26</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widowControl w:val="0"/>
              <w:autoSpaceDE w:val="0"/>
              <w:autoSpaceDN w:val="0"/>
              <w:adjustRightInd w:val="0"/>
              <w:jc w:val="both"/>
              <w:rPr>
                <w:rFonts w:eastAsia="Times New Roman"/>
                <w:sz w:val="20"/>
                <w:szCs w:val="20"/>
              </w:rPr>
            </w:pPr>
            <w:r w:rsidRPr="003647CB">
              <w:rPr>
                <w:rFonts w:eastAsia="Times New Roman"/>
                <w:sz w:val="20"/>
                <w:szCs w:val="20"/>
              </w:rPr>
              <w:t>геометрическая оптика, линзы, формула тонкой линзы, законы преломления света;</w:t>
            </w:r>
            <w:r w:rsidRPr="003647CB">
              <w:rPr>
                <w:rFonts w:eastAsia="Times New Roman"/>
                <w:color w:val="000000"/>
                <w:sz w:val="20"/>
                <w:szCs w:val="20"/>
              </w:rPr>
              <w:t xml:space="preserve"> </w:t>
            </w:r>
          </w:p>
          <w:p w:rsidR="00C827B8" w:rsidRPr="003647CB" w:rsidRDefault="00C827B8" w:rsidP="00C827B8">
            <w:pPr>
              <w:widowControl w:val="0"/>
              <w:autoSpaceDE w:val="0"/>
              <w:autoSpaceDN w:val="0"/>
              <w:adjustRightInd w:val="0"/>
              <w:ind w:firstLine="709"/>
              <w:jc w:val="both"/>
              <w:rPr>
                <w:rFonts w:eastAsia="Times New Roman"/>
                <w:sz w:val="20"/>
                <w:szCs w:val="20"/>
              </w:rPr>
            </w:pPr>
          </w:p>
          <w:p w:rsidR="00C827B8" w:rsidRPr="003647CB"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hanging="112"/>
              <w:jc w:val="center"/>
              <w:rPr>
                <w:sz w:val="20"/>
                <w:szCs w:val="20"/>
                <w:lang w:eastAsia="en-US"/>
              </w:rPr>
            </w:pPr>
            <w:r w:rsidRPr="003647CB">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22</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spacing w:line="276" w:lineRule="auto"/>
              <w:jc w:val="center"/>
              <w:rPr>
                <w:sz w:val="20"/>
                <w:szCs w:val="20"/>
                <w:lang w:eastAsia="en-US"/>
              </w:rPr>
            </w:pPr>
            <w:r w:rsidRPr="003647CB">
              <w:rPr>
                <w:sz w:val="20"/>
                <w:szCs w:val="20"/>
                <w:lang w:eastAsia="en-US"/>
              </w:rPr>
              <w:t>0</w:t>
            </w:r>
          </w:p>
        </w:tc>
        <w:tc>
          <w:tcPr>
            <w:tcW w:w="431"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7</w:t>
            </w:r>
          </w:p>
        </w:tc>
        <w:tc>
          <w:tcPr>
            <w:tcW w:w="429"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54</w:t>
            </w:r>
          </w:p>
        </w:tc>
        <w:tc>
          <w:tcPr>
            <w:tcW w:w="484"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88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27</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widowControl w:val="0"/>
              <w:autoSpaceDE w:val="0"/>
              <w:autoSpaceDN w:val="0"/>
              <w:adjustRightInd w:val="0"/>
              <w:jc w:val="both"/>
              <w:rPr>
                <w:rFonts w:eastAsia="Times New Roman"/>
                <w:sz w:val="20"/>
                <w:szCs w:val="20"/>
              </w:rPr>
            </w:pPr>
            <w:r w:rsidRPr="003647CB">
              <w:rPr>
                <w:rFonts w:eastAsia="Times New Roman"/>
                <w:sz w:val="20"/>
                <w:szCs w:val="20"/>
              </w:rPr>
              <w:t xml:space="preserve">механические колебания, математический маятник, силы, законы механики и электродинамики; </w:t>
            </w:r>
          </w:p>
          <w:p w:rsidR="00C827B8" w:rsidRPr="003647CB"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hanging="112"/>
              <w:jc w:val="center"/>
              <w:rPr>
                <w:sz w:val="20"/>
                <w:szCs w:val="20"/>
                <w:lang w:eastAsia="en-US"/>
              </w:rPr>
            </w:pPr>
            <w:r w:rsidRPr="003647CB">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16</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spacing w:line="276" w:lineRule="auto"/>
              <w:jc w:val="center"/>
              <w:rPr>
                <w:sz w:val="20"/>
                <w:szCs w:val="20"/>
                <w:lang w:eastAsia="en-US"/>
              </w:rPr>
            </w:pPr>
            <w:r w:rsidRPr="003647CB">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6</w:t>
            </w:r>
          </w:p>
        </w:tc>
        <w:tc>
          <w:tcPr>
            <w:tcW w:w="429"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31</w:t>
            </w:r>
          </w:p>
        </w:tc>
        <w:tc>
          <w:tcPr>
            <w:tcW w:w="484"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69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28</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м</w:t>
            </w:r>
            <w:r w:rsidRPr="00435751">
              <w:rPr>
                <w:rFonts w:eastAsia="Times New Roman"/>
                <w:color w:val="000000"/>
                <w:sz w:val="20"/>
                <w:szCs w:val="20"/>
              </w:rPr>
              <w:t>еханика, кинематика, динамика, сила,</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Default="00C827B8" w:rsidP="00C827B8">
            <w:pPr>
              <w:autoSpaceDE w:val="0"/>
              <w:autoSpaceDN w:val="0"/>
              <w:adjustRightInd w:val="0"/>
              <w:spacing w:line="276" w:lineRule="auto"/>
              <w:ind w:hanging="112"/>
              <w:jc w:val="center"/>
              <w:rPr>
                <w:rFonts w:eastAsia="Times New Roman"/>
                <w:sz w:val="20"/>
                <w:szCs w:val="20"/>
              </w:rPr>
            </w:pPr>
            <w:r>
              <w:rPr>
                <w:rFonts w:eastAsia="Times New Roman"/>
                <w:sz w:val="20"/>
                <w:szCs w:val="20"/>
              </w:rPr>
              <w:t>повышенный</w:t>
            </w:r>
          </w:p>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33</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19</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65</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29</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м</w:t>
            </w:r>
            <w:r w:rsidRPr="00435751">
              <w:rPr>
                <w:rFonts w:eastAsia="Times New Roman"/>
                <w:color w:val="000000"/>
                <w:sz w:val="20"/>
                <w:szCs w:val="20"/>
              </w:rPr>
              <w:t>еханика, кинематика, динамика, сила, энергия, закон сохранения энергии, графическое представление сил, криволинейное движение, движение по наклонной плоскости</w:t>
            </w:r>
            <w:r w:rsidRPr="00435751">
              <w:rPr>
                <w:rFonts w:eastAsia="Times New Roman"/>
                <w:sz w:val="20"/>
                <w:szCs w:val="20"/>
              </w:rPr>
              <w:t xml:space="preserve">;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16</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8</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24</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61</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30</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435751" w:rsidRDefault="00C827B8" w:rsidP="00C827B8">
            <w:pPr>
              <w:widowControl w:val="0"/>
              <w:autoSpaceDE w:val="0"/>
              <w:autoSpaceDN w:val="0"/>
              <w:adjustRightInd w:val="0"/>
              <w:jc w:val="both"/>
              <w:rPr>
                <w:rFonts w:eastAsia="Times New Roman"/>
                <w:sz w:val="20"/>
                <w:szCs w:val="20"/>
              </w:rPr>
            </w:pPr>
            <w:proofErr w:type="gramStart"/>
            <w:r w:rsidRPr="00435751">
              <w:rPr>
                <w:rFonts w:eastAsia="Times New Roman"/>
                <w:color w:val="000000"/>
                <w:sz w:val="20"/>
                <w:szCs w:val="20"/>
              </w:rPr>
              <w:t>термодинамика,  молекулярная</w:t>
            </w:r>
            <w:proofErr w:type="gramEnd"/>
            <w:r w:rsidRPr="00435751">
              <w:rPr>
                <w:rFonts w:eastAsia="Times New Roman"/>
                <w:color w:val="000000"/>
                <w:sz w:val="20"/>
                <w:szCs w:val="20"/>
              </w:rPr>
              <w:t xml:space="preserve"> физика, уравнение теплового баланса, теплоемкость, температура;</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17</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28</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 xml:space="preserve">включает элементы механики (движение по окружности, </w:t>
            </w:r>
            <w:r w:rsidRPr="00435751">
              <w:rPr>
                <w:rFonts w:eastAsia="Times New Roman"/>
                <w:color w:val="000000"/>
                <w:sz w:val="20"/>
                <w:szCs w:val="20"/>
              </w:rPr>
              <w:t>силы, суперпозиция сил</w:t>
            </w:r>
            <w:r w:rsidRPr="00435751">
              <w:rPr>
                <w:rFonts w:eastAsia="Times New Roman"/>
                <w:sz w:val="20"/>
                <w:szCs w:val="20"/>
              </w:rPr>
              <w:t>) и электродинамики (</w:t>
            </w:r>
            <w:r w:rsidRPr="00435751">
              <w:rPr>
                <w:rFonts w:eastAsia="Times New Roman"/>
                <w:color w:val="000000"/>
                <w:sz w:val="20"/>
                <w:szCs w:val="20"/>
              </w:rPr>
              <w:t>магнитное поле, сила Лоренца), закон сохранения энергии, работа электрического поля, разность потенциалов</w:t>
            </w:r>
            <w:r w:rsidRPr="00435751">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15</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37</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знание основ квантовой оптики, излучение и поглощение света, энергия фотона.</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13</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24</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r>
    </w:tbl>
    <w:p w:rsidR="003647CB" w:rsidRDefault="003647CB" w:rsidP="003647CB">
      <w:pPr>
        <w:jc w:val="both"/>
      </w:pPr>
    </w:p>
    <w:p w:rsidR="003647CB" w:rsidRDefault="00C827B8" w:rsidP="003647CB">
      <w:pPr>
        <w:ind w:firstLine="708"/>
        <w:jc w:val="both"/>
      </w:pPr>
      <w:r w:rsidRPr="00604142">
        <w:t xml:space="preserve">Для содержательного анализа </w:t>
      </w:r>
      <w:r>
        <w:t xml:space="preserve">задач 27-32 </w:t>
      </w:r>
      <w:r w:rsidRPr="00604142">
        <w:t xml:space="preserve">использовался один вариант КИМ </w:t>
      </w:r>
      <w:r>
        <w:t xml:space="preserve">(301) </w:t>
      </w:r>
      <w:r w:rsidRPr="00604142">
        <w:t xml:space="preserve">из числа выполнявшихся в субъекте РФ. Анализ </w:t>
      </w:r>
      <w:r>
        <w:t xml:space="preserve">заданий первой части задания проводился на основе демонстрационного варианта ЕГЭ ФИПИ. </w:t>
      </w:r>
    </w:p>
    <w:p w:rsidR="00C827B8" w:rsidRDefault="00C827B8" w:rsidP="003647CB">
      <w:pPr>
        <w:ind w:firstLine="708"/>
        <w:jc w:val="both"/>
      </w:pPr>
      <w:r w:rsidRPr="00604142">
        <w:t xml:space="preserve">Анализ проводился не только на основе среднего процента выполнения, но и на основе процентов выполнения группами участников ЕГЭ с разным уровнем подготовки (не достигшие минимального балла, группы с результатами 61-80 и 81-100 т.б.). </w:t>
      </w:r>
    </w:p>
    <w:p w:rsidR="00C827B8" w:rsidRDefault="00C827B8" w:rsidP="003647CB">
      <w:pPr>
        <w:spacing w:after="200"/>
        <w:jc w:val="both"/>
        <w:rPr>
          <w:rFonts w:eastAsia="Times New Roman"/>
        </w:rPr>
      </w:pPr>
    </w:p>
    <w:tbl>
      <w:tblPr>
        <w:tblW w:w="5166" w:type="pct"/>
        <w:tblInd w:w="-318" w:type="dxa"/>
        <w:tblLayout w:type="fixed"/>
        <w:tblLook w:val="04A0" w:firstRow="1" w:lastRow="0" w:firstColumn="1" w:lastColumn="0" w:noHBand="0" w:noVBand="1"/>
      </w:tblPr>
      <w:tblGrid>
        <w:gridCol w:w="573"/>
        <w:gridCol w:w="3273"/>
        <w:gridCol w:w="998"/>
        <w:gridCol w:w="1284"/>
        <w:gridCol w:w="1137"/>
        <w:gridCol w:w="857"/>
        <w:gridCol w:w="853"/>
        <w:gridCol w:w="962"/>
      </w:tblGrid>
      <w:tr w:rsidR="00C827B8" w:rsidRPr="00263202" w:rsidTr="00C827B8">
        <w:trPr>
          <w:cantSplit/>
          <w:trHeight w:val="313"/>
          <w:tblHeader/>
        </w:trPr>
        <w:tc>
          <w:tcPr>
            <w:tcW w:w="289" w:type="pct"/>
            <w:vMerge w:val="restar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autoSpaceDE w:val="0"/>
              <w:autoSpaceDN w:val="0"/>
              <w:adjustRightInd w:val="0"/>
              <w:spacing w:line="276" w:lineRule="auto"/>
              <w:jc w:val="center"/>
              <w:rPr>
                <w:sz w:val="20"/>
                <w:szCs w:val="20"/>
                <w:lang w:eastAsia="en-US"/>
              </w:rPr>
            </w:pPr>
            <w:r w:rsidRPr="00263202">
              <w:rPr>
                <w:bCs/>
                <w:sz w:val="20"/>
                <w:szCs w:val="20"/>
                <w:lang w:eastAsia="en-US"/>
              </w:rPr>
              <w:t>№</w:t>
            </w:r>
          </w:p>
        </w:tc>
        <w:tc>
          <w:tcPr>
            <w:tcW w:w="1647" w:type="pct"/>
            <w:vMerge w:val="restar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autoSpaceDE w:val="0"/>
              <w:autoSpaceDN w:val="0"/>
              <w:adjustRightInd w:val="0"/>
              <w:spacing w:line="276" w:lineRule="auto"/>
              <w:jc w:val="both"/>
              <w:rPr>
                <w:sz w:val="20"/>
                <w:szCs w:val="20"/>
                <w:lang w:eastAsia="en-US"/>
              </w:rPr>
            </w:pPr>
            <w:r w:rsidRPr="00263202">
              <w:rPr>
                <w:bCs/>
                <w:sz w:val="20"/>
                <w:szCs w:val="20"/>
                <w:lang w:eastAsia="en-US"/>
              </w:rPr>
              <w:t>Проверяемые элементы содержания / умения</w:t>
            </w:r>
          </w:p>
        </w:tc>
        <w:tc>
          <w:tcPr>
            <w:tcW w:w="502" w:type="pct"/>
            <w:vMerge w:val="restar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center"/>
              <w:rPr>
                <w:sz w:val="20"/>
                <w:szCs w:val="20"/>
                <w:lang w:eastAsia="en-US"/>
              </w:rPr>
            </w:pPr>
            <w:r w:rsidRPr="00263202">
              <w:rPr>
                <w:bCs/>
                <w:sz w:val="20"/>
                <w:szCs w:val="20"/>
                <w:lang w:eastAsia="en-US"/>
              </w:rPr>
              <w:t>Уровень сложности задания</w:t>
            </w:r>
          </w:p>
          <w:p w:rsidR="00C827B8" w:rsidRPr="00263202" w:rsidRDefault="00C827B8" w:rsidP="00C827B8">
            <w:pPr>
              <w:autoSpaceDE w:val="0"/>
              <w:autoSpaceDN w:val="0"/>
              <w:adjustRightInd w:val="0"/>
              <w:spacing w:line="276" w:lineRule="auto"/>
              <w:jc w:val="center"/>
              <w:rPr>
                <w:sz w:val="20"/>
                <w:szCs w:val="20"/>
                <w:lang w:eastAsia="en-US"/>
              </w:rPr>
            </w:pPr>
          </w:p>
        </w:tc>
        <w:tc>
          <w:tcPr>
            <w:tcW w:w="646" w:type="pct"/>
            <w:tcBorders>
              <w:top w:val="single" w:sz="8" w:space="0" w:color="000000"/>
              <w:left w:val="single" w:sz="8" w:space="0" w:color="000000"/>
              <w:bottom w:val="single" w:sz="8" w:space="0" w:color="000000"/>
              <w:right w:val="single" w:sz="8" w:space="0" w:color="000000"/>
            </w:tcBorders>
          </w:tcPr>
          <w:p w:rsidR="00C827B8" w:rsidRPr="00263202" w:rsidRDefault="00C827B8" w:rsidP="00C827B8">
            <w:pPr>
              <w:spacing w:line="276" w:lineRule="auto"/>
              <w:jc w:val="center"/>
              <w:rPr>
                <w:sz w:val="20"/>
                <w:szCs w:val="20"/>
                <w:lang w:eastAsia="en-US"/>
              </w:rPr>
            </w:pPr>
          </w:p>
        </w:tc>
        <w:tc>
          <w:tcPr>
            <w:tcW w:w="1916" w:type="pct"/>
            <w:gridSpan w:val="4"/>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spacing w:line="276" w:lineRule="auto"/>
              <w:jc w:val="center"/>
              <w:rPr>
                <w:bCs/>
                <w:sz w:val="20"/>
                <w:szCs w:val="20"/>
                <w:lang w:eastAsia="en-US"/>
              </w:rPr>
            </w:pPr>
            <w:r w:rsidRPr="00263202">
              <w:rPr>
                <w:sz w:val="20"/>
                <w:szCs w:val="20"/>
                <w:lang w:eastAsia="en-US"/>
              </w:rPr>
              <w:t>Процент выполнения задания в субъекте РФ</w:t>
            </w:r>
            <w:r w:rsidRPr="00263202">
              <w:rPr>
                <w:rStyle w:val="a6"/>
                <w:sz w:val="20"/>
                <w:szCs w:val="20"/>
                <w:lang w:eastAsia="en-US"/>
              </w:rPr>
              <w:footnoteReference w:id="16"/>
            </w:r>
            <w:r>
              <w:rPr>
                <w:sz w:val="20"/>
                <w:szCs w:val="20"/>
                <w:lang w:eastAsia="en-US"/>
              </w:rPr>
              <w:t xml:space="preserve"> в целом</w:t>
            </w:r>
          </w:p>
        </w:tc>
      </w:tr>
      <w:tr w:rsidR="00C827B8" w:rsidRPr="00263202" w:rsidTr="00C827B8">
        <w:trPr>
          <w:cantSplit/>
          <w:trHeight w:val="635"/>
          <w:tblHeader/>
        </w:trPr>
        <w:tc>
          <w:tcPr>
            <w:tcW w:w="289" w:type="pct"/>
            <w:vMerge/>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rPr>
                <w:sz w:val="20"/>
                <w:szCs w:val="20"/>
                <w:lang w:eastAsia="en-US"/>
              </w:rPr>
            </w:pPr>
          </w:p>
        </w:tc>
        <w:tc>
          <w:tcPr>
            <w:tcW w:w="1647" w:type="pct"/>
            <w:vMerge/>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jc w:val="both"/>
              <w:rPr>
                <w:sz w:val="20"/>
                <w:szCs w:val="20"/>
                <w:lang w:eastAsia="en-US"/>
              </w:rPr>
            </w:pPr>
          </w:p>
        </w:tc>
        <w:tc>
          <w:tcPr>
            <w:tcW w:w="502" w:type="pct"/>
            <w:vMerge/>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rPr>
                <w:sz w:val="20"/>
                <w:szCs w:val="20"/>
                <w:lang w:eastAsia="en-US"/>
              </w:rPr>
            </w:pPr>
          </w:p>
        </w:tc>
        <w:tc>
          <w:tcPr>
            <w:tcW w:w="646" w:type="pc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spacing w:line="276" w:lineRule="auto"/>
              <w:jc w:val="center"/>
              <w:rPr>
                <w:sz w:val="20"/>
                <w:szCs w:val="20"/>
                <w:lang w:eastAsia="en-US"/>
              </w:rPr>
            </w:pPr>
            <w:r>
              <w:rPr>
                <w:sz w:val="20"/>
                <w:szCs w:val="20"/>
                <w:lang w:eastAsia="en-US"/>
              </w:rPr>
              <w:t>С</w:t>
            </w:r>
            <w:r w:rsidRPr="00263202">
              <w:rPr>
                <w:sz w:val="20"/>
                <w:szCs w:val="20"/>
                <w:lang w:eastAsia="en-US"/>
              </w:rPr>
              <w:t>редний</w:t>
            </w:r>
            <w:r>
              <w:rPr>
                <w:sz w:val="20"/>
                <w:szCs w:val="20"/>
                <w:lang w:eastAsia="en-US"/>
              </w:rPr>
              <w:t xml:space="preserve">  % вып. по всем вариантам, использованным в регионе</w:t>
            </w:r>
          </w:p>
        </w:tc>
        <w:tc>
          <w:tcPr>
            <w:tcW w:w="572" w:type="pct"/>
            <w:tcBorders>
              <w:top w:val="single" w:sz="8" w:space="0" w:color="000000"/>
              <w:left w:val="single" w:sz="8" w:space="0" w:color="000000"/>
              <w:bottom w:val="single" w:sz="8" w:space="0" w:color="000000"/>
              <w:right w:val="single" w:sz="8" w:space="0" w:color="000000"/>
            </w:tcBorders>
            <w:vAlign w:val="center"/>
            <w:hideMark/>
          </w:tcPr>
          <w:p w:rsidR="00C827B8" w:rsidRPr="00263202" w:rsidRDefault="00C827B8" w:rsidP="00C827B8">
            <w:pPr>
              <w:autoSpaceDE w:val="0"/>
              <w:autoSpaceDN w:val="0"/>
              <w:adjustRightInd w:val="0"/>
              <w:spacing w:line="276" w:lineRule="auto"/>
              <w:rPr>
                <w:bCs/>
                <w:sz w:val="20"/>
                <w:szCs w:val="20"/>
                <w:lang w:eastAsia="en-US"/>
              </w:rPr>
            </w:pPr>
            <w:r>
              <w:rPr>
                <w:bCs/>
                <w:sz w:val="20"/>
                <w:szCs w:val="20"/>
                <w:lang w:eastAsia="en-US"/>
              </w:rPr>
              <w:t>Группа</w:t>
            </w:r>
            <w:r w:rsidRPr="00263202">
              <w:rPr>
                <w:bCs/>
                <w:sz w:val="20"/>
                <w:szCs w:val="20"/>
                <w:lang w:eastAsia="en-US"/>
              </w:rPr>
              <w:t xml:space="preserve"> не преодолевших минимальный балл</w:t>
            </w:r>
          </w:p>
        </w:tc>
        <w:tc>
          <w:tcPr>
            <w:tcW w:w="431" w:type="pct"/>
            <w:tcBorders>
              <w:top w:val="single" w:sz="8" w:space="0" w:color="000000"/>
              <w:left w:val="single" w:sz="8" w:space="0" w:color="000000"/>
              <w:bottom w:val="single" w:sz="8" w:space="0" w:color="000000"/>
              <w:right w:val="single" w:sz="8" w:space="0" w:color="000000"/>
            </w:tcBorders>
          </w:tcPr>
          <w:p w:rsidR="00C827B8" w:rsidRPr="00263202" w:rsidRDefault="00C827B8" w:rsidP="00C827B8">
            <w:pPr>
              <w:autoSpaceDE w:val="0"/>
              <w:autoSpaceDN w:val="0"/>
              <w:adjustRightInd w:val="0"/>
              <w:spacing w:line="276" w:lineRule="auto"/>
              <w:jc w:val="center"/>
              <w:rPr>
                <w:bCs/>
                <w:sz w:val="20"/>
                <w:szCs w:val="20"/>
                <w:lang w:eastAsia="en-US"/>
              </w:rPr>
            </w:pPr>
            <w:r>
              <w:rPr>
                <w:bCs/>
                <w:sz w:val="20"/>
                <w:szCs w:val="20"/>
                <w:lang w:eastAsia="en-US"/>
              </w:rPr>
              <w:t>Группа</w:t>
            </w:r>
            <w:r w:rsidRPr="00263202">
              <w:rPr>
                <w:bCs/>
                <w:sz w:val="20"/>
                <w:szCs w:val="20"/>
                <w:lang w:eastAsia="en-US"/>
              </w:rPr>
              <w:t xml:space="preserve"> </w:t>
            </w:r>
            <w:r>
              <w:rPr>
                <w:bCs/>
                <w:sz w:val="20"/>
                <w:szCs w:val="20"/>
                <w:lang w:eastAsia="en-US"/>
              </w:rPr>
              <w:t>от мин.</w:t>
            </w:r>
            <w:r w:rsidRPr="00263202">
              <w:rPr>
                <w:bCs/>
                <w:sz w:val="20"/>
                <w:szCs w:val="20"/>
                <w:lang w:eastAsia="en-US"/>
              </w:rPr>
              <w:t xml:space="preserve"> балл</w:t>
            </w:r>
            <w:r>
              <w:rPr>
                <w:bCs/>
                <w:sz w:val="20"/>
                <w:szCs w:val="20"/>
                <w:lang w:eastAsia="en-US"/>
              </w:rPr>
              <w:t>а до 60 (%)</w:t>
            </w:r>
          </w:p>
        </w:tc>
        <w:tc>
          <w:tcPr>
            <w:tcW w:w="42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center"/>
              <w:rPr>
                <w:bCs/>
                <w:sz w:val="20"/>
                <w:szCs w:val="20"/>
                <w:lang w:eastAsia="en-US"/>
              </w:rPr>
            </w:pPr>
            <w:r>
              <w:rPr>
                <w:bCs/>
                <w:sz w:val="20"/>
                <w:szCs w:val="20"/>
                <w:lang w:eastAsia="en-US"/>
              </w:rPr>
              <w:t>Группа</w:t>
            </w:r>
            <w:r w:rsidRPr="00263202">
              <w:rPr>
                <w:bCs/>
                <w:sz w:val="20"/>
                <w:szCs w:val="20"/>
                <w:lang w:eastAsia="en-US"/>
              </w:rPr>
              <w:t xml:space="preserve"> </w:t>
            </w:r>
            <w:r>
              <w:rPr>
                <w:bCs/>
                <w:sz w:val="20"/>
                <w:szCs w:val="20"/>
                <w:lang w:eastAsia="en-US"/>
              </w:rPr>
              <w:t>61-80  (%)</w:t>
            </w:r>
          </w:p>
        </w:tc>
        <w:tc>
          <w:tcPr>
            <w:tcW w:w="484"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center"/>
              <w:rPr>
                <w:bCs/>
                <w:sz w:val="20"/>
                <w:szCs w:val="20"/>
                <w:lang w:eastAsia="en-US"/>
              </w:rPr>
            </w:pPr>
            <w:r>
              <w:rPr>
                <w:bCs/>
                <w:sz w:val="20"/>
                <w:szCs w:val="20"/>
                <w:lang w:eastAsia="en-US"/>
              </w:rPr>
              <w:t>Группа</w:t>
            </w:r>
            <w:r w:rsidRPr="00263202">
              <w:rPr>
                <w:bCs/>
                <w:sz w:val="20"/>
                <w:szCs w:val="20"/>
                <w:lang w:eastAsia="en-US"/>
              </w:rPr>
              <w:t xml:space="preserve"> </w:t>
            </w:r>
            <w:r>
              <w:rPr>
                <w:bCs/>
                <w:sz w:val="20"/>
                <w:szCs w:val="20"/>
                <w:lang w:eastAsia="en-US"/>
              </w:rPr>
              <w:t>81-100 (%)</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Механика: кинематика, относительность движения, скорость, работа с графиками;</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76</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13</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73</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 xml:space="preserve">Механика: динамика, силы, законы Ньютона, связь силы и ускорения,  </w:t>
            </w:r>
            <w:r>
              <w:rPr>
                <w:sz w:val="20"/>
                <w:szCs w:val="20"/>
              </w:rPr>
              <w:t>закон суперпозиции</w:t>
            </w:r>
            <w:r w:rsidRPr="00263202">
              <w:rPr>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75</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r>
              <w:rPr>
                <w:sz w:val="20"/>
                <w:szCs w:val="20"/>
                <w:lang w:eastAsia="en-US"/>
              </w:rPr>
              <w:t xml:space="preserve"> </w:t>
            </w:r>
          </w:p>
          <w:p w:rsidR="00C827B8" w:rsidRPr="00263202" w:rsidRDefault="00C827B8" w:rsidP="00C827B8">
            <w:pPr>
              <w:spacing w:line="276" w:lineRule="auto"/>
              <w:jc w:val="center"/>
              <w:rPr>
                <w:sz w:val="20"/>
                <w:szCs w:val="20"/>
                <w:lang w:eastAsia="en-US"/>
              </w:rPr>
            </w:pPr>
            <w:r>
              <w:rPr>
                <w:sz w:val="20"/>
                <w:szCs w:val="20"/>
                <w:lang w:eastAsia="en-US"/>
              </w:rPr>
              <w:t>70</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95</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6D5248" w:rsidRDefault="00C827B8" w:rsidP="00C827B8">
            <w:pPr>
              <w:widowControl w:val="0"/>
              <w:autoSpaceDE w:val="0"/>
              <w:autoSpaceDN w:val="0"/>
              <w:adjustRightInd w:val="0"/>
              <w:jc w:val="both"/>
              <w:rPr>
                <w:rFonts w:eastAsia="Times New Roman"/>
                <w:sz w:val="20"/>
                <w:szCs w:val="20"/>
              </w:rPr>
            </w:pPr>
            <w:r w:rsidRPr="006D5248">
              <w:rPr>
                <w:rFonts w:eastAsia="Times New Roman"/>
                <w:color w:val="000000"/>
                <w:sz w:val="20"/>
                <w:szCs w:val="20"/>
              </w:rPr>
              <w:t>Механика, инерциальные системы, 2-й закон Ньютона, импульс</w:t>
            </w:r>
            <w:r w:rsidRPr="006D5248">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88</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28</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86</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4</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A64879" w:rsidRDefault="00C827B8" w:rsidP="00C827B8">
            <w:pPr>
              <w:widowControl w:val="0"/>
              <w:autoSpaceDE w:val="0"/>
              <w:autoSpaceDN w:val="0"/>
              <w:adjustRightInd w:val="0"/>
              <w:jc w:val="both"/>
              <w:rPr>
                <w:rFonts w:eastAsia="Times New Roman"/>
                <w:sz w:val="20"/>
                <w:szCs w:val="20"/>
              </w:rPr>
            </w:pPr>
            <w:r w:rsidRPr="00A64879">
              <w:rPr>
                <w:rFonts w:eastAsia="Times New Roman"/>
                <w:color w:val="000000"/>
                <w:sz w:val="20"/>
                <w:szCs w:val="20"/>
              </w:rPr>
              <w:t>Механика, статика, давление, силы;</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71</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64</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5</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widowControl w:val="0"/>
              <w:autoSpaceDE w:val="0"/>
              <w:autoSpaceDN w:val="0"/>
              <w:adjustRightInd w:val="0"/>
              <w:jc w:val="both"/>
              <w:rPr>
                <w:sz w:val="20"/>
                <w:szCs w:val="20"/>
                <w:lang w:eastAsia="en-US"/>
              </w:rPr>
            </w:pPr>
            <w:r w:rsidRPr="00263202">
              <w:rPr>
                <w:sz w:val="20"/>
                <w:szCs w:val="20"/>
              </w:rPr>
              <w:t xml:space="preserve">Механика: </w:t>
            </w:r>
            <w:r w:rsidRPr="00381E24">
              <w:rPr>
                <w:rFonts w:eastAsia="Times New Roman"/>
                <w:color w:val="000000"/>
                <w:sz w:val="20"/>
                <w:szCs w:val="20"/>
              </w:rPr>
              <w:t xml:space="preserve">кинематика, движение под действием силы тяжести, скорость, сила, масса, кинетическая энергия, работа.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Default="00C827B8" w:rsidP="00C827B8">
            <w:pPr>
              <w:autoSpaceDE w:val="0"/>
              <w:autoSpaceDN w:val="0"/>
              <w:adjustRightInd w:val="0"/>
              <w:spacing w:line="276" w:lineRule="auto"/>
              <w:ind w:hanging="112"/>
              <w:jc w:val="center"/>
              <w:rPr>
                <w:rFonts w:eastAsia="Times New Roman"/>
                <w:sz w:val="20"/>
                <w:szCs w:val="20"/>
              </w:rPr>
            </w:pPr>
            <w:r>
              <w:rPr>
                <w:rFonts w:eastAsia="Times New Roman"/>
                <w:sz w:val="20"/>
                <w:szCs w:val="20"/>
              </w:rPr>
              <w:t>Повышенный</w:t>
            </w:r>
          </w:p>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60</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33</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78</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6</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r w:rsidRPr="00435751">
              <w:rPr>
                <w:rFonts w:eastAsia="Times New Roman"/>
                <w:color w:val="000000"/>
                <w:sz w:val="20"/>
                <w:szCs w:val="20"/>
              </w:rPr>
              <w:t>механика, кинематика, криволинейное движение, движение под действием силы тяжести, скорость</w:t>
            </w:r>
            <w:r w:rsidRPr="00435751">
              <w:rPr>
                <w:rFonts w:eastAsia="Times New Roman"/>
                <w:sz w:val="20"/>
                <w:szCs w:val="20"/>
              </w:rPr>
              <w:t>;</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 xml:space="preserve">базовый уровень, </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72</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36</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68</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82</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93</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7</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механика, кинематика, импульс,  относительность движения,</w:t>
            </w:r>
            <w:r w:rsidRPr="00435751">
              <w:rPr>
                <w:rFonts w:eastAsia="Times New Roman"/>
                <w:sz w:val="20"/>
                <w:szCs w:val="20"/>
              </w:rPr>
              <w:t xml:space="preserve"> работа с векторами механических величин.</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 xml:space="preserve">базовый уровень, </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65</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17</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56</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8</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ind w:firstLine="709"/>
              <w:jc w:val="both"/>
              <w:rPr>
                <w:rFonts w:eastAsia="Times New Roman"/>
                <w:sz w:val="20"/>
                <w:szCs w:val="20"/>
              </w:rPr>
            </w:pPr>
            <w:r w:rsidRPr="00263202">
              <w:rPr>
                <w:sz w:val="20"/>
                <w:szCs w:val="20"/>
              </w:rPr>
              <w:t xml:space="preserve">Термодинамика: </w:t>
            </w:r>
            <w:r w:rsidRPr="00381E24">
              <w:rPr>
                <w:rFonts w:eastAsia="Times New Roman"/>
                <w:color w:val="000000"/>
                <w:sz w:val="20"/>
                <w:szCs w:val="20"/>
              </w:rPr>
              <w:t>молекулярно-кинетическая теория, идеальный газ, тепловое движение, температура, кинетическая энергия молекул идеального газа</w:t>
            </w:r>
            <w:r w:rsidRPr="00381E24">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64</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18</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55</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88</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9</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proofErr w:type="gramStart"/>
            <w:r w:rsidRPr="00263202">
              <w:rPr>
                <w:sz w:val="20"/>
                <w:szCs w:val="20"/>
              </w:rPr>
              <w:t xml:space="preserve">Термодинамика: </w:t>
            </w:r>
            <w:r w:rsidRPr="00381E24">
              <w:rPr>
                <w:rFonts w:eastAsia="Times New Roman"/>
                <w:sz w:val="20"/>
                <w:szCs w:val="20"/>
              </w:rPr>
              <w:t xml:space="preserve"> </w:t>
            </w:r>
            <w:r w:rsidRPr="00381E24">
              <w:rPr>
                <w:rFonts w:eastAsia="Times New Roman"/>
                <w:color w:val="000000"/>
                <w:sz w:val="20"/>
                <w:szCs w:val="20"/>
              </w:rPr>
              <w:t>молекулярная</w:t>
            </w:r>
            <w:proofErr w:type="gramEnd"/>
            <w:r w:rsidRPr="00381E24">
              <w:rPr>
                <w:rFonts w:eastAsia="Times New Roman"/>
                <w:color w:val="000000"/>
                <w:sz w:val="20"/>
                <w:szCs w:val="20"/>
              </w:rPr>
              <w:t xml:space="preserve"> физика, идеальный газ, термодинамика, теплота,  внутренняя энергия,  работа, законы сохранения, изопроцессы</w:t>
            </w:r>
            <w:r w:rsidRPr="00381E24">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10</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48</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87</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10</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r w:rsidRPr="00263202">
              <w:rPr>
                <w:sz w:val="20"/>
                <w:szCs w:val="20"/>
              </w:rPr>
              <w:t xml:space="preserve">Термодинамика: </w:t>
            </w:r>
            <w:r w:rsidRPr="00381E24">
              <w:rPr>
                <w:rFonts w:eastAsia="Times New Roman"/>
                <w:color w:val="000000"/>
                <w:sz w:val="20"/>
                <w:szCs w:val="20"/>
              </w:rPr>
              <w:t>термодинамика, насыщенные пары, влажность, парциальное давление</w:t>
            </w:r>
            <w:r w:rsidRPr="00381E24">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77</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23</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93</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 xml:space="preserve">Термодинамика: </w:t>
            </w:r>
            <w:r w:rsidRPr="00A94B74">
              <w:rPr>
                <w:rFonts w:eastAsia="Times New Roman"/>
                <w:color w:val="000000"/>
                <w:sz w:val="20"/>
                <w:szCs w:val="20"/>
              </w:rPr>
              <w:t>термодинамика, агрегатное состояние, закон сохранения энергии;</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 xml:space="preserve"> 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70</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36</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89</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81E24" w:rsidRDefault="00C827B8" w:rsidP="00C827B8">
            <w:pPr>
              <w:widowControl w:val="0"/>
              <w:autoSpaceDE w:val="0"/>
              <w:autoSpaceDN w:val="0"/>
              <w:adjustRightInd w:val="0"/>
              <w:jc w:val="both"/>
              <w:rPr>
                <w:rFonts w:eastAsia="Times New Roman"/>
                <w:sz w:val="20"/>
                <w:szCs w:val="20"/>
              </w:rPr>
            </w:pPr>
            <w:r w:rsidRPr="00435751">
              <w:rPr>
                <w:rFonts w:eastAsia="Times New Roman"/>
                <w:sz w:val="20"/>
                <w:szCs w:val="20"/>
              </w:rPr>
              <w:t>т</w:t>
            </w:r>
            <w:r w:rsidRPr="00435751">
              <w:rPr>
                <w:rFonts w:eastAsia="Times New Roman"/>
                <w:color w:val="000000"/>
                <w:sz w:val="20"/>
                <w:szCs w:val="20"/>
              </w:rPr>
              <w:t>ермодинамика, газовые процессы, уравнение состояния идеального газа, тепловые двигатели, цикл Карно, кпд</w:t>
            </w:r>
            <w:r w:rsidRPr="00435751">
              <w:rPr>
                <w:rFonts w:eastAsia="Times New Roman"/>
                <w:sz w:val="20"/>
                <w:szCs w:val="20"/>
              </w:rPr>
              <w:t>;</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83</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40</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79</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97</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13</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435751" w:rsidRDefault="00C827B8" w:rsidP="00C827B8">
            <w:pPr>
              <w:widowControl w:val="0"/>
              <w:autoSpaceDE w:val="0"/>
              <w:autoSpaceDN w:val="0"/>
              <w:adjustRightInd w:val="0"/>
              <w:jc w:val="both"/>
              <w:rPr>
                <w:rFonts w:eastAsia="Times New Roman"/>
                <w:sz w:val="20"/>
                <w:szCs w:val="20"/>
              </w:rPr>
            </w:pPr>
            <w:r w:rsidRPr="00435751">
              <w:rPr>
                <w:rFonts w:eastAsia="Times New Roman"/>
                <w:color w:val="000000"/>
                <w:sz w:val="20"/>
                <w:szCs w:val="20"/>
              </w:rPr>
              <w:t>электричество, электростатика, закон Кулона, электрический заряд, механика, динамика, сила;</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49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31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84</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14</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263202">
              <w:rPr>
                <w:sz w:val="20"/>
                <w:szCs w:val="20"/>
              </w:rPr>
              <w:t xml:space="preserve">Электричество, </w:t>
            </w:r>
            <w:r w:rsidRPr="00A94B74">
              <w:rPr>
                <w:rFonts w:eastAsia="Times New Roman"/>
                <w:color w:val="000000"/>
                <w:sz w:val="20"/>
                <w:szCs w:val="20"/>
              </w:rPr>
              <w:t>электричество, законы постоянного тока, электрические цепи, электрическое сопротивление, мощность тока</w:t>
            </w:r>
            <w:r w:rsidRPr="00A94B74">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rPr>
                <w:sz w:val="20"/>
                <w:szCs w:val="20"/>
                <w:lang w:eastAsia="en-US"/>
              </w:rPr>
            </w:pPr>
            <w:r>
              <w:rPr>
                <w:sz w:val="20"/>
                <w:szCs w:val="20"/>
                <w:lang w:eastAsia="en-US"/>
              </w:rPr>
              <w:t>42</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31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85</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15</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 xml:space="preserve">электродинамика, </w:t>
            </w:r>
            <w:r>
              <w:rPr>
                <w:rFonts w:eastAsia="Times New Roman"/>
                <w:color w:val="000000"/>
                <w:sz w:val="20"/>
                <w:szCs w:val="20"/>
              </w:rPr>
              <w:t>э</w:t>
            </w:r>
            <w:r w:rsidRPr="00435751">
              <w:rPr>
                <w:rFonts w:eastAsia="Times New Roman"/>
                <w:color w:val="000000"/>
                <w:sz w:val="20"/>
                <w:szCs w:val="20"/>
              </w:rPr>
              <w:t>лектромагнитное поле, индуктивность;</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84</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21</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80</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98</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100</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16</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sidRPr="00263202">
              <w:rPr>
                <w:sz w:val="20"/>
                <w:szCs w:val="20"/>
              </w:rPr>
              <w:t>Электродинамика</w:t>
            </w:r>
            <w:r>
              <w:rPr>
                <w:rFonts w:eastAsia="Times New Roman"/>
                <w:color w:val="000000"/>
                <w:sz w:val="20"/>
                <w:szCs w:val="20"/>
              </w:rPr>
              <w:t xml:space="preserve">: </w:t>
            </w:r>
            <w:r w:rsidRPr="00B66969">
              <w:rPr>
                <w:rFonts w:eastAsia="Times New Roman"/>
                <w:color w:val="000000"/>
                <w:sz w:val="20"/>
                <w:szCs w:val="20"/>
              </w:rPr>
              <w:t>электромагнитное поле, ЭДС индукции, закон Фарадея, работа с графиками</w:t>
            </w:r>
            <w:r w:rsidRPr="00B66969">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60</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37</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54</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87</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17</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Оптика, законы отражения и преломления света, распространение света в оптических средах, линзы, формула тонкой линзы</w:t>
            </w:r>
            <w:r w:rsidRPr="00435751">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57</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32</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53</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84</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18</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sidRPr="00263202">
              <w:rPr>
                <w:sz w:val="20"/>
                <w:szCs w:val="20"/>
              </w:rPr>
              <w:t xml:space="preserve">Электродинамика: </w:t>
            </w:r>
            <w:r w:rsidRPr="00B66969">
              <w:rPr>
                <w:rFonts w:eastAsia="Times New Roman"/>
                <w:color w:val="000000"/>
                <w:sz w:val="20"/>
                <w:szCs w:val="20"/>
              </w:rPr>
              <w:t>Электрические цепи с емкостью, индуктивностью и ЭДС, графики зависимости заряда, величины тока и напряжения от времени</w:t>
            </w:r>
            <w:r w:rsidRPr="00B66969">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53</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31</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43</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74</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19</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sidRPr="00263202">
              <w:rPr>
                <w:sz w:val="20"/>
                <w:szCs w:val="20"/>
              </w:rPr>
              <w:t xml:space="preserve">Атомная физика: </w:t>
            </w:r>
            <w:r w:rsidRPr="00B66969">
              <w:rPr>
                <w:rFonts w:eastAsia="Times New Roman"/>
                <w:color w:val="000000"/>
                <w:sz w:val="20"/>
                <w:szCs w:val="20"/>
              </w:rPr>
              <w:t>периодическая система элементов, ядерные реакции, образование химических элементов</w:t>
            </w:r>
            <w:r w:rsidRPr="00B66969">
              <w:rPr>
                <w:rFonts w:eastAsia="Times New Roman"/>
                <w:sz w:val="20"/>
                <w:szCs w:val="20"/>
              </w:rPr>
              <w:t xml:space="preserve">;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71</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8</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64</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95</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20</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свет, корпускулярно-волновой дуализм света, импульс фотона</w:t>
            </w:r>
            <w:r>
              <w:rPr>
                <w:sz w:val="20"/>
                <w:szCs w:val="20"/>
                <w:lang w:eastAsia="en-US"/>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54</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5</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87</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B66969" w:rsidRDefault="00C827B8" w:rsidP="00C827B8">
            <w:pPr>
              <w:widowControl w:val="0"/>
              <w:autoSpaceDE w:val="0"/>
              <w:autoSpaceDN w:val="0"/>
              <w:adjustRightInd w:val="0"/>
              <w:jc w:val="both"/>
              <w:rPr>
                <w:rFonts w:eastAsia="Times New Roman"/>
                <w:sz w:val="20"/>
                <w:szCs w:val="20"/>
              </w:rPr>
            </w:pPr>
            <w:r>
              <w:rPr>
                <w:rFonts w:eastAsia="Times New Roman"/>
                <w:sz w:val="20"/>
                <w:szCs w:val="20"/>
              </w:rPr>
              <w:t>С</w:t>
            </w:r>
            <w:r w:rsidRPr="00B66969">
              <w:rPr>
                <w:rFonts w:eastAsia="Times New Roman"/>
                <w:sz w:val="20"/>
                <w:szCs w:val="20"/>
              </w:rPr>
              <w:t>троение атома про Бору, энергетические уровни, поглощение и излучение света;</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60</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17</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85</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 xml:space="preserve">Электричество, ток, закон Ома, работа с приборами, определение погрешности измерения по рисунку экспериментальной установки;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86</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21</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83</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98</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23</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color w:val="000000"/>
                <w:sz w:val="20"/>
                <w:szCs w:val="20"/>
              </w:rPr>
              <w:t xml:space="preserve">плавание тел,  сила Архимеда, плотность, </w:t>
            </w:r>
            <w:r w:rsidRPr="00435751">
              <w:rPr>
                <w:rFonts w:eastAsia="Times New Roman"/>
                <w:sz w:val="20"/>
                <w:szCs w:val="20"/>
              </w:rPr>
              <w:t xml:space="preserve">работа с приборами  по рисунку экспериментальной установки;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79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36</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74</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24</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AF2E27" w:rsidRDefault="00C827B8" w:rsidP="00C827B8">
            <w:pPr>
              <w:widowControl w:val="0"/>
              <w:autoSpaceDE w:val="0"/>
              <w:autoSpaceDN w:val="0"/>
              <w:adjustRightInd w:val="0"/>
              <w:jc w:val="both"/>
              <w:rPr>
                <w:rFonts w:eastAsia="Times New Roman"/>
                <w:sz w:val="20"/>
                <w:szCs w:val="20"/>
              </w:rPr>
            </w:pPr>
            <w:r>
              <w:rPr>
                <w:rFonts w:eastAsia="Times New Roman"/>
                <w:sz w:val="20"/>
                <w:szCs w:val="20"/>
              </w:rPr>
              <w:t>Астрономия: з</w:t>
            </w:r>
            <w:r w:rsidRPr="00AF2E27">
              <w:rPr>
                <w:rFonts w:eastAsia="Times New Roman"/>
                <w:sz w:val="20"/>
                <w:szCs w:val="20"/>
              </w:rPr>
              <w:t>адание на знание базовых законов и понятий астрономии</w:t>
            </w:r>
            <w:r w:rsidRPr="00AF2E27">
              <w:rPr>
                <w:rFonts w:eastAsia="Times New Roman"/>
                <w:color w:val="000000"/>
                <w:sz w:val="20"/>
                <w:szCs w:val="20"/>
              </w:rPr>
              <w:t xml:space="preserve"> и астрофизики</w:t>
            </w:r>
            <w:r w:rsidRPr="00AF2E27">
              <w:rPr>
                <w:rFonts w:eastAsia="Times New Roman"/>
                <w:sz w:val="20"/>
                <w:szCs w:val="20"/>
              </w:rPr>
              <w:t xml:space="preserve">, </w:t>
            </w:r>
            <w:r w:rsidRPr="00AF2E27">
              <w:rPr>
                <w:rFonts w:eastAsia="Times New Roman"/>
                <w:color w:val="000000"/>
                <w:sz w:val="20"/>
                <w:szCs w:val="20"/>
              </w:rPr>
              <w:t>характеристики звезд, сравнительный анализ параметров звезд, диаграмма Герцшпрунга-Рассела</w:t>
            </w:r>
            <w:r w:rsidRPr="00AF2E27">
              <w:rPr>
                <w:rFonts w:eastAsia="Times New Roman"/>
                <w:sz w:val="20"/>
                <w:szCs w:val="20"/>
              </w:rPr>
              <w:t>;</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базовый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61</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21</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84</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95</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25</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jc w:val="both"/>
              <w:rPr>
                <w:sz w:val="20"/>
                <w:szCs w:val="20"/>
                <w:lang w:eastAsia="en-US"/>
              </w:rPr>
            </w:pPr>
            <w:r w:rsidRPr="003647CB">
              <w:rPr>
                <w:rFonts w:eastAsia="Times New Roman"/>
                <w:color w:val="000000"/>
                <w:sz w:val="20"/>
                <w:szCs w:val="20"/>
              </w:rPr>
              <w:t>Электричество, электрические поля, электростатика, суперпозиция электрических полей</w:t>
            </w:r>
            <w:r w:rsidRPr="003647CB">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hanging="112"/>
              <w:jc w:val="center"/>
              <w:rPr>
                <w:sz w:val="20"/>
                <w:szCs w:val="20"/>
                <w:lang w:eastAsia="en-US"/>
              </w:rPr>
            </w:pPr>
            <w:r w:rsidRPr="003647CB">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29</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spacing w:line="276" w:lineRule="auto"/>
              <w:jc w:val="center"/>
              <w:rPr>
                <w:sz w:val="20"/>
                <w:szCs w:val="20"/>
                <w:lang w:eastAsia="en-US"/>
              </w:rPr>
            </w:pPr>
            <w:r w:rsidRPr="003647CB">
              <w:rPr>
                <w:sz w:val="20"/>
                <w:szCs w:val="20"/>
                <w:lang w:eastAsia="en-US"/>
              </w:rPr>
              <w:t>0</w:t>
            </w:r>
          </w:p>
        </w:tc>
        <w:tc>
          <w:tcPr>
            <w:tcW w:w="431"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14</w:t>
            </w:r>
          </w:p>
        </w:tc>
        <w:tc>
          <w:tcPr>
            <w:tcW w:w="429"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60</w:t>
            </w:r>
          </w:p>
        </w:tc>
        <w:tc>
          <w:tcPr>
            <w:tcW w:w="484"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95</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26</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widowControl w:val="0"/>
              <w:autoSpaceDE w:val="0"/>
              <w:autoSpaceDN w:val="0"/>
              <w:adjustRightInd w:val="0"/>
              <w:jc w:val="both"/>
              <w:rPr>
                <w:rFonts w:eastAsia="Times New Roman"/>
                <w:sz w:val="20"/>
                <w:szCs w:val="20"/>
              </w:rPr>
            </w:pPr>
            <w:r w:rsidRPr="003647CB">
              <w:rPr>
                <w:rFonts w:eastAsia="Times New Roman"/>
                <w:sz w:val="20"/>
                <w:szCs w:val="20"/>
              </w:rPr>
              <w:t>геометрическая оптика, линзы, формула тонкой линзы, законы преломления света;</w:t>
            </w:r>
            <w:r w:rsidRPr="003647CB">
              <w:rPr>
                <w:rFonts w:eastAsia="Times New Roman"/>
                <w:color w:val="000000"/>
                <w:sz w:val="20"/>
                <w:szCs w:val="20"/>
              </w:rPr>
              <w:t xml:space="preserve"> </w:t>
            </w:r>
          </w:p>
          <w:p w:rsidR="00C827B8" w:rsidRPr="003647CB" w:rsidRDefault="00C827B8" w:rsidP="00C827B8">
            <w:pPr>
              <w:widowControl w:val="0"/>
              <w:autoSpaceDE w:val="0"/>
              <w:autoSpaceDN w:val="0"/>
              <w:adjustRightInd w:val="0"/>
              <w:ind w:firstLine="709"/>
              <w:jc w:val="both"/>
              <w:rPr>
                <w:rFonts w:eastAsia="Times New Roman"/>
                <w:sz w:val="20"/>
                <w:szCs w:val="20"/>
              </w:rPr>
            </w:pPr>
          </w:p>
          <w:p w:rsidR="00C827B8" w:rsidRPr="003647CB"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hanging="112"/>
              <w:jc w:val="center"/>
              <w:rPr>
                <w:sz w:val="20"/>
                <w:szCs w:val="20"/>
                <w:lang w:eastAsia="en-US"/>
              </w:rPr>
            </w:pPr>
            <w:r w:rsidRPr="003647CB">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autoSpaceDE w:val="0"/>
              <w:autoSpaceDN w:val="0"/>
              <w:adjustRightInd w:val="0"/>
              <w:spacing w:line="276" w:lineRule="auto"/>
              <w:ind w:firstLine="67"/>
              <w:jc w:val="center"/>
              <w:rPr>
                <w:sz w:val="20"/>
                <w:szCs w:val="20"/>
                <w:lang w:eastAsia="en-US"/>
              </w:rPr>
            </w:pPr>
            <w:r w:rsidRPr="003647CB">
              <w:rPr>
                <w:sz w:val="20"/>
                <w:szCs w:val="20"/>
                <w:lang w:eastAsia="en-US"/>
              </w:rPr>
              <w:t>22</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3647CB" w:rsidRDefault="00C827B8" w:rsidP="00C827B8">
            <w:pPr>
              <w:spacing w:line="276" w:lineRule="auto"/>
              <w:jc w:val="center"/>
              <w:rPr>
                <w:sz w:val="20"/>
                <w:szCs w:val="20"/>
                <w:lang w:eastAsia="en-US"/>
              </w:rPr>
            </w:pPr>
            <w:r w:rsidRPr="003647CB">
              <w:rPr>
                <w:sz w:val="20"/>
                <w:szCs w:val="20"/>
                <w:lang w:eastAsia="en-US"/>
              </w:rPr>
              <w:t>0</w:t>
            </w:r>
          </w:p>
        </w:tc>
        <w:tc>
          <w:tcPr>
            <w:tcW w:w="431"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7</w:t>
            </w:r>
          </w:p>
        </w:tc>
        <w:tc>
          <w:tcPr>
            <w:tcW w:w="429"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54</w:t>
            </w:r>
          </w:p>
        </w:tc>
        <w:tc>
          <w:tcPr>
            <w:tcW w:w="484" w:type="pct"/>
            <w:tcBorders>
              <w:top w:val="single" w:sz="8" w:space="0" w:color="000000"/>
              <w:left w:val="single" w:sz="8" w:space="0" w:color="000000"/>
              <w:bottom w:val="single" w:sz="8" w:space="0" w:color="000000"/>
              <w:right w:val="single" w:sz="8" w:space="0" w:color="000000"/>
            </w:tcBorders>
          </w:tcPr>
          <w:p w:rsidR="00C827B8" w:rsidRPr="003647CB" w:rsidRDefault="00C827B8" w:rsidP="00C827B8">
            <w:pPr>
              <w:spacing w:line="276" w:lineRule="auto"/>
              <w:jc w:val="center"/>
              <w:rPr>
                <w:sz w:val="20"/>
                <w:szCs w:val="20"/>
                <w:lang w:eastAsia="en-US"/>
              </w:rPr>
            </w:pPr>
          </w:p>
          <w:p w:rsidR="00C827B8" w:rsidRPr="003647CB" w:rsidRDefault="00C827B8" w:rsidP="00C827B8">
            <w:pPr>
              <w:spacing w:line="276" w:lineRule="auto"/>
              <w:jc w:val="center"/>
              <w:rPr>
                <w:sz w:val="20"/>
                <w:szCs w:val="20"/>
                <w:lang w:eastAsia="en-US"/>
              </w:rPr>
            </w:pPr>
            <w:r w:rsidRPr="003647CB">
              <w:rPr>
                <w:sz w:val="20"/>
                <w:szCs w:val="20"/>
                <w:lang w:eastAsia="en-US"/>
              </w:rPr>
              <w:t>88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27</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435751" w:rsidRDefault="00C827B8" w:rsidP="00C827B8">
            <w:pPr>
              <w:widowControl w:val="0"/>
              <w:autoSpaceDE w:val="0"/>
              <w:autoSpaceDN w:val="0"/>
              <w:adjustRightInd w:val="0"/>
              <w:jc w:val="both"/>
              <w:rPr>
                <w:rFonts w:eastAsia="Times New Roman"/>
                <w:sz w:val="20"/>
                <w:szCs w:val="20"/>
              </w:rPr>
            </w:pPr>
            <w:r w:rsidRPr="00435751">
              <w:rPr>
                <w:rFonts w:eastAsia="Times New Roman"/>
                <w:sz w:val="20"/>
                <w:szCs w:val="20"/>
              </w:rPr>
              <w:t xml:space="preserve">механические колебания, математический маятник, силы, законы механики и электродинамики; </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повышенный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15</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25</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68</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28</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м</w:t>
            </w:r>
            <w:r w:rsidRPr="00435751">
              <w:rPr>
                <w:rFonts w:eastAsia="Times New Roman"/>
                <w:color w:val="000000"/>
                <w:sz w:val="20"/>
                <w:szCs w:val="20"/>
              </w:rPr>
              <w:t>еханика, кинематика, динамика, сила,</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Default="00C827B8" w:rsidP="00C827B8">
            <w:pPr>
              <w:autoSpaceDE w:val="0"/>
              <w:autoSpaceDN w:val="0"/>
              <w:adjustRightInd w:val="0"/>
              <w:spacing w:line="276" w:lineRule="auto"/>
              <w:ind w:hanging="112"/>
              <w:jc w:val="center"/>
              <w:rPr>
                <w:rFonts w:eastAsia="Times New Roman"/>
                <w:sz w:val="20"/>
                <w:szCs w:val="20"/>
              </w:rPr>
            </w:pPr>
            <w:r>
              <w:rPr>
                <w:rFonts w:eastAsia="Times New Roman"/>
                <w:sz w:val="20"/>
                <w:szCs w:val="20"/>
              </w:rPr>
              <w:t>повышенный</w:t>
            </w:r>
          </w:p>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34</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17</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74</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92</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29</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м</w:t>
            </w:r>
            <w:r w:rsidRPr="00435751">
              <w:rPr>
                <w:rFonts w:eastAsia="Times New Roman"/>
                <w:color w:val="000000"/>
                <w:sz w:val="20"/>
                <w:szCs w:val="20"/>
              </w:rPr>
              <w:t>еханика, кинематика, динамика, сила, энергия, закон сохранения энергии, графическое представление сил, криволинейное движение, движение по наклонной плоскости</w:t>
            </w:r>
            <w:r w:rsidRPr="00435751">
              <w:rPr>
                <w:rFonts w:eastAsia="Times New Roman"/>
                <w:sz w:val="20"/>
                <w:szCs w:val="20"/>
              </w:rPr>
              <w:t xml:space="preserve">; </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13</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1</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26</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51</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30</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435751" w:rsidRDefault="00C827B8" w:rsidP="00C827B8">
            <w:pPr>
              <w:widowControl w:val="0"/>
              <w:autoSpaceDE w:val="0"/>
              <w:autoSpaceDN w:val="0"/>
              <w:adjustRightInd w:val="0"/>
              <w:jc w:val="both"/>
              <w:rPr>
                <w:rFonts w:eastAsia="Times New Roman"/>
                <w:sz w:val="20"/>
                <w:szCs w:val="20"/>
              </w:rPr>
            </w:pPr>
            <w:proofErr w:type="gramStart"/>
            <w:r w:rsidRPr="00435751">
              <w:rPr>
                <w:rFonts w:eastAsia="Times New Roman"/>
                <w:color w:val="000000"/>
                <w:sz w:val="20"/>
                <w:szCs w:val="20"/>
              </w:rPr>
              <w:t>термодинамика,  молекулярная</w:t>
            </w:r>
            <w:proofErr w:type="gramEnd"/>
            <w:r w:rsidRPr="00435751">
              <w:rPr>
                <w:rFonts w:eastAsia="Times New Roman"/>
                <w:color w:val="000000"/>
                <w:sz w:val="20"/>
                <w:szCs w:val="20"/>
              </w:rPr>
              <w:t xml:space="preserve"> физика, уравнение теплового баланса, теплоемкость, температура;</w:t>
            </w:r>
          </w:p>
          <w:p w:rsidR="00C827B8" w:rsidRPr="00263202" w:rsidRDefault="00C827B8" w:rsidP="00C827B8">
            <w:pPr>
              <w:autoSpaceDE w:val="0"/>
              <w:autoSpaceDN w:val="0"/>
              <w:adjustRightInd w:val="0"/>
              <w:spacing w:line="276" w:lineRule="auto"/>
              <w:jc w:val="both"/>
              <w:rPr>
                <w:sz w:val="20"/>
                <w:szCs w:val="20"/>
                <w:lang w:eastAsia="en-U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18</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40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86</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31</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 xml:space="preserve">включает элементы механики (движение по окружности, </w:t>
            </w:r>
            <w:r w:rsidRPr="00435751">
              <w:rPr>
                <w:rFonts w:eastAsia="Times New Roman"/>
                <w:color w:val="000000"/>
                <w:sz w:val="20"/>
                <w:szCs w:val="20"/>
              </w:rPr>
              <w:t>силы, суперпозиция сил</w:t>
            </w:r>
            <w:r w:rsidRPr="00435751">
              <w:rPr>
                <w:rFonts w:eastAsia="Times New Roman"/>
                <w:sz w:val="20"/>
                <w:szCs w:val="20"/>
              </w:rPr>
              <w:t>) и электродинамики (</w:t>
            </w:r>
            <w:r w:rsidRPr="00435751">
              <w:rPr>
                <w:rFonts w:eastAsia="Times New Roman"/>
                <w:color w:val="000000"/>
                <w:sz w:val="20"/>
                <w:szCs w:val="20"/>
              </w:rPr>
              <w:t>магнитное поле, сила Лоренца), закон сохранения энергии, работа электрического поля, разность потенциалов</w:t>
            </w:r>
            <w:r w:rsidRPr="00435751">
              <w:rPr>
                <w:rFonts w:eastAsia="Times New Roman"/>
                <w:sz w:val="20"/>
                <w:szCs w:val="20"/>
              </w:rPr>
              <w:t>;</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14</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28</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89</w:t>
            </w:r>
          </w:p>
        </w:tc>
      </w:tr>
      <w:tr w:rsidR="00C827B8" w:rsidRPr="00263202" w:rsidTr="00C827B8">
        <w:trPr>
          <w:cantSplit/>
          <w:trHeight w:val="309"/>
        </w:trPr>
        <w:tc>
          <w:tcPr>
            <w:tcW w:w="289"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sidRPr="00263202">
              <w:rPr>
                <w:sz w:val="20"/>
                <w:szCs w:val="20"/>
                <w:lang w:eastAsia="en-US"/>
              </w:rPr>
              <w:t>32</w:t>
            </w:r>
          </w:p>
        </w:tc>
        <w:tc>
          <w:tcPr>
            <w:tcW w:w="1647"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jc w:val="both"/>
              <w:rPr>
                <w:sz w:val="20"/>
                <w:szCs w:val="20"/>
                <w:lang w:eastAsia="en-US"/>
              </w:rPr>
            </w:pPr>
            <w:r w:rsidRPr="00435751">
              <w:rPr>
                <w:rFonts w:eastAsia="Times New Roman"/>
                <w:sz w:val="20"/>
                <w:szCs w:val="20"/>
              </w:rPr>
              <w:t>знание основ квантовой оптики, излучение и поглощение света, энергия фотона.</w:t>
            </w:r>
          </w:p>
        </w:tc>
        <w:tc>
          <w:tcPr>
            <w:tcW w:w="50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hanging="112"/>
              <w:jc w:val="center"/>
              <w:rPr>
                <w:sz w:val="20"/>
                <w:szCs w:val="20"/>
                <w:lang w:eastAsia="en-US"/>
              </w:rPr>
            </w:pPr>
            <w:r w:rsidRPr="00263202">
              <w:rPr>
                <w:rFonts w:eastAsia="Times New Roman"/>
                <w:sz w:val="20"/>
                <w:szCs w:val="20"/>
              </w:rPr>
              <w:t>высокий уровень</w:t>
            </w:r>
          </w:p>
        </w:tc>
        <w:tc>
          <w:tcPr>
            <w:tcW w:w="646"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autoSpaceDE w:val="0"/>
              <w:autoSpaceDN w:val="0"/>
              <w:adjustRightInd w:val="0"/>
              <w:spacing w:line="276" w:lineRule="auto"/>
              <w:ind w:firstLine="67"/>
              <w:jc w:val="center"/>
              <w:rPr>
                <w:sz w:val="20"/>
                <w:szCs w:val="20"/>
                <w:lang w:eastAsia="en-US"/>
              </w:rPr>
            </w:pPr>
            <w:r>
              <w:rPr>
                <w:sz w:val="20"/>
                <w:szCs w:val="20"/>
                <w:lang w:eastAsia="en-US"/>
              </w:rPr>
              <w:t>8</w:t>
            </w:r>
          </w:p>
        </w:tc>
        <w:tc>
          <w:tcPr>
            <w:tcW w:w="572" w:type="pct"/>
            <w:tcBorders>
              <w:top w:val="single" w:sz="8" w:space="0" w:color="000000"/>
              <w:left w:val="single" w:sz="8" w:space="0" w:color="000000"/>
              <w:bottom w:val="single" w:sz="8" w:space="0" w:color="000000"/>
              <w:right w:val="single" w:sz="8" w:space="0" w:color="000000"/>
            </w:tcBorders>
            <w:vAlign w:val="center"/>
          </w:tcPr>
          <w:p w:rsidR="00C827B8" w:rsidRPr="00263202" w:rsidRDefault="00C827B8" w:rsidP="00C827B8">
            <w:pPr>
              <w:spacing w:line="276" w:lineRule="auto"/>
              <w:jc w:val="center"/>
              <w:rPr>
                <w:sz w:val="20"/>
                <w:szCs w:val="20"/>
                <w:lang w:eastAsia="en-US"/>
              </w:rPr>
            </w:pPr>
            <w:r>
              <w:rPr>
                <w:sz w:val="20"/>
                <w:szCs w:val="20"/>
                <w:lang w:eastAsia="en-US"/>
              </w:rPr>
              <w:t>-</w:t>
            </w:r>
          </w:p>
        </w:tc>
        <w:tc>
          <w:tcPr>
            <w:tcW w:w="431"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1</w:t>
            </w:r>
          </w:p>
        </w:tc>
        <w:tc>
          <w:tcPr>
            <w:tcW w:w="429"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210</w:t>
            </w:r>
          </w:p>
        </w:tc>
        <w:tc>
          <w:tcPr>
            <w:tcW w:w="484" w:type="pct"/>
            <w:tcBorders>
              <w:top w:val="single" w:sz="8" w:space="0" w:color="000000"/>
              <w:left w:val="single" w:sz="8" w:space="0" w:color="000000"/>
              <w:bottom w:val="single" w:sz="8" w:space="0" w:color="000000"/>
              <w:right w:val="single" w:sz="8" w:space="0" w:color="000000"/>
            </w:tcBorders>
          </w:tcPr>
          <w:p w:rsidR="00C827B8" w:rsidRDefault="00C827B8" w:rsidP="00C827B8">
            <w:pPr>
              <w:spacing w:line="276" w:lineRule="auto"/>
              <w:jc w:val="center"/>
              <w:rPr>
                <w:sz w:val="20"/>
                <w:szCs w:val="20"/>
                <w:lang w:eastAsia="en-US"/>
              </w:rPr>
            </w:pPr>
          </w:p>
          <w:p w:rsidR="00C827B8" w:rsidRDefault="00C827B8" w:rsidP="00C827B8">
            <w:pPr>
              <w:spacing w:line="276" w:lineRule="auto"/>
              <w:jc w:val="center"/>
              <w:rPr>
                <w:sz w:val="20"/>
                <w:szCs w:val="20"/>
                <w:lang w:eastAsia="en-US"/>
              </w:rPr>
            </w:pPr>
          </w:p>
          <w:p w:rsidR="00C827B8" w:rsidRPr="00263202" w:rsidRDefault="00C827B8" w:rsidP="00C827B8">
            <w:pPr>
              <w:spacing w:line="276" w:lineRule="auto"/>
              <w:jc w:val="center"/>
              <w:rPr>
                <w:sz w:val="20"/>
                <w:szCs w:val="20"/>
                <w:lang w:eastAsia="en-US"/>
              </w:rPr>
            </w:pPr>
            <w:r>
              <w:rPr>
                <w:sz w:val="20"/>
                <w:szCs w:val="20"/>
                <w:lang w:eastAsia="en-US"/>
              </w:rPr>
              <w:t>62</w:t>
            </w:r>
          </w:p>
        </w:tc>
      </w:tr>
    </w:tbl>
    <w:p w:rsidR="00C827B8" w:rsidRDefault="00C827B8" w:rsidP="00C827B8">
      <w:pPr>
        <w:ind w:left="-426" w:firstLine="965"/>
        <w:jc w:val="both"/>
      </w:pPr>
    </w:p>
    <w:p w:rsidR="00C827B8" w:rsidRPr="00D8777D" w:rsidRDefault="00C827B8" w:rsidP="00C827B8">
      <w:pPr>
        <w:spacing w:after="200"/>
        <w:ind w:firstLine="709"/>
        <w:contextualSpacing/>
        <w:jc w:val="both"/>
        <w:rPr>
          <w:rFonts w:eastAsia="Times New Roman"/>
        </w:rPr>
      </w:pPr>
      <w:r w:rsidRPr="007B42E9">
        <w:rPr>
          <w:rFonts w:eastAsia="Times New Roman"/>
        </w:rPr>
        <w:t xml:space="preserve">Как показывают приведенные в таблице результаты, выпускники школ допустили наибольшее </w:t>
      </w:r>
      <w:r w:rsidRPr="00D8777D">
        <w:rPr>
          <w:rFonts w:eastAsia="Times New Roman"/>
        </w:rPr>
        <w:t xml:space="preserve">число ошибок (не более 60% справившихся) в заданиях по темам: </w:t>
      </w:r>
    </w:p>
    <w:p w:rsidR="00C827B8" w:rsidRPr="00D8777D" w:rsidRDefault="00C827B8" w:rsidP="00C827B8">
      <w:pPr>
        <w:widowControl w:val="0"/>
        <w:autoSpaceDE w:val="0"/>
        <w:autoSpaceDN w:val="0"/>
        <w:adjustRightInd w:val="0"/>
        <w:contextualSpacing/>
        <w:jc w:val="both"/>
      </w:pPr>
      <w:r w:rsidRPr="00D8777D">
        <w:t xml:space="preserve">В первой части: </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t>60% (№5) -</w:t>
      </w:r>
      <w:r w:rsidRPr="00D8777D">
        <w:rPr>
          <w:rFonts w:eastAsia="Times New Roman"/>
          <w:color w:val="000000"/>
        </w:rPr>
        <w:t xml:space="preserve"> Механика, кинематика, криволинейное движение, движение под действием силы тяжести, скорость, сила, масса, кинетическая энергия, работа</w:t>
      </w:r>
      <w:r w:rsidRPr="00D8777D">
        <w:rPr>
          <w:rFonts w:eastAsia="Times New Roman"/>
        </w:rPr>
        <w:t>;</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 xml:space="preserve">59% (№9) - </w:t>
      </w:r>
      <w:r w:rsidRPr="00D8777D">
        <w:rPr>
          <w:rFonts w:eastAsia="Times New Roman"/>
          <w:color w:val="000000"/>
        </w:rPr>
        <w:t xml:space="preserve">Молекулярная физика, идеальный газ, термодинамика, </w:t>
      </w:r>
      <w:proofErr w:type="gramStart"/>
      <w:r w:rsidRPr="00D8777D">
        <w:rPr>
          <w:rFonts w:eastAsia="Times New Roman"/>
          <w:color w:val="000000"/>
        </w:rPr>
        <w:t>теплота,  внутренняя</w:t>
      </w:r>
      <w:proofErr w:type="gramEnd"/>
      <w:r w:rsidRPr="00D8777D">
        <w:rPr>
          <w:rFonts w:eastAsia="Times New Roman"/>
          <w:color w:val="000000"/>
        </w:rPr>
        <w:t xml:space="preserve"> энергия,  работа, законы сохранения, изопроцессы</w:t>
      </w:r>
      <w:r w:rsidRPr="00D8777D">
        <w:rPr>
          <w:rFonts w:eastAsia="Times New Roman"/>
        </w:rPr>
        <w:t xml:space="preserve">; </w:t>
      </w:r>
    </w:p>
    <w:p w:rsidR="00C827B8" w:rsidRPr="00D8777D" w:rsidRDefault="00C827B8" w:rsidP="00C827B8">
      <w:pPr>
        <w:widowControl w:val="0"/>
        <w:autoSpaceDE w:val="0"/>
        <w:autoSpaceDN w:val="0"/>
        <w:adjustRightInd w:val="0"/>
        <w:ind w:firstLine="709"/>
        <w:contextualSpacing/>
        <w:jc w:val="both"/>
        <w:rPr>
          <w:rFonts w:eastAsia="Times New Roman"/>
          <w:color w:val="000000"/>
        </w:rPr>
      </w:pPr>
      <w:r w:rsidRPr="00D8777D">
        <w:rPr>
          <w:rFonts w:eastAsia="Times New Roman"/>
        </w:rPr>
        <w:t>49% (№13) -</w:t>
      </w:r>
      <w:r w:rsidRPr="00D8777D">
        <w:rPr>
          <w:rFonts w:eastAsia="Times New Roman"/>
          <w:color w:val="000000"/>
        </w:rPr>
        <w:t xml:space="preserve"> Электричество, электростатика, закон Кулона, электрический заряд, механика, динамика, сила;</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color w:val="000000"/>
        </w:rPr>
        <w:t>42% (№14) - Электричество, законы постоянного тока, электрические цепи, электрическое сопротивление, мощность тока</w:t>
      </w:r>
      <w:r w:rsidRPr="00D8777D">
        <w:rPr>
          <w:rFonts w:eastAsia="Times New Roman"/>
        </w:rPr>
        <w:t xml:space="preserve">; </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 xml:space="preserve">57% (№17) - </w:t>
      </w:r>
      <w:r w:rsidRPr="00D8777D">
        <w:rPr>
          <w:rFonts w:eastAsia="Times New Roman"/>
          <w:color w:val="000000"/>
        </w:rPr>
        <w:t>Оптика, законы отражения и преломления света, распространение света в оптических средах, линзы, формула тонкой линзы</w:t>
      </w:r>
      <w:r w:rsidRPr="00D8777D">
        <w:rPr>
          <w:rFonts w:eastAsia="Times New Roman"/>
        </w:rPr>
        <w:t>;</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 xml:space="preserve">53% (№18) - </w:t>
      </w:r>
      <w:r w:rsidRPr="00D8777D">
        <w:rPr>
          <w:rFonts w:eastAsia="Times New Roman"/>
          <w:color w:val="000000"/>
        </w:rPr>
        <w:t>Электрические цепи с емкостью, индуктивностью и ЭДС, графики зависимости заряда, величины тока и напряжения от времени</w:t>
      </w:r>
      <w:r w:rsidRPr="00D8777D">
        <w:rPr>
          <w:rFonts w:eastAsia="Times New Roman"/>
        </w:rPr>
        <w:t>;</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54% (№20) - Свет, корпускулярно-волновой дуализм света, импульс фотона;</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60% (№21) - Строение атома про Бору, энергетические уровни, поглощение и излучение света;</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60% (№24) - Задание на знание базовых законов и понятий астрономии</w:t>
      </w:r>
      <w:r w:rsidRPr="00D8777D">
        <w:rPr>
          <w:rFonts w:eastAsia="Times New Roman"/>
          <w:color w:val="000000"/>
        </w:rPr>
        <w:t xml:space="preserve"> и астрофизики</w:t>
      </w:r>
      <w:r w:rsidRPr="00D8777D">
        <w:rPr>
          <w:rFonts w:eastAsia="Times New Roman"/>
        </w:rPr>
        <w:t xml:space="preserve">, </w:t>
      </w:r>
      <w:r w:rsidRPr="00D8777D">
        <w:rPr>
          <w:rFonts w:eastAsia="Times New Roman"/>
          <w:color w:val="000000"/>
        </w:rPr>
        <w:t>характеристики звезд, сравнительный анализ параметров звезд, диаграмма Герцшпрунга-Рассела</w:t>
      </w:r>
      <w:r w:rsidRPr="00D8777D">
        <w:rPr>
          <w:rFonts w:eastAsia="Times New Roman"/>
        </w:rPr>
        <w:t>;</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 xml:space="preserve">Средний процент выполнения заданий второй части КИМ порядка 15%. Результаты по тематикам заданий отличаются незничительно. Тем не менее необходимо отметить, что самые большие затруднения наблюдаются при решении мультидисциплинарных заданий (№27, законы механики и электродинамики; №29), и традиционно №32 </w:t>
      </w:r>
      <w:proofErr w:type="gramStart"/>
      <w:r w:rsidRPr="00D8777D">
        <w:rPr>
          <w:rFonts w:eastAsia="Times New Roman"/>
        </w:rPr>
        <w:t>( на</w:t>
      </w:r>
      <w:proofErr w:type="gramEnd"/>
      <w:r w:rsidRPr="00D8777D">
        <w:rPr>
          <w:rFonts w:eastAsia="Times New Roman"/>
        </w:rPr>
        <w:t xml:space="preserve"> знание основ квантовой оптики, излучение и поглощение света, энергия фотона).</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 xml:space="preserve">В целом, анализ результатов показывает, что экзаменуемые 2021 года лучше справились с заданиями, чем в прошедшие года. Абсолютно провальных разделов физики нет. В то же время сохраняются темы, по которым выпускники показывают знания ниже среднего. </w:t>
      </w:r>
    </w:p>
    <w:p w:rsidR="00C827B8" w:rsidRPr="00D8777D" w:rsidRDefault="00C827B8" w:rsidP="00C827B8">
      <w:pPr>
        <w:widowControl w:val="0"/>
        <w:autoSpaceDE w:val="0"/>
        <w:autoSpaceDN w:val="0"/>
        <w:adjustRightInd w:val="0"/>
        <w:ind w:firstLine="709"/>
        <w:contextualSpacing/>
        <w:jc w:val="both"/>
        <w:rPr>
          <w:rFonts w:eastAsia="Times New Roman"/>
        </w:rPr>
      </w:pPr>
      <w:r w:rsidRPr="00D8777D">
        <w:rPr>
          <w:rFonts w:eastAsia="Times New Roman"/>
        </w:rPr>
        <w:t>Так в 2020 году фиксировались провалы по сходным тематикам:</w:t>
      </w:r>
    </w:p>
    <w:p w:rsidR="00C827B8" w:rsidRPr="00D8777D" w:rsidRDefault="00C827B8" w:rsidP="000562BF">
      <w:pPr>
        <w:pStyle w:val="a3"/>
        <w:widowControl w:val="0"/>
        <w:numPr>
          <w:ilvl w:val="0"/>
          <w:numId w:val="12"/>
        </w:numPr>
        <w:autoSpaceDE w:val="0"/>
        <w:autoSpaceDN w:val="0"/>
        <w:adjustRightInd w:val="0"/>
        <w:jc w:val="both"/>
        <w:rPr>
          <w:rFonts w:ascii="Times New Roman" w:eastAsia="Times New Roman" w:hAnsi="Times New Roman"/>
          <w:sz w:val="24"/>
          <w:szCs w:val="24"/>
        </w:rPr>
      </w:pPr>
      <w:r w:rsidRPr="00D8777D">
        <w:rPr>
          <w:rFonts w:ascii="Times New Roman" w:hAnsi="Times New Roman"/>
          <w:sz w:val="24"/>
          <w:szCs w:val="24"/>
        </w:rPr>
        <w:t>56 %</w:t>
      </w:r>
      <w:proofErr w:type="gramStart"/>
      <w:r w:rsidRPr="00D8777D">
        <w:rPr>
          <w:rFonts w:ascii="Times New Roman" w:hAnsi="Times New Roman"/>
          <w:sz w:val="24"/>
          <w:szCs w:val="24"/>
        </w:rPr>
        <w:t xml:space="preserve">   (</w:t>
      </w:r>
      <w:proofErr w:type="gramEnd"/>
      <w:r w:rsidRPr="00D8777D">
        <w:rPr>
          <w:rFonts w:ascii="Times New Roman" w:hAnsi="Times New Roman"/>
          <w:sz w:val="24"/>
          <w:szCs w:val="24"/>
        </w:rPr>
        <w:t xml:space="preserve">№6) Механика: </w:t>
      </w:r>
      <w:r w:rsidRPr="00D8777D">
        <w:rPr>
          <w:rFonts w:ascii="Times New Roman" w:eastAsia="Times New Roman" w:hAnsi="Times New Roman"/>
          <w:color w:val="000000"/>
          <w:sz w:val="24"/>
          <w:szCs w:val="24"/>
        </w:rPr>
        <w:t>плавание тел,  сила Архимеда, плотность</w:t>
      </w:r>
      <w:r w:rsidRPr="00D8777D">
        <w:rPr>
          <w:rFonts w:ascii="Times New Roman" w:eastAsia="Times New Roman" w:hAnsi="Times New Roman"/>
          <w:sz w:val="24"/>
          <w:szCs w:val="24"/>
        </w:rPr>
        <w:t>;</w:t>
      </w:r>
    </w:p>
    <w:p w:rsidR="00C827B8" w:rsidRPr="00D8777D" w:rsidRDefault="00C827B8" w:rsidP="000562BF">
      <w:pPr>
        <w:pStyle w:val="a3"/>
        <w:widowControl w:val="0"/>
        <w:numPr>
          <w:ilvl w:val="0"/>
          <w:numId w:val="12"/>
        </w:numPr>
        <w:autoSpaceDE w:val="0"/>
        <w:autoSpaceDN w:val="0"/>
        <w:adjustRightInd w:val="0"/>
        <w:jc w:val="both"/>
        <w:rPr>
          <w:rFonts w:ascii="Times New Roman" w:eastAsia="Times New Roman" w:hAnsi="Times New Roman"/>
          <w:sz w:val="24"/>
          <w:szCs w:val="24"/>
        </w:rPr>
      </w:pPr>
      <w:r w:rsidRPr="00D8777D">
        <w:rPr>
          <w:rFonts w:ascii="Times New Roman" w:eastAsia="Times New Roman" w:hAnsi="Times New Roman"/>
          <w:color w:val="000000"/>
          <w:sz w:val="24"/>
          <w:szCs w:val="24"/>
        </w:rPr>
        <w:t>59 % (</w:t>
      </w:r>
      <w:r w:rsidRPr="00D8777D">
        <w:rPr>
          <w:rFonts w:ascii="Times New Roman" w:hAnsi="Times New Roman"/>
          <w:sz w:val="24"/>
          <w:szCs w:val="24"/>
        </w:rPr>
        <w:t>№</w:t>
      </w:r>
      <w:r w:rsidRPr="00D8777D">
        <w:rPr>
          <w:rFonts w:ascii="Times New Roman" w:eastAsia="Times New Roman" w:hAnsi="Times New Roman"/>
          <w:color w:val="000000"/>
          <w:sz w:val="24"/>
          <w:szCs w:val="24"/>
        </w:rPr>
        <w:t>15</w:t>
      </w:r>
      <w:proofErr w:type="gramStart"/>
      <w:r w:rsidRPr="00D8777D">
        <w:rPr>
          <w:rFonts w:ascii="Times New Roman" w:eastAsia="Times New Roman" w:hAnsi="Times New Roman"/>
          <w:color w:val="000000"/>
          <w:sz w:val="24"/>
          <w:szCs w:val="24"/>
        </w:rPr>
        <w:t>)  Оптика</w:t>
      </w:r>
      <w:proofErr w:type="gramEnd"/>
      <w:r w:rsidRPr="00D8777D">
        <w:rPr>
          <w:rFonts w:ascii="Times New Roman" w:eastAsia="Times New Roman" w:hAnsi="Times New Roman"/>
          <w:color w:val="000000"/>
          <w:sz w:val="24"/>
          <w:szCs w:val="24"/>
        </w:rPr>
        <w:t>, закон отражения света, распространение света в оптических средах</w:t>
      </w:r>
      <w:r w:rsidRPr="00D8777D">
        <w:rPr>
          <w:rFonts w:ascii="Times New Roman" w:eastAsia="Times New Roman" w:hAnsi="Times New Roman"/>
          <w:sz w:val="24"/>
          <w:szCs w:val="24"/>
        </w:rPr>
        <w:t xml:space="preserve">; </w:t>
      </w:r>
    </w:p>
    <w:p w:rsidR="00C827B8" w:rsidRPr="00D8777D" w:rsidRDefault="00C827B8" w:rsidP="000562BF">
      <w:pPr>
        <w:pStyle w:val="a3"/>
        <w:widowControl w:val="0"/>
        <w:numPr>
          <w:ilvl w:val="0"/>
          <w:numId w:val="12"/>
        </w:numPr>
        <w:autoSpaceDE w:val="0"/>
        <w:autoSpaceDN w:val="0"/>
        <w:adjustRightInd w:val="0"/>
        <w:jc w:val="both"/>
        <w:rPr>
          <w:rFonts w:ascii="Times New Roman" w:eastAsia="Times New Roman" w:hAnsi="Times New Roman"/>
          <w:sz w:val="24"/>
          <w:szCs w:val="24"/>
        </w:rPr>
      </w:pPr>
      <w:r w:rsidRPr="00D8777D">
        <w:rPr>
          <w:rFonts w:ascii="Times New Roman" w:hAnsi="Times New Roman"/>
          <w:sz w:val="24"/>
          <w:szCs w:val="24"/>
        </w:rPr>
        <w:t>54 %</w:t>
      </w:r>
      <w:proofErr w:type="gramStart"/>
      <w:r w:rsidRPr="00D8777D">
        <w:rPr>
          <w:rFonts w:ascii="Times New Roman" w:hAnsi="Times New Roman"/>
          <w:sz w:val="24"/>
          <w:szCs w:val="24"/>
        </w:rPr>
        <w:t xml:space="preserve">   (</w:t>
      </w:r>
      <w:proofErr w:type="gramEnd"/>
      <w:r w:rsidRPr="00D8777D">
        <w:rPr>
          <w:rFonts w:ascii="Times New Roman" w:hAnsi="Times New Roman"/>
          <w:sz w:val="24"/>
          <w:szCs w:val="24"/>
        </w:rPr>
        <w:t xml:space="preserve">№18)  Электродинамика: </w:t>
      </w:r>
      <w:r w:rsidRPr="00D8777D">
        <w:rPr>
          <w:rFonts w:ascii="Times New Roman" w:eastAsia="Times New Roman" w:hAnsi="Times New Roman"/>
          <w:color w:val="000000"/>
          <w:sz w:val="24"/>
          <w:szCs w:val="24"/>
        </w:rPr>
        <w:t>Электрические цепи с емкостью, индуктивностью и ЭДС, графики зависимости заряда, величины тока и напряжения от времени</w:t>
      </w:r>
      <w:r w:rsidRPr="00D8777D">
        <w:rPr>
          <w:rFonts w:ascii="Times New Roman" w:eastAsia="Times New Roman" w:hAnsi="Times New Roman"/>
          <w:sz w:val="24"/>
          <w:szCs w:val="24"/>
        </w:rPr>
        <w:t xml:space="preserve">; </w:t>
      </w:r>
    </w:p>
    <w:p w:rsidR="00C827B8" w:rsidRPr="00D8777D" w:rsidRDefault="00C827B8" w:rsidP="000562BF">
      <w:pPr>
        <w:pStyle w:val="a3"/>
        <w:widowControl w:val="0"/>
        <w:numPr>
          <w:ilvl w:val="0"/>
          <w:numId w:val="12"/>
        </w:numPr>
        <w:autoSpaceDE w:val="0"/>
        <w:autoSpaceDN w:val="0"/>
        <w:adjustRightInd w:val="0"/>
        <w:jc w:val="both"/>
        <w:rPr>
          <w:rFonts w:ascii="Times New Roman" w:eastAsia="Times New Roman" w:hAnsi="Times New Roman"/>
          <w:sz w:val="24"/>
          <w:szCs w:val="24"/>
        </w:rPr>
      </w:pPr>
      <w:r w:rsidRPr="00D8777D">
        <w:rPr>
          <w:rFonts w:ascii="Times New Roman" w:eastAsia="Times New Roman" w:hAnsi="Times New Roman"/>
          <w:sz w:val="24"/>
          <w:szCs w:val="24"/>
        </w:rPr>
        <w:t xml:space="preserve">49 % </w:t>
      </w:r>
      <w:proofErr w:type="gramStart"/>
      <w:r w:rsidRPr="00D8777D">
        <w:rPr>
          <w:rFonts w:ascii="Times New Roman" w:eastAsia="Times New Roman" w:hAnsi="Times New Roman"/>
          <w:sz w:val="24"/>
          <w:szCs w:val="24"/>
        </w:rPr>
        <w:t xml:space="preserve">   (</w:t>
      </w:r>
      <w:proofErr w:type="gramEnd"/>
      <w:r w:rsidRPr="00D8777D">
        <w:rPr>
          <w:rFonts w:ascii="Times New Roman" w:hAnsi="Times New Roman"/>
          <w:sz w:val="24"/>
          <w:szCs w:val="24"/>
        </w:rPr>
        <w:t>№</w:t>
      </w:r>
      <w:r w:rsidRPr="00D8777D">
        <w:rPr>
          <w:rFonts w:ascii="Times New Roman" w:eastAsia="Times New Roman" w:hAnsi="Times New Roman"/>
          <w:sz w:val="24"/>
          <w:szCs w:val="24"/>
        </w:rPr>
        <w:t>21) Строение атома про Бору, энергетические уровни, поглощение и излучение света;</w:t>
      </w:r>
    </w:p>
    <w:p w:rsidR="00C827B8" w:rsidRPr="00D8777D" w:rsidRDefault="00C827B8" w:rsidP="000562BF">
      <w:pPr>
        <w:pStyle w:val="a3"/>
        <w:widowControl w:val="0"/>
        <w:numPr>
          <w:ilvl w:val="0"/>
          <w:numId w:val="12"/>
        </w:numPr>
        <w:autoSpaceDE w:val="0"/>
        <w:autoSpaceDN w:val="0"/>
        <w:adjustRightInd w:val="0"/>
        <w:jc w:val="both"/>
        <w:rPr>
          <w:rFonts w:ascii="Times New Roman" w:eastAsia="Times New Roman" w:hAnsi="Times New Roman"/>
          <w:sz w:val="24"/>
          <w:szCs w:val="24"/>
        </w:rPr>
      </w:pPr>
      <w:r w:rsidRPr="00D8777D">
        <w:rPr>
          <w:rFonts w:ascii="Times New Roman" w:eastAsia="Times New Roman" w:hAnsi="Times New Roman"/>
          <w:color w:val="000000"/>
          <w:sz w:val="24"/>
          <w:szCs w:val="24"/>
        </w:rPr>
        <w:t>29</w:t>
      </w:r>
      <w:proofErr w:type="gramStart"/>
      <w:r w:rsidRPr="00D8777D">
        <w:rPr>
          <w:rFonts w:ascii="Times New Roman" w:eastAsia="Times New Roman" w:hAnsi="Times New Roman"/>
          <w:color w:val="000000"/>
          <w:sz w:val="24"/>
          <w:szCs w:val="24"/>
        </w:rPr>
        <w:t>%  (</w:t>
      </w:r>
      <w:proofErr w:type="gramEnd"/>
      <w:r w:rsidRPr="00D8777D">
        <w:rPr>
          <w:rFonts w:ascii="Times New Roman" w:hAnsi="Times New Roman"/>
          <w:sz w:val="24"/>
          <w:szCs w:val="24"/>
        </w:rPr>
        <w:t>№</w:t>
      </w:r>
      <w:r w:rsidRPr="00D8777D">
        <w:rPr>
          <w:rFonts w:ascii="Times New Roman" w:eastAsia="Times New Roman" w:hAnsi="Times New Roman"/>
          <w:color w:val="000000"/>
          <w:sz w:val="24"/>
          <w:szCs w:val="24"/>
        </w:rPr>
        <w:t xml:space="preserve">25)  Электричество, электрические цепи, содержащие </w:t>
      </w:r>
      <w:r w:rsidRPr="00D8777D">
        <w:rPr>
          <w:rFonts w:ascii="Times New Roman" w:eastAsia="Times New Roman" w:hAnsi="Times New Roman"/>
          <w:color w:val="000000"/>
          <w:sz w:val="24"/>
          <w:szCs w:val="24"/>
          <w:lang w:val="en-US"/>
        </w:rPr>
        <w:t>R</w:t>
      </w:r>
      <w:r w:rsidRPr="00D8777D">
        <w:rPr>
          <w:rFonts w:ascii="Times New Roman" w:eastAsia="Times New Roman" w:hAnsi="Times New Roman"/>
          <w:color w:val="000000"/>
          <w:sz w:val="24"/>
          <w:szCs w:val="24"/>
        </w:rPr>
        <w:t xml:space="preserve">, </w:t>
      </w:r>
      <w:r w:rsidRPr="00D8777D">
        <w:rPr>
          <w:rFonts w:ascii="Times New Roman" w:eastAsia="Times New Roman" w:hAnsi="Times New Roman"/>
          <w:color w:val="000000"/>
          <w:sz w:val="24"/>
          <w:szCs w:val="24"/>
          <w:lang w:val="en-US"/>
        </w:rPr>
        <w:t>L</w:t>
      </w:r>
      <w:r w:rsidRPr="00D8777D">
        <w:rPr>
          <w:rFonts w:ascii="Times New Roman" w:eastAsia="Times New Roman" w:hAnsi="Times New Roman"/>
          <w:color w:val="000000"/>
          <w:sz w:val="24"/>
          <w:szCs w:val="24"/>
        </w:rPr>
        <w:t xml:space="preserve">, </w:t>
      </w:r>
      <w:r w:rsidRPr="00D8777D">
        <w:rPr>
          <w:rFonts w:ascii="Times New Roman" w:eastAsia="Times New Roman" w:hAnsi="Times New Roman"/>
          <w:color w:val="000000"/>
          <w:sz w:val="24"/>
          <w:szCs w:val="24"/>
          <w:lang w:val="en-US"/>
        </w:rPr>
        <w:t>C</w:t>
      </w:r>
      <w:r w:rsidRPr="00D8777D">
        <w:rPr>
          <w:rFonts w:ascii="Times New Roman" w:eastAsia="Times New Roman" w:hAnsi="Times New Roman"/>
          <w:color w:val="000000"/>
          <w:sz w:val="24"/>
          <w:szCs w:val="24"/>
        </w:rPr>
        <w:t>,  колебательный контур, расчет амплитудных значений тока при изменении параметров контура</w:t>
      </w:r>
      <w:r w:rsidRPr="00D8777D">
        <w:rPr>
          <w:rFonts w:ascii="Times New Roman" w:eastAsia="Times New Roman" w:hAnsi="Times New Roman"/>
          <w:sz w:val="24"/>
          <w:szCs w:val="24"/>
        </w:rPr>
        <w:t>;</w:t>
      </w:r>
    </w:p>
    <w:p w:rsidR="00C827B8" w:rsidRPr="00D8777D" w:rsidRDefault="00C827B8" w:rsidP="000562BF">
      <w:pPr>
        <w:pStyle w:val="a3"/>
        <w:widowControl w:val="0"/>
        <w:numPr>
          <w:ilvl w:val="0"/>
          <w:numId w:val="12"/>
        </w:numPr>
        <w:autoSpaceDE w:val="0"/>
        <w:autoSpaceDN w:val="0"/>
        <w:adjustRightInd w:val="0"/>
        <w:jc w:val="both"/>
        <w:rPr>
          <w:rFonts w:ascii="Times New Roman" w:eastAsia="Times New Roman" w:hAnsi="Times New Roman"/>
          <w:color w:val="000000"/>
          <w:sz w:val="24"/>
          <w:szCs w:val="24"/>
        </w:rPr>
      </w:pPr>
      <w:r w:rsidRPr="00D8777D">
        <w:rPr>
          <w:rFonts w:ascii="Times New Roman" w:eastAsia="Times New Roman" w:hAnsi="Times New Roman"/>
          <w:sz w:val="24"/>
          <w:szCs w:val="24"/>
        </w:rPr>
        <w:t xml:space="preserve">22% </w:t>
      </w:r>
      <w:proofErr w:type="gramStart"/>
      <w:r w:rsidRPr="00D8777D">
        <w:rPr>
          <w:rFonts w:ascii="Times New Roman" w:eastAsia="Times New Roman" w:hAnsi="Times New Roman"/>
          <w:sz w:val="24"/>
          <w:szCs w:val="24"/>
        </w:rPr>
        <w:t xml:space="preserve">   (</w:t>
      </w:r>
      <w:proofErr w:type="gramEnd"/>
      <w:r w:rsidRPr="00D8777D">
        <w:rPr>
          <w:rFonts w:ascii="Times New Roman" w:hAnsi="Times New Roman"/>
          <w:sz w:val="24"/>
          <w:szCs w:val="24"/>
        </w:rPr>
        <w:t>№</w:t>
      </w:r>
      <w:r w:rsidRPr="00D8777D">
        <w:rPr>
          <w:rFonts w:ascii="Times New Roman" w:eastAsia="Times New Roman" w:hAnsi="Times New Roman"/>
          <w:sz w:val="24"/>
          <w:szCs w:val="24"/>
        </w:rPr>
        <w:t>26)  Квантовая оптика, законы фотоэффекта, запирающее напряжение, энергия кванта, формула Эйнштейна;</w:t>
      </w:r>
      <w:r w:rsidRPr="00D8777D">
        <w:rPr>
          <w:rFonts w:ascii="Times New Roman" w:eastAsia="Times New Roman" w:hAnsi="Times New Roman"/>
          <w:color w:val="000000"/>
          <w:sz w:val="24"/>
          <w:szCs w:val="24"/>
        </w:rPr>
        <w:t xml:space="preserve"> </w:t>
      </w:r>
    </w:p>
    <w:p w:rsidR="00C827B8" w:rsidRPr="00D8777D" w:rsidRDefault="00C827B8" w:rsidP="000562BF">
      <w:pPr>
        <w:pStyle w:val="a3"/>
        <w:widowControl w:val="0"/>
        <w:numPr>
          <w:ilvl w:val="0"/>
          <w:numId w:val="13"/>
        </w:numPr>
        <w:autoSpaceDE w:val="0"/>
        <w:autoSpaceDN w:val="0"/>
        <w:adjustRightInd w:val="0"/>
        <w:jc w:val="both"/>
        <w:rPr>
          <w:rFonts w:ascii="Times New Roman" w:eastAsia="Times New Roman" w:hAnsi="Times New Roman"/>
          <w:sz w:val="24"/>
          <w:szCs w:val="24"/>
        </w:rPr>
      </w:pPr>
      <w:r w:rsidRPr="00D8777D">
        <w:rPr>
          <w:rFonts w:ascii="Times New Roman" w:eastAsia="Times New Roman" w:hAnsi="Times New Roman"/>
          <w:color w:val="000000"/>
          <w:sz w:val="24"/>
          <w:szCs w:val="24"/>
        </w:rPr>
        <w:t>30%</w:t>
      </w:r>
      <w:proofErr w:type="gramStart"/>
      <w:r w:rsidRPr="00D8777D">
        <w:rPr>
          <w:rFonts w:ascii="Times New Roman" w:eastAsia="Times New Roman" w:hAnsi="Times New Roman"/>
          <w:color w:val="000000"/>
          <w:sz w:val="24"/>
          <w:szCs w:val="24"/>
        </w:rPr>
        <w:t xml:space="preserve">   (</w:t>
      </w:r>
      <w:proofErr w:type="gramEnd"/>
      <w:r w:rsidRPr="00D8777D">
        <w:rPr>
          <w:rFonts w:ascii="Times New Roman" w:hAnsi="Times New Roman"/>
          <w:sz w:val="24"/>
          <w:szCs w:val="24"/>
        </w:rPr>
        <w:t>№</w:t>
      </w:r>
      <w:r w:rsidRPr="00D8777D">
        <w:rPr>
          <w:rFonts w:ascii="Times New Roman" w:eastAsia="Times New Roman" w:hAnsi="Times New Roman"/>
          <w:color w:val="000000"/>
          <w:sz w:val="24"/>
          <w:szCs w:val="24"/>
        </w:rPr>
        <w:t xml:space="preserve">27) Термодинамика,  молекулярная физика, идеальный газ, газовые законы, изопроцессы, уравнение состояния, графические представления изопроцессов, построение графиков изопроцессов, расчет, качественное пояснение </w:t>
      </w:r>
      <w:r w:rsidRPr="00D8777D">
        <w:rPr>
          <w:rFonts w:ascii="Times New Roman" w:eastAsia="Times New Roman" w:hAnsi="Times New Roman"/>
          <w:sz w:val="24"/>
          <w:szCs w:val="24"/>
        </w:rPr>
        <w:t xml:space="preserve">физического явления; </w:t>
      </w:r>
    </w:p>
    <w:p w:rsidR="00C827B8" w:rsidRPr="00D8777D" w:rsidRDefault="00C827B8" w:rsidP="000562BF">
      <w:pPr>
        <w:pStyle w:val="a3"/>
        <w:widowControl w:val="0"/>
        <w:numPr>
          <w:ilvl w:val="0"/>
          <w:numId w:val="13"/>
        </w:numPr>
        <w:autoSpaceDE w:val="0"/>
        <w:autoSpaceDN w:val="0"/>
        <w:adjustRightInd w:val="0"/>
        <w:jc w:val="both"/>
        <w:rPr>
          <w:rFonts w:ascii="Times New Roman" w:eastAsia="Times New Roman" w:hAnsi="Times New Roman"/>
          <w:sz w:val="24"/>
          <w:szCs w:val="24"/>
        </w:rPr>
      </w:pPr>
      <w:r w:rsidRPr="00D8777D">
        <w:rPr>
          <w:rFonts w:ascii="Times New Roman" w:eastAsia="Times New Roman" w:hAnsi="Times New Roman"/>
          <w:color w:val="000000"/>
          <w:sz w:val="24"/>
          <w:szCs w:val="24"/>
        </w:rPr>
        <w:t xml:space="preserve">24 </w:t>
      </w:r>
      <w:proofErr w:type="gramStart"/>
      <w:r w:rsidRPr="00D8777D">
        <w:rPr>
          <w:rFonts w:ascii="Times New Roman" w:eastAsia="Times New Roman" w:hAnsi="Times New Roman"/>
          <w:color w:val="000000"/>
          <w:sz w:val="24"/>
          <w:szCs w:val="24"/>
        </w:rPr>
        <w:t>%  (</w:t>
      </w:r>
      <w:proofErr w:type="gramEnd"/>
      <w:r w:rsidRPr="00D8777D">
        <w:rPr>
          <w:rFonts w:ascii="Times New Roman" w:hAnsi="Times New Roman"/>
          <w:sz w:val="24"/>
          <w:szCs w:val="24"/>
        </w:rPr>
        <w:t>№</w:t>
      </w:r>
      <w:r w:rsidRPr="00D8777D">
        <w:rPr>
          <w:rFonts w:ascii="Times New Roman" w:eastAsia="Times New Roman" w:hAnsi="Times New Roman"/>
          <w:color w:val="000000"/>
          <w:sz w:val="24"/>
          <w:szCs w:val="24"/>
        </w:rPr>
        <w:t>28) Механика, статика, сила, момент силы,  условие равновесия тела, графическое представление сил, действующих на тело, расчет</w:t>
      </w:r>
      <w:r w:rsidRPr="00D8777D">
        <w:rPr>
          <w:rFonts w:ascii="Times New Roman" w:eastAsia="Times New Roman" w:hAnsi="Times New Roman"/>
          <w:sz w:val="24"/>
          <w:szCs w:val="24"/>
        </w:rPr>
        <w:t xml:space="preserve">; </w:t>
      </w:r>
    </w:p>
    <w:p w:rsidR="00C827B8" w:rsidRPr="00D8777D" w:rsidRDefault="00C827B8" w:rsidP="000562BF">
      <w:pPr>
        <w:pStyle w:val="a3"/>
        <w:widowControl w:val="0"/>
        <w:numPr>
          <w:ilvl w:val="0"/>
          <w:numId w:val="13"/>
        </w:numPr>
        <w:autoSpaceDE w:val="0"/>
        <w:autoSpaceDN w:val="0"/>
        <w:adjustRightInd w:val="0"/>
        <w:jc w:val="both"/>
        <w:rPr>
          <w:rFonts w:ascii="Times New Roman" w:eastAsia="Times New Roman" w:hAnsi="Times New Roman"/>
          <w:sz w:val="24"/>
          <w:szCs w:val="24"/>
        </w:rPr>
      </w:pPr>
      <w:r w:rsidRPr="00D8777D">
        <w:rPr>
          <w:rFonts w:ascii="Times New Roman" w:eastAsia="Times New Roman" w:hAnsi="Times New Roman"/>
          <w:color w:val="000000"/>
          <w:sz w:val="24"/>
          <w:szCs w:val="24"/>
        </w:rPr>
        <w:t>8</w:t>
      </w:r>
      <w:proofErr w:type="gramStart"/>
      <w:r w:rsidRPr="00D8777D">
        <w:rPr>
          <w:rFonts w:ascii="Times New Roman" w:eastAsia="Times New Roman" w:hAnsi="Times New Roman"/>
          <w:color w:val="000000"/>
          <w:sz w:val="24"/>
          <w:szCs w:val="24"/>
        </w:rPr>
        <w:t>%  (</w:t>
      </w:r>
      <w:proofErr w:type="gramEnd"/>
      <w:r w:rsidRPr="00D8777D">
        <w:rPr>
          <w:rFonts w:ascii="Times New Roman" w:hAnsi="Times New Roman"/>
          <w:sz w:val="24"/>
          <w:szCs w:val="24"/>
        </w:rPr>
        <w:t>№</w:t>
      </w:r>
      <w:r w:rsidRPr="00D8777D">
        <w:rPr>
          <w:rFonts w:ascii="Times New Roman" w:eastAsia="Times New Roman" w:hAnsi="Times New Roman"/>
          <w:color w:val="000000"/>
          <w:sz w:val="24"/>
          <w:szCs w:val="24"/>
        </w:rPr>
        <w:t>29) Механика, кинематика, движение по окружности, сила, импульс, закон сохранения импульса,  расчет</w:t>
      </w:r>
      <w:r w:rsidRPr="00D8777D">
        <w:rPr>
          <w:rFonts w:ascii="Times New Roman" w:eastAsia="Times New Roman" w:hAnsi="Times New Roman"/>
          <w:sz w:val="24"/>
          <w:szCs w:val="24"/>
        </w:rPr>
        <w:t xml:space="preserve">; </w:t>
      </w:r>
    </w:p>
    <w:p w:rsidR="00C827B8" w:rsidRPr="00D8777D" w:rsidRDefault="00C827B8" w:rsidP="000562BF">
      <w:pPr>
        <w:pStyle w:val="a3"/>
        <w:widowControl w:val="0"/>
        <w:numPr>
          <w:ilvl w:val="0"/>
          <w:numId w:val="13"/>
        </w:numPr>
        <w:autoSpaceDE w:val="0"/>
        <w:autoSpaceDN w:val="0"/>
        <w:adjustRightInd w:val="0"/>
        <w:jc w:val="both"/>
        <w:rPr>
          <w:rFonts w:ascii="Times New Roman" w:eastAsia="Times New Roman" w:hAnsi="Times New Roman"/>
          <w:sz w:val="24"/>
          <w:szCs w:val="24"/>
        </w:rPr>
      </w:pPr>
      <w:r w:rsidRPr="00D8777D">
        <w:rPr>
          <w:rFonts w:ascii="Times New Roman" w:eastAsia="Times New Roman" w:hAnsi="Times New Roman"/>
          <w:color w:val="000000"/>
          <w:sz w:val="24"/>
          <w:szCs w:val="24"/>
        </w:rPr>
        <w:t xml:space="preserve">11 </w:t>
      </w:r>
      <w:proofErr w:type="gramStart"/>
      <w:r w:rsidRPr="00D8777D">
        <w:rPr>
          <w:rFonts w:ascii="Times New Roman" w:eastAsia="Times New Roman" w:hAnsi="Times New Roman"/>
          <w:color w:val="000000"/>
          <w:sz w:val="24"/>
          <w:szCs w:val="24"/>
        </w:rPr>
        <w:t>%  (</w:t>
      </w:r>
      <w:proofErr w:type="gramEnd"/>
      <w:r w:rsidRPr="00D8777D">
        <w:rPr>
          <w:rFonts w:ascii="Times New Roman" w:hAnsi="Times New Roman"/>
          <w:sz w:val="24"/>
          <w:szCs w:val="24"/>
        </w:rPr>
        <w:t>№</w:t>
      </w:r>
      <w:r w:rsidRPr="00D8777D">
        <w:rPr>
          <w:rFonts w:ascii="Times New Roman" w:eastAsia="Times New Roman" w:hAnsi="Times New Roman"/>
          <w:color w:val="000000"/>
          <w:sz w:val="24"/>
          <w:szCs w:val="24"/>
        </w:rPr>
        <w:t xml:space="preserve">30.) Молекулярная физика, термодинамика, </w:t>
      </w:r>
      <w:r w:rsidRPr="00D8777D">
        <w:rPr>
          <w:rFonts w:ascii="Times New Roman" w:eastAsia="Times New Roman" w:hAnsi="Times New Roman"/>
          <w:sz w:val="24"/>
          <w:szCs w:val="24"/>
        </w:rPr>
        <w:t>изменение агрегатного состояния вещества при изменении температуры, насыщенные и ненасыщенные пары,  зависимость плотности и концентрации пара от параметров, расчет параметров физического процесса;</w:t>
      </w:r>
    </w:p>
    <w:p w:rsidR="00C827B8" w:rsidRPr="00D8777D" w:rsidRDefault="00C827B8" w:rsidP="000562BF">
      <w:pPr>
        <w:pStyle w:val="a3"/>
        <w:widowControl w:val="0"/>
        <w:numPr>
          <w:ilvl w:val="0"/>
          <w:numId w:val="13"/>
        </w:numPr>
        <w:autoSpaceDE w:val="0"/>
        <w:autoSpaceDN w:val="0"/>
        <w:adjustRightInd w:val="0"/>
        <w:jc w:val="both"/>
        <w:rPr>
          <w:rFonts w:ascii="Times New Roman" w:eastAsia="Times New Roman" w:hAnsi="Times New Roman"/>
          <w:sz w:val="24"/>
          <w:szCs w:val="24"/>
        </w:rPr>
      </w:pPr>
      <w:r w:rsidRPr="00D8777D">
        <w:rPr>
          <w:rFonts w:ascii="Times New Roman" w:hAnsi="Times New Roman"/>
          <w:sz w:val="24"/>
          <w:szCs w:val="24"/>
        </w:rPr>
        <w:t xml:space="preserve">8 </w:t>
      </w:r>
      <w:proofErr w:type="gramStart"/>
      <w:r w:rsidRPr="00D8777D">
        <w:rPr>
          <w:rFonts w:ascii="Times New Roman" w:hAnsi="Times New Roman"/>
          <w:sz w:val="24"/>
          <w:szCs w:val="24"/>
        </w:rPr>
        <w:t>%  (</w:t>
      </w:r>
      <w:proofErr w:type="gramEnd"/>
      <w:r w:rsidRPr="00D8777D">
        <w:rPr>
          <w:rFonts w:ascii="Times New Roman" w:hAnsi="Times New Roman"/>
          <w:sz w:val="24"/>
          <w:szCs w:val="24"/>
        </w:rPr>
        <w:t xml:space="preserve">№30) Элементы механики </w:t>
      </w:r>
      <w:r w:rsidRPr="00D8777D">
        <w:rPr>
          <w:rFonts w:ascii="Times New Roman" w:eastAsia="Times New Roman" w:hAnsi="Times New Roman"/>
          <w:sz w:val="24"/>
          <w:szCs w:val="24"/>
        </w:rPr>
        <w:t>(</w:t>
      </w:r>
      <w:r w:rsidRPr="00D8777D">
        <w:rPr>
          <w:rFonts w:ascii="Times New Roman" w:eastAsia="Times New Roman" w:hAnsi="Times New Roman"/>
          <w:color w:val="000000"/>
          <w:sz w:val="24"/>
          <w:szCs w:val="24"/>
        </w:rPr>
        <w:t>силы, суперпозиция сил</w:t>
      </w:r>
      <w:r w:rsidRPr="00D8777D">
        <w:rPr>
          <w:rFonts w:ascii="Times New Roman" w:eastAsia="Times New Roman" w:hAnsi="Times New Roman"/>
          <w:sz w:val="24"/>
          <w:szCs w:val="24"/>
        </w:rPr>
        <w:t xml:space="preserve">) и электродинамики (электричество, постоянный ток, ЭДС,  </w:t>
      </w:r>
      <w:r w:rsidRPr="00D8777D">
        <w:rPr>
          <w:rFonts w:ascii="Times New Roman" w:eastAsia="Times New Roman" w:hAnsi="Times New Roman"/>
          <w:color w:val="000000"/>
          <w:sz w:val="24"/>
          <w:szCs w:val="24"/>
        </w:rPr>
        <w:t>магнитное поле, сила Ампера),  рисунок, расчет</w:t>
      </w:r>
      <w:r w:rsidRPr="00D8777D">
        <w:rPr>
          <w:rFonts w:ascii="Times New Roman" w:eastAsia="Times New Roman" w:hAnsi="Times New Roman"/>
          <w:sz w:val="24"/>
          <w:szCs w:val="24"/>
        </w:rPr>
        <w:t>;</w:t>
      </w:r>
    </w:p>
    <w:p w:rsidR="00C827B8" w:rsidRPr="00D8777D" w:rsidRDefault="00C827B8" w:rsidP="000562BF">
      <w:pPr>
        <w:pStyle w:val="a3"/>
        <w:widowControl w:val="0"/>
        <w:numPr>
          <w:ilvl w:val="0"/>
          <w:numId w:val="13"/>
        </w:numPr>
        <w:autoSpaceDE w:val="0"/>
        <w:autoSpaceDN w:val="0"/>
        <w:adjustRightInd w:val="0"/>
        <w:jc w:val="both"/>
        <w:rPr>
          <w:rFonts w:ascii="Times New Roman" w:eastAsia="Times New Roman" w:hAnsi="Times New Roman"/>
          <w:sz w:val="24"/>
          <w:szCs w:val="24"/>
        </w:rPr>
      </w:pPr>
      <w:r w:rsidRPr="00D8777D">
        <w:rPr>
          <w:rFonts w:ascii="Times New Roman" w:hAnsi="Times New Roman"/>
          <w:sz w:val="24"/>
          <w:szCs w:val="24"/>
        </w:rPr>
        <w:t xml:space="preserve">11 % (№32) Оптика: </w:t>
      </w:r>
      <w:r w:rsidRPr="00D8777D">
        <w:rPr>
          <w:rFonts w:ascii="Times New Roman" w:eastAsia="Times New Roman" w:hAnsi="Times New Roman"/>
          <w:sz w:val="24"/>
          <w:szCs w:val="24"/>
        </w:rPr>
        <w:t xml:space="preserve">на знание основ </w:t>
      </w:r>
      <w:r>
        <w:rPr>
          <w:rFonts w:ascii="Times New Roman" w:eastAsia="Times New Roman" w:hAnsi="Times New Roman"/>
          <w:color w:val="000000"/>
          <w:sz w:val="24"/>
          <w:szCs w:val="24"/>
        </w:rPr>
        <w:t xml:space="preserve">оптики: </w:t>
      </w:r>
      <w:proofErr w:type="gramStart"/>
      <w:r>
        <w:rPr>
          <w:rFonts w:ascii="Times New Roman" w:eastAsia="Times New Roman" w:hAnsi="Times New Roman"/>
          <w:color w:val="000000"/>
          <w:sz w:val="24"/>
          <w:szCs w:val="24"/>
        </w:rPr>
        <w:t>линзы,</w:t>
      </w:r>
      <w:r w:rsidRPr="00D8777D">
        <w:rPr>
          <w:rFonts w:ascii="Times New Roman" w:eastAsia="Times New Roman" w:hAnsi="Times New Roman"/>
          <w:color w:val="000000"/>
          <w:sz w:val="24"/>
          <w:szCs w:val="24"/>
        </w:rPr>
        <w:t xml:space="preserve">  графическое</w:t>
      </w:r>
      <w:proofErr w:type="gramEnd"/>
      <w:r w:rsidRPr="00D8777D">
        <w:rPr>
          <w:rFonts w:ascii="Times New Roman" w:eastAsia="Times New Roman" w:hAnsi="Times New Roman"/>
          <w:color w:val="000000"/>
          <w:sz w:val="24"/>
          <w:szCs w:val="24"/>
        </w:rPr>
        <w:t xml:space="preserve"> построение хода луча в линзах, формула тонкой линзы, расчет параметров оптической системы</w:t>
      </w:r>
      <w:r w:rsidRPr="00D8777D">
        <w:rPr>
          <w:rFonts w:ascii="Times New Roman" w:eastAsia="Times New Roman" w:hAnsi="Times New Roman"/>
          <w:sz w:val="24"/>
          <w:szCs w:val="24"/>
        </w:rPr>
        <w:t xml:space="preserve">.  </w:t>
      </w:r>
    </w:p>
    <w:p w:rsidR="00C827B8" w:rsidRPr="00C827B8" w:rsidRDefault="00C827B8" w:rsidP="00C827B8">
      <w:pPr>
        <w:ind w:firstLine="454"/>
        <w:contextualSpacing/>
        <w:jc w:val="both"/>
        <w:rPr>
          <w:lang w:eastAsia="en-US"/>
        </w:rPr>
      </w:pPr>
      <w:r w:rsidRPr="00C827B8">
        <w:rPr>
          <w:lang w:eastAsia="en-US"/>
        </w:rPr>
        <w:t xml:space="preserve">Отметим, как и в прошлом году, что вопросы, связанные с чтением показаний приборов, аналитический анализ данных представленных в таблице, работа по нахождению соответствий </w:t>
      </w:r>
      <w:proofErr w:type="gramStart"/>
      <w:r w:rsidRPr="00C827B8">
        <w:rPr>
          <w:lang w:eastAsia="en-US"/>
        </w:rPr>
        <w:t>между  формулами</w:t>
      </w:r>
      <w:proofErr w:type="gramEnd"/>
      <w:r w:rsidRPr="00C827B8">
        <w:rPr>
          <w:lang w:eastAsia="en-US"/>
        </w:rPr>
        <w:t xml:space="preserve"> и физическими величинами с одной стороны имеют в целом более высокие результаты, чем в ранее. Это говорит о продолжающейся переориентации </w:t>
      </w:r>
      <w:proofErr w:type="gramStart"/>
      <w:r w:rsidRPr="00C827B8">
        <w:rPr>
          <w:lang w:eastAsia="en-US"/>
        </w:rPr>
        <w:t>на  подготовку</w:t>
      </w:r>
      <w:proofErr w:type="gramEnd"/>
      <w:r w:rsidRPr="00C827B8">
        <w:rPr>
          <w:lang w:eastAsia="en-US"/>
        </w:rPr>
        <w:t xml:space="preserve"> для решения практико-ориентированных заданий.</w:t>
      </w:r>
    </w:p>
    <w:p w:rsidR="00C827B8" w:rsidRPr="00D8777D" w:rsidRDefault="00C827B8" w:rsidP="00C827B8">
      <w:pPr>
        <w:spacing w:after="200" w:line="276" w:lineRule="auto"/>
        <w:ind w:firstLine="709"/>
        <w:contextualSpacing/>
        <w:jc w:val="both"/>
        <w:rPr>
          <w:rFonts w:eastAsia="Times New Roman"/>
        </w:rPr>
      </w:pPr>
      <w:r w:rsidRPr="00D8777D">
        <w:rPr>
          <w:rFonts w:eastAsia="Times New Roman"/>
        </w:rPr>
        <w:t xml:space="preserve">Задачи №№ 27-32 являются заданиями, требующими развернутых ответов и процент их решения мал, поскольку правильное решение данных задач требует применение физических законов из нескольких разделов физики. Как правило эти задания решают учащиеся обучавшиеся в физико-математических классах, участники олимпиад, знакомые </w:t>
      </w:r>
      <w:proofErr w:type="gramStart"/>
      <w:r w:rsidRPr="00D8777D">
        <w:rPr>
          <w:rFonts w:eastAsia="Times New Roman"/>
        </w:rPr>
        <w:t>с  олимпиадными</w:t>
      </w:r>
      <w:proofErr w:type="gramEnd"/>
      <w:r w:rsidRPr="00D8777D">
        <w:rPr>
          <w:rFonts w:eastAsia="Times New Roman"/>
        </w:rPr>
        <w:t xml:space="preserve"> заданиями по физике. Слабое выполнение заданий </w:t>
      </w:r>
      <w:r w:rsidRPr="00D8777D">
        <w:t>№</w:t>
      </w:r>
      <w:r w:rsidRPr="00D8777D">
        <w:rPr>
          <w:rFonts w:eastAsia="Times New Roman"/>
        </w:rPr>
        <w:t>27-</w:t>
      </w:r>
      <w:r w:rsidRPr="00D8777D">
        <w:t>№</w:t>
      </w:r>
      <w:r w:rsidRPr="00D8777D">
        <w:rPr>
          <w:rFonts w:eastAsia="Times New Roman"/>
        </w:rPr>
        <w:t>32 связано с низкой способностью учащихся к логической деятельности, неспособностью оперировать знаниями из нескольких разделов физики и строгими критериями оценивания этого задания.</w:t>
      </w:r>
    </w:p>
    <w:p w:rsidR="00C827B8" w:rsidRPr="00D8777D" w:rsidRDefault="00C827B8" w:rsidP="00C827B8">
      <w:pPr>
        <w:ind w:firstLine="709"/>
        <w:contextualSpacing/>
        <w:jc w:val="both"/>
      </w:pPr>
      <w:r w:rsidRPr="00D8777D">
        <w:t xml:space="preserve">Как и отчете 2020 года надо отметить, что анализ на основе среднего процента </w:t>
      </w:r>
      <w:proofErr w:type="gramStart"/>
      <w:r w:rsidRPr="00D8777D">
        <w:t>выполнения  и</w:t>
      </w:r>
      <w:proofErr w:type="gramEnd"/>
      <w:r w:rsidRPr="00D8777D">
        <w:t xml:space="preserve"> на основе процентов выполнения группами участников ЕГЭ с разным уровнем подготовки (не достигшие минимального балла,  группы</w:t>
      </w:r>
      <w:r>
        <w:t xml:space="preserve"> с результатами 61-80 и 81-100 </w:t>
      </w:r>
      <w:r w:rsidRPr="00D8777D">
        <w:t>б</w:t>
      </w:r>
      <w:r>
        <w:t>аллов</w:t>
      </w:r>
      <w:r w:rsidRPr="00D8777D">
        <w:t xml:space="preserve">) не дает принципиально новой информации. Однако процент невыполнения отдельных заданий в сильных группах может указать на недостаточно усвоенные элементы содержания / освоенные умения, навыки, виды деятельности. </w:t>
      </w:r>
    </w:p>
    <w:p w:rsidR="00C827B8" w:rsidRPr="00C827B8" w:rsidRDefault="00C827B8" w:rsidP="00C827B8">
      <w:pPr>
        <w:ind w:firstLine="709"/>
        <w:contextualSpacing/>
        <w:jc w:val="both"/>
        <w:rPr>
          <w:lang w:eastAsia="en-US"/>
        </w:rPr>
      </w:pPr>
      <w:r w:rsidRPr="00C827B8">
        <w:rPr>
          <w:lang w:eastAsia="en-US"/>
        </w:rPr>
        <w:t xml:space="preserve">Такой подход говорит о проблемах </w:t>
      </w:r>
      <w:proofErr w:type="gramStart"/>
      <w:r w:rsidRPr="00C827B8">
        <w:rPr>
          <w:lang w:eastAsia="en-US"/>
        </w:rPr>
        <w:t>усвоения  в</w:t>
      </w:r>
      <w:proofErr w:type="gramEnd"/>
      <w:r w:rsidRPr="00C827B8">
        <w:rPr>
          <w:lang w:eastAsia="en-US"/>
        </w:rPr>
        <w:t xml:space="preserve"> регионе следующих тем:</w:t>
      </w:r>
    </w:p>
    <w:p w:rsidR="00C827B8" w:rsidRPr="00C827B8" w:rsidRDefault="00C827B8" w:rsidP="00C827B8">
      <w:pPr>
        <w:ind w:firstLine="454"/>
        <w:contextualSpacing/>
        <w:jc w:val="both"/>
        <w:rPr>
          <w:lang w:eastAsia="en-US"/>
        </w:rPr>
      </w:pPr>
      <w:r w:rsidRPr="00C827B8">
        <w:rPr>
          <w:lang w:eastAsia="en-US"/>
        </w:rPr>
        <w:t xml:space="preserve">- Механика: статика, сила, момент </w:t>
      </w:r>
      <w:proofErr w:type="gramStart"/>
      <w:r w:rsidRPr="00C827B8">
        <w:rPr>
          <w:lang w:eastAsia="en-US"/>
        </w:rPr>
        <w:t>силы,  условие</w:t>
      </w:r>
      <w:proofErr w:type="gramEnd"/>
      <w:r w:rsidRPr="00C827B8">
        <w:rPr>
          <w:lang w:eastAsia="en-US"/>
        </w:rPr>
        <w:t xml:space="preserve"> равновесия тела, графическое представление сил, действующих на тело. Сила Архимеда, условие плавания тел;</w:t>
      </w:r>
    </w:p>
    <w:p w:rsidR="00C827B8" w:rsidRPr="00C827B8" w:rsidRDefault="00C827B8" w:rsidP="00C827B8">
      <w:pPr>
        <w:ind w:firstLine="454"/>
        <w:contextualSpacing/>
        <w:jc w:val="both"/>
        <w:rPr>
          <w:lang w:eastAsia="en-US"/>
        </w:rPr>
      </w:pPr>
      <w:r w:rsidRPr="00C827B8">
        <w:rPr>
          <w:lang w:eastAsia="en-US"/>
        </w:rPr>
        <w:t>- Термодинамика: молекулярная физика, МКТ, агрегатное состояние вещества, влажность и насыщенные пары;</w:t>
      </w:r>
    </w:p>
    <w:p w:rsidR="00C827B8" w:rsidRPr="00C827B8" w:rsidRDefault="00C827B8" w:rsidP="00C827B8">
      <w:pPr>
        <w:ind w:firstLine="454"/>
        <w:contextualSpacing/>
        <w:jc w:val="both"/>
        <w:rPr>
          <w:lang w:eastAsia="en-US"/>
        </w:rPr>
      </w:pPr>
      <w:r w:rsidRPr="00C827B8">
        <w:rPr>
          <w:lang w:eastAsia="en-US"/>
        </w:rPr>
        <w:t>- Электродинамика: магнитное поле, ток в магнитном поле, колебательный контур;</w:t>
      </w:r>
    </w:p>
    <w:p w:rsidR="00C827B8" w:rsidRPr="00C827B8" w:rsidRDefault="00C827B8" w:rsidP="00C827B8">
      <w:pPr>
        <w:ind w:firstLine="454"/>
        <w:contextualSpacing/>
        <w:jc w:val="both"/>
        <w:rPr>
          <w:lang w:eastAsia="en-US"/>
        </w:rPr>
      </w:pPr>
      <w:r w:rsidRPr="00C827B8">
        <w:rPr>
          <w:lang w:eastAsia="en-US"/>
        </w:rPr>
        <w:t>- Квантовая физика: фотоэффект, модель Бора и строение атома; излучение и поглощение света;</w:t>
      </w:r>
    </w:p>
    <w:p w:rsidR="00C827B8" w:rsidRPr="00C827B8" w:rsidRDefault="00C827B8" w:rsidP="00C827B8">
      <w:pPr>
        <w:ind w:firstLine="454"/>
        <w:contextualSpacing/>
        <w:jc w:val="both"/>
        <w:rPr>
          <w:lang w:eastAsia="en-US"/>
        </w:rPr>
      </w:pPr>
      <w:r w:rsidRPr="00C827B8">
        <w:rPr>
          <w:lang w:eastAsia="en-US"/>
        </w:rPr>
        <w:t>В этом году добавилась тематика, связанная с колебательными процессами в механике и электродинамике.</w:t>
      </w:r>
    </w:p>
    <w:p w:rsidR="00C827B8" w:rsidRPr="004027C7" w:rsidRDefault="00C827B8" w:rsidP="003647CB">
      <w:pPr>
        <w:jc w:val="both"/>
        <w:rPr>
          <w:highlight w:val="yellow"/>
        </w:rPr>
      </w:pPr>
    </w:p>
    <w:p w:rsidR="00C827B8" w:rsidRPr="00D8777D" w:rsidRDefault="00C827B8" w:rsidP="00C827B8">
      <w:pPr>
        <w:ind w:left="-425" w:firstLine="425"/>
        <w:jc w:val="both"/>
        <w:rPr>
          <w:b/>
        </w:rPr>
      </w:pPr>
      <w:r w:rsidRPr="00D8777D">
        <w:rPr>
          <w:b/>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C827B8" w:rsidRDefault="00C827B8" w:rsidP="00C827B8">
      <w:pPr>
        <w:ind w:left="-425" w:firstLine="425"/>
        <w:jc w:val="both"/>
      </w:pPr>
      <w:r w:rsidRPr="00D8777D">
        <w:t>Основные темы и вопросы, вызывающие затруднения в решении задач участниками ЕГЭ указаны выше.</w:t>
      </w:r>
    </w:p>
    <w:p w:rsidR="00C827B8" w:rsidRPr="00D8777D" w:rsidRDefault="00C827B8" w:rsidP="00C827B8">
      <w:pPr>
        <w:ind w:left="-425" w:firstLine="425"/>
        <w:jc w:val="both"/>
      </w:pPr>
      <w:r>
        <w:t xml:space="preserve">Тем не менее, надо указать на некоторые недочеты в самих КИМ. Сравнение результатов выполнения варианта 301 с со средними результатами по всем вариантам указывает на расхождение результатов по отдельным заданиям. Очевидно, что в данной ситуации разный процент выполнения говорит не о различии тематик и степени трудности решения заданий, а о отличии формулировок заданий. Возможны разночтения в понимании некоторых заданий. </w:t>
      </w:r>
    </w:p>
    <w:p w:rsidR="00C827B8" w:rsidRPr="004027C7" w:rsidRDefault="00C827B8" w:rsidP="00C827B8">
      <w:pPr>
        <w:jc w:val="both"/>
        <w:rPr>
          <w:b/>
          <w:highlight w:val="yellow"/>
        </w:rPr>
      </w:pPr>
    </w:p>
    <w:p w:rsidR="003647CB" w:rsidRDefault="003647CB" w:rsidP="003647CB">
      <w:pPr>
        <w:jc w:val="both"/>
        <w:rPr>
          <w:b/>
        </w:rPr>
      </w:pPr>
      <w:r>
        <w:rPr>
          <w:b/>
        </w:rPr>
        <w:t xml:space="preserve">ВЫВОДЫ: </w:t>
      </w:r>
    </w:p>
    <w:p w:rsidR="00C827B8" w:rsidRPr="003647CB" w:rsidRDefault="00C827B8" w:rsidP="003647CB">
      <w:pPr>
        <w:ind w:left="-426" w:firstLine="426"/>
        <w:jc w:val="both"/>
        <w:rPr>
          <w:b/>
        </w:rPr>
      </w:pPr>
      <w:r>
        <w:t>В 2021</w:t>
      </w:r>
      <w:r w:rsidRPr="00D8777D">
        <w:t xml:space="preserve"> г</w:t>
      </w:r>
      <w:r>
        <w:t xml:space="preserve"> по результатам ЕГЭ по физике</w:t>
      </w:r>
      <w:r w:rsidRPr="00D8777D">
        <w:t xml:space="preserve"> </w:t>
      </w:r>
      <w:r>
        <w:t xml:space="preserve">можно говорить о некотором повышении уровня знаний </w:t>
      </w:r>
      <w:r w:rsidRPr="00D8777D">
        <w:t xml:space="preserve">по физике. Это связано с во первых с привыканием школьников к процедуре ЕГЭ, во-вторых с </w:t>
      </w:r>
      <w:proofErr w:type="gramStart"/>
      <w:r w:rsidRPr="00D8777D">
        <w:t>упорядочением  процедуры</w:t>
      </w:r>
      <w:proofErr w:type="gramEnd"/>
      <w:r w:rsidRPr="00D8777D">
        <w:t xml:space="preserve"> приема ЕГЭ, организационной работой региона и учебно-методической работой преподавателей физики Тверской области.</w:t>
      </w:r>
      <w:r>
        <w:t xml:space="preserve"> </w:t>
      </w:r>
      <w:proofErr w:type="gramStart"/>
      <w:r>
        <w:t>Помимо этого</w:t>
      </w:r>
      <w:proofErr w:type="gramEnd"/>
      <w:r>
        <w:t xml:space="preserve"> происходит уменьшение контингента сдающих естественно-научные дисциплины и, соответственно, некоторое повышение качества их подготовки.</w:t>
      </w:r>
    </w:p>
    <w:p w:rsidR="00C827B8" w:rsidRPr="00D8777D" w:rsidRDefault="00C827B8" w:rsidP="003647CB">
      <w:pPr>
        <w:pStyle w:val="a3"/>
        <w:spacing w:after="0" w:line="240" w:lineRule="auto"/>
        <w:ind w:left="-426" w:firstLine="567"/>
        <w:jc w:val="both"/>
        <w:rPr>
          <w:rFonts w:ascii="Times New Roman" w:hAnsi="Times New Roman"/>
          <w:sz w:val="24"/>
          <w:szCs w:val="24"/>
          <w:lang w:eastAsia="ru-RU"/>
        </w:rPr>
      </w:pPr>
      <w:r w:rsidRPr="00D8777D">
        <w:rPr>
          <w:rFonts w:ascii="Times New Roman" w:hAnsi="Times New Roman"/>
          <w:sz w:val="24"/>
          <w:szCs w:val="24"/>
          <w:lang w:eastAsia="ru-RU"/>
        </w:rPr>
        <w:t>Усвоение школьниками региона основных элементов программы по физике в целом можно считать достаточным.</w:t>
      </w:r>
    </w:p>
    <w:p w:rsidR="00C827B8" w:rsidRPr="00D8777D" w:rsidRDefault="00C827B8" w:rsidP="003647CB">
      <w:pPr>
        <w:pStyle w:val="a3"/>
        <w:spacing w:after="0" w:line="240" w:lineRule="auto"/>
        <w:ind w:left="-426" w:firstLine="567"/>
        <w:jc w:val="both"/>
        <w:rPr>
          <w:rFonts w:ascii="Times New Roman" w:hAnsi="Times New Roman"/>
          <w:sz w:val="24"/>
          <w:szCs w:val="24"/>
          <w:lang w:eastAsia="ru-RU"/>
        </w:rPr>
      </w:pPr>
      <w:r w:rsidRPr="00D8777D">
        <w:rPr>
          <w:rFonts w:ascii="Times New Roman" w:hAnsi="Times New Roman"/>
          <w:sz w:val="24"/>
          <w:szCs w:val="24"/>
          <w:lang w:eastAsia="ru-RU"/>
        </w:rPr>
        <w:t>Выявлен 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 (приведены при анализе выполнения отдельных заданий).</w:t>
      </w:r>
    </w:p>
    <w:p w:rsidR="00C827B8" w:rsidRPr="003647CB" w:rsidRDefault="00C827B8" w:rsidP="003647CB">
      <w:pPr>
        <w:pStyle w:val="a3"/>
        <w:spacing w:after="0" w:line="240" w:lineRule="auto"/>
        <w:ind w:left="-426" w:firstLine="567"/>
        <w:jc w:val="both"/>
        <w:rPr>
          <w:rFonts w:ascii="Times New Roman" w:hAnsi="Times New Roman"/>
          <w:sz w:val="24"/>
          <w:szCs w:val="24"/>
          <w:lang w:eastAsia="ru-RU"/>
        </w:rPr>
      </w:pPr>
      <w:r w:rsidRPr="00D8777D">
        <w:rPr>
          <w:rFonts w:ascii="Times New Roman" w:hAnsi="Times New Roman"/>
          <w:sz w:val="24"/>
          <w:szCs w:val="24"/>
          <w:lang w:eastAsia="ru-RU"/>
        </w:rPr>
        <w:t xml:space="preserve">Необходимо усиление методической и учебной работы по рассмотрению тематики программы по физике, задания в рамках </w:t>
      </w:r>
      <w:proofErr w:type="gramStart"/>
      <w:r w:rsidRPr="00D8777D">
        <w:rPr>
          <w:rFonts w:ascii="Times New Roman" w:hAnsi="Times New Roman"/>
          <w:sz w:val="24"/>
          <w:szCs w:val="24"/>
          <w:lang w:eastAsia="ru-RU"/>
        </w:rPr>
        <w:t>которой  вызыв</w:t>
      </w:r>
      <w:r w:rsidR="003647CB">
        <w:rPr>
          <w:rFonts w:ascii="Times New Roman" w:hAnsi="Times New Roman"/>
          <w:sz w:val="24"/>
          <w:szCs w:val="24"/>
          <w:lang w:eastAsia="ru-RU"/>
        </w:rPr>
        <w:t>али</w:t>
      </w:r>
      <w:proofErr w:type="gramEnd"/>
      <w:r w:rsidR="003647CB">
        <w:rPr>
          <w:rFonts w:ascii="Times New Roman" w:hAnsi="Times New Roman"/>
          <w:sz w:val="24"/>
          <w:szCs w:val="24"/>
          <w:lang w:eastAsia="ru-RU"/>
        </w:rPr>
        <w:t xml:space="preserve"> затруднение участников ЕГЭ.</w:t>
      </w:r>
    </w:p>
    <w:p w:rsidR="00C827B8" w:rsidRPr="0057198F" w:rsidRDefault="00C827B8" w:rsidP="000D036D">
      <w:pPr>
        <w:pStyle w:val="1"/>
        <w:rPr>
          <w:rFonts w:eastAsia="Times New Roman"/>
        </w:rPr>
      </w:pPr>
      <w:r w:rsidRPr="0057198F">
        <w:rPr>
          <w:rFonts w:eastAsia="Times New Roman"/>
          <w:sz w:val="24"/>
          <w:szCs w:val="24"/>
        </w:rPr>
        <w:t xml:space="preserve">Раздел </w:t>
      </w:r>
      <w:r>
        <w:rPr>
          <w:rFonts w:eastAsia="Times New Roman"/>
          <w:sz w:val="24"/>
          <w:szCs w:val="24"/>
        </w:rPr>
        <w:t>4</w:t>
      </w:r>
      <w:r w:rsidR="003647CB">
        <w:rPr>
          <w:rFonts w:eastAsia="Times New Roman"/>
          <w:sz w:val="24"/>
          <w:szCs w:val="24"/>
        </w:rPr>
        <w:t xml:space="preserve">. </w:t>
      </w:r>
      <w:r w:rsidR="003647CB" w:rsidRPr="003647CB">
        <w:t>РЕКОМЕНДАЦИИ</w:t>
      </w:r>
      <w:r w:rsidR="003647CB" w:rsidRPr="003647CB">
        <w:rPr>
          <w:vertAlign w:val="superscript"/>
        </w:rPr>
        <w:footnoteReference w:id="17"/>
      </w:r>
      <w:r w:rsidR="003647CB" w:rsidRPr="003647CB">
        <w:t xml:space="preserve"> ДЛЯ СИСТЕМЫ ОБРАЗОВАНИЯ СУБЪЕКТА РОССИЙСКОЙ ФЕДЕРАЦИИ</w:t>
      </w:r>
      <w:r w:rsidR="003647CB" w:rsidRPr="0057198F">
        <w:rPr>
          <w:rFonts w:eastAsia="Times New Roman"/>
        </w:rPr>
        <w:t xml:space="preserve"> </w:t>
      </w:r>
    </w:p>
    <w:p w:rsidR="003647CB" w:rsidRDefault="003647CB" w:rsidP="003647CB">
      <w:pPr>
        <w:widowControl w:val="0"/>
        <w:autoSpaceDE w:val="0"/>
        <w:autoSpaceDN w:val="0"/>
        <w:adjustRightInd w:val="0"/>
        <w:jc w:val="both"/>
        <w:rPr>
          <w:rFonts w:eastAsia="Times New Roman"/>
        </w:rPr>
      </w:pPr>
    </w:p>
    <w:p w:rsidR="00DE64BF" w:rsidRPr="00DE64BF" w:rsidRDefault="00DE64BF" w:rsidP="00DE64BF">
      <w:pPr>
        <w:ind w:left="-426" w:firstLine="426"/>
        <w:jc w:val="both"/>
        <w:rPr>
          <w:color w:val="FF0000"/>
        </w:rPr>
      </w:pPr>
      <w:r w:rsidRPr="00DE64BF">
        <w:t>Помимо необходимости усиления методической и учебной работы по приведенным выше тематикам, нужно устранять недостаток преподавателей физики в регионе</w:t>
      </w:r>
      <w:r w:rsidRPr="00DE64BF">
        <w:rPr>
          <w:color w:val="FF0000"/>
        </w:rPr>
        <w:t>.</w:t>
      </w:r>
      <w:r w:rsidRPr="00DE64BF">
        <w:t xml:space="preserve"> Необходим приток молодых кадров.</w:t>
      </w:r>
    </w:p>
    <w:p w:rsidR="00DE64BF" w:rsidRPr="00DE64BF" w:rsidRDefault="00DE64BF" w:rsidP="00DE64BF">
      <w:pPr>
        <w:ind w:left="-426" w:firstLine="426"/>
        <w:jc w:val="both"/>
      </w:pPr>
      <w:r w:rsidRPr="00DE64BF">
        <w:t>Для повышения результатов ЕГЭ по физике можно рекомендовать прежде всего изменить политику в области физико-математического образования. Нужно выровнять условия доступа к образованию для городского и сельского населения. Необходимо увеличить число профильных классов с физико-математической направленностью, проводить региональные семинары и совещания учителей физики и математики по проблемам преподавания физики, организовать подготовку и переподготовку учителей физики для Тверской области. Назрела необходимость создания единой электронной среды для преподавателей и учащихся с доступом к электронным базам к материалам по изучению дисциплин естественно-научного цикла.</w:t>
      </w:r>
    </w:p>
    <w:p w:rsidR="00DE64BF" w:rsidRPr="00DE64BF" w:rsidRDefault="00DE64BF" w:rsidP="00DE64BF">
      <w:pPr>
        <w:ind w:left="-426" w:firstLine="426"/>
        <w:jc w:val="both"/>
      </w:pPr>
      <w:r w:rsidRPr="00DE64BF">
        <w:t xml:space="preserve">Решение проблем преподавания физики упирается также в наличие межпредметных связей, прежде всего с математикой. Требуется государственная и региональная программа по развитию физико-математического образования, которое необходимо для социально-экономического развития Тверской области и России в целом. </w:t>
      </w:r>
    </w:p>
    <w:p w:rsidR="00DE64BF" w:rsidRPr="00DE64BF" w:rsidRDefault="00DE64BF" w:rsidP="00DE64BF">
      <w:pPr>
        <w:ind w:left="-426" w:firstLine="426"/>
        <w:jc w:val="both"/>
      </w:pPr>
      <w:r w:rsidRPr="00DE64BF">
        <w:t xml:space="preserve">Для решения </w:t>
      </w:r>
      <w:proofErr w:type="gramStart"/>
      <w:r w:rsidRPr="00DE64BF">
        <w:t>менее масштабных задач улучшения физико-математической подготовки</w:t>
      </w:r>
      <w:proofErr w:type="gramEnd"/>
      <w:r w:rsidRPr="00DE64BF">
        <w:t xml:space="preserve"> учащихся необходимо</w:t>
      </w:r>
      <w:r w:rsidRPr="00DE64BF">
        <w:rPr>
          <w:color w:val="FF0000"/>
        </w:rPr>
        <w:t xml:space="preserve"> </w:t>
      </w:r>
      <w:r w:rsidRPr="00DE64BF">
        <w:t>организовывать дистанционную сеть по подготовке учащихся в области физики, знакомить учащихся с заданиями ЕГЭ.</w:t>
      </w:r>
    </w:p>
    <w:p w:rsidR="00DE64BF" w:rsidRDefault="00DE64BF" w:rsidP="00DE64BF">
      <w:pPr>
        <w:ind w:left="-426" w:firstLine="426"/>
        <w:jc w:val="both"/>
      </w:pPr>
      <w:r w:rsidRPr="00DE64BF">
        <w:t>Необходимо продолжить работу с учителями города Твери и области по ознакомлению с подходами по составлению и формированию содержания КИМ по ЕГЭ (физика), которая ведется руководителем федеральной группы ФИПИ по составлению КИМ по физике Демидовой М.Ю.</w:t>
      </w:r>
    </w:p>
    <w:p w:rsidR="0053549F" w:rsidRDefault="00160D74" w:rsidP="00DE64BF">
      <w:pPr>
        <w:ind w:left="-426" w:firstLine="426"/>
        <w:jc w:val="center"/>
        <w:rPr>
          <w:rFonts w:eastAsia="SimSun"/>
          <w:b/>
          <w:bCs/>
          <w:sz w:val="32"/>
          <w:szCs w:val="28"/>
          <w:lang w:val="x-none" w:eastAsia="x-none"/>
        </w:rPr>
      </w:pPr>
      <w:r w:rsidRPr="00160D74">
        <w:rPr>
          <w:rFonts w:eastAsia="SimSun"/>
          <w:b/>
          <w:bCs/>
          <w:sz w:val="20"/>
          <w:szCs w:val="20"/>
          <w:lang w:val="x-none" w:eastAsia="x-none"/>
        </w:rPr>
        <w:br/>
      </w:r>
    </w:p>
    <w:p w:rsidR="0053549F" w:rsidRDefault="0053549F">
      <w:pPr>
        <w:rPr>
          <w:rFonts w:eastAsia="SimSun"/>
          <w:b/>
          <w:bCs/>
          <w:sz w:val="32"/>
          <w:szCs w:val="28"/>
          <w:lang w:val="x-none" w:eastAsia="x-none"/>
        </w:rPr>
      </w:pPr>
      <w:r>
        <w:rPr>
          <w:rFonts w:eastAsia="SimSun"/>
          <w:b/>
          <w:bCs/>
          <w:sz w:val="32"/>
          <w:szCs w:val="28"/>
          <w:lang w:val="x-none" w:eastAsia="x-none"/>
        </w:rPr>
        <w:br w:type="page"/>
      </w:r>
    </w:p>
    <w:p w:rsidR="00DE64BF" w:rsidRDefault="0053549F" w:rsidP="00DE64BF">
      <w:pPr>
        <w:ind w:left="-426" w:firstLine="426"/>
        <w:jc w:val="center"/>
        <w:rPr>
          <w:rFonts w:eastAsia="SimSun"/>
          <w:b/>
          <w:bCs/>
          <w:sz w:val="32"/>
          <w:szCs w:val="28"/>
          <w:lang w:val="x-none" w:eastAsia="x-none"/>
        </w:rPr>
      </w:pPr>
      <w:r w:rsidRPr="0053549F">
        <w:rPr>
          <w:rFonts w:eastAsia="SimSun"/>
          <w:b/>
          <w:bCs/>
          <w:sz w:val="32"/>
          <w:szCs w:val="28"/>
          <w:lang w:val="x-none" w:eastAsia="x-none"/>
        </w:rPr>
        <w:t>Методический анализ результатов ЕГЭ</w:t>
      </w:r>
    </w:p>
    <w:p w:rsidR="00DE64BF" w:rsidRPr="0053549F" w:rsidRDefault="00160D74" w:rsidP="00DE64BF">
      <w:pPr>
        <w:ind w:left="-426" w:firstLine="426"/>
        <w:jc w:val="center"/>
        <w:rPr>
          <w:rFonts w:eastAsia="SimSun"/>
          <w:b/>
          <w:bCs/>
          <w:sz w:val="32"/>
          <w:szCs w:val="28"/>
          <w:lang w:val="x-none" w:eastAsia="x-none"/>
        </w:rPr>
      </w:pPr>
      <w:r w:rsidRPr="00160D74">
        <w:rPr>
          <w:rFonts w:eastAsia="SimSun"/>
          <w:b/>
          <w:bCs/>
          <w:sz w:val="32"/>
          <w:szCs w:val="28"/>
          <w:lang w:val="x-none" w:eastAsia="x-none"/>
        </w:rPr>
        <w:t>по</w:t>
      </w:r>
      <w:r w:rsidRPr="0053549F">
        <w:rPr>
          <w:rFonts w:eastAsia="SimSun"/>
          <w:b/>
          <w:bCs/>
          <w:sz w:val="32"/>
          <w:szCs w:val="28"/>
          <w:lang w:val="x-none" w:eastAsia="x-none"/>
        </w:rPr>
        <w:t xml:space="preserve"> химии</w:t>
      </w:r>
    </w:p>
    <w:p w:rsidR="00160D74" w:rsidRPr="00160D74" w:rsidRDefault="00160D74" w:rsidP="00DE64BF">
      <w:pPr>
        <w:ind w:left="-426" w:firstLine="426"/>
        <w:jc w:val="center"/>
        <w:rPr>
          <w:rFonts w:eastAsia="SimSun"/>
          <w:b/>
          <w:bCs/>
          <w:sz w:val="28"/>
          <w:szCs w:val="28"/>
          <w:lang w:val="x-none"/>
        </w:rPr>
      </w:pPr>
      <w:r w:rsidRPr="00160D74">
        <w:rPr>
          <w:rFonts w:eastAsia="SimSun"/>
          <w:b/>
          <w:bCs/>
          <w:sz w:val="32"/>
          <w:szCs w:val="28"/>
          <w:u w:val="single"/>
          <w:lang w:val="x-none" w:eastAsia="x-none"/>
        </w:rPr>
        <w:br/>
      </w:r>
      <w:r w:rsidRPr="00160D74">
        <w:rPr>
          <w:rFonts w:eastAsia="SimSun"/>
          <w:b/>
          <w:bCs/>
          <w:sz w:val="28"/>
          <w:szCs w:val="28"/>
          <w:lang w:val="x-none"/>
        </w:rPr>
        <w:t>РАЗДЕЛ 1. ХАРАКТЕРИСТИКА УЧАСТНИКОВ ЕГЭ</w:t>
      </w:r>
      <w:r w:rsidRPr="00160D74">
        <w:rPr>
          <w:rFonts w:eastAsia="SimSun"/>
          <w:b/>
          <w:bCs/>
          <w:sz w:val="28"/>
          <w:szCs w:val="28"/>
          <w:lang w:val="x-none"/>
        </w:rPr>
        <w:br/>
        <w:t xml:space="preserve"> ПО УЧЕБНОМУ ПРЕДМЕТУ</w:t>
      </w:r>
    </w:p>
    <w:p w:rsidR="00160D74" w:rsidRPr="00160D74" w:rsidRDefault="00160D74" w:rsidP="00160D74">
      <w:pPr>
        <w:ind w:left="568" w:hanging="568"/>
        <w:jc w:val="both"/>
      </w:pPr>
    </w:p>
    <w:p w:rsidR="00160D74" w:rsidRPr="00160D74" w:rsidRDefault="00160D74" w:rsidP="000562BF">
      <w:pPr>
        <w:keepNext/>
        <w:keepLines/>
        <w:numPr>
          <w:ilvl w:val="1"/>
          <w:numId w:val="6"/>
        </w:numPr>
        <w:tabs>
          <w:tab w:val="left" w:pos="142"/>
        </w:tabs>
        <w:spacing w:before="200"/>
        <w:ind w:left="426" w:hanging="852"/>
        <w:outlineLvl w:val="2"/>
        <w:rPr>
          <w:rFonts w:eastAsia="SimSun"/>
          <w:b/>
          <w:bCs/>
          <w:sz w:val="28"/>
          <w:lang w:val="x-none"/>
        </w:rPr>
      </w:pPr>
      <w:r w:rsidRPr="00160D74">
        <w:rPr>
          <w:rFonts w:eastAsia="SimSun"/>
          <w:b/>
          <w:bCs/>
          <w:sz w:val="28"/>
          <w:lang w:val="x-none"/>
        </w:rPr>
        <w:t>Количество участников ЕГЭ по учебному предмету (за 3 года)</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1</w:t>
      </w:r>
      <w:r w:rsidRPr="00160D74">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160D74" w:rsidRPr="00160D74" w:rsidTr="000562BF">
        <w:tc>
          <w:tcPr>
            <w:tcW w:w="1629" w:type="pct"/>
            <w:gridSpan w:val="2"/>
          </w:tcPr>
          <w:p w:rsidR="00160D74" w:rsidRPr="00160D74" w:rsidRDefault="00160D74" w:rsidP="00160D74">
            <w:pPr>
              <w:tabs>
                <w:tab w:val="left" w:pos="10320"/>
              </w:tabs>
              <w:jc w:val="center"/>
              <w:rPr>
                <w:b/>
                <w:noProof/>
                <w:lang w:val="en-US"/>
              </w:rPr>
            </w:pPr>
            <w:r w:rsidRPr="00160D74">
              <w:rPr>
                <w:b/>
                <w:noProof/>
              </w:rPr>
              <w:t>20</w:t>
            </w:r>
            <w:r w:rsidRPr="00160D74">
              <w:rPr>
                <w:b/>
                <w:noProof/>
                <w:lang w:val="en-US"/>
              </w:rPr>
              <w:t>19</w:t>
            </w:r>
          </w:p>
        </w:tc>
        <w:tc>
          <w:tcPr>
            <w:tcW w:w="1633" w:type="pct"/>
            <w:gridSpan w:val="2"/>
          </w:tcPr>
          <w:p w:rsidR="00160D74" w:rsidRPr="00160D74" w:rsidRDefault="00160D74" w:rsidP="00160D74">
            <w:pPr>
              <w:tabs>
                <w:tab w:val="left" w:pos="10320"/>
              </w:tabs>
              <w:jc w:val="center"/>
              <w:rPr>
                <w:b/>
                <w:noProof/>
              </w:rPr>
            </w:pPr>
            <w:r w:rsidRPr="00160D74">
              <w:rPr>
                <w:b/>
                <w:noProof/>
              </w:rPr>
              <w:t>20</w:t>
            </w:r>
            <w:r w:rsidRPr="00160D74">
              <w:rPr>
                <w:b/>
                <w:noProof/>
                <w:lang w:val="en-US"/>
              </w:rPr>
              <w:t>20</w:t>
            </w:r>
          </w:p>
        </w:tc>
        <w:tc>
          <w:tcPr>
            <w:tcW w:w="1737" w:type="pct"/>
            <w:gridSpan w:val="2"/>
            <w:vAlign w:val="center"/>
          </w:tcPr>
          <w:p w:rsidR="00160D74" w:rsidRPr="00160D74" w:rsidRDefault="00160D74" w:rsidP="00160D74">
            <w:pPr>
              <w:tabs>
                <w:tab w:val="left" w:pos="10320"/>
              </w:tabs>
              <w:jc w:val="center"/>
              <w:rPr>
                <w:b/>
                <w:noProof/>
                <w:lang w:val="en-US"/>
              </w:rPr>
            </w:pPr>
            <w:r w:rsidRPr="00160D74">
              <w:rPr>
                <w:b/>
                <w:noProof/>
              </w:rPr>
              <w:t>202</w:t>
            </w:r>
            <w:r w:rsidRPr="00160D74">
              <w:rPr>
                <w:b/>
                <w:noProof/>
                <w:lang w:val="en-US"/>
              </w:rPr>
              <w:t>1</w:t>
            </w:r>
          </w:p>
        </w:tc>
      </w:tr>
      <w:tr w:rsidR="00160D74" w:rsidRPr="00160D74" w:rsidTr="000562BF">
        <w:tc>
          <w:tcPr>
            <w:tcW w:w="815" w:type="pct"/>
            <w:vAlign w:val="center"/>
          </w:tcPr>
          <w:p w:rsidR="00160D74" w:rsidRPr="00160D74" w:rsidRDefault="00160D74" w:rsidP="00160D74">
            <w:pPr>
              <w:tabs>
                <w:tab w:val="left" w:pos="10320"/>
              </w:tabs>
              <w:jc w:val="center"/>
              <w:rPr>
                <w:noProof/>
              </w:rPr>
            </w:pPr>
            <w:r w:rsidRPr="00160D74">
              <w:rPr>
                <w:noProof/>
              </w:rPr>
              <w:t>чел.</w:t>
            </w:r>
          </w:p>
        </w:tc>
        <w:tc>
          <w:tcPr>
            <w:tcW w:w="815" w:type="pct"/>
            <w:vAlign w:val="center"/>
          </w:tcPr>
          <w:p w:rsidR="00160D74" w:rsidRPr="00160D74" w:rsidRDefault="00160D74" w:rsidP="00160D74">
            <w:pPr>
              <w:tabs>
                <w:tab w:val="left" w:pos="10320"/>
              </w:tabs>
              <w:jc w:val="center"/>
              <w:rPr>
                <w:noProof/>
              </w:rPr>
            </w:pPr>
            <w:r w:rsidRPr="00160D74">
              <w:rPr>
                <w:noProof/>
              </w:rPr>
              <w:t>% от общего числа участников</w:t>
            </w:r>
          </w:p>
        </w:tc>
        <w:tc>
          <w:tcPr>
            <w:tcW w:w="817" w:type="pct"/>
            <w:vAlign w:val="center"/>
          </w:tcPr>
          <w:p w:rsidR="00160D74" w:rsidRPr="00160D74" w:rsidRDefault="00160D74" w:rsidP="00160D74">
            <w:pPr>
              <w:tabs>
                <w:tab w:val="left" w:pos="10320"/>
              </w:tabs>
              <w:jc w:val="center"/>
              <w:rPr>
                <w:noProof/>
              </w:rPr>
            </w:pPr>
            <w:r w:rsidRPr="00160D74">
              <w:rPr>
                <w:noProof/>
              </w:rPr>
              <w:t>чел.</w:t>
            </w:r>
          </w:p>
        </w:tc>
        <w:tc>
          <w:tcPr>
            <w:tcW w:w="816" w:type="pct"/>
            <w:vAlign w:val="center"/>
          </w:tcPr>
          <w:p w:rsidR="00160D74" w:rsidRPr="00160D74" w:rsidRDefault="00160D74" w:rsidP="00160D74">
            <w:pPr>
              <w:tabs>
                <w:tab w:val="left" w:pos="10320"/>
              </w:tabs>
              <w:jc w:val="center"/>
              <w:rPr>
                <w:noProof/>
              </w:rPr>
            </w:pPr>
            <w:r w:rsidRPr="00160D74">
              <w:rPr>
                <w:noProof/>
              </w:rPr>
              <w:t>% от общего числа участников</w:t>
            </w:r>
          </w:p>
        </w:tc>
        <w:tc>
          <w:tcPr>
            <w:tcW w:w="816" w:type="pct"/>
            <w:vAlign w:val="center"/>
          </w:tcPr>
          <w:p w:rsidR="00160D74" w:rsidRPr="00160D74" w:rsidRDefault="00160D74" w:rsidP="00160D74">
            <w:pPr>
              <w:tabs>
                <w:tab w:val="left" w:pos="10320"/>
              </w:tabs>
              <w:jc w:val="center"/>
              <w:rPr>
                <w:noProof/>
              </w:rPr>
            </w:pPr>
            <w:r w:rsidRPr="00160D74">
              <w:rPr>
                <w:noProof/>
              </w:rPr>
              <w:t>чел.</w:t>
            </w:r>
          </w:p>
        </w:tc>
        <w:tc>
          <w:tcPr>
            <w:tcW w:w="921" w:type="pct"/>
            <w:vAlign w:val="center"/>
          </w:tcPr>
          <w:p w:rsidR="00160D74" w:rsidRPr="00160D74" w:rsidRDefault="00160D74" w:rsidP="00160D74">
            <w:pPr>
              <w:tabs>
                <w:tab w:val="left" w:pos="10320"/>
              </w:tabs>
              <w:jc w:val="center"/>
              <w:rPr>
                <w:noProof/>
              </w:rPr>
            </w:pPr>
            <w:r w:rsidRPr="00160D74">
              <w:rPr>
                <w:noProof/>
              </w:rPr>
              <w:t>% от общего числа участников</w:t>
            </w:r>
          </w:p>
        </w:tc>
      </w:tr>
      <w:tr w:rsidR="00160D74" w:rsidRPr="00160D74" w:rsidTr="000562BF">
        <w:tc>
          <w:tcPr>
            <w:tcW w:w="815" w:type="pct"/>
            <w:vAlign w:val="center"/>
          </w:tcPr>
          <w:p w:rsidR="00160D74" w:rsidRPr="00160D74" w:rsidRDefault="00160D74" w:rsidP="00160D74">
            <w:pPr>
              <w:jc w:val="center"/>
              <w:rPr>
                <w:color w:val="000000"/>
              </w:rPr>
            </w:pPr>
            <w:r w:rsidRPr="00160D74">
              <w:rPr>
                <w:color w:val="000000"/>
              </w:rPr>
              <w:t>775</w:t>
            </w:r>
          </w:p>
        </w:tc>
        <w:tc>
          <w:tcPr>
            <w:tcW w:w="815" w:type="pct"/>
            <w:vAlign w:val="center"/>
          </w:tcPr>
          <w:p w:rsidR="00160D74" w:rsidRPr="00160D74" w:rsidRDefault="00160D74" w:rsidP="00160D74">
            <w:pPr>
              <w:jc w:val="center"/>
              <w:rPr>
                <w:color w:val="000000"/>
              </w:rPr>
            </w:pPr>
            <w:r w:rsidRPr="00160D74">
              <w:rPr>
                <w:color w:val="000000"/>
              </w:rPr>
              <w:t>12,7%</w:t>
            </w:r>
          </w:p>
        </w:tc>
        <w:tc>
          <w:tcPr>
            <w:tcW w:w="817" w:type="pct"/>
            <w:vAlign w:val="bottom"/>
          </w:tcPr>
          <w:p w:rsidR="00160D74" w:rsidRPr="00160D74" w:rsidRDefault="00160D74" w:rsidP="00160D74">
            <w:pPr>
              <w:jc w:val="center"/>
              <w:rPr>
                <w:lang w:val="en-US"/>
              </w:rPr>
            </w:pPr>
            <w:r w:rsidRPr="00160D74">
              <w:rPr>
                <w:lang w:val="en-US"/>
              </w:rPr>
              <w:t>772</w:t>
            </w:r>
          </w:p>
        </w:tc>
        <w:tc>
          <w:tcPr>
            <w:tcW w:w="816" w:type="pct"/>
            <w:vAlign w:val="bottom"/>
          </w:tcPr>
          <w:p w:rsidR="00160D74" w:rsidRPr="00160D74" w:rsidRDefault="00160D74" w:rsidP="00160D74">
            <w:pPr>
              <w:jc w:val="center"/>
            </w:pPr>
            <w:r w:rsidRPr="00160D74">
              <w:rPr>
                <w:lang w:val="en-US"/>
              </w:rPr>
              <w:t>14</w:t>
            </w:r>
            <w:r w:rsidRPr="00160D74">
              <w:t>,</w:t>
            </w:r>
            <w:r w:rsidRPr="00160D74">
              <w:rPr>
                <w:lang w:val="en-US"/>
              </w:rPr>
              <w:t>2</w:t>
            </w:r>
            <w:r w:rsidRPr="00160D74">
              <w:t>%</w:t>
            </w:r>
          </w:p>
        </w:tc>
        <w:tc>
          <w:tcPr>
            <w:tcW w:w="816" w:type="pct"/>
            <w:vAlign w:val="center"/>
          </w:tcPr>
          <w:p w:rsidR="00160D74" w:rsidRPr="00160D74" w:rsidRDefault="00160D74" w:rsidP="00160D74">
            <w:pPr>
              <w:jc w:val="center"/>
            </w:pPr>
            <w:r w:rsidRPr="00160D74">
              <w:t>791</w:t>
            </w:r>
          </w:p>
        </w:tc>
        <w:tc>
          <w:tcPr>
            <w:tcW w:w="921" w:type="pct"/>
            <w:vAlign w:val="center"/>
          </w:tcPr>
          <w:p w:rsidR="00160D74" w:rsidRPr="00160D74" w:rsidRDefault="00160D74" w:rsidP="00160D74">
            <w:pPr>
              <w:jc w:val="center"/>
            </w:pPr>
            <w:r w:rsidRPr="00160D74">
              <w:t>14,7%</w:t>
            </w:r>
          </w:p>
        </w:tc>
      </w:tr>
    </w:tbl>
    <w:p w:rsidR="00160D74" w:rsidRPr="00160D74" w:rsidRDefault="00160D74" w:rsidP="00160D74">
      <w:pPr>
        <w:ind w:left="1080"/>
        <w:contextualSpacing/>
        <w:rPr>
          <w:lang w:eastAsia="en-US"/>
        </w:rPr>
      </w:pPr>
    </w:p>
    <w:p w:rsidR="00160D74" w:rsidRPr="00160D74" w:rsidRDefault="00160D74" w:rsidP="000562BF">
      <w:pPr>
        <w:keepNext/>
        <w:keepLines/>
        <w:numPr>
          <w:ilvl w:val="1"/>
          <w:numId w:val="6"/>
        </w:numPr>
        <w:tabs>
          <w:tab w:val="left" w:pos="142"/>
        </w:tabs>
        <w:spacing w:before="200"/>
        <w:ind w:left="426" w:hanging="852"/>
        <w:outlineLvl w:val="2"/>
        <w:rPr>
          <w:rFonts w:eastAsia="SimSun"/>
          <w:b/>
          <w:bCs/>
          <w:sz w:val="28"/>
          <w:lang w:val="x-none"/>
        </w:rPr>
      </w:pPr>
      <w:r w:rsidRPr="00160D74">
        <w:rPr>
          <w:rFonts w:eastAsia="SimSun"/>
          <w:b/>
          <w:bCs/>
          <w:sz w:val="28"/>
          <w:lang w:val="x-none"/>
        </w:rPr>
        <w:t>Процентное соотношение юношей и девушек, участвующих в ЕГЭ</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160D74" w:rsidRPr="00160D74" w:rsidTr="000562BF">
        <w:tc>
          <w:tcPr>
            <w:tcW w:w="774" w:type="pct"/>
            <w:vMerge w:val="restart"/>
            <w:vAlign w:val="center"/>
          </w:tcPr>
          <w:p w:rsidR="00160D74" w:rsidRPr="00160D74" w:rsidRDefault="00160D74" w:rsidP="00160D74">
            <w:pPr>
              <w:tabs>
                <w:tab w:val="left" w:pos="10320"/>
              </w:tabs>
              <w:jc w:val="center"/>
              <w:rPr>
                <w:b/>
                <w:noProof/>
              </w:rPr>
            </w:pPr>
            <w:r w:rsidRPr="00160D74">
              <w:rPr>
                <w:b/>
                <w:noProof/>
              </w:rPr>
              <w:t>Пол</w:t>
            </w:r>
          </w:p>
        </w:tc>
        <w:tc>
          <w:tcPr>
            <w:tcW w:w="1408" w:type="pct"/>
            <w:gridSpan w:val="2"/>
          </w:tcPr>
          <w:p w:rsidR="00160D74" w:rsidRPr="00160D74" w:rsidRDefault="00160D74" w:rsidP="00160D74">
            <w:pPr>
              <w:tabs>
                <w:tab w:val="left" w:pos="10320"/>
              </w:tabs>
              <w:jc w:val="center"/>
              <w:rPr>
                <w:b/>
                <w:noProof/>
              </w:rPr>
            </w:pPr>
            <w:r w:rsidRPr="00160D74">
              <w:rPr>
                <w:b/>
                <w:noProof/>
              </w:rPr>
              <w:t>2019</w:t>
            </w:r>
          </w:p>
        </w:tc>
        <w:tc>
          <w:tcPr>
            <w:tcW w:w="1409" w:type="pct"/>
            <w:gridSpan w:val="2"/>
          </w:tcPr>
          <w:p w:rsidR="00160D74" w:rsidRPr="00160D74" w:rsidRDefault="00160D74" w:rsidP="00160D74">
            <w:pPr>
              <w:tabs>
                <w:tab w:val="left" w:pos="10320"/>
              </w:tabs>
              <w:jc w:val="center"/>
              <w:rPr>
                <w:b/>
                <w:noProof/>
              </w:rPr>
            </w:pPr>
            <w:r w:rsidRPr="00160D74">
              <w:rPr>
                <w:b/>
                <w:noProof/>
              </w:rPr>
              <w:t>2020</w:t>
            </w:r>
          </w:p>
        </w:tc>
        <w:tc>
          <w:tcPr>
            <w:tcW w:w="1408" w:type="pct"/>
            <w:gridSpan w:val="2"/>
          </w:tcPr>
          <w:p w:rsidR="00160D74" w:rsidRPr="00160D74" w:rsidRDefault="00160D74" w:rsidP="00160D74">
            <w:pPr>
              <w:tabs>
                <w:tab w:val="left" w:pos="10320"/>
              </w:tabs>
              <w:jc w:val="center"/>
              <w:rPr>
                <w:b/>
                <w:noProof/>
              </w:rPr>
            </w:pPr>
            <w:r w:rsidRPr="00160D74">
              <w:rPr>
                <w:b/>
                <w:noProof/>
              </w:rPr>
              <w:t>2021</w:t>
            </w:r>
          </w:p>
        </w:tc>
      </w:tr>
      <w:tr w:rsidR="00160D74" w:rsidRPr="00160D74" w:rsidTr="000562BF">
        <w:tc>
          <w:tcPr>
            <w:tcW w:w="774" w:type="pct"/>
            <w:vMerge/>
          </w:tcPr>
          <w:p w:rsidR="00160D74" w:rsidRPr="00160D74" w:rsidRDefault="00160D74" w:rsidP="00160D74">
            <w:pPr>
              <w:tabs>
                <w:tab w:val="left" w:pos="10320"/>
              </w:tabs>
              <w:rPr>
                <w:b/>
                <w:noProof/>
              </w:rPr>
            </w:pPr>
          </w:p>
        </w:tc>
        <w:tc>
          <w:tcPr>
            <w:tcW w:w="352" w:type="pct"/>
            <w:vAlign w:val="center"/>
          </w:tcPr>
          <w:p w:rsidR="00160D74" w:rsidRPr="00160D74" w:rsidRDefault="00160D74" w:rsidP="00160D74">
            <w:pPr>
              <w:tabs>
                <w:tab w:val="left" w:pos="10320"/>
              </w:tabs>
              <w:jc w:val="center"/>
              <w:rPr>
                <w:noProof/>
              </w:rPr>
            </w:pPr>
            <w:r w:rsidRPr="00160D74">
              <w:rPr>
                <w:noProof/>
              </w:rPr>
              <w:t>чел.</w:t>
            </w:r>
          </w:p>
        </w:tc>
        <w:tc>
          <w:tcPr>
            <w:tcW w:w="1056" w:type="pct"/>
            <w:vAlign w:val="center"/>
          </w:tcPr>
          <w:p w:rsidR="00160D74" w:rsidRPr="00160D74" w:rsidRDefault="00160D74" w:rsidP="00160D74">
            <w:pPr>
              <w:tabs>
                <w:tab w:val="left" w:pos="10320"/>
              </w:tabs>
              <w:jc w:val="center"/>
              <w:rPr>
                <w:noProof/>
              </w:rPr>
            </w:pPr>
            <w:r w:rsidRPr="00160D74">
              <w:rPr>
                <w:noProof/>
              </w:rPr>
              <w:t>% от общего числа участников</w:t>
            </w:r>
          </w:p>
        </w:tc>
        <w:tc>
          <w:tcPr>
            <w:tcW w:w="353" w:type="pct"/>
            <w:vAlign w:val="center"/>
          </w:tcPr>
          <w:p w:rsidR="00160D74" w:rsidRPr="00160D74" w:rsidRDefault="00160D74" w:rsidP="00160D74">
            <w:pPr>
              <w:tabs>
                <w:tab w:val="left" w:pos="10320"/>
              </w:tabs>
              <w:jc w:val="center"/>
              <w:rPr>
                <w:noProof/>
              </w:rPr>
            </w:pPr>
            <w:r w:rsidRPr="00160D74">
              <w:rPr>
                <w:noProof/>
              </w:rPr>
              <w:t>чел.</w:t>
            </w:r>
          </w:p>
        </w:tc>
        <w:tc>
          <w:tcPr>
            <w:tcW w:w="1056" w:type="pct"/>
            <w:vAlign w:val="center"/>
          </w:tcPr>
          <w:p w:rsidR="00160D74" w:rsidRPr="00160D74" w:rsidRDefault="00160D74" w:rsidP="00160D74">
            <w:pPr>
              <w:tabs>
                <w:tab w:val="left" w:pos="10320"/>
              </w:tabs>
              <w:jc w:val="center"/>
              <w:rPr>
                <w:noProof/>
              </w:rPr>
            </w:pPr>
            <w:r w:rsidRPr="00160D74">
              <w:rPr>
                <w:noProof/>
              </w:rPr>
              <w:t>% от общего числа участников</w:t>
            </w:r>
          </w:p>
        </w:tc>
        <w:tc>
          <w:tcPr>
            <w:tcW w:w="352" w:type="pct"/>
            <w:vAlign w:val="center"/>
          </w:tcPr>
          <w:p w:rsidR="00160D74" w:rsidRPr="00160D74" w:rsidRDefault="00160D74" w:rsidP="00160D74">
            <w:pPr>
              <w:tabs>
                <w:tab w:val="left" w:pos="10320"/>
              </w:tabs>
              <w:jc w:val="center"/>
              <w:rPr>
                <w:noProof/>
              </w:rPr>
            </w:pPr>
            <w:r w:rsidRPr="00160D74">
              <w:rPr>
                <w:noProof/>
              </w:rPr>
              <w:t>чел.</w:t>
            </w:r>
          </w:p>
        </w:tc>
        <w:tc>
          <w:tcPr>
            <w:tcW w:w="1056" w:type="pct"/>
            <w:vAlign w:val="center"/>
          </w:tcPr>
          <w:p w:rsidR="00160D74" w:rsidRPr="00160D74" w:rsidRDefault="00160D74" w:rsidP="00160D74">
            <w:pPr>
              <w:tabs>
                <w:tab w:val="left" w:pos="10320"/>
              </w:tabs>
              <w:jc w:val="center"/>
              <w:rPr>
                <w:noProof/>
              </w:rPr>
            </w:pPr>
            <w:r w:rsidRPr="00160D74">
              <w:rPr>
                <w:noProof/>
              </w:rPr>
              <w:t>% от общего числа участников</w:t>
            </w:r>
          </w:p>
        </w:tc>
      </w:tr>
      <w:tr w:rsidR="00160D74" w:rsidRPr="00160D74" w:rsidTr="000562BF">
        <w:tc>
          <w:tcPr>
            <w:tcW w:w="774" w:type="pct"/>
            <w:vAlign w:val="center"/>
          </w:tcPr>
          <w:p w:rsidR="00160D74" w:rsidRPr="00160D74" w:rsidRDefault="00160D74" w:rsidP="00160D74">
            <w:pPr>
              <w:tabs>
                <w:tab w:val="left" w:pos="10320"/>
              </w:tabs>
            </w:pPr>
            <w:r w:rsidRPr="00160D74">
              <w:t>Женский</w:t>
            </w:r>
          </w:p>
        </w:tc>
        <w:tc>
          <w:tcPr>
            <w:tcW w:w="352" w:type="pct"/>
            <w:vAlign w:val="center"/>
          </w:tcPr>
          <w:p w:rsidR="00160D74" w:rsidRPr="00160D74" w:rsidRDefault="00160D74" w:rsidP="00160D74">
            <w:pPr>
              <w:jc w:val="center"/>
              <w:rPr>
                <w:color w:val="000000"/>
              </w:rPr>
            </w:pPr>
            <w:r w:rsidRPr="00160D74">
              <w:rPr>
                <w:color w:val="000000"/>
              </w:rPr>
              <w:t>565</w:t>
            </w:r>
          </w:p>
        </w:tc>
        <w:tc>
          <w:tcPr>
            <w:tcW w:w="1056" w:type="pct"/>
            <w:vAlign w:val="center"/>
          </w:tcPr>
          <w:p w:rsidR="00160D74" w:rsidRPr="00160D74" w:rsidRDefault="00160D74" w:rsidP="00160D74">
            <w:pPr>
              <w:jc w:val="center"/>
              <w:rPr>
                <w:color w:val="000000"/>
              </w:rPr>
            </w:pPr>
            <w:r w:rsidRPr="00160D74">
              <w:rPr>
                <w:color w:val="000000"/>
              </w:rPr>
              <w:t>73%</w:t>
            </w:r>
          </w:p>
        </w:tc>
        <w:tc>
          <w:tcPr>
            <w:tcW w:w="353" w:type="pct"/>
            <w:vAlign w:val="bottom"/>
          </w:tcPr>
          <w:p w:rsidR="00160D74" w:rsidRPr="00160D74" w:rsidRDefault="00160D74" w:rsidP="00160D74">
            <w:pPr>
              <w:jc w:val="right"/>
              <w:rPr>
                <w:lang w:val="en-US"/>
              </w:rPr>
            </w:pPr>
            <w:r w:rsidRPr="00160D74">
              <w:rPr>
                <w:lang w:val="en-US"/>
              </w:rPr>
              <w:t>549</w:t>
            </w:r>
          </w:p>
        </w:tc>
        <w:tc>
          <w:tcPr>
            <w:tcW w:w="1056" w:type="pct"/>
            <w:vAlign w:val="bottom"/>
          </w:tcPr>
          <w:p w:rsidR="00160D74" w:rsidRPr="00160D74" w:rsidRDefault="00160D74" w:rsidP="00160D74">
            <w:pPr>
              <w:jc w:val="center"/>
            </w:pPr>
            <w:r w:rsidRPr="00160D74">
              <w:rPr>
                <w:lang w:val="en-US"/>
              </w:rPr>
              <w:t>71</w:t>
            </w:r>
            <w:r w:rsidRPr="00160D74">
              <w:t>,</w:t>
            </w:r>
            <w:r w:rsidRPr="00160D74">
              <w:rPr>
                <w:lang w:val="en-US"/>
              </w:rPr>
              <w:t>1</w:t>
            </w:r>
            <w:r w:rsidRPr="00160D74">
              <w:t>%</w:t>
            </w:r>
          </w:p>
        </w:tc>
        <w:tc>
          <w:tcPr>
            <w:tcW w:w="352" w:type="pct"/>
            <w:vAlign w:val="bottom"/>
          </w:tcPr>
          <w:p w:rsidR="00160D74" w:rsidRPr="00160D74" w:rsidRDefault="00160D74" w:rsidP="00160D74">
            <w:pPr>
              <w:jc w:val="right"/>
            </w:pPr>
            <w:r w:rsidRPr="00160D74">
              <w:t>558</w:t>
            </w:r>
          </w:p>
        </w:tc>
        <w:tc>
          <w:tcPr>
            <w:tcW w:w="1056" w:type="pct"/>
            <w:vAlign w:val="bottom"/>
          </w:tcPr>
          <w:p w:rsidR="00160D74" w:rsidRPr="00160D74" w:rsidRDefault="00160D74" w:rsidP="00160D74">
            <w:pPr>
              <w:jc w:val="center"/>
            </w:pPr>
            <w:r w:rsidRPr="00160D74">
              <w:t>70,5%</w:t>
            </w:r>
          </w:p>
        </w:tc>
      </w:tr>
      <w:tr w:rsidR="00160D74" w:rsidRPr="00160D74" w:rsidTr="000562BF">
        <w:tc>
          <w:tcPr>
            <w:tcW w:w="774" w:type="pct"/>
            <w:tcBorders>
              <w:top w:val="single" w:sz="4" w:space="0" w:color="auto"/>
              <w:left w:val="single" w:sz="4" w:space="0" w:color="auto"/>
              <w:bottom w:val="single" w:sz="4" w:space="0" w:color="auto"/>
              <w:right w:val="single" w:sz="4" w:space="0" w:color="auto"/>
            </w:tcBorders>
            <w:vAlign w:val="center"/>
          </w:tcPr>
          <w:p w:rsidR="00160D74" w:rsidRPr="00160D74" w:rsidRDefault="00160D74" w:rsidP="00160D74">
            <w:pPr>
              <w:tabs>
                <w:tab w:val="left" w:pos="10320"/>
              </w:tabs>
            </w:pPr>
            <w:r w:rsidRPr="00160D74">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160D74" w:rsidRPr="00160D74" w:rsidRDefault="00160D74" w:rsidP="00160D74">
            <w:pPr>
              <w:jc w:val="center"/>
              <w:rPr>
                <w:color w:val="000000"/>
              </w:rPr>
            </w:pPr>
            <w:r w:rsidRPr="00160D74">
              <w:rPr>
                <w:color w:val="000000"/>
              </w:rPr>
              <w:t>210</w:t>
            </w:r>
          </w:p>
        </w:tc>
        <w:tc>
          <w:tcPr>
            <w:tcW w:w="1056" w:type="pct"/>
            <w:tcBorders>
              <w:top w:val="single" w:sz="4" w:space="0" w:color="auto"/>
              <w:left w:val="single" w:sz="4" w:space="0" w:color="auto"/>
              <w:bottom w:val="single" w:sz="4" w:space="0" w:color="auto"/>
              <w:right w:val="single" w:sz="4" w:space="0" w:color="auto"/>
            </w:tcBorders>
            <w:vAlign w:val="center"/>
          </w:tcPr>
          <w:p w:rsidR="00160D74" w:rsidRPr="00160D74" w:rsidRDefault="00160D74" w:rsidP="00160D74">
            <w:pPr>
              <w:jc w:val="center"/>
              <w:rPr>
                <w:color w:val="000000"/>
              </w:rPr>
            </w:pPr>
            <w:r w:rsidRPr="00160D74">
              <w:rPr>
                <w:color w:val="000000"/>
              </w:rPr>
              <w:t>27%</w:t>
            </w:r>
          </w:p>
        </w:tc>
        <w:tc>
          <w:tcPr>
            <w:tcW w:w="353" w:type="pct"/>
            <w:tcBorders>
              <w:top w:val="single" w:sz="4" w:space="0" w:color="auto"/>
              <w:left w:val="single" w:sz="4" w:space="0" w:color="auto"/>
              <w:bottom w:val="single" w:sz="4" w:space="0" w:color="auto"/>
              <w:right w:val="single" w:sz="4" w:space="0" w:color="auto"/>
            </w:tcBorders>
            <w:vAlign w:val="bottom"/>
          </w:tcPr>
          <w:p w:rsidR="00160D74" w:rsidRPr="00160D74" w:rsidRDefault="00160D74" w:rsidP="00160D74">
            <w:pPr>
              <w:jc w:val="right"/>
            </w:pPr>
            <w:r w:rsidRPr="00160D74">
              <w:t>223</w:t>
            </w:r>
          </w:p>
        </w:tc>
        <w:tc>
          <w:tcPr>
            <w:tcW w:w="1056" w:type="pct"/>
            <w:tcBorders>
              <w:top w:val="single" w:sz="4" w:space="0" w:color="auto"/>
              <w:left w:val="single" w:sz="4" w:space="0" w:color="auto"/>
              <w:bottom w:val="single" w:sz="4" w:space="0" w:color="auto"/>
              <w:right w:val="single" w:sz="4" w:space="0" w:color="auto"/>
            </w:tcBorders>
            <w:vAlign w:val="bottom"/>
          </w:tcPr>
          <w:p w:rsidR="00160D74" w:rsidRPr="00160D74" w:rsidRDefault="00160D74" w:rsidP="00160D74">
            <w:pPr>
              <w:jc w:val="center"/>
            </w:pPr>
            <w:r w:rsidRPr="00160D74">
              <w:t>28,9%</w:t>
            </w:r>
          </w:p>
        </w:tc>
        <w:tc>
          <w:tcPr>
            <w:tcW w:w="352" w:type="pct"/>
            <w:tcBorders>
              <w:top w:val="single" w:sz="4" w:space="0" w:color="auto"/>
              <w:left w:val="single" w:sz="4" w:space="0" w:color="auto"/>
              <w:bottom w:val="single" w:sz="4" w:space="0" w:color="auto"/>
              <w:right w:val="single" w:sz="4" w:space="0" w:color="auto"/>
            </w:tcBorders>
            <w:vAlign w:val="bottom"/>
          </w:tcPr>
          <w:p w:rsidR="00160D74" w:rsidRPr="00160D74" w:rsidRDefault="00160D74" w:rsidP="00160D74">
            <w:pPr>
              <w:jc w:val="right"/>
            </w:pPr>
            <w:r w:rsidRPr="00160D74">
              <w:t>233</w:t>
            </w:r>
          </w:p>
        </w:tc>
        <w:tc>
          <w:tcPr>
            <w:tcW w:w="1056" w:type="pct"/>
            <w:tcBorders>
              <w:top w:val="single" w:sz="4" w:space="0" w:color="auto"/>
              <w:left w:val="single" w:sz="4" w:space="0" w:color="auto"/>
              <w:bottom w:val="single" w:sz="4" w:space="0" w:color="auto"/>
              <w:right w:val="single" w:sz="4" w:space="0" w:color="auto"/>
            </w:tcBorders>
            <w:vAlign w:val="bottom"/>
          </w:tcPr>
          <w:p w:rsidR="00160D74" w:rsidRPr="00160D74" w:rsidRDefault="00160D74" w:rsidP="00160D74">
            <w:pPr>
              <w:jc w:val="center"/>
            </w:pPr>
            <w:r w:rsidRPr="00160D74">
              <w:t>29,5%</w:t>
            </w:r>
          </w:p>
        </w:tc>
      </w:tr>
    </w:tbl>
    <w:p w:rsidR="00160D74" w:rsidRPr="00160D74" w:rsidRDefault="00160D74" w:rsidP="00160D74">
      <w:pPr>
        <w:ind w:left="568" w:hanging="568"/>
      </w:pPr>
    </w:p>
    <w:p w:rsidR="00160D74" w:rsidRPr="00160D74" w:rsidRDefault="00160D74" w:rsidP="000562BF">
      <w:pPr>
        <w:keepNext/>
        <w:keepLines/>
        <w:numPr>
          <w:ilvl w:val="1"/>
          <w:numId w:val="6"/>
        </w:numPr>
        <w:tabs>
          <w:tab w:val="left" w:pos="142"/>
        </w:tabs>
        <w:spacing w:before="200"/>
        <w:ind w:left="426" w:hanging="852"/>
        <w:outlineLvl w:val="2"/>
        <w:rPr>
          <w:rFonts w:eastAsia="SimSun"/>
          <w:b/>
          <w:bCs/>
          <w:sz w:val="28"/>
          <w:lang w:val="x-none"/>
        </w:rPr>
      </w:pPr>
      <w:r w:rsidRPr="00160D74">
        <w:rPr>
          <w:rFonts w:eastAsia="SimSun"/>
          <w:b/>
          <w:bCs/>
          <w:sz w:val="28"/>
          <w:lang w:val="x-none"/>
        </w:rPr>
        <w:t xml:space="preserve">Количество участников ЕГЭ в регионе по категориям </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3</w:t>
      </w:r>
      <w:r w:rsidRPr="00160D74">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160D74" w:rsidRPr="00160D74" w:rsidTr="000562BF">
        <w:tc>
          <w:tcPr>
            <w:tcW w:w="7797" w:type="dxa"/>
          </w:tcPr>
          <w:p w:rsidR="00160D74" w:rsidRPr="00160D74" w:rsidRDefault="00160D74" w:rsidP="00160D74">
            <w:pPr>
              <w:contextualSpacing/>
              <w:jc w:val="both"/>
              <w:rPr>
                <w:b/>
              </w:rPr>
            </w:pPr>
            <w:r w:rsidRPr="00160D74">
              <w:rPr>
                <w:b/>
              </w:rPr>
              <w:t>Всего участников ЕГЭ по предмету</w:t>
            </w:r>
          </w:p>
        </w:tc>
        <w:tc>
          <w:tcPr>
            <w:tcW w:w="2268" w:type="dxa"/>
            <w:tcBorders>
              <w:bottom w:val="single" w:sz="4" w:space="0" w:color="auto"/>
            </w:tcBorders>
            <w:vAlign w:val="center"/>
          </w:tcPr>
          <w:p w:rsidR="00160D74" w:rsidRPr="00160D74" w:rsidRDefault="00160D74" w:rsidP="00160D74">
            <w:pPr>
              <w:contextualSpacing/>
              <w:jc w:val="center"/>
            </w:pPr>
            <w:r w:rsidRPr="00160D74">
              <w:t>791</w:t>
            </w:r>
          </w:p>
        </w:tc>
      </w:tr>
      <w:tr w:rsidR="00160D74" w:rsidRPr="00160D74" w:rsidTr="000562BF">
        <w:trPr>
          <w:trHeight w:val="545"/>
        </w:trPr>
        <w:tc>
          <w:tcPr>
            <w:tcW w:w="7797" w:type="dxa"/>
          </w:tcPr>
          <w:p w:rsidR="00160D74" w:rsidRPr="00160D74" w:rsidRDefault="00160D74" w:rsidP="00160D74">
            <w:pPr>
              <w:contextualSpacing/>
              <w:jc w:val="both"/>
            </w:pPr>
            <w:r w:rsidRPr="00160D74">
              <w:t>Из них:</w:t>
            </w:r>
          </w:p>
          <w:p w:rsidR="00160D74" w:rsidRPr="00160D74" w:rsidRDefault="00160D74" w:rsidP="000562BF">
            <w:pPr>
              <w:numPr>
                <w:ilvl w:val="0"/>
                <w:numId w:val="1"/>
              </w:numPr>
              <w:contextualSpacing/>
              <w:jc w:val="both"/>
              <w:rPr>
                <w:rFonts w:ascii="Calibri" w:hAnsi="Calibri"/>
                <w:sz w:val="22"/>
                <w:szCs w:val="22"/>
                <w:lang w:eastAsia="en-US"/>
              </w:rPr>
            </w:pPr>
            <w:r w:rsidRPr="00160D74">
              <w:rPr>
                <w:lang w:eastAsia="en-US"/>
              </w:rPr>
              <w:t>выпускников текущего года, обучающихся по программам СОО</w:t>
            </w:r>
          </w:p>
        </w:tc>
        <w:tc>
          <w:tcPr>
            <w:tcW w:w="2268"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701</w:t>
            </w:r>
          </w:p>
        </w:tc>
      </w:tr>
      <w:tr w:rsidR="00160D74" w:rsidRPr="00160D74" w:rsidTr="000562BF">
        <w:tc>
          <w:tcPr>
            <w:tcW w:w="7797" w:type="dxa"/>
          </w:tcPr>
          <w:p w:rsidR="00160D74" w:rsidRPr="00160D74" w:rsidRDefault="00160D74" w:rsidP="000562BF">
            <w:pPr>
              <w:numPr>
                <w:ilvl w:val="0"/>
                <w:numId w:val="1"/>
              </w:numPr>
              <w:contextualSpacing/>
              <w:jc w:val="both"/>
              <w:rPr>
                <w:lang w:eastAsia="en-US"/>
              </w:rPr>
            </w:pPr>
            <w:r w:rsidRPr="00160D74">
              <w:rPr>
                <w:lang w:eastAsia="en-US"/>
              </w:rPr>
              <w:t>выпускников текущего года, обучающихся по программам СПО</w:t>
            </w:r>
          </w:p>
        </w:tc>
        <w:tc>
          <w:tcPr>
            <w:tcW w:w="2268"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w:t>
            </w:r>
          </w:p>
        </w:tc>
      </w:tr>
      <w:tr w:rsidR="00160D74" w:rsidRPr="00160D74" w:rsidTr="000562BF">
        <w:tc>
          <w:tcPr>
            <w:tcW w:w="7797" w:type="dxa"/>
          </w:tcPr>
          <w:p w:rsidR="00160D74" w:rsidRPr="00160D74" w:rsidRDefault="00160D74" w:rsidP="000562BF">
            <w:pPr>
              <w:numPr>
                <w:ilvl w:val="0"/>
                <w:numId w:val="1"/>
              </w:numPr>
              <w:contextualSpacing/>
              <w:jc w:val="both"/>
              <w:rPr>
                <w:lang w:eastAsia="en-US"/>
              </w:rPr>
            </w:pPr>
            <w:r w:rsidRPr="00160D74">
              <w:rPr>
                <w:lang w:eastAsia="en-US"/>
              </w:rPr>
              <w:t>выпускников прошлых лет</w:t>
            </w:r>
          </w:p>
        </w:tc>
        <w:tc>
          <w:tcPr>
            <w:tcW w:w="2268"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70</w:t>
            </w:r>
          </w:p>
        </w:tc>
      </w:tr>
      <w:tr w:rsidR="00160D74" w:rsidRPr="00160D74" w:rsidTr="000562BF">
        <w:tc>
          <w:tcPr>
            <w:tcW w:w="7797" w:type="dxa"/>
          </w:tcPr>
          <w:p w:rsidR="00160D74" w:rsidRPr="00160D74" w:rsidRDefault="00160D74" w:rsidP="000562BF">
            <w:pPr>
              <w:numPr>
                <w:ilvl w:val="0"/>
                <w:numId w:val="1"/>
              </w:numPr>
              <w:contextualSpacing/>
              <w:jc w:val="both"/>
              <w:rPr>
                <w:lang w:eastAsia="en-US"/>
              </w:rPr>
            </w:pPr>
            <w:r w:rsidRPr="00160D74">
              <w:rPr>
                <w:lang w:eastAsia="en-US"/>
              </w:rPr>
              <w:t>участников с ограниченными возможностями здоровья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w:t>
            </w:r>
          </w:p>
        </w:tc>
      </w:tr>
    </w:tbl>
    <w:p w:rsidR="00160D74" w:rsidRPr="00160D74" w:rsidRDefault="00160D74" w:rsidP="000562BF">
      <w:pPr>
        <w:keepNext/>
        <w:keepLines/>
        <w:numPr>
          <w:ilvl w:val="1"/>
          <w:numId w:val="6"/>
        </w:numPr>
        <w:tabs>
          <w:tab w:val="left" w:pos="142"/>
        </w:tabs>
        <w:spacing w:before="200"/>
        <w:ind w:left="426" w:hanging="852"/>
        <w:outlineLvl w:val="2"/>
        <w:rPr>
          <w:rFonts w:eastAsia="SimSun"/>
          <w:b/>
          <w:bCs/>
          <w:sz w:val="28"/>
          <w:lang w:val="x-none"/>
        </w:rPr>
      </w:pPr>
      <w:r w:rsidRPr="00160D74">
        <w:rPr>
          <w:rFonts w:eastAsia="SimSun"/>
          <w:b/>
          <w:bCs/>
          <w:sz w:val="28"/>
          <w:lang w:val="x-none"/>
        </w:rPr>
        <w:t xml:space="preserve">Количество участников ЕГЭ по типам ОО </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4</w:t>
      </w:r>
      <w:r w:rsidRPr="00160D74">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160D74" w:rsidRPr="00160D74" w:rsidTr="000562BF">
        <w:tc>
          <w:tcPr>
            <w:tcW w:w="7797" w:type="dxa"/>
          </w:tcPr>
          <w:p w:rsidR="00160D74" w:rsidRPr="00160D74" w:rsidRDefault="00160D74" w:rsidP="00160D74">
            <w:pPr>
              <w:contextualSpacing/>
              <w:jc w:val="both"/>
              <w:rPr>
                <w:b/>
              </w:rPr>
            </w:pPr>
            <w:r w:rsidRPr="00160D74">
              <w:rPr>
                <w:b/>
              </w:rPr>
              <w:t>Всего ВТГ</w:t>
            </w:r>
          </w:p>
        </w:tc>
        <w:tc>
          <w:tcPr>
            <w:tcW w:w="2268" w:type="dxa"/>
            <w:vAlign w:val="center"/>
          </w:tcPr>
          <w:p w:rsidR="00160D74" w:rsidRPr="00160D74" w:rsidRDefault="00160D74" w:rsidP="00160D74">
            <w:pPr>
              <w:contextualSpacing/>
              <w:jc w:val="center"/>
            </w:pPr>
            <w:r w:rsidRPr="00160D74">
              <w:t>710</w:t>
            </w:r>
          </w:p>
        </w:tc>
      </w:tr>
      <w:tr w:rsidR="00160D74" w:rsidRPr="00160D74" w:rsidTr="000562BF">
        <w:tc>
          <w:tcPr>
            <w:tcW w:w="7797" w:type="dxa"/>
          </w:tcPr>
          <w:p w:rsidR="00160D74" w:rsidRPr="00160D74" w:rsidRDefault="00160D74" w:rsidP="00160D74">
            <w:pPr>
              <w:contextualSpacing/>
              <w:jc w:val="both"/>
            </w:pPr>
            <w:r w:rsidRPr="00160D74">
              <w:t>Из них:</w:t>
            </w:r>
          </w:p>
          <w:p w:rsidR="00160D74" w:rsidRPr="00160D74" w:rsidRDefault="00160D74" w:rsidP="000562BF">
            <w:pPr>
              <w:numPr>
                <w:ilvl w:val="0"/>
                <w:numId w:val="1"/>
              </w:numPr>
              <w:contextualSpacing/>
              <w:jc w:val="both"/>
              <w:rPr>
                <w:lang w:eastAsia="en-US"/>
              </w:rPr>
            </w:pPr>
            <w:r w:rsidRPr="00160D74">
              <w:rPr>
                <w:lang w:eastAsia="en-US"/>
              </w:rPr>
              <w:t>выпускники лицеев и гимназий</w:t>
            </w:r>
          </w:p>
        </w:tc>
        <w:tc>
          <w:tcPr>
            <w:tcW w:w="2268" w:type="dxa"/>
            <w:vAlign w:val="center"/>
          </w:tcPr>
          <w:p w:rsidR="00160D74" w:rsidRPr="00160D74" w:rsidRDefault="00160D74" w:rsidP="00160D74">
            <w:pPr>
              <w:contextualSpacing/>
              <w:jc w:val="center"/>
            </w:pPr>
            <w:r w:rsidRPr="00160D74">
              <w:t>174</w:t>
            </w:r>
          </w:p>
        </w:tc>
      </w:tr>
      <w:tr w:rsidR="00160D74" w:rsidRPr="00160D74" w:rsidTr="000562BF">
        <w:tc>
          <w:tcPr>
            <w:tcW w:w="7797" w:type="dxa"/>
          </w:tcPr>
          <w:p w:rsidR="00160D74" w:rsidRPr="00160D74" w:rsidRDefault="00160D74" w:rsidP="000562BF">
            <w:pPr>
              <w:numPr>
                <w:ilvl w:val="0"/>
                <w:numId w:val="1"/>
              </w:numPr>
              <w:contextualSpacing/>
              <w:jc w:val="both"/>
              <w:rPr>
                <w:lang w:eastAsia="en-US"/>
              </w:rPr>
            </w:pPr>
            <w:r w:rsidRPr="00160D74">
              <w:rPr>
                <w:lang w:eastAsia="en-US"/>
              </w:rPr>
              <w:t>выпускники СОШ</w:t>
            </w:r>
          </w:p>
        </w:tc>
        <w:tc>
          <w:tcPr>
            <w:tcW w:w="2268" w:type="dxa"/>
            <w:vAlign w:val="center"/>
          </w:tcPr>
          <w:p w:rsidR="00160D74" w:rsidRPr="00160D74" w:rsidRDefault="00160D74" w:rsidP="00160D74">
            <w:pPr>
              <w:contextualSpacing/>
              <w:jc w:val="center"/>
            </w:pPr>
            <w:r w:rsidRPr="00160D74">
              <w:t>533</w:t>
            </w:r>
          </w:p>
        </w:tc>
      </w:tr>
      <w:tr w:rsidR="00160D74" w:rsidRPr="00160D74" w:rsidTr="000562BF">
        <w:tc>
          <w:tcPr>
            <w:tcW w:w="7797" w:type="dxa"/>
          </w:tcPr>
          <w:p w:rsidR="00160D74" w:rsidRPr="00160D74" w:rsidRDefault="00160D74" w:rsidP="000562BF">
            <w:pPr>
              <w:numPr>
                <w:ilvl w:val="0"/>
                <w:numId w:val="9"/>
              </w:numPr>
              <w:contextualSpacing/>
              <w:jc w:val="both"/>
              <w:rPr>
                <w:lang w:eastAsia="en-US"/>
              </w:rPr>
            </w:pPr>
            <w:r w:rsidRPr="00160D74">
              <w:rPr>
                <w:lang w:eastAsia="en-US"/>
              </w:rPr>
              <w:t xml:space="preserve">выпускники ФГКОУ «Тверское суворовское военное училище Министерства обороны РФ» </w:t>
            </w:r>
          </w:p>
        </w:tc>
        <w:tc>
          <w:tcPr>
            <w:tcW w:w="2268" w:type="dxa"/>
            <w:vAlign w:val="center"/>
          </w:tcPr>
          <w:p w:rsidR="00160D74" w:rsidRPr="00160D74" w:rsidRDefault="00160D74" w:rsidP="00160D74">
            <w:pPr>
              <w:contextualSpacing/>
              <w:jc w:val="center"/>
            </w:pPr>
            <w:r w:rsidRPr="00160D74">
              <w:t>3</w:t>
            </w:r>
          </w:p>
        </w:tc>
      </w:tr>
    </w:tbl>
    <w:p w:rsidR="00160D74" w:rsidRPr="00160D74" w:rsidRDefault="00160D74" w:rsidP="00160D74">
      <w:pPr>
        <w:ind w:left="284"/>
      </w:pPr>
    </w:p>
    <w:p w:rsidR="00160D74" w:rsidRPr="00160D74" w:rsidRDefault="00160D74" w:rsidP="00160D74"/>
    <w:p w:rsidR="00160D74" w:rsidRPr="00160D74" w:rsidRDefault="00160D74" w:rsidP="000562BF">
      <w:pPr>
        <w:keepNext/>
        <w:keepLines/>
        <w:numPr>
          <w:ilvl w:val="1"/>
          <w:numId w:val="6"/>
        </w:numPr>
        <w:tabs>
          <w:tab w:val="left" w:pos="142"/>
        </w:tabs>
        <w:spacing w:before="200"/>
        <w:ind w:left="426" w:hanging="852"/>
        <w:outlineLvl w:val="2"/>
        <w:rPr>
          <w:rFonts w:eastAsia="SimSun"/>
          <w:b/>
          <w:bCs/>
          <w:sz w:val="28"/>
          <w:lang w:val="x-none"/>
        </w:rPr>
      </w:pPr>
      <w:r w:rsidRPr="00160D74">
        <w:rPr>
          <w:rFonts w:eastAsia="SimSun"/>
          <w:b/>
          <w:bCs/>
          <w:sz w:val="28"/>
          <w:lang w:val="x-none"/>
        </w:rPr>
        <w:t>Количество участников ЕГЭ по предмету по АТЕ региона</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5</w:t>
      </w:r>
      <w:r w:rsidRPr="00160D74">
        <w:rPr>
          <w:bCs/>
          <w:i/>
          <w:sz w:val="18"/>
          <w:szCs w:val="18"/>
        </w:rPr>
        <w:fldChar w:fldCharType="end"/>
      </w:r>
    </w:p>
    <w:tbl>
      <w:tblPr>
        <w:tblW w:w="110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35"/>
      </w:tblGrid>
      <w:tr w:rsidR="00160D74" w:rsidRPr="00160D74" w:rsidTr="000562BF">
        <w:trPr>
          <w:gridAfter w:val="1"/>
          <w:wAfter w:w="935" w:type="dxa"/>
        </w:trPr>
        <w:tc>
          <w:tcPr>
            <w:tcW w:w="568" w:type="dxa"/>
            <w:vAlign w:val="center"/>
          </w:tcPr>
          <w:p w:rsidR="00160D74" w:rsidRPr="00160D74" w:rsidRDefault="00160D74" w:rsidP="00160D74">
            <w:pPr>
              <w:contextualSpacing/>
              <w:jc w:val="center"/>
              <w:rPr>
                <w:lang w:eastAsia="en-US"/>
              </w:rPr>
            </w:pPr>
            <w:r w:rsidRPr="00160D74">
              <w:rPr>
                <w:lang w:eastAsia="en-US"/>
              </w:rPr>
              <w:t>№ п/п</w:t>
            </w:r>
          </w:p>
        </w:tc>
        <w:tc>
          <w:tcPr>
            <w:tcW w:w="3544" w:type="dxa"/>
            <w:tcBorders>
              <w:bottom w:val="single" w:sz="4" w:space="0" w:color="auto"/>
            </w:tcBorders>
            <w:vAlign w:val="center"/>
          </w:tcPr>
          <w:p w:rsidR="00160D74" w:rsidRPr="00160D74" w:rsidRDefault="00160D74" w:rsidP="00160D74">
            <w:pPr>
              <w:contextualSpacing/>
              <w:jc w:val="center"/>
              <w:rPr>
                <w:lang w:eastAsia="en-US"/>
              </w:rPr>
            </w:pPr>
            <w:r w:rsidRPr="00160D74">
              <w:rPr>
                <w:lang w:eastAsia="en-US"/>
              </w:rPr>
              <w:t>АТЕ</w:t>
            </w:r>
          </w:p>
        </w:tc>
        <w:tc>
          <w:tcPr>
            <w:tcW w:w="3261" w:type="dxa"/>
            <w:tcBorders>
              <w:bottom w:val="single" w:sz="4" w:space="0" w:color="auto"/>
            </w:tcBorders>
          </w:tcPr>
          <w:p w:rsidR="00160D74" w:rsidRPr="00160D74" w:rsidRDefault="00160D74" w:rsidP="00160D74">
            <w:pPr>
              <w:ind w:hanging="108"/>
              <w:contextualSpacing/>
              <w:jc w:val="center"/>
              <w:rPr>
                <w:lang w:eastAsia="en-US"/>
              </w:rPr>
            </w:pPr>
            <w:r w:rsidRPr="00160D74">
              <w:rPr>
                <w:lang w:eastAsia="en-US"/>
              </w:rPr>
              <w:t>Количество участников ЕГЭ по учебному предмету</w:t>
            </w:r>
          </w:p>
        </w:tc>
        <w:tc>
          <w:tcPr>
            <w:tcW w:w="2693" w:type="dxa"/>
            <w:tcBorders>
              <w:bottom w:val="single" w:sz="4" w:space="0" w:color="auto"/>
            </w:tcBorders>
          </w:tcPr>
          <w:p w:rsidR="00160D74" w:rsidRPr="00160D74" w:rsidRDefault="00160D74" w:rsidP="00160D74">
            <w:pPr>
              <w:contextualSpacing/>
              <w:jc w:val="center"/>
              <w:rPr>
                <w:lang w:eastAsia="en-US"/>
              </w:rPr>
            </w:pPr>
            <w:r w:rsidRPr="00160D74">
              <w:rPr>
                <w:lang w:eastAsia="en-US"/>
              </w:rPr>
              <w:t>% от общего числа участников в регионе</w:t>
            </w:r>
          </w:p>
        </w:tc>
      </w:tr>
      <w:tr w:rsidR="00160D74" w:rsidRPr="00160D74" w:rsidTr="000562BF">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Вышневолоцкий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32</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4,05</w:t>
            </w:r>
          </w:p>
        </w:tc>
        <w:tc>
          <w:tcPr>
            <w:tcW w:w="935"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 xml:space="preserve">г. Кимры </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39</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4,93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г. Ржев</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32</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4,05</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4</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г.Тверь</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313</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39,57</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5</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г. Торжок</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26</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3,29</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6</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Андреапольский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1,39</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7</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Бежецкий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16</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2,02</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8</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Бельский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0,13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9</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Бологовский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16</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2,02</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10</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 xml:space="preserve">Весьегонский муниципальный округ </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0,25</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11</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Жарковский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0,13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12</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Западнодвинский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17</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2,15</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13</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Зубцовский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0,88</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14</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Калининский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9</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1,14</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15</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Калязинский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1,01</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16</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Кашинский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0,88</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17</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Кесовогорский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0,25</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18</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Кимрский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0,25</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19</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Конаковский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58</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7,33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20</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Краснохолмский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0,88</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21</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Кувшиновский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1,01</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22</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Лесной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0,13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23</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Лихославльский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0,63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24</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Максатихинский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0,38</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25</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Нелидовский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16</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2,02</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26</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Оленинский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0,25</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27</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Осташковский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19</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2,40</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28</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Пеновский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0,51</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29</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Рамешковский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0,25</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30</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Ржевский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0,51</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31</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Сандовский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0,13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32</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Сонковский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0,38</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33</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Спировский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0,76</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34</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Старицкий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0,88</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35</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Торжокский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0,63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36</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Торопецкий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1,39</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37</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Удомельский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16</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2,02</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38</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Фировский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0,13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39</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ЗАТО Озерный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13</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1,64</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40</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ЗАТО Солнечный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0,13</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right"/>
              <w:rPr>
                <w:color w:val="000000"/>
              </w:rPr>
            </w:pPr>
            <w:r w:rsidRPr="00160D74">
              <w:rPr>
                <w:color w:val="000000"/>
              </w:rPr>
              <w:t>41</w:t>
            </w:r>
          </w:p>
        </w:tc>
        <w:tc>
          <w:tcPr>
            <w:tcW w:w="3544" w:type="dxa"/>
            <w:tcBorders>
              <w:top w:val="single" w:sz="4" w:space="0" w:color="auto"/>
              <w:left w:val="nil"/>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Министерство образования Тверской области</w:t>
            </w:r>
          </w:p>
        </w:tc>
        <w:tc>
          <w:tcPr>
            <w:tcW w:w="3261"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57</w:t>
            </w:r>
          </w:p>
        </w:tc>
        <w:tc>
          <w:tcPr>
            <w:tcW w:w="2693" w:type="dxa"/>
            <w:tcBorders>
              <w:top w:val="single" w:sz="4" w:space="0" w:color="auto"/>
              <w:left w:val="single" w:sz="4" w:space="0" w:color="auto"/>
              <w:bottom w:val="single" w:sz="4" w:space="0" w:color="auto"/>
              <w:right w:val="nil"/>
            </w:tcBorders>
            <w:shd w:val="clear" w:color="auto" w:fill="auto"/>
            <w:vAlign w:val="center"/>
          </w:tcPr>
          <w:p w:rsidR="00160D74" w:rsidRPr="00160D74" w:rsidRDefault="00160D74" w:rsidP="00160D74">
            <w:pPr>
              <w:jc w:val="center"/>
              <w:rPr>
                <w:color w:val="000000"/>
              </w:rPr>
            </w:pPr>
            <w:r w:rsidRPr="00160D74">
              <w:rPr>
                <w:color w:val="000000"/>
              </w:rPr>
              <w:t>7,21</w:t>
            </w:r>
          </w:p>
        </w:tc>
        <w:tc>
          <w:tcPr>
            <w:tcW w:w="0" w:type="auto"/>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bl>
    <w:p w:rsidR="00160D74" w:rsidRPr="00160D74" w:rsidRDefault="00160D74" w:rsidP="00160D74">
      <w:pPr>
        <w:ind w:left="-426" w:firstLine="426"/>
        <w:jc w:val="both"/>
        <w:rPr>
          <w:rFonts w:eastAsia="Times New Roman"/>
          <w:b/>
        </w:rPr>
      </w:pPr>
    </w:p>
    <w:p w:rsidR="00160D74" w:rsidRPr="00160D74" w:rsidRDefault="00160D74" w:rsidP="00160D74">
      <w:pPr>
        <w:ind w:left="-426" w:firstLine="426"/>
        <w:jc w:val="both"/>
        <w:rPr>
          <w:rFonts w:eastAsia="Times New Roman"/>
          <w:b/>
        </w:rPr>
      </w:pPr>
    </w:p>
    <w:p w:rsidR="00160D74" w:rsidRPr="00DE64BF" w:rsidRDefault="00160D74" w:rsidP="000562BF">
      <w:pPr>
        <w:keepNext/>
        <w:keepLines/>
        <w:numPr>
          <w:ilvl w:val="1"/>
          <w:numId w:val="6"/>
        </w:numPr>
        <w:tabs>
          <w:tab w:val="left" w:pos="142"/>
        </w:tabs>
        <w:spacing w:before="200"/>
        <w:ind w:left="142" w:hanging="568"/>
        <w:jc w:val="both"/>
        <w:outlineLvl w:val="2"/>
        <w:rPr>
          <w:rFonts w:eastAsia="SimSun"/>
          <w:b/>
          <w:bCs/>
          <w:sz w:val="28"/>
          <w:lang w:val="x-none"/>
        </w:rPr>
      </w:pPr>
      <w:r w:rsidRPr="00DE64BF">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6</w:t>
      </w:r>
      <w:r w:rsidRPr="00160D74">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160D74" w:rsidRPr="00160D74" w:rsidTr="000562BF">
        <w:trPr>
          <w:cantSplit/>
          <w:tblHeader/>
        </w:trPr>
        <w:tc>
          <w:tcPr>
            <w:tcW w:w="568" w:type="dxa"/>
            <w:shd w:val="clear" w:color="auto" w:fill="auto"/>
            <w:vAlign w:val="center"/>
          </w:tcPr>
          <w:p w:rsidR="00160D74" w:rsidRPr="00160D74" w:rsidRDefault="00160D74" w:rsidP="00160D74">
            <w:pPr>
              <w:contextualSpacing/>
              <w:jc w:val="center"/>
              <w:rPr>
                <w:lang w:eastAsia="en-US"/>
              </w:rPr>
            </w:pPr>
            <w:r w:rsidRPr="00160D74">
              <w:rPr>
                <w:lang w:eastAsia="en-US"/>
              </w:rPr>
              <w:t>№ п/п</w:t>
            </w:r>
          </w:p>
        </w:tc>
        <w:tc>
          <w:tcPr>
            <w:tcW w:w="6804" w:type="dxa"/>
            <w:shd w:val="clear" w:color="auto" w:fill="auto"/>
            <w:vAlign w:val="center"/>
          </w:tcPr>
          <w:p w:rsidR="00160D74" w:rsidRPr="00160D74" w:rsidRDefault="00160D74" w:rsidP="00160D74">
            <w:pPr>
              <w:contextualSpacing/>
              <w:jc w:val="center"/>
              <w:rPr>
                <w:lang w:eastAsia="en-US"/>
              </w:rPr>
            </w:pPr>
            <w:r w:rsidRPr="00160D74">
              <w:rPr>
                <w:lang w:eastAsia="en-US"/>
              </w:rPr>
              <w:t>Название УМК из федерального перечня</w:t>
            </w:r>
          </w:p>
        </w:tc>
        <w:tc>
          <w:tcPr>
            <w:tcW w:w="2693" w:type="dxa"/>
            <w:shd w:val="clear" w:color="auto" w:fill="auto"/>
            <w:vAlign w:val="center"/>
          </w:tcPr>
          <w:p w:rsidR="00160D74" w:rsidRPr="00160D74" w:rsidRDefault="00160D74" w:rsidP="00160D74">
            <w:pPr>
              <w:contextualSpacing/>
              <w:jc w:val="center"/>
              <w:rPr>
                <w:lang w:eastAsia="en-US"/>
              </w:rPr>
            </w:pPr>
            <w:r w:rsidRPr="00160D74">
              <w:rPr>
                <w:lang w:eastAsia="en-US"/>
              </w:rPr>
              <w:t>Примерный процент ОО, в которых использовался данный УМК / другие пособия</w:t>
            </w:r>
          </w:p>
        </w:tc>
      </w:tr>
      <w:tr w:rsidR="00354F1F" w:rsidRPr="00160D74" w:rsidTr="000562BF">
        <w:trPr>
          <w:cantSplit/>
        </w:trPr>
        <w:tc>
          <w:tcPr>
            <w:tcW w:w="568" w:type="dxa"/>
            <w:shd w:val="clear" w:color="auto" w:fill="auto"/>
          </w:tcPr>
          <w:p w:rsidR="00354F1F" w:rsidRPr="00A83195" w:rsidRDefault="00354F1F" w:rsidP="00690577">
            <w:pPr>
              <w:numPr>
                <w:ilvl w:val="0"/>
                <w:numId w:val="15"/>
              </w:numPr>
              <w:contextualSpacing/>
            </w:pPr>
          </w:p>
        </w:tc>
        <w:tc>
          <w:tcPr>
            <w:tcW w:w="6804" w:type="dxa"/>
            <w:shd w:val="clear" w:color="auto" w:fill="auto"/>
          </w:tcPr>
          <w:p w:rsidR="00354F1F" w:rsidRPr="00A83195" w:rsidRDefault="00354F1F" w:rsidP="00354F1F">
            <w:r w:rsidRPr="00A83195">
              <w:t>Босова Л.Л., Босова А.Ю. Информатика (базовый уровень). 10,11 классы. - БИНОМ. Лаборатория знаний</w:t>
            </w:r>
          </w:p>
        </w:tc>
        <w:tc>
          <w:tcPr>
            <w:tcW w:w="2693" w:type="dxa"/>
            <w:shd w:val="clear" w:color="auto" w:fill="auto"/>
            <w:vAlign w:val="center"/>
          </w:tcPr>
          <w:p w:rsidR="00354F1F" w:rsidRPr="00A83195" w:rsidRDefault="00354F1F" w:rsidP="00354F1F">
            <w:pPr>
              <w:jc w:val="center"/>
            </w:pPr>
            <w:r>
              <w:t>21</w:t>
            </w:r>
          </w:p>
        </w:tc>
      </w:tr>
      <w:tr w:rsidR="00354F1F" w:rsidRPr="00160D74" w:rsidTr="000562BF">
        <w:trPr>
          <w:cantSplit/>
        </w:trPr>
        <w:tc>
          <w:tcPr>
            <w:tcW w:w="568" w:type="dxa"/>
            <w:shd w:val="clear" w:color="auto" w:fill="auto"/>
          </w:tcPr>
          <w:p w:rsidR="00354F1F" w:rsidRPr="00A83195" w:rsidRDefault="00354F1F" w:rsidP="00690577">
            <w:pPr>
              <w:numPr>
                <w:ilvl w:val="0"/>
                <w:numId w:val="15"/>
              </w:numPr>
              <w:contextualSpacing/>
            </w:pPr>
          </w:p>
        </w:tc>
        <w:tc>
          <w:tcPr>
            <w:tcW w:w="6804" w:type="dxa"/>
            <w:shd w:val="clear" w:color="auto" w:fill="auto"/>
          </w:tcPr>
          <w:p w:rsidR="00354F1F" w:rsidRPr="00A83195" w:rsidRDefault="00354F1F" w:rsidP="00354F1F">
            <w:r w:rsidRPr="00A83195">
              <w:t>Семакин И.Г., Шеина Т.Ю., Шестакова Л.В. Информатика (углубленный уровень). - БИНОМ. Лаборатория знаний</w:t>
            </w:r>
          </w:p>
        </w:tc>
        <w:tc>
          <w:tcPr>
            <w:tcW w:w="2693" w:type="dxa"/>
            <w:shd w:val="clear" w:color="auto" w:fill="auto"/>
            <w:vAlign w:val="center"/>
          </w:tcPr>
          <w:p w:rsidR="00354F1F" w:rsidRPr="00A83195" w:rsidRDefault="00354F1F" w:rsidP="00354F1F">
            <w:pPr>
              <w:jc w:val="center"/>
            </w:pPr>
            <w:r>
              <w:t>10</w:t>
            </w:r>
          </w:p>
        </w:tc>
      </w:tr>
      <w:tr w:rsidR="00354F1F" w:rsidRPr="00160D74" w:rsidTr="000562BF">
        <w:trPr>
          <w:cantSplit/>
        </w:trPr>
        <w:tc>
          <w:tcPr>
            <w:tcW w:w="568" w:type="dxa"/>
            <w:shd w:val="clear" w:color="auto" w:fill="auto"/>
          </w:tcPr>
          <w:p w:rsidR="00354F1F" w:rsidRPr="00A83195" w:rsidRDefault="00354F1F" w:rsidP="00690577">
            <w:pPr>
              <w:numPr>
                <w:ilvl w:val="0"/>
                <w:numId w:val="15"/>
              </w:numPr>
              <w:contextualSpacing/>
            </w:pPr>
          </w:p>
        </w:tc>
        <w:tc>
          <w:tcPr>
            <w:tcW w:w="6804" w:type="dxa"/>
            <w:shd w:val="clear" w:color="auto" w:fill="auto"/>
          </w:tcPr>
          <w:p w:rsidR="00354F1F" w:rsidRPr="00A83195" w:rsidRDefault="00354F1F" w:rsidP="00354F1F">
            <w:r w:rsidRPr="00A83195">
              <w:t>Поляков К.Ю., Еремин Е.А. Информатика (базовый и углубленный уровни). 10,11 классы. - БИНОМ. Лаборатория знаний</w:t>
            </w:r>
          </w:p>
        </w:tc>
        <w:tc>
          <w:tcPr>
            <w:tcW w:w="2693" w:type="dxa"/>
            <w:shd w:val="clear" w:color="auto" w:fill="auto"/>
            <w:vAlign w:val="center"/>
          </w:tcPr>
          <w:p w:rsidR="00354F1F" w:rsidRPr="00A83195" w:rsidRDefault="00354F1F" w:rsidP="00354F1F">
            <w:pPr>
              <w:jc w:val="center"/>
            </w:pPr>
            <w:r>
              <w:t>1</w:t>
            </w:r>
            <w:r w:rsidRPr="00A83195">
              <w:t>9</w:t>
            </w:r>
          </w:p>
        </w:tc>
      </w:tr>
    </w:tbl>
    <w:p w:rsidR="00160D74" w:rsidRPr="00160D74" w:rsidRDefault="00160D74" w:rsidP="00160D74">
      <w:pPr>
        <w:contextualSpacing/>
        <w:jc w:val="both"/>
        <w:rPr>
          <w:lang w:eastAsia="en-US"/>
        </w:rPr>
      </w:pPr>
    </w:p>
    <w:p w:rsidR="00DE64BF" w:rsidRDefault="00160D74" w:rsidP="00DE64BF">
      <w:pPr>
        <w:keepNext/>
        <w:keepLines/>
        <w:numPr>
          <w:ilvl w:val="1"/>
          <w:numId w:val="6"/>
        </w:numPr>
        <w:tabs>
          <w:tab w:val="left" w:pos="567"/>
        </w:tabs>
        <w:spacing w:before="200"/>
        <w:ind w:left="426" w:hanging="574"/>
        <w:outlineLvl w:val="2"/>
        <w:rPr>
          <w:rFonts w:eastAsia="SimSun"/>
          <w:b/>
          <w:bCs/>
          <w:sz w:val="28"/>
          <w:lang w:val="x-none"/>
        </w:rPr>
      </w:pPr>
      <w:r w:rsidRPr="00160D74">
        <w:rPr>
          <w:rFonts w:eastAsia="SimSun"/>
          <w:b/>
          <w:bCs/>
          <w:sz w:val="28"/>
          <w:lang w:val="x-none"/>
        </w:rPr>
        <w:t xml:space="preserve">ВЫВОДЫ о характере изменения количества участников ЕГЭ по учебному предмету. </w:t>
      </w:r>
    </w:p>
    <w:p w:rsidR="00DE64BF" w:rsidRDefault="00DE64BF" w:rsidP="00DE64BF">
      <w:pPr>
        <w:keepNext/>
        <w:keepLines/>
        <w:tabs>
          <w:tab w:val="left" w:pos="426"/>
        </w:tabs>
        <w:jc w:val="both"/>
        <w:outlineLvl w:val="2"/>
      </w:pPr>
    </w:p>
    <w:p w:rsidR="00DE64BF" w:rsidRDefault="00DE64BF" w:rsidP="00DE64BF">
      <w:pPr>
        <w:keepNext/>
        <w:keepLines/>
        <w:tabs>
          <w:tab w:val="left" w:pos="426"/>
        </w:tabs>
        <w:jc w:val="both"/>
        <w:outlineLvl w:val="2"/>
        <w:rPr>
          <w:rFonts w:eastAsia="SimSun"/>
          <w:b/>
          <w:bCs/>
          <w:sz w:val="28"/>
          <w:lang w:val="x-none"/>
        </w:rPr>
      </w:pPr>
      <w:r>
        <w:tab/>
      </w:r>
      <w:r w:rsidR="00160D74" w:rsidRPr="00160D74">
        <w:t>Доля участников ЕГЭ по химии в течение трѐх лет незнач</w:t>
      </w:r>
      <w:r>
        <w:t xml:space="preserve">ительно повышается и составляет </w:t>
      </w:r>
      <w:r w:rsidR="00160D74" w:rsidRPr="00160D74">
        <w:t xml:space="preserve">в 2021 году 14,7% (2019 г. </w:t>
      </w:r>
      <w:r w:rsidR="00160D74" w:rsidRPr="00160D74">
        <w:noBreakHyphen/>
        <w:t xml:space="preserve"> 12,7 %; 2020г. – 14,2 %). Деление участников по гендерному признаку практически неизменно, 70% участников составляют девушки.</w:t>
      </w:r>
    </w:p>
    <w:p w:rsidR="00DE64BF" w:rsidRDefault="00DE64BF" w:rsidP="00DE64BF">
      <w:pPr>
        <w:keepNext/>
        <w:keepLines/>
        <w:tabs>
          <w:tab w:val="left" w:pos="426"/>
        </w:tabs>
        <w:jc w:val="both"/>
        <w:outlineLvl w:val="2"/>
        <w:rPr>
          <w:rFonts w:eastAsia="SimSun"/>
          <w:b/>
          <w:bCs/>
          <w:sz w:val="28"/>
          <w:lang w:val="x-none"/>
        </w:rPr>
      </w:pPr>
      <w:r>
        <w:tab/>
      </w:r>
      <w:r w:rsidR="00160D74" w:rsidRPr="00160D74">
        <w:t>Основную часть участников ЕГЭ составили выпускники</w:t>
      </w:r>
      <w:r w:rsidR="00160D74" w:rsidRPr="00160D74">
        <w:rPr>
          <w:shd w:val="clear" w:color="auto" w:fill="FFFFFF"/>
        </w:rPr>
        <w:t xml:space="preserve"> текущего года, обучающиеся по образовательным программам среднего общего образования – 88,6 %. Выпускники прошлых лет – 8,8</w:t>
      </w:r>
      <w:proofErr w:type="gramStart"/>
      <w:r w:rsidR="00160D74" w:rsidRPr="00160D74">
        <w:rPr>
          <w:shd w:val="clear" w:color="auto" w:fill="FFFFFF"/>
        </w:rPr>
        <w:t>%;  обучающиеся</w:t>
      </w:r>
      <w:proofErr w:type="gramEnd"/>
      <w:r w:rsidR="00160D74" w:rsidRPr="00160D74">
        <w:rPr>
          <w:shd w:val="clear" w:color="auto" w:fill="FFFFFF"/>
        </w:rPr>
        <w:t xml:space="preserve">, освоившие программы среднего профессионального образования – 1,3%. </w:t>
      </w:r>
    </w:p>
    <w:p w:rsidR="00160D74" w:rsidRPr="00DE64BF" w:rsidRDefault="00DE64BF" w:rsidP="00DE64BF">
      <w:pPr>
        <w:keepNext/>
        <w:keepLines/>
        <w:tabs>
          <w:tab w:val="left" w:pos="426"/>
        </w:tabs>
        <w:jc w:val="both"/>
        <w:outlineLvl w:val="2"/>
        <w:rPr>
          <w:rFonts w:eastAsia="SimSun"/>
          <w:b/>
          <w:bCs/>
          <w:sz w:val="28"/>
          <w:lang w:val="x-none"/>
        </w:rPr>
      </w:pPr>
      <w:r>
        <w:rPr>
          <w:shd w:val="clear" w:color="auto" w:fill="FFFFFF"/>
        </w:rPr>
        <w:tab/>
      </w:r>
      <w:r w:rsidR="00160D74" w:rsidRPr="00160D74">
        <w:rPr>
          <w:shd w:val="clear" w:color="auto" w:fill="FFFFFF"/>
        </w:rPr>
        <w:t>Доля выпускников лицеев и гимназий региона в общем количестве участников составила 24%. В разрезе административно-территориальных единиц практически половину (40%) составили участники ОО г.Твери.</w:t>
      </w:r>
    </w:p>
    <w:p w:rsidR="00160D74" w:rsidRPr="00160D74" w:rsidRDefault="00160D74" w:rsidP="00DE64BF">
      <w:pPr>
        <w:spacing w:line="360" w:lineRule="auto"/>
        <w:ind w:left="-425" w:hanging="360"/>
        <w:jc w:val="both"/>
      </w:pPr>
    </w:p>
    <w:p w:rsidR="00160D74" w:rsidRPr="00160D74" w:rsidRDefault="00160D74" w:rsidP="00160D74">
      <w:pPr>
        <w:spacing w:line="360" w:lineRule="auto"/>
        <w:ind w:left="-425"/>
        <w:jc w:val="both"/>
      </w:pPr>
    </w:p>
    <w:p w:rsidR="00160D74" w:rsidRPr="00160D74" w:rsidRDefault="00160D74" w:rsidP="00160D74">
      <w:pPr>
        <w:spacing w:line="360" w:lineRule="auto"/>
        <w:ind w:left="-425"/>
        <w:jc w:val="both"/>
      </w:pPr>
    </w:p>
    <w:p w:rsidR="00160D74" w:rsidRPr="00160D74" w:rsidRDefault="00160D74" w:rsidP="00160D74">
      <w:pPr>
        <w:spacing w:after="200" w:line="276" w:lineRule="auto"/>
        <w:rPr>
          <w:b/>
          <w:bCs/>
          <w:sz w:val="28"/>
          <w:szCs w:val="28"/>
        </w:rPr>
      </w:pPr>
      <w:r w:rsidRPr="00160D74">
        <w:rPr>
          <w:bCs/>
        </w:rPr>
        <w:br w:type="page"/>
      </w:r>
      <w:r w:rsidRPr="00160D74">
        <w:rPr>
          <w:b/>
          <w:bCs/>
          <w:sz w:val="28"/>
          <w:szCs w:val="28"/>
        </w:rPr>
        <w:t>РАЗДЕЛ 2.  ОСНОВНЫЕ РЕЗУЛЬТАТЫ ЕГЭ ПО ПРЕДМЕТУ</w:t>
      </w:r>
    </w:p>
    <w:p w:rsidR="00160D74" w:rsidRPr="00160D74" w:rsidRDefault="00160D74" w:rsidP="000562BF">
      <w:pPr>
        <w:keepNext/>
        <w:keepLines/>
        <w:numPr>
          <w:ilvl w:val="0"/>
          <w:numId w:val="6"/>
        </w:numPr>
        <w:spacing w:before="200"/>
        <w:outlineLvl w:val="2"/>
        <w:rPr>
          <w:rFonts w:eastAsia="SimSun"/>
          <w:vanish/>
          <w:sz w:val="28"/>
        </w:rPr>
      </w:pPr>
    </w:p>
    <w:p w:rsidR="00160D74" w:rsidRPr="00160D74" w:rsidRDefault="00160D74" w:rsidP="000562BF">
      <w:pPr>
        <w:keepNext/>
        <w:keepLines/>
        <w:numPr>
          <w:ilvl w:val="1"/>
          <w:numId w:val="6"/>
        </w:numPr>
        <w:tabs>
          <w:tab w:val="left" w:pos="142"/>
        </w:tabs>
        <w:spacing w:before="200"/>
        <w:ind w:left="284" w:hanging="710"/>
        <w:outlineLvl w:val="2"/>
        <w:rPr>
          <w:rFonts w:eastAsia="SimSun"/>
          <w:bCs/>
          <w:i/>
          <w:lang w:val="x-none"/>
        </w:rPr>
      </w:pPr>
      <w:r w:rsidRPr="00160D74">
        <w:rPr>
          <w:rFonts w:eastAsia="SimSun"/>
          <w:b/>
          <w:bCs/>
          <w:sz w:val="28"/>
          <w:lang w:val="x-none"/>
        </w:rPr>
        <w:t xml:space="preserve">Диаграмма распределения тестовых баллов </w:t>
      </w:r>
      <w:r w:rsidRPr="00160D74">
        <w:rPr>
          <w:rFonts w:eastAsia="SimSun"/>
          <w:b/>
          <w:bCs/>
          <w:sz w:val="28"/>
        </w:rPr>
        <w:t xml:space="preserve">участников ЕГЭ </w:t>
      </w:r>
      <w:r w:rsidRPr="00160D74">
        <w:rPr>
          <w:rFonts w:eastAsia="SimSun"/>
          <w:b/>
          <w:bCs/>
          <w:sz w:val="28"/>
          <w:lang w:val="x-none"/>
        </w:rPr>
        <w:t>по предмету в 2021 г.</w:t>
      </w:r>
      <w:r w:rsidRPr="00160D74">
        <w:rPr>
          <w:rFonts w:eastAsia="SimSun"/>
          <w:b/>
          <w:bCs/>
          <w:sz w:val="28"/>
          <w:lang w:val="x-none"/>
        </w:rPr>
        <w:br/>
      </w:r>
      <w:r w:rsidRPr="00160D74">
        <w:rPr>
          <w:rFonts w:eastAsia="SimSun"/>
          <w:bCs/>
          <w:i/>
          <w:lang w:val="x-none"/>
        </w:rPr>
        <w:t xml:space="preserve"> (количество участников, получивших тот или иной тестовый балл)</w:t>
      </w:r>
    </w:p>
    <w:p w:rsidR="00160D74" w:rsidRPr="00160D74" w:rsidRDefault="00160D74" w:rsidP="00160D74"/>
    <w:p w:rsidR="00160D74" w:rsidRPr="00160D74" w:rsidRDefault="00160D74" w:rsidP="00160D74"/>
    <w:p w:rsidR="00160D74" w:rsidRPr="00160D74" w:rsidRDefault="00305A4D" w:rsidP="00160D74">
      <w:r w:rsidRPr="00160D74">
        <w:rPr>
          <w:noProof/>
        </w:rPr>
        <w:drawing>
          <wp:inline distT="0" distB="0" distL="0" distR="0">
            <wp:extent cx="5730240" cy="8065770"/>
            <wp:effectExtent l="0" t="0" r="0" b="0"/>
            <wp:docPr id="4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0D74" w:rsidRPr="00160D74" w:rsidRDefault="00160D74" w:rsidP="00160D74"/>
    <w:p w:rsidR="00160D74" w:rsidRPr="00160D74" w:rsidRDefault="00160D74" w:rsidP="000562BF">
      <w:pPr>
        <w:keepNext/>
        <w:keepLines/>
        <w:numPr>
          <w:ilvl w:val="1"/>
          <w:numId w:val="6"/>
        </w:numPr>
        <w:tabs>
          <w:tab w:val="left" w:pos="142"/>
        </w:tabs>
        <w:spacing w:before="200"/>
        <w:ind w:left="426" w:hanging="852"/>
        <w:outlineLvl w:val="2"/>
        <w:rPr>
          <w:rFonts w:eastAsia="SimSun"/>
          <w:b/>
          <w:bCs/>
          <w:sz w:val="28"/>
          <w:lang w:val="x-none"/>
        </w:rPr>
      </w:pPr>
      <w:r w:rsidRPr="00160D74">
        <w:rPr>
          <w:rFonts w:eastAsia="SimSun"/>
          <w:b/>
          <w:bCs/>
          <w:sz w:val="28"/>
          <w:lang w:val="x-none"/>
        </w:rPr>
        <w:t>Динамика результатов ЕГЭ по предмету за последние 3 года</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7</w:t>
      </w:r>
      <w:r w:rsidRPr="00160D74">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160D74" w:rsidRPr="00160D74" w:rsidTr="000562BF">
        <w:trPr>
          <w:cantSplit/>
          <w:trHeight w:val="20"/>
          <w:tblHeader/>
        </w:trPr>
        <w:tc>
          <w:tcPr>
            <w:tcW w:w="5388" w:type="dxa"/>
            <w:vMerge w:val="restart"/>
          </w:tcPr>
          <w:p w:rsidR="00160D74" w:rsidRPr="00160D74" w:rsidRDefault="00160D74" w:rsidP="00160D74">
            <w:pPr>
              <w:contextualSpacing/>
              <w:jc w:val="both"/>
              <w:rPr>
                <w:rFonts w:eastAsia="MS Mincho"/>
              </w:rPr>
            </w:pPr>
          </w:p>
        </w:tc>
        <w:tc>
          <w:tcPr>
            <w:tcW w:w="4677" w:type="dxa"/>
            <w:gridSpan w:val="3"/>
          </w:tcPr>
          <w:p w:rsidR="00160D74" w:rsidRPr="00160D74" w:rsidRDefault="00160D74" w:rsidP="00160D74">
            <w:pPr>
              <w:contextualSpacing/>
              <w:jc w:val="center"/>
              <w:rPr>
                <w:rFonts w:eastAsia="MS Mincho"/>
              </w:rPr>
            </w:pPr>
            <w:r w:rsidRPr="00160D74">
              <w:rPr>
                <w:rFonts w:eastAsia="MS Mincho"/>
              </w:rPr>
              <w:t>Тверская область</w:t>
            </w:r>
          </w:p>
        </w:tc>
      </w:tr>
      <w:tr w:rsidR="00160D74" w:rsidRPr="00160D74" w:rsidTr="000562BF">
        <w:trPr>
          <w:cantSplit/>
          <w:trHeight w:val="20"/>
          <w:tblHeader/>
        </w:trPr>
        <w:tc>
          <w:tcPr>
            <w:tcW w:w="5388" w:type="dxa"/>
            <w:vMerge/>
          </w:tcPr>
          <w:p w:rsidR="00160D74" w:rsidRPr="00160D74" w:rsidRDefault="00160D74" w:rsidP="00160D74">
            <w:pPr>
              <w:contextualSpacing/>
              <w:jc w:val="both"/>
              <w:rPr>
                <w:rFonts w:eastAsia="MS Mincho"/>
              </w:rPr>
            </w:pPr>
          </w:p>
        </w:tc>
        <w:tc>
          <w:tcPr>
            <w:tcW w:w="1559" w:type="dxa"/>
          </w:tcPr>
          <w:p w:rsidR="00160D74" w:rsidRPr="00160D74" w:rsidRDefault="00160D74" w:rsidP="00160D74">
            <w:pPr>
              <w:contextualSpacing/>
              <w:jc w:val="center"/>
              <w:rPr>
                <w:rFonts w:eastAsia="MS Mincho"/>
              </w:rPr>
            </w:pPr>
            <w:r w:rsidRPr="00160D74">
              <w:rPr>
                <w:rFonts w:eastAsia="MS Mincho"/>
              </w:rPr>
              <w:t>2019 г.</w:t>
            </w:r>
          </w:p>
        </w:tc>
        <w:tc>
          <w:tcPr>
            <w:tcW w:w="1701" w:type="dxa"/>
          </w:tcPr>
          <w:p w:rsidR="00160D74" w:rsidRPr="00160D74" w:rsidRDefault="00160D74" w:rsidP="00160D74">
            <w:pPr>
              <w:contextualSpacing/>
              <w:jc w:val="center"/>
              <w:rPr>
                <w:rFonts w:eastAsia="MS Mincho"/>
              </w:rPr>
            </w:pPr>
            <w:r w:rsidRPr="00160D74">
              <w:rPr>
                <w:rFonts w:eastAsia="MS Mincho"/>
              </w:rPr>
              <w:t>2020 г.</w:t>
            </w:r>
          </w:p>
        </w:tc>
        <w:tc>
          <w:tcPr>
            <w:tcW w:w="1417" w:type="dxa"/>
            <w:vAlign w:val="center"/>
          </w:tcPr>
          <w:p w:rsidR="00160D74" w:rsidRPr="00160D74" w:rsidRDefault="00160D74" w:rsidP="00160D74">
            <w:pPr>
              <w:contextualSpacing/>
              <w:jc w:val="center"/>
              <w:rPr>
                <w:rFonts w:eastAsia="MS Mincho"/>
              </w:rPr>
            </w:pPr>
            <w:r w:rsidRPr="00160D74">
              <w:rPr>
                <w:rFonts w:eastAsia="MS Mincho"/>
              </w:rPr>
              <w:t>2021 г.</w:t>
            </w:r>
          </w:p>
        </w:tc>
      </w:tr>
      <w:tr w:rsidR="00160D74" w:rsidRPr="00160D74" w:rsidTr="000562BF">
        <w:trPr>
          <w:cantSplit/>
          <w:trHeight w:val="20"/>
        </w:trPr>
        <w:tc>
          <w:tcPr>
            <w:tcW w:w="5388" w:type="dxa"/>
          </w:tcPr>
          <w:p w:rsidR="00160D74" w:rsidRPr="00160D74" w:rsidRDefault="00160D74" w:rsidP="00160D74">
            <w:pPr>
              <w:contextualSpacing/>
              <w:jc w:val="both"/>
              <w:rPr>
                <w:rFonts w:eastAsia="MS Mincho"/>
              </w:rPr>
            </w:pPr>
            <w:r w:rsidRPr="00160D74">
              <w:rPr>
                <w:rFonts w:eastAsia="MS Mincho"/>
              </w:rPr>
              <w:t>Не преодолели минимального балла, %</w:t>
            </w:r>
          </w:p>
        </w:tc>
        <w:tc>
          <w:tcPr>
            <w:tcW w:w="1559" w:type="dxa"/>
          </w:tcPr>
          <w:p w:rsidR="00160D74" w:rsidRPr="00160D74" w:rsidRDefault="00160D74" w:rsidP="00160D74">
            <w:pPr>
              <w:contextualSpacing/>
              <w:jc w:val="center"/>
              <w:rPr>
                <w:rFonts w:eastAsia="MS Mincho"/>
              </w:rPr>
            </w:pPr>
            <w:r w:rsidRPr="00160D74">
              <w:rPr>
                <w:rFonts w:eastAsia="MS Mincho"/>
              </w:rPr>
              <w:t>12,0</w:t>
            </w:r>
          </w:p>
        </w:tc>
        <w:tc>
          <w:tcPr>
            <w:tcW w:w="1701" w:type="dxa"/>
          </w:tcPr>
          <w:p w:rsidR="00160D74" w:rsidRPr="00160D74" w:rsidRDefault="00160D74" w:rsidP="00160D74">
            <w:pPr>
              <w:contextualSpacing/>
              <w:jc w:val="center"/>
              <w:rPr>
                <w:rFonts w:eastAsia="MS Mincho"/>
              </w:rPr>
            </w:pPr>
            <w:r w:rsidRPr="00160D74">
              <w:rPr>
                <w:rFonts w:eastAsia="MS Mincho"/>
              </w:rPr>
              <w:t>18,0</w:t>
            </w:r>
          </w:p>
        </w:tc>
        <w:tc>
          <w:tcPr>
            <w:tcW w:w="1417" w:type="dxa"/>
            <w:vAlign w:val="center"/>
          </w:tcPr>
          <w:p w:rsidR="00160D74" w:rsidRPr="00160D74" w:rsidRDefault="00160D74" w:rsidP="00160D74">
            <w:pPr>
              <w:contextualSpacing/>
              <w:jc w:val="center"/>
              <w:rPr>
                <w:rFonts w:eastAsia="MS Mincho"/>
              </w:rPr>
            </w:pPr>
            <w:r w:rsidRPr="00160D74">
              <w:rPr>
                <w:rFonts w:eastAsia="MS Mincho"/>
              </w:rPr>
              <w:t>15,9</w:t>
            </w:r>
          </w:p>
        </w:tc>
      </w:tr>
      <w:tr w:rsidR="00160D74" w:rsidRPr="00160D74" w:rsidTr="000562BF">
        <w:trPr>
          <w:cantSplit/>
          <w:trHeight w:val="20"/>
        </w:trPr>
        <w:tc>
          <w:tcPr>
            <w:tcW w:w="5388" w:type="dxa"/>
          </w:tcPr>
          <w:p w:rsidR="00160D74" w:rsidRPr="00160D74" w:rsidRDefault="00160D74" w:rsidP="00160D74">
            <w:pPr>
              <w:contextualSpacing/>
              <w:jc w:val="both"/>
              <w:rPr>
                <w:rFonts w:eastAsia="MS Mincho"/>
              </w:rPr>
            </w:pPr>
            <w:r w:rsidRPr="00160D74">
              <w:rPr>
                <w:rFonts w:eastAsia="MS Mincho"/>
              </w:rPr>
              <w:t>Средний тестовый балл</w:t>
            </w:r>
          </w:p>
        </w:tc>
        <w:tc>
          <w:tcPr>
            <w:tcW w:w="1559" w:type="dxa"/>
          </w:tcPr>
          <w:p w:rsidR="00160D74" w:rsidRPr="00160D74" w:rsidRDefault="00160D74" w:rsidP="00160D74">
            <w:pPr>
              <w:contextualSpacing/>
              <w:jc w:val="center"/>
              <w:rPr>
                <w:rFonts w:eastAsia="MS Mincho"/>
              </w:rPr>
            </w:pPr>
            <w:r w:rsidRPr="00160D74">
              <w:rPr>
                <w:rFonts w:eastAsia="MS Mincho"/>
              </w:rPr>
              <w:t>57,38</w:t>
            </w:r>
          </w:p>
        </w:tc>
        <w:tc>
          <w:tcPr>
            <w:tcW w:w="1701" w:type="dxa"/>
          </w:tcPr>
          <w:p w:rsidR="00160D74" w:rsidRPr="00160D74" w:rsidRDefault="00160D74" w:rsidP="00160D74">
            <w:pPr>
              <w:contextualSpacing/>
              <w:jc w:val="center"/>
              <w:rPr>
                <w:rFonts w:eastAsia="MS Mincho"/>
              </w:rPr>
            </w:pPr>
            <w:r w:rsidRPr="00160D74">
              <w:rPr>
                <w:rFonts w:eastAsia="MS Mincho"/>
              </w:rPr>
              <w:t>55,0</w:t>
            </w:r>
          </w:p>
        </w:tc>
        <w:tc>
          <w:tcPr>
            <w:tcW w:w="1417" w:type="dxa"/>
            <w:vAlign w:val="center"/>
          </w:tcPr>
          <w:p w:rsidR="00160D74" w:rsidRPr="00160D74" w:rsidRDefault="00160D74" w:rsidP="00160D74">
            <w:pPr>
              <w:contextualSpacing/>
              <w:jc w:val="center"/>
              <w:rPr>
                <w:rFonts w:eastAsia="MS Mincho"/>
              </w:rPr>
            </w:pPr>
            <w:r w:rsidRPr="00160D74">
              <w:rPr>
                <w:rFonts w:eastAsia="MS Mincho"/>
                <w:lang w:val="en-US"/>
              </w:rPr>
              <w:t>56</w:t>
            </w:r>
            <w:r w:rsidRPr="00160D74">
              <w:rPr>
                <w:rFonts w:eastAsia="MS Mincho"/>
              </w:rPr>
              <w:t>,70</w:t>
            </w:r>
          </w:p>
        </w:tc>
      </w:tr>
      <w:tr w:rsidR="00160D74" w:rsidRPr="00160D74" w:rsidTr="000562BF">
        <w:trPr>
          <w:cantSplit/>
          <w:trHeight w:val="20"/>
        </w:trPr>
        <w:tc>
          <w:tcPr>
            <w:tcW w:w="5388" w:type="dxa"/>
          </w:tcPr>
          <w:p w:rsidR="00160D74" w:rsidRPr="00160D74" w:rsidRDefault="00160D74" w:rsidP="00160D74">
            <w:pPr>
              <w:contextualSpacing/>
              <w:jc w:val="both"/>
              <w:rPr>
                <w:rFonts w:eastAsia="MS Mincho"/>
              </w:rPr>
            </w:pPr>
            <w:r w:rsidRPr="00160D74">
              <w:rPr>
                <w:rFonts w:eastAsia="MS Mincho"/>
              </w:rPr>
              <w:t>Получили от 81 до 99 баллов, %</w:t>
            </w:r>
          </w:p>
        </w:tc>
        <w:tc>
          <w:tcPr>
            <w:tcW w:w="1559" w:type="dxa"/>
          </w:tcPr>
          <w:p w:rsidR="00160D74" w:rsidRPr="00160D74" w:rsidRDefault="00160D74" w:rsidP="00160D74">
            <w:pPr>
              <w:contextualSpacing/>
              <w:jc w:val="center"/>
              <w:rPr>
                <w:rFonts w:eastAsia="MS Mincho"/>
              </w:rPr>
            </w:pPr>
            <w:r w:rsidRPr="00160D74">
              <w:rPr>
                <w:rFonts w:eastAsia="MS Mincho"/>
              </w:rPr>
              <w:t>8,3</w:t>
            </w:r>
          </w:p>
        </w:tc>
        <w:tc>
          <w:tcPr>
            <w:tcW w:w="1701" w:type="dxa"/>
          </w:tcPr>
          <w:p w:rsidR="00160D74" w:rsidRPr="00160D74" w:rsidRDefault="00160D74" w:rsidP="00160D74">
            <w:pPr>
              <w:contextualSpacing/>
              <w:jc w:val="center"/>
              <w:rPr>
                <w:rFonts w:eastAsia="MS Mincho"/>
              </w:rPr>
            </w:pPr>
            <w:r w:rsidRPr="00160D74">
              <w:rPr>
                <w:rFonts w:eastAsia="MS Mincho"/>
              </w:rPr>
              <w:t>12,6</w:t>
            </w:r>
          </w:p>
        </w:tc>
        <w:tc>
          <w:tcPr>
            <w:tcW w:w="1417" w:type="dxa"/>
            <w:vAlign w:val="center"/>
          </w:tcPr>
          <w:p w:rsidR="00160D74" w:rsidRPr="00160D74" w:rsidRDefault="00160D74" w:rsidP="00160D74">
            <w:pPr>
              <w:contextualSpacing/>
              <w:jc w:val="center"/>
              <w:rPr>
                <w:rFonts w:eastAsia="MS Mincho"/>
              </w:rPr>
            </w:pPr>
            <w:r w:rsidRPr="00160D74">
              <w:rPr>
                <w:rFonts w:eastAsia="MS Mincho"/>
              </w:rPr>
              <w:t>12,8</w:t>
            </w:r>
          </w:p>
        </w:tc>
      </w:tr>
      <w:tr w:rsidR="00160D74" w:rsidRPr="00160D74" w:rsidTr="000562BF">
        <w:trPr>
          <w:cantSplit/>
          <w:trHeight w:val="20"/>
        </w:trPr>
        <w:tc>
          <w:tcPr>
            <w:tcW w:w="5388" w:type="dxa"/>
          </w:tcPr>
          <w:p w:rsidR="00160D74" w:rsidRPr="00160D74" w:rsidRDefault="00160D74" w:rsidP="00160D74">
            <w:pPr>
              <w:contextualSpacing/>
              <w:jc w:val="both"/>
              <w:rPr>
                <w:rFonts w:eastAsia="MS Mincho"/>
              </w:rPr>
            </w:pPr>
            <w:r w:rsidRPr="00160D74">
              <w:rPr>
                <w:rFonts w:eastAsia="MS Mincho"/>
              </w:rPr>
              <w:t>Получили 100 баллов, чел.</w:t>
            </w:r>
          </w:p>
        </w:tc>
        <w:tc>
          <w:tcPr>
            <w:tcW w:w="1559" w:type="dxa"/>
          </w:tcPr>
          <w:p w:rsidR="00160D74" w:rsidRPr="00160D74" w:rsidRDefault="00160D74" w:rsidP="00160D74">
            <w:pPr>
              <w:contextualSpacing/>
              <w:jc w:val="center"/>
              <w:rPr>
                <w:rFonts w:eastAsia="MS Mincho"/>
              </w:rPr>
            </w:pPr>
            <w:r w:rsidRPr="00160D74">
              <w:rPr>
                <w:rFonts w:eastAsia="MS Mincho"/>
              </w:rPr>
              <w:t>7</w:t>
            </w:r>
          </w:p>
        </w:tc>
        <w:tc>
          <w:tcPr>
            <w:tcW w:w="1701" w:type="dxa"/>
          </w:tcPr>
          <w:p w:rsidR="00160D74" w:rsidRPr="00160D74" w:rsidRDefault="00160D74" w:rsidP="00160D74">
            <w:pPr>
              <w:contextualSpacing/>
              <w:jc w:val="center"/>
              <w:rPr>
                <w:rFonts w:eastAsia="MS Mincho"/>
              </w:rPr>
            </w:pPr>
            <w:r w:rsidRPr="00160D74">
              <w:rPr>
                <w:rFonts w:eastAsia="MS Mincho"/>
              </w:rPr>
              <w:t>5</w:t>
            </w:r>
          </w:p>
        </w:tc>
        <w:tc>
          <w:tcPr>
            <w:tcW w:w="1417" w:type="dxa"/>
            <w:vAlign w:val="center"/>
          </w:tcPr>
          <w:p w:rsidR="00160D74" w:rsidRPr="00160D74" w:rsidRDefault="00160D74" w:rsidP="00160D74">
            <w:pPr>
              <w:contextualSpacing/>
              <w:jc w:val="center"/>
              <w:rPr>
                <w:rFonts w:eastAsia="MS Mincho"/>
              </w:rPr>
            </w:pPr>
            <w:r w:rsidRPr="00160D74">
              <w:rPr>
                <w:rFonts w:eastAsia="MS Mincho"/>
              </w:rPr>
              <w:t>6</w:t>
            </w:r>
          </w:p>
        </w:tc>
      </w:tr>
    </w:tbl>
    <w:p w:rsidR="00160D74" w:rsidRPr="00160D74" w:rsidRDefault="00160D74" w:rsidP="00160D74">
      <w:pPr>
        <w:tabs>
          <w:tab w:val="left" w:pos="709"/>
        </w:tabs>
        <w:jc w:val="both"/>
      </w:pPr>
    </w:p>
    <w:p w:rsidR="00160D74" w:rsidRPr="00160D74" w:rsidRDefault="00160D74" w:rsidP="000562BF">
      <w:pPr>
        <w:keepNext/>
        <w:keepLines/>
        <w:numPr>
          <w:ilvl w:val="1"/>
          <w:numId w:val="6"/>
        </w:numPr>
        <w:tabs>
          <w:tab w:val="left" w:pos="142"/>
        </w:tabs>
        <w:spacing w:before="200"/>
        <w:ind w:left="142" w:hanging="568"/>
        <w:outlineLvl w:val="2"/>
        <w:rPr>
          <w:rFonts w:eastAsia="SimSun"/>
          <w:b/>
          <w:bCs/>
          <w:sz w:val="28"/>
          <w:lang w:val="x-none"/>
        </w:rPr>
      </w:pPr>
      <w:r w:rsidRPr="00160D74">
        <w:rPr>
          <w:rFonts w:eastAsia="SimSun"/>
          <w:b/>
          <w:bCs/>
          <w:sz w:val="28"/>
          <w:lang w:val="x-none"/>
        </w:rPr>
        <w:t>Результаты по группам участников экзамена с различным уровнем подготовки:</w:t>
      </w:r>
    </w:p>
    <w:p w:rsidR="00160D74" w:rsidRPr="00160D74" w:rsidRDefault="00160D74" w:rsidP="000562BF">
      <w:pPr>
        <w:keepNext/>
        <w:keepLines/>
        <w:numPr>
          <w:ilvl w:val="2"/>
          <w:numId w:val="6"/>
        </w:numPr>
        <w:spacing w:before="200"/>
        <w:outlineLvl w:val="2"/>
        <w:rPr>
          <w:rFonts w:eastAsia="SimSun"/>
          <w:b/>
          <w:bCs/>
          <w:sz w:val="28"/>
          <w:lang w:val="x-none"/>
        </w:rPr>
      </w:pPr>
      <w:r w:rsidRPr="00160D74">
        <w:rPr>
          <w:rFonts w:eastAsia="SimSun"/>
          <w:sz w:val="28"/>
          <w:lang w:val="x-none"/>
        </w:rPr>
        <w:t>в разрезе категорий</w:t>
      </w:r>
      <w:r w:rsidRPr="00160D74">
        <w:rPr>
          <w:rFonts w:eastAsia="SimSun"/>
          <w:sz w:val="28"/>
          <w:vertAlign w:val="superscript"/>
          <w:lang w:val="x-none"/>
        </w:rPr>
        <w:footnoteReference w:id="18"/>
      </w:r>
      <w:r w:rsidRPr="00160D74">
        <w:rPr>
          <w:rFonts w:eastAsia="SimSun"/>
          <w:sz w:val="28"/>
          <w:lang w:val="x-none"/>
        </w:rPr>
        <w:t xml:space="preserve"> участников ЕГЭ </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8</w:t>
      </w:r>
      <w:r w:rsidRPr="00160D74">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160D74" w:rsidRPr="00160D74" w:rsidTr="000562BF">
        <w:trPr>
          <w:cantSplit/>
          <w:trHeight w:val="20"/>
          <w:tblHeader/>
        </w:trPr>
        <w:tc>
          <w:tcPr>
            <w:tcW w:w="2836" w:type="dxa"/>
          </w:tcPr>
          <w:p w:rsidR="00160D74" w:rsidRPr="00160D74" w:rsidRDefault="00160D74" w:rsidP="00160D74">
            <w:pPr>
              <w:contextualSpacing/>
              <w:jc w:val="both"/>
              <w:rPr>
                <w:lang w:eastAsia="en-US"/>
              </w:rPr>
            </w:pPr>
          </w:p>
        </w:tc>
        <w:tc>
          <w:tcPr>
            <w:tcW w:w="1807" w:type="dxa"/>
            <w:tcBorders>
              <w:bottom w:val="single" w:sz="4" w:space="0" w:color="auto"/>
            </w:tcBorders>
          </w:tcPr>
          <w:p w:rsidR="00160D74" w:rsidRPr="00160D74" w:rsidRDefault="00160D74" w:rsidP="00160D74">
            <w:pPr>
              <w:contextualSpacing/>
              <w:jc w:val="center"/>
              <w:rPr>
                <w:lang w:eastAsia="en-US"/>
              </w:rPr>
            </w:pPr>
            <w:r w:rsidRPr="00160D74">
              <w:rPr>
                <w:lang w:eastAsia="en-US"/>
              </w:rPr>
              <w:t>Выпускники текущего года, обучающиеся по программам СОО</w:t>
            </w:r>
          </w:p>
        </w:tc>
        <w:tc>
          <w:tcPr>
            <w:tcW w:w="1807" w:type="dxa"/>
            <w:tcBorders>
              <w:bottom w:val="single" w:sz="4" w:space="0" w:color="auto"/>
            </w:tcBorders>
          </w:tcPr>
          <w:p w:rsidR="00160D74" w:rsidRPr="00160D74" w:rsidRDefault="00160D74" w:rsidP="00160D74">
            <w:pPr>
              <w:contextualSpacing/>
              <w:jc w:val="center"/>
              <w:rPr>
                <w:lang w:eastAsia="en-US"/>
              </w:rPr>
            </w:pPr>
            <w:r w:rsidRPr="00160D74">
              <w:rPr>
                <w:lang w:eastAsia="en-US"/>
              </w:rPr>
              <w:t>Выпускники текущего года, обучающиеся по программам СПО</w:t>
            </w:r>
          </w:p>
        </w:tc>
        <w:tc>
          <w:tcPr>
            <w:tcW w:w="1807" w:type="dxa"/>
            <w:tcBorders>
              <w:bottom w:val="single" w:sz="4" w:space="0" w:color="auto"/>
            </w:tcBorders>
            <w:vAlign w:val="center"/>
          </w:tcPr>
          <w:p w:rsidR="00160D74" w:rsidRPr="00160D74" w:rsidRDefault="00160D74" w:rsidP="00160D74">
            <w:pPr>
              <w:contextualSpacing/>
              <w:jc w:val="center"/>
              <w:rPr>
                <w:lang w:eastAsia="en-US"/>
              </w:rPr>
            </w:pPr>
            <w:r w:rsidRPr="00160D74">
              <w:rPr>
                <w:lang w:eastAsia="en-US"/>
              </w:rPr>
              <w:t>Выпускники прошлых лет</w:t>
            </w:r>
          </w:p>
        </w:tc>
        <w:tc>
          <w:tcPr>
            <w:tcW w:w="1808" w:type="dxa"/>
            <w:tcBorders>
              <w:bottom w:val="single" w:sz="4" w:space="0" w:color="auto"/>
            </w:tcBorders>
            <w:vAlign w:val="center"/>
          </w:tcPr>
          <w:p w:rsidR="00160D74" w:rsidRPr="00160D74" w:rsidRDefault="00160D74" w:rsidP="00160D74">
            <w:pPr>
              <w:contextualSpacing/>
              <w:jc w:val="center"/>
              <w:rPr>
                <w:lang w:eastAsia="en-US"/>
              </w:rPr>
            </w:pPr>
            <w:r w:rsidRPr="00160D74">
              <w:rPr>
                <w:lang w:eastAsia="en-US"/>
              </w:rPr>
              <w:t>Участники ЕГЭ с ОВЗ</w:t>
            </w:r>
          </w:p>
        </w:tc>
      </w:tr>
      <w:tr w:rsidR="00160D74" w:rsidRPr="00160D74" w:rsidTr="000562BF">
        <w:trPr>
          <w:cantSplit/>
          <w:trHeight w:val="20"/>
        </w:trPr>
        <w:tc>
          <w:tcPr>
            <w:tcW w:w="2836" w:type="dxa"/>
          </w:tcPr>
          <w:p w:rsidR="00160D74" w:rsidRPr="00160D74" w:rsidRDefault="00160D74" w:rsidP="00160D74">
            <w:pPr>
              <w:contextualSpacing/>
              <w:jc w:val="both"/>
              <w:rPr>
                <w:b/>
                <w:lang w:eastAsia="en-US"/>
              </w:rPr>
            </w:pPr>
            <w:r w:rsidRPr="00160D74">
              <w:rPr>
                <w:rFonts w:eastAsia="Times New Roman"/>
                <w:bCs/>
              </w:rPr>
              <w:t>Доля</w:t>
            </w:r>
            <w:r w:rsidRPr="00160D74">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13,69</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37,14</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r>
      <w:tr w:rsidR="00160D74" w:rsidRPr="00160D74" w:rsidTr="000562BF">
        <w:trPr>
          <w:cantSplit/>
          <w:trHeight w:val="20"/>
        </w:trPr>
        <w:tc>
          <w:tcPr>
            <w:tcW w:w="2836" w:type="dxa"/>
          </w:tcPr>
          <w:p w:rsidR="00160D74" w:rsidRPr="00160D74" w:rsidRDefault="00160D74" w:rsidP="00160D74">
            <w:pPr>
              <w:contextualSpacing/>
              <w:jc w:val="both"/>
              <w:rPr>
                <w:lang w:eastAsia="en-US"/>
              </w:rPr>
            </w:pPr>
            <w:r w:rsidRPr="00160D74">
              <w:rPr>
                <w:rFonts w:eastAsia="Times New Roman"/>
                <w:bCs/>
              </w:rPr>
              <w:t>Доля</w:t>
            </w:r>
            <w:r w:rsidRPr="00160D74">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39,23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38,57</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70,00</w:t>
            </w:r>
          </w:p>
        </w:tc>
      </w:tr>
      <w:tr w:rsidR="00160D74" w:rsidRPr="00160D74" w:rsidTr="000562BF">
        <w:trPr>
          <w:cantSplit/>
          <w:trHeight w:val="20"/>
        </w:trPr>
        <w:tc>
          <w:tcPr>
            <w:tcW w:w="2836" w:type="dxa"/>
          </w:tcPr>
          <w:p w:rsidR="00160D74" w:rsidRPr="00160D74" w:rsidRDefault="00160D74" w:rsidP="00160D74">
            <w:pPr>
              <w:contextualSpacing/>
              <w:jc w:val="both"/>
              <w:rPr>
                <w:lang w:eastAsia="en-US"/>
              </w:rPr>
            </w:pPr>
            <w:r w:rsidRPr="00160D74">
              <w:rPr>
                <w:rFonts w:eastAsia="Times New Roman"/>
                <w:bCs/>
              </w:rPr>
              <w:t>Доля</w:t>
            </w:r>
            <w:r w:rsidRPr="00160D74">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32,24</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21,43</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w:t>
            </w:r>
          </w:p>
        </w:tc>
      </w:tr>
      <w:tr w:rsidR="00160D74" w:rsidRPr="00160D74" w:rsidTr="000562BF">
        <w:trPr>
          <w:cantSplit/>
          <w:trHeight w:val="20"/>
        </w:trPr>
        <w:tc>
          <w:tcPr>
            <w:tcW w:w="2836" w:type="dxa"/>
          </w:tcPr>
          <w:p w:rsidR="00160D74" w:rsidRPr="00160D74" w:rsidRDefault="00160D74" w:rsidP="00160D74">
            <w:pPr>
              <w:contextualSpacing/>
              <w:jc w:val="both"/>
              <w:rPr>
                <w:b/>
                <w:lang w:eastAsia="en-US"/>
              </w:rPr>
            </w:pPr>
            <w:r w:rsidRPr="00160D74">
              <w:rPr>
                <w:rFonts w:eastAsia="Times New Roman"/>
                <w:bCs/>
              </w:rPr>
              <w:t>Доля</w:t>
            </w:r>
            <w:r w:rsidRPr="00160D74">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13,98</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2,86</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20,00</w:t>
            </w:r>
          </w:p>
        </w:tc>
      </w:tr>
      <w:tr w:rsidR="00160D74" w:rsidRPr="00160D74" w:rsidTr="000562BF">
        <w:trPr>
          <w:cantSplit/>
          <w:trHeight w:val="20"/>
        </w:trPr>
        <w:tc>
          <w:tcPr>
            <w:tcW w:w="2836" w:type="dxa"/>
          </w:tcPr>
          <w:p w:rsidR="00160D74" w:rsidRPr="00160D74" w:rsidRDefault="00160D74" w:rsidP="00160D74">
            <w:pPr>
              <w:contextualSpacing/>
              <w:jc w:val="both"/>
              <w:rPr>
                <w:b/>
                <w:lang w:eastAsia="en-US"/>
              </w:rPr>
            </w:pPr>
            <w:r w:rsidRPr="00160D74">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r>
    </w:tbl>
    <w:p w:rsidR="00160D74" w:rsidRPr="00160D74" w:rsidRDefault="00160D74" w:rsidP="000562BF">
      <w:pPr>
        <w:keepNext/>
        <w:keepLines/>
        <w:numPr>
          <w:ilvl w:val="2"/>
          <w:numId w:val="6"/>
        </w:numPr>
        <w:spacing w:before="200"/>
        <w:outlineLvl w:val="2"/>
        <w:rPr>
          <w:rFonts w:eastAsia="SimSun"/>
          <w:b/>
          <w:bCs/>
          <w:sz w:val="28"/>
          <w:lang w:val="x-none"/>
        </w:rPr>
      </w:pPr>
      <w:r w:rsidRPr="00160D74">
        <w:rPr>
          <w:rFonts w:eastAsia="SimSun"/>
          <w:sz w:val="28"/>
          <w:lang w:val="x-none"/>
        </w:rPr>
        <w:t>в разрезе типа ОО</w:t>
      </w:r>
      <w:r w:rsidRPr="00160D74">
        <w:rPr>
          <w:rFonts w:eastAsia="SimSun"/>
          <w:sz w:val="28"/>
          <w:vertAlign w:val="superscript"/>
          <w:lang w:val="x-none"/>
        </w:rPr>
        <w:footnoteReference w:id="19"/>
      </w:r>
      <w:r w:rsidRPr="00160D74">
        <w:rPr>
          <w:rFonts w:eastAsia="SimSun"/>
          <w:sz w:val="28"/>
          <w:lang w:val="x-none"/>
        </w:rPr>
        <w:t xml:space="preserve"> </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9</w:t>
      </w:r>
      <w:r w:rsidRPr="00160D74">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160D74" w:rsidRPr="00160D74" w:rsidTr="000562BF">
        <w:trPr>
          <w:cantSplit/>
          <w:tblHeader/>
        </w:trPr>
        <w:tc>
          <w:tcPr>
            <w:tcW w:w="2978" w:type="dxa"/>
            <w:vMerge w:val="restart"/>
            <w:vAlign w:val="center"/>
          </w:tcPr>
          <w:p w:rsidR="00160D74" w:rsidRPr="00160D74" w:rsidRDefault="00160D74" w:rsidP="00160D74">
            <w:pPr>
              <w:contextualSpacing/>
              <w:jc w:val="center"/>
              <w:rPr>
                <w:lang w:eastAsia="en-US"/>
              </w:rPr>
            </w:pPr>
          </w:p>
        </w:tc>
        <w:tc>
          <w:tcPr>
            <w:tcW w:w="5245" w:type="dxa"/>
            <w:gridSpan w:val="4"/>
            <w:vAlign w:val="center"/>
          </w:tcPr>
          <w:p w:rsidR="00160D74" w:rsidRPr="00160D74" w:rsidRDefault="00160D74" w:rsidP="00160D74">
            <w:pPr>
              <w:contextualSpacing/>
              <w:jc w:val="center"/>
              <w:rPr>
                <w:lang w:eastAsia="en-US"/>
              </w:rPr>
            </w:pPr>
            <w:r w:rsidRPr="00160D74">
              <w:rPr>
                <w:rFonts w:eastAsia="Times New Roman"/>
                <w:bCs/>
              </w:rPr>
              <w:t>Доля</w:t>
            </w:r>
            <w:r w:rsidRPr="00160D74">
              <w:rPr>
                <w:lang w:eastAsia="en-US"/>
              </w:rPr>
              <w:t xml:space="preserve"> участников, получивших тестовый балл</w:t>
            </w:r>
          </w:p>
        </w:tc>
        <w:tc>
          <w:tcPr>
            <w:tcW w:w="1842" w:type="dxa"/>
            <w:vMerge w:val="restart"/>
            <w:vAlign w:val="center"/>
          </w:tcPr>
          <w:p w:rsidR="00160D74" w:rsidRPr="00160D74" w:rsidRDefault="00160D74" w:rsidP="00160D74">
            <w:pPr>
              <w:contextualSpacing/>
              <w:jc w:val="center"/>
              <w:rPr>
                <w:lang w:eastAsia="en-US"/>
              </w:rPr>
            </w:pPr>
            <w:r w:rsidRPr="00160D74">
              <w:rPr>
                <w:lang w:eastAsia="en-US"/>
              </w:rPr>
              <w:t xml:space="preserve">Количество участников, получивших </w:t>
            </w:r>
          </w:p>
          <w:p w:rsidR="00160D74" w:rsidRPr="00160D74" w:rsidRDefault="00160D74" w:rsidP="00160D74">
            <w:pPr>
              <w:contextualSpacing/>
              <w:jc w:val="center"/>
              <w:rPr>
                <w:lang w:eastAsia="en-US"/>
              </w:rPr>
            </w:pPr>
            <w:r w:rsidRPr="00160D74">
              <w:rPr>
                <w:lang w:eastAsia="en-US"/>
              </w:rPr>
              <w:t>100 баллов</w:t>
            </w:r>
          </w:p>
        </w:tc>
      </w:tr>
      <w:tr w:rsidR="00160D74" w:rsidRPr="00160D74" w:rsidTr="000562BF">
        <w:trPr>
          <w:cantSplit/>
          <w:tblHeader/>
        </w:trPr>
        <w:tc>
          <w:tcPr>
            <w:tcW w:w="2978" w:type="dxa"/>
            <w:vMerge/>
            <w:vAlign w:val="center"/>
          </w:tcPr>
          <w:p w:rsidR="00160D74" w:rsidRPr="00160D74" w:rsidRDefault="00160D74" w:rsidP="00160D74">
            <w:pPr>
              <w:contextualSpacing/>
              <w:jc w:val="center"/>
              <w:rPr>
                <w:lang w:eastAsia="en-US"/>
              </w:rPr>
            </w:pPr>
          </w:p>
        </w:tc>
        <w:tc>
          <w:tcPr>
            <w:tcW w:w="1559" w:type="dxa"/>
            <w:tcBorders>
              <w:bottom w:val="single" w:sz="4" w:space="0" w:color="auto"/>
            </w:tcBorders>
            <w:vAlign w:val="center"/>
          </w:tcPr>
          <w:p w:rsidR="00160D74" w:rsidRPr="00160D74" w:rsidRDefault="00160D74" w:rsidP="00160D74">
            <w:pPr>
              <w:contextualSpacing/>
              <w:jc w:val="center"/>
              <w:rPr>
                <w:lang w:eastAsia="en-US"/>
              </w:rPr>
            </w:pPr>
            <w:r w:rsidRPr="00160D74">
              <w:rPr>
                <w:lang w:eastAsia="en-US"/>
              </w:rPr>
              <w:t>ниже минимального</w:t>
            </w:r>
          </w:p>
        </w:tc>
        <w:tc>
          <w:tcPr>
            <w:tcW w:w="1418" w:type="dxa"/>
            <w:tcBorders>
              <w:bottom w:val="single" w:sz="4" w:space="0" w:color="auto"/>
            </w:tcBorders>
            <w:vAlign w:val="center"/>
          </w:tcPr>
          <w:p w:rsidR="00160D74" w:rsidRPr="00160D74" w:rsidRDefault="00160D74" w:rsidP="00160D74">
            <w:pPr>
              <w:contextualSpacing/>
              <w:jc w:val="center"/>
              <w:rPr>
                <w:lang w:eastAsia="en-US"/>
              </w:rPr>
            </w:pPr>
            <w:r w:rsidRPr="00160D74">
              <w:rPr>
                <w:lang w:eastAsia="en-US"/>
              </w:rPr>
              <w:t>от минимального до 60 баллов</w:t>
            </w:r>
          </w:p>
        </w:tc>
        <w:tc>
          <w:tcPr>
            <w:tcW w:w="1275" w:type="dxa"/>
            <w:tcBorders>
              <w:bottom w:val="single" w:sz="4" w:space="0" w:color="auto"/>
            </w:tcBorders>
            <w:vAlign w:val="center"/>
          </w:tcPr>
          <w:p w:rsidR="00160D74" w:rsidRPr="00160D74" w:rsidRDefault="00160D74" w:rsidP="00160D74">
            <w:pPr>
              <w:contextualSpacing/>
              <w:jc w:val="center"/>
              <w:rPr>
                <w:lang w:eastAsia="en-US"/>
              </w:rPr>
            </w:pPr>
            <w:r w:rsidRPr="00160D74">
              <w:rPr>
                <w:lang w:eastAsia="en-US"/>
              </w:rPr>
              <w:t>от 61 до 80 баллов</w:t>
            </w:r>
          </w:p>
        </w:tc>
        <w:tc>
          <w:tcPr>
            <w:tcW w:w="993" w:type="dxa"/>
            <w:tcBorders>
              <w:bottom w:val="single" w:sz="4" w:space="0" w:color="auto"/>
            </w:tcBorders>
            <w:vAlign w:val="center"/>
          </w:tcPr>
          <w:p w:rsidR="00160D74" w:rsidRPr="00160D74" w:rsidRDefault="00160D74" w:rsidP="00160D74">
            <w:pPr>
              <w:contextualSpacing/>
              <w:jc w:val="center"/>
              <w:rPr>
                <w:lang w:eastAsia="en-US"/>
              </w:rPr>
            </w:pPr>
            <w:r w:rsidRPr="00160D74">
              <w:rPr>
                <w:lang w:eastAsia="en-US"/>
              </w:rPr>
              <w:t>от 81 до 99 баллов</w:t>
            </w:r>
          </w:p>
        </w:tc>
        <w:tc>
          <w:tcPr>
            <w:tcW w:w="1842" w:type="dxa"/>
            <w:vMerge/>
            <w:tcBorders>
              <w:bottom w:val="single" w:sz="4" w:space="0" w:color="auto"/>
            </w:tcBorders>
            <w:vAlign w:val="center"/>
          </w:tcPr>
          <w:p w:rsidR="00160D74" w:rsidRPr="00160D74" w:rsidRDefault="00160D74" w:rsidP="00160D74">
            <w:pPr>
              <w:contextualSpacing/>
              <w:jc w:val="center"/>
              <w:rPr>
                <w:lang w:eastAsia="en-US"/>
              </w:rPr>
            </w:pPr>
          </w:p>
        </w:tc>
      </w:tr>
      <w:tr w:rsidR="00160D74" w:rsidRPr="00160D74" w:rsidTr="000562BF">
        <w:trPr>
          <w:cantSplit/>
          <w:tblHeader/>
        </w:trPr>
        <w:tc>
          <w:tcPr>
            <w:tcW w:w="2978" w:type="dxa"/>
            <w:vAlign w:val="center"/>
          </w:tcPr>
          <w:p w:rsidR="00160D74" w:rsidRPr="00160D74" w:rsidRDefault="00160D74" w:rsidP="00160D74">
            <w:pPr>
              <w:contextualSpacing/>
              <w:rPr>
                <w:lang w:eastAsia="en-US"/>
              </w:rPr>
            </w:pPr>
            <w:r w:rsidRPr="00160D74">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15,57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41,28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32,08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10,51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w:t>
            </w:r>
          </w:p>
        </w:tc>
      </w:tr>
      <w:tr w:rsidR="00160D74" w:rsidRPr="00160D74" w:rsidTr="000562BF">
        <w:trPr>
          <w:cantSplit/>
          <w:tblHeader/>
        </w:trPr>
        <w:tc>
          <w:tcPr>
            <w:tcW w:w="2978" w:type="dxa"/>
          </w:tcPr>
          <w:p w:rsidR="00160D74" w:rsidRPr="00160D74" w:rsidRDefault="00160D74" w:rsidP="00160D74">
            <w:pPr>
              <w:contextualSpacing/>
              <w:jc w:val="both"/>
              <w:rPr>
                <w:b/>
                <w:lang w:eastAsia="en-US"/>
              </w:rPr>
            </w:pPr>
            <w:r w:rsidRPr="00160D74">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33,91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31,61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25,29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w:t>
            </w:r>
          </w:p>
        </w:tc>
      </w:tr>
      <w:tr w:rsidR="00160D74" w:rsidRPr="00160D74" w:rsidTr="000562BF">
        <w:trPr>
          <w:cantSplit/>
          <w:tblHeader/>
        </w:trPr>
        <w:tc>
          <w:tcPr>
            <w:tcW w:w="2978" w:type="dxa"/>
          </w:tcPr>
          <w:p w:rsidR="00160D74" w:rsidRPr="00160D74" w:rsidRDefault="00160D74" w:rsidP="00160D74">
            <w:pPr>
              <w:contextualSpacing/>
              <w:jc w:val="both"/>
              <w:rPr>
                <w:lang w:eastAsia="en-US"/>
              </w:rPr>
            </w:pPr>
            <w:r w:rsidRPr="00160D74">
              <w:rPr>
                <w:lang w:eastAsia="en-US"/>
              </w:rPr>
              <w:t>ФГКОУ «Тверское суворовское военное училище Министерства обороны РФ»</w:t>
            </w:r>
          </w:p>
        </w:tc>
        <w:tc>
          <w:tcPr>
            <w:tcW w:w="1559" w:type="dxa"/>
            <w:vAlign w:val="center"/>
          </w:tcPr>
          <w:p w:rsidR="00160D74" w:rsidRPr="00160D74" w:rsidRDefault="00160D74" w:rsidP="00160D74">
            <w:pPr>
              <w:jc w:val="center"/>
              <w:rPr>
                <w:color w:val="000000"/>
              </w:rPr>
            </w:pPr>
            <w:r w:rsidRPr="00160D74">
              <w:rPr>
                <w:color w:val="000000"/>
              </w:rPr>
              <w:t>0,00</w:t>
            </w:r>
          </w:p>
        </w:tc>
        <w:tc>
          <w:tcPr>
            <w:tcW w:w="1418" w:type="dxa"/>
            <w:vAlign w:val="center"/>
          </w:tcPr>
          <w:p w:rsidR="00160D74" w:rsidRPr="00160D74" w:rsidRDefault="00160D74" w:rsidP="00160D74">
            <w:pPr>
              <w:jc w:val="center"/>
              <w:rPr>
                <w:color w:val="000000"/>
              </w:rPr>
            </w:pPr>
            <w:r w:rsidRPr="00160D74">
              <w:rPr>
                <w:color w:val="000000"/>
              </w:rPr>
              <w:t>66,67</w:t>
            </w:r>
          </w:p>
        </w:tc>
        <w:tc>
          <w:tcPr>
            <w:tcW w:w="1275" w:type="dxa"/>
            <w:vAlign w:val="center"/>
          </w:tcPr>
          <w:p w:rsidR="00160D74" w:rsidRPr="00160D74" w:rsidRDefault="00160D74" w:rsidP="00160D74">
            <w:pPr>
              <w:jc w:val="center"/>
              <w:rPr>
                <w:color w:val="000000"/>
              </w:rPr>
            </w:pPr>
            <w:r w:rsidRPr="00160D74">
              <w:rPr>
                <w:color w:val="000000"/>
              </w:rPr>
              <w:t>33,33</w:t>
            </w:r>
          </w:p>
        </w:tc>
        <w:tc>
          <w:tcPr>
            <w:tcW w:w="993" w:type="dxa"/>
            <w:vAlign w:val="center"/>
          </w:tcPr>
          <w:p w:rsidR="00160D74" w:rsidRPr="00160D74" w:rsidRDefault="00160D74" w:rsidP="00160D74">
            <w:pPr>
              <w:jc w:val="center"/>
              <w:rPr>
                <w:color w:val="000000"/>
              </w:rPr>
            </w:pPr>
            <w:r w:rsidRPr="00160D74">
              <w:rPr>
                <w:color w:val="000000"/>
              </w:rPr>
              <w:t>0,00</w:t>
            </w:r>
          </w:p>
        </w:tc>
        <w:tc>
          <w:tcPr>
            <w:tcW w:w="1842" w:type="dxa"/>
            <w:vAlign w:val="center"/>
          </w:tcPr>
          <w:p w:rsidR="00160D74" w:rsidRPr="00160D74" w:rsidRDefault="00160D74" w:rsidP="00160D74">
            <w:pPr>
              <w:jc w:val="center"/>
              <w:rPr>
                <w:color w:val="000000"/>
              </w:rPr>
            </w:pPr>
            <w:r w:rsidRPr="00160D74">
              <w:rPr>
                <w:color w:val="000000"/>
              </w:rPr>
              <w:t>0</w:t>
            </w:r>
          </w:p>
        </w:tc>
      </w:tr>
    </w:tbl>
    <w:p w:rsidR="00160D74" w:rsidRPr="00160D74" w:rsidRDefault="00160D74" w:rsidP="000562BF">
      <w:pPr>
        <w:keepNext/>
        <w:keepLines/>
        <w:numPr>
          <w:ilvl w:val="2"/>
          <w:numId w:val="6"/>
        </w:numPr>
        <w:spacing w:before="200"/>
        <w:outlineLvl w:val="2"/>
        <w:rPr>
          <w:rFonts w:eastAsia="SimSun"/>
          <w:b/>
          <w:bCs/>
          <w:sz w:val="28"/>
          <w:lang w:val="x-none"/>
        </w:rPr>
      </w:pPr>
      <w:r w:rsidRPr="00160D74">
        <w:rPr>
          <w:rFonts w:eastAsia="SimSun"/>
          <w:sz w:val="28"/>
          <w:lang w:val="x-none"/>
        </w:rPr>
        <w:t>основные результаты ЕГЭ по предмету в сравнении по АТЕ</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10</w:t>
      </w:r>
      <w:r w:rsidRPr="00160D74">
        <w:rPr>
          <w:bCs/>
          <w:i/>
          <w:sz w:val="18"/>
          <w:szCs w:val="18"/>
        </w:rPr>
        <w:fldChar w:fldCharType="end"/>
      </w:r>
    </w:p>
    <w:tbl>
      <w:tblPr>
        <w:tblW w:w="109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1843"/>
        <w:gridCol w:w="1843"/>
        <w:gridCol w:w="1134"/>
        <w:gridCol w:w="1133"/>
        <w:gridCol w:w="1561"/>
        <w:gridCol w:w="714"/>
      </w:tblGrid>
      <w:tr w:rsidR="00160D74" w:rsidRPr="00160D74" w:rsidTr="000562BF">
        <w:trPr>
          <w:gridAfter w:val="1"/>
          <w:wAfter w:w="714" w:type="dxa"/>
          <w:cantSplit/>
          <w:trHeight w:val="20"/>
          <w:tblHeader/>
        </w:trPr>
        <w:tc>
          <w:tcPr>
            <w:tcW w:w="568" w:type="dxa"/>
            <w:vMerge w:val="restart"/>
            <w:shd w:val="clear" w:color="auto" w:fill="auto"/>
            <w:vAlign w:val="center"/>
          </w:tcPr>
          <w:p w:rsidR="00160D74" w:rsidRPr="00160D74" w:rsidRDefault="00160D74" w:rsidP="00160D74">
            <w:pPr>
              <w:spacing w:after="200"/>
              <w:contextualSpacing/>
              <w:jc w:val="center"/>
              <w:rPr>
                <w:lang w:eastAsia="en-US"/>
              </w:rPr>
            </w:pPr>
            <w:r w:rsidRPr="00160D74">
              <w:rPr>
                <w:lang w:eastAsia="en-US"/>
              </w:rPr>
              <w:t>№</w:t>
            </w:r>
          </w:p>
        </w:tc>
        <w:tc>
          <w:tcPr>
            <w:tcW w:w="2126" w:type="dxa"/>
            <w:vMerge w:val="restart"/>
            <w:shd w:val="clear" w:color="auto" w:fill="auto"/>
            <w:vAlign w:val="center"/>
          </w:tcPr>
          <w:p w:rsidR="00160D74" w:rsidRPr="00160D74" w:rsidRDefault="00160D74" w:rsidP="00160D74">
            <w:pPr>
              <w:spacing w:after="200"/>
              <w:contextualSpacing/>
              <w:jc w:val="center"/>
              <w:rPr>
                <w:lang w:eastAsia="en-US"/>
              </w:rPr>
            </w:pPr>
            <w:r w:rsidRPr="00160D74">
              <w:rPr>
                <w:lang w:eastAsia="en-US"/>
              </w:rPr>
              <w:t>Наименование АТЕ</w:t>
            </w:r>
          </w:p>
        </w:tc>
        <w:tc>
          <w:tcPr>
            <w:tcW w:w="5953" w:type="dxa"/>
            <w:gridSpan w:val="4"/>
            <w:shd w:val="clear" w:color="auto" w:fill="auto"/>
          </w:tcPr>
          <w:p w:rsidR="00160D74" w:rsidRPr="00160D74" w:rsidRDefault="00160D74" w:rsidP="00160D74">
            <w:pPr>
              <w:spacing w:after="200"/>
              <w:contextualSpacing/>
              <w:jc w:val="center"/>
              <w:rPr>
                <w:lang w:eastAsia="en-US"/>
              </w:rPr>
            </w:pPr>
            <w:r w:rsidRPr="00160D74">
              <w:rPr>
                <w:lang w:eastAsia="en-US"/>
              </w:rPr>
              <w:t>Доля участников, получивших тестовый балл</w:t>
            </w:r>
          </w:p>
        </w:tc>
        <w:tc>
          <w:tcPr>
            <w:tcW w:w="1561" w:type="dxa"/>
            <w:vMerge w:val="restart"/>
            <w:shd w:val="clear" w:color="auto" w:fill="auto"/>
            <w:vAlign w:val="center"/>
          </w:tcPr>
          <w:p w:rsidR="00160D74" w:rsidRPr="00160D74" w:rsidRDefault="00160D74" w:rsidP="00160D74">
            <w:pPr>
              <w:spacing w:after="200"/>
              <w:contextualSpacing/>
              <w:jc w:val="center"/>
              <w:rPr>
                <w:lang w:eastAsia="en-US"/>
              </w:rPr>
            </w:pPr>
            <w:r w:rsidRPr="00160D74">
              <w:rPr>
                <w:lang w:eastAsia="en-US"/>
              </w:rPr>
              <w:t>Количество участников, получивших 100 баллов</w:t>
            </w:r>
          </w:p>
        </w:tc>
      </w:tr>
      <w:tr w:rsidR="00160D74" w:rsidRPr="00160D74" w:rsidTr="000562BF">
        <w:trPr>
          <w:gridAfter w:val="1"/>
          <w:wAfter w:w="714" w:type="dxa"/>
          <w:cantSplit/>
          <w:trHeight w:val="20"/>
          <w:tblHeader/>
        </w:trPr>
        <w:tc>
          <w:tcPr>
            <w:tcW w:w="568" w:type="dxa"/>
            <w:vMerge/>
            <w:tcBorders>
              <w:bottom w:val="single" w:sz="4" w:space="0" w:color="auto"/>
            </w:tcBorders>
            <w:shd w:val="clear" w:color="auto" w:fill="auto"/>
            <w:vAlign w:val="center"/>
          </w:tcPr>
          <w:p w:rsidR="00160D74" w:rsidRPr="00160D74" w:rsidRDefault="00160D74" w:rsidP="00160D74">
            <w:pPr>
              <w:spacing w:after="200"/>
              <w:contextualSpacing/>
              <w:jc w:val="center"/>
              <w:rPr>
                <w:lang w:eastAsia="en-US"/>
              </w:rPr>
            </w:pPr>
          </w:p>
        </w:tc>
        <w:tc>
          <w:tcPr>
            <w:tcW w:w="2126" w:type="dxa"/>
            <w:vMerge/>
            <w:tcBorders>
              <w:bottom w:val="single" w:sz="4" w:space="0" w:color="auto"/>
            </w:tcBorders>
            <w:shd w:val="clear" w:color="auto" w:fill="auto"/>
          </w:tcPr>
          <w:p w:rsidR="00160D74" w:rsidRPr="00160D74" w:rsidRDefault="00160D74" w:rsidP="00160D74">
            <w:pPr>
              <w:spacing w:after="200"/>
              <w:contextualSpacing/>
              <w:jc w:val="center"/>
              <w:rPr>
                <w:lang w:eastAsia="en-US"/>
              </w:rPr>
            </w:pPr>
          </w:p>
        </w:tc>
        <w:tc>
          <w:tcPr>
            <w:tcW w:w="1843" w:type="dxa"/>
            <w:tcBorders>
              <w:bottom w:val="single" w:sz="4" w:space="0" w:color="auto"/>
            </w:tcBorders>
            <w:shd w:val="clear" w:color="auto" w:fill="auto"/>
            <w:vAlign w:val="center"/>
          </w:tcPr>
          <w:p w:rsidR="00160D74" w:rsidRPr="00160D74" w:rsidRDefault="00160D74" w:rsidP="00160D74">
            <w:pPr>
              <w:spacing w:after="200"/>
              <w:contextualSpacing/>
              <w:jc w:val="center"/>
              <w:rPr>
                <w:i/>
                <w:lang w:eastAsia="en-US"/>
              </w:rPr>
            </w:pPr>
            <w:r w:rsidRPr="00160D74">
              <w:rPr>
                <w:lang w:eastAsia="en-US"/>
              </w:rPr>
              <w:t>ниже минимального</w:t>
            </w:r>
          </w:p>
        </w:tc>
        <w:tc>
          <w:tcPr>
            <w:tcW w:w="1843" w:type="dxa"/>
            <w:tcBorders>
              <w:bottom w:val="single" w:sz="4" w:space="0" w:color="auto"/>
            </w:tcBorders>
            <w:shd w:val="clear" w:color="auto" w:fill="auto"/>
            <w:vAlign w:val="center"/>
          </w:tcPr>
          <w:p w:rsidR="00160D74" w:rsidRPr="00160D74" w:rsidRDefault="00160D74" w:rsidP="00160D74">
            <w:pPr>
              <w:contextualSpacing/>
              <w:jc w:val="center"/>
              <w:rPr>
                <w:i/>
                <w:lang w:eastAsia="en-US"/>
              </w:rPr>
            </w:pPr>
            <w:r w:rsidRPr="00160D74">
              <w:rPr>
                <w:lang w:eastAsia="en-US"/>
              </w:rPr>
              <w:t>от минимального до 60 баллов</w:t>
            </w:r>
          </w:p>
        </w:tc>
        <w:tc>
          <w:tcPr>
            <w:tcW w:w="1134" w:type="dxa"/>
            <w:tcBorders>
              <w:bottom w:val="single" w:sz="4" w:space="0" w:color="auto"/>
            </w:tcBorders>
            <w:shd w:val="clear" w:color="auto" w:fill="auto"/>
            <w:vAlign w:val="center"/>
          </w:tcPr>
          <w:p w:rsidR="00160D74" w:rsidRPr="00160D74" w:rsidRDefault="00160D74" w:rsidP="00160D74">
            <w:pPr>
              <w:spacing w:after="200"/>
              <w:contextualSpacing/>
              <w:jc w:val="center"/>
              <w:rPr>
                <w:i/>
                <w:lang w:eastAsia="en-US"/>
              </w:rPr>
            </w:pPr>
            <w:r w:rsidRPr="00160D74">
              <w:rPr>
                <w:lang w:eastAsia="en-US"/>
              </w:rPr>
              <w:t>от 61 до 80 баллов</w:t>
            </w:r>
          </w:p>
        </w:tc>
        <w:tc>
          <w:tcPr>
            <w:tcW w:w="1133" w:type="dxa"/>
            <w:tcBorders>
              <w:bottom w:val="single" w:sz="4" w:space="0" w:color="auto"/>
            </w:tcBorders>
            <w:shd w:val="clear" w:color="auto" w:fill="auto"/>
            <w:vAlign w:val="center"/>
          </w:tcPr>
          <w:p w:rsidR="00160D74" w:rsidRPr="00160D74" w:rsidRDefault="00160D74" w:rsidP="00160D74">
            <w:pPr>
              <w:spacing w:after="200"/>
              <w:contextualSpacing/>
              <w:jc w:val="center"/>
              <w:rPr>
                <w:i/>
                <w:lang w:eastAsia="en-US"/>
              </w:rPr>
            </w:pPr>
            <w:r w:rsidRPr="00160D74">
              <w:rPr>
                <w:lang w:eastAsia="en-US"/>
              </w:rPr>
              <w:t>от 81 до 99 баллов</w:t>
            </w:r>
          </w:p>
        </w:tc>
        <w:tc>
          <w:tcPr>
            <w:tcW w:w="1561" w:type="dxa"/>
            <w:vMerge/>
            <w:tcBorders>
              <w:bottom w:val="single" w:sz="4" w:space="0" w:color="auto"/>
            </w:tcBorders>
            <w:shd w:val="clear" w:color="auto" w:fill="auto"/>
          </w:tcPr>
          <w:p w:rsidR="00160D74" w:rsidRPr="00160D74" w:rsidRDefault="00160D74" w:rsidP="00160D74">
            <w:pPr>
              <w:spacing w:after="200"/>
              <w:contextualSpacing/>
              <w:jc w:val="center"/>
              <w:rPr>
                <w:i/>
                <w:lang w:eastAsia="en-US"/>
              </w:rPr>
            </w:pPr>
          </w:p>
        </w:tc>
      </w:tr>
      <w:tr w:rsidR="00160D74" w:rsidRPr="00160D74" w:rsidTr="000562BF">
        <w:trPr>
          <w:cantSplit/>
          <w:trHeight w:val="20"/>
        </w:trPr>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Вышневолоцкий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36,67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6,67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 xml:space="preserve">г. Кимры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17,14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34,29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37,14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11,43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г. Ржев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23,33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г.Тверь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14,06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32,91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20,13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г. Торжок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37,50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12,50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Андреапольский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Бежецкий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56,25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37,50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6,25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Бельский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Бологовский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26,67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 xml:space="preserve">Весьегонский муниципальный округ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Жарковский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Западнодвинский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5,88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41,18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41,18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11,76</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Зубцовский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71,43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28,57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Калининский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44,44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22,22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Калязинский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37,50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Кашинский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14,29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14,29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57,14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14,29</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Кесовогорский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Кимрский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Конаковский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11,54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28,85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7,69</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Краснохолмский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Кувшиновский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12,50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Лесной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Лихославльский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Максатихинский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Нелидовский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31,25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12,50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Оленинский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Осташковский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31,58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42,11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5,26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21,05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Пеновский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Рамешковский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Ржевский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Сандовский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Сонковский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Спировский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16,67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Старицкий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14,29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42,86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28,57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Торжокский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Торопецкий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40,00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Удомельский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26,67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Фировский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39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ЗАТО Озерный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15,38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38,46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30,77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15,38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r w:rsidR="00160D74" w:rsidRPr="00160D74" w:rsidTr="000562BF">
        <w:trPr>
          <w:cantSplit/>
          <w:trHeight w:val="20"/>
        </w:trPr>
        <w:tc>
          <w:tcPr>
            <w:tcW w:w="568" w:type="dxa"/>
            <w:tcBorders>
              <w:top w:val="nil"/>
              <w:left w:val="single" w:sz="8" w:space="0" w:color="auto"/>
              <w:bottom w:val="single" w:sz="8" w:space="0" w:color="auto"/>
              <w:right w:val="single" w:sz="8" w:space="0" w:color="auto"/>
            </w:tcBorders>
            <w:shd w:val="clear" w:color="auto" w:fill="auto"/>
            <w:vAlign w:val="center"/>
          </w:tcPr>
          <w:p w:rsidR="00160D74" w:rsidRPr="00160D74" w:rsidRDefault="00160D74" w:rsidP="00160D74">
            <w:pPr>
              <w:jc w:val="center"/>
              <w:rPr>
                <w:color w:val="000000"/>
              </w:rPr>
            </w:pPr>
            <w:r w:rsidRPr="00160D74">
              <w:rPr>
                <w:color w:val="000000"/>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60D74" w:rsidRPr="00160D74" w:rsidRDefault="00160D74" w:rsidP="00160D74">
            <w:pPr>
              <w:rPr>
                <w:color w:val="000000"/>
              </w:rPr>
            </w:pPr>
            <w:r w:rsidRPr="00160D74">
              <w:rPr>
                <w:color w:val="000000"/>
              </w:rPr>
              <w:t>ЗАТО Солнечный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100,00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60D74" w:rsidRPr="00160D74" w:rsidRDefault="00160D74" w:rsidP="00160D74">
            <w:pPr>
              <w:jc w:val="center"/>
              <w:rPr>
                <w:color w:val="000000"/>
              </w:rPr>
            </w:pPr>
            <w:r w:rsidRPr="00160D74">
              <w:rPr>
                <w:color w:val="000000"/>
              </w:rPr>
              <w:t>0</w:t>
            </w:r>
          </w:p>
        </w:tc>
        <w:tc>
          <w:tcPr>
            <w:tcW w:w="714" w:type="dxa"/>
            <w:tcBorders>
              <w:top w:val="nil"/>
              <w:left w:val="single" w:sz="4" w:space="0" w:color="auto"/>
              <w:bottom w:val="nil"/>
              <w:right w:val="nil"/>
            </w:tcBorders>
            <w:shd w:val="clear" w:color="auto" w:fill="auto"/>
            <w:vAlign w:val="bottom"/>
          </w:tcPr>
          <w:p w:rsidR="00160D74" w:rsidRPr="00160D74" w:rsidRDefault="00160D74" w:rsidP="00160D74">
            <w:pPr>
              <w:jc w:val="right"/>
              <w:rPr>
                <w:rFonts w:ascii="Calibri" w:hAnsi="Calibri" w:cs="Calibri"/>
                <w:color w:val="000000"/>
                <w:sz w:val="22"/>
                <w:szCs w:val="22"/>
              </w:rPr>
            </w:pPr>
          </w:p>
        </w:tc>
      </w:tr>
    </w:tbl>
    <w:p w:rsidR="00160D74" w:rsidRPr="00160D74" w:rsidRDefault="00160D74" w:rsidP="000562BF">
      <w:pPr>
        <w:keepNext/>
        <w:keepLines/>
        <w:numPr>
          <w:ilvl w:val="1"/>
          <w:numId w:val="6"/>
        </w:numPr>
        <w:tabs>
          <w:tab w:val="left" w:pos="142"/>
        </w:tabs>
        <w:spacing w:before="200"/>
        <w:ind w:left="142" w:hanging="568"/>
        <w:outlineLvl w:val="2"/>
        <w:rPr>
          <w:rFonts w:eastAsia="SimSun"/>
          <w:b/>
          <w:bCs/>
          <w:sz w:val="28"/>
          <w:lang w:val="x-none"/>
        </w:rPr>
      </w:pPr>
      <w:r w:rsidRPr="00160D74">
        <w:rPr>
          <w:rFonts w:eastAsia="SimSun"/>
          <w:b/>
          <w:bCs/>
          <w:sz w:val="28"/>
          <w:lang w:val="x-none"/>
        </w:rPr>
        <w:t>Выделение перечня ОО, продемонстрировавших наиболее высокие и низкие результаты ЕГЭ по предмету</w:t>
      </w:r>
    </w:p>
    <w:p w:rsidR="00160D74" w:rsidRPr="00160D74" w:rsidRDefault="00160D74" w:rsidP="000562BF">
      <w:pPr>
        <w:keepNext/>
        <w:keepLines/>
        <w:numPr>
          <w:ilvl w:val="2"/>
          <w:numId w:val="6"/>
        </w:numPr>
        <w:spacing w:before="200"/>
        <w:outlineLvl w:val="2"/>
        <w:rPr>
          <w:rFonts w:eastAsia="SimSun"/>
          <w:sz w:val="28"/>
          <w:lang w:val="x-none"/>
        </w:rPr>
      </w:pPr>
      <w:r w:rsidRPr="00160D74">
        <w:rPr>
          <w:rFonts w:eastAsia="SimSun"/>
          <w:sz w:val="28"/>
        </w:rPr>
        <w:t>П</w:t>
      </w:r>
      <w:r w:rsidRPr="00160D74">
        <w:rPr>
          <w:rFonts w:eastAsia="SimSun"/>
          <w:sz w:val="28"/>
          <w:lang w:val="x-none"/>
        </w:rPr>
        <w:t>еречень ОО, продемонстрировавших наиболее высокие результаты ЕГЭ по предмету</w:t>
      </w:r>
    </w:p>
    <w:p w:rsidR="00160D74" w:rsidRPr="00160D74" w:rsidRDefault="00160D74" w:rsidP="00160D74">
      <w:pPr>
        <w:spacing w:after="120"/>
        <w:ind w:left="709"/>
        <w:contextualSpacing/>
        <w:jc w:val="both"/>
        <w:rPr>
          <w:rFonts w:eastAsia="Times New Roman"/>
          <w:i/>
          <w:iCs/>
        </w:rPr>
      </w:pP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11</w:t>
      </w:r>
      <w:r w:rsidRPr="00160D74">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160D74" w:rsidRPr="00160D74" w:rsidTr="000562BF">
        <w:trPr>
          <w:cantSplit/>
          <w:tblHeader/>
        </w:trPr>
        <w:tc>
          <w:tcPr>
            <w:tcW w:w="445" w:type="dxa"/>
            <w:shd w:val="clear" w:color="auto" w:fill="auto"/>
            <w:vAlign w:val="center"/>
          </w:tcPr>
          <w:p w:rsidR="00160D74" w:rsidRPr="00160D74" w:rsidRDefault="00160D74" w:rsidP="00160D74">
            <w:pPr>
              <w:contextualSpacing/>
              <w:jc w:val="center"/>
              <w:rPr>
                <w:rFonts w:eastAsia="Times New Roman"/>
              </w:rPr>
            </w:pPr>
            <w:r w:rsidRPr="00160D74">
              <w:rPr>
                <w:rFonts w:eastAsia="Times New Roman"/>
              </w:rPr>
              <w:t>№</w:t>
            </w:r>
          </w:p>
        </w:tc>
        <w:tc>
          <w:tcPr>
            <w:tcW w:w="2249" w:type="dxa"/>
            <w:shd w:val="clear" w:color="auto" w:fill="auto"/>
            <w:vAlign w:val="center"/>
          </w:tcPr>
          <w:p w:rsidR="00160D74" w:rsidRPr="00160D74" w:rsidRDefault="00160D74" w:rsidP="00160D74">
            <w:pPr>
              <w:contextualSpacing/>
              <w:jc w:val="center"/>
              <w:rPr>
                <w:rFonts w:eastAsia="Times New Roman"/>
              </w:rPr>
            </w:pPr>
            <w:r w:rsidRPr="00160D74">
              <w:rPr>
                <w:szCs w:val="22"/>
                <w:lang w:eastAsia="en-US"/>
              </w:rPr>
              <w:t>Наименование</w:t>
            </w:r>
            <w:r w:rsidRPr="00160D74">
              <w:rPr>
                <w:sz w:val="22"/>
                <w:szCs w:val="22"/>
                <w:lang w:eastAsia="en-US"/>
              </w:rPr>
              <w:t xml:space="preserve"> </w:t>
            </w:r>
            <w:r w:rsidRPr="00160D74">
              <w:rPr>
                <w:rFonts w:eastAsia="Times New Roman"/>
              </w:rPr>
              <w:t>ОО</w:t>
            </w:r>
          </w:p>
        </w:tc>
        <w:tc>
          <w:tcPr>
            <w:tcW w:w="2457" w:type="dxa"/>
            <w:shd w:val="clear" w:color="auto" w:fill="auto"/>
            <w:vAlign w:val="center"/>
          </w:tcPr>
          <w:p w:rsidR="00160D74" w:rsidRPr="00160D74" w:rsidRDefault="00160D74" w:rsidP="00160D74">
            <w:pPr>
              <w:contextualSpacing/>
              <w:jc w:val="center"/>
              <w:rPr>
                <w:rFonts w:eastAsia="Times New Roman"/>
              </w:rPr>
            </w:pPr>
            <w:r w:rsidRPr="00160D74">
              <w:rPr>
                <w:rFonts w:eastAsia="Times New Roman"/>
              </w:rPr>
              <w:t xml:space="preserve">Доля участников, получивших </w:t>
            </w:r>
            <w:r w:rsidRPr="00160D74">
              <w:rPr>
                <w:rFonts w:eastAsia="Times New Roman"/>
              </w:rPr>
              <w:br/>
              <w:t>от 81 до 100 баллов</w:t>
            </w:r>
          </w:p>
        </w:tc>
        <w:tc>
          <w:tcPr>
            <w:tcW w:w="2457" w:type="dxa"/>
            <w:shd w:val="clear" w:color="auto" w:fill="auto"/>
            <w:vAlign w:val="center"/>
          </w:tcPr>
          <w:p w:rsidR="00160D74" w:rsidRPr="00160D74" w:rsidRDefault="00160D74" w:rsidP="00160D74">
            <w:pPr>
              <w:contextualSpacing/>
              <w:jc w:val="center"/>
              <w:rPr>
                <w:rFonts w:eastAsia="Times New Roman"/>
              </w:rPr>
            </w:pPr>
            <w:r w:rsidRPr="00160D74">
              <w:rPr>
                <w:rFonts w:eastAsia="Times New Roman"/>
              </w:rPr>
              <w:t xml:space="preserve">Доля участников, получивших </w:t>
            </w:r>
            <w:r w:rsidRPr="00160D74">
              <w:rPr>
                <w:rFonts w:eastAsia="Times New Roman"/>
              </w:rPr>
              <w:br/>
              <w:t>от 61 до 80 баллов</w:t>
            </w:r>
          </w:p>
        </w:tc>
        <w:tc>
          <w:tcPr>
            <w:tcW w:w="2457" w:type="dxa"/>
            <w:tcBorders>
              <w:bottom w:val="single" w:sz="4" w:space="0" w:color="auto"/>
            </w:tcBorders>
            <w:shd w:val="clear" w:color="auto" w:fill="auto"/>
            <w:vAlign w:val="center"/>
          </w:tcPr>
          <w:p w:rsidR="00160D74" w:rsidRPr="00160D74" w:rsidRDefault="00160D74" w:rsidP="00160D74">
            <w:pPr>
              <w:contextualSpacing/>
              <w:jc w:val="center"/>
              <w:rPr>
                <w:rFonts w:eastAsia="Times New Roman"/>
              </w:rPr>
            </w:pPr>
            <w:r w:rsidRPr="00160D74">
              <w:rPr>
                <w:rFonts w:eastAsia="Times New Roman"/>
              </w:rPr>
              <w:t>Доля участников,</w:t>
            </w:r>
          </w:p>
          <w:p w:rsidR="00160D74" w:rsidRPr="00160D74" w:rsidRDefault="00160D74" w:rsidP="00160D74">
            <w:pPr>
              <w:contextualSpacing/>
              <w:jc w:val="center"/>
              <w:rPr>
                <w:rFonts w:eastAsia="Times New Roman"/>
              </w:rPr>
            </w:pPr>
            <w:r w:rsidRPr="00160D74">
              <w:rPr>
                <w:rFonts w:eastAsia="Times New Roman"/>
              </w:rPr>
              <w:t>не достигших минимального балла</w:t>
            </w:r>
          </w:p>
        </w:tc>
      </w:tr>
      <w:tr w:rsidR="00160D74" w:rsidRPr="00160D74" w:rsidTr="000562BF">
        <w:trPr>
          <w:cantSplit/>
          <w:trHeight w:val="224"/>
        </w:trPr>
        <w:tc>
          <w:tcPr>
            <w:tcW w:w="445" w:type="dxa"/>
            <w:shd w:val="clear" w:color="auto" w:fill="auto"/>
            <w:vAlign w:val="center"/>
          </w:tcPr>
          <w:p w:rsidR="00160D74" w:rsidRPr="00160D74" w:rsidRDefault="00160D74" w:rsidP="00160D74">
            <w:pPr>
              <w:jc w:val="center"/>
              <w:rPr>
                <w:lang w:eastAsia="en-US"/>
              </w:rPr>
            </w:pPr>
            <w:r w:rsidRPr="00160D74">
              <w:rPr>
                <w:lang w:eastAsia="en-US"/>
              </w:rPr>
              <w:t>1</w:t>
            </w:r>
          </w:p>
        </w:tc>
        <w:tc>
          <w:tcPr>
            <w:tcW w:w="2249" w:type="dxa"/>
            <w:shd w:val="clear" w:color="auto" w:fill="auto"/>
          </w:tcPr>
          <w:p w:rsidR="00160D74" w:rsidRPr="00160D74" w:rsidRDefault="00160D74" w:rsidP="00160D74">
            <w:pPr>
              <w:rPr>
                <w:color w:val="000000"/>
              </w:rPr>
            </w:pPr>
            <w:r w:rsidRPr="00160D74">
              <w:rPr>
                <w:color w:val="000000"/>
              </w:rPr>
              <w:t>МОУ "СОШ №9" имени В.Т.Степанченко  г. Ржев</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25,00</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33,33</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8,33</w:t>
            </w:r>
          </w:p>
        </w:tc>
      </w:tr>
      <w:tr w:rsidR="00160D74" w:rsidRPr="00160D74" w:rsidTr="000562BF">
        <w:trPr>
          <w:cantSplit/>
        </w:trPr>
        <w:tc>
          <w:tcPr>
            <w:tcW w:w="445" w:type="dxa"/>
            <w:shd w:val="clear" w:color="auto" w:fill="auto"/>
            <w:vAlign w:val="center"/>
          </w:tcPr>
          <w:p w:rsidR="00160D74" w:rsidRPr="00160D74" w:rsidRDefault="00160D74" w:rsidP="00160D74">
            <w:pPr>
              <w:jc w:val="center"/>
              <w:rPr>
                <w:lang w:eastAsia="en-US"/>
              </w:rPr>
            </w:pPr>
            <w:r w:rsidRPr="00160D74">
              <w:rPr>
                <w:lang w:eastAsia="en-US"/>
              </w:rPr>
              <w:t>2</w:t>
            </w:r>
          </w:p>
        </w:tc>
        <w:tc>
          <w:tcPr>
            <w:tcW w:w="2249" w:type="dxa"/>
            <w:shd w:val="clear" w:color="auto" w:fill="auto"/>
          </w:tcPr>
          <w:p w:rsidR="00160D74" w:rsidRPr="00160D74" w:rsidRDefault="00160D74" w:rsidP="00160D74">
            <w:pPr>
              <w:rPr>
                <w:color w:val="000000"/>
              </w:rPr>
            </w:pPr>
            <w:r w:rsidRPr="00160D74">
              <w:rPr>
                <w:color w:val="000000"/>
              </w:rPr>
              <w:t>МОУ "Гимназия № 8" г. Тверь</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45,45</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27,27</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0</w:t>
            </w:r>
          </w:p>
        </w:tc>
      </w:tr>
      <w:tr w:rsidR="00160D74" w:rsidRPr="00160D74" w:rsidTr="000562BF">
        <w:trPr>
          <w:cantSplit/>
        </w:trPr>
        <w:tc>
          <w:tcPr>
            <w:tcW w:w="445" w:type="dxa"/>
            <w:shd w:val="clear" w:color="auto" w:fill="auto"/>
            <w:vAlign w:val="center"/>
          </w:tcPr>
          <w:p w:rsidR="00160D74" w:rsidRPr="00160D74" w:rsidRDefault="00160D74" w:rsidP="00160D74">
            <w:pPr>
              <w:jc w:val="center"/>
              <w:rPr>
                <w:lang w:eastAsia="en-US"/>
              </w:rPr>
            </w:pPr>
            <w:r w:rsidRPr="00160D74">
              <w:rPr>
                <w:lang w:eastAsia="en-US"/>
              </w:rPr>
              <w:t>3</w:t>
            </w:r>
          </w:p>
        </w:tc>
        <w:tc>
          <w:tcPr>
            <w:tcW w:w="2249" w:type="dxa"/>
            <w:shd w:val="clear" w:color="auto" w:fill="auto"/>
          </w:tcPr>
          <w:p w:rsidR="00160D74" w:rsidRPr="00160D74" w:rsidRDefault="00160D74" w:rsidP="00160D74">
            <w:pPr>
              <w:rPr>
                <w:color w:val="000000"/>
              </w:rPr>
            </w:pPr>
            <w:r w:rsidRPr="00160D74">
              <w:rPr>
                <w:color w:val="000000"/>
              </w:rPr>
              <w:t>МБОУ СОШ № 17 г.Тверь</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80,00</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20,00</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0</w:t>
            </w:r>
          </w:p>
        </w:tc>
      </w:tr>
      <w:tr w:rsidR="00160D74" w:rsidRPr="00160D74" w:rsidTr="000562BF">
        <w:trPr>
          <w:cantSplit/>
        </w:trPr>
        <w:tc>
          <w:tcPr>
            <w:tcW w:w="445" w:type="dxa"/>
            <w:shd w:val="clear" w:color="auto" w:fill="auto"/>
            <w:vAlign w:val="center"/>
          </w:tcPr>
          <w:p w:rsidR="00160D74" w:rsidRPr="00160D74" w:rsidRDefault="00160D74" w:rsidP="00160D74">
            <w:pPr>
              <w:jc w:val="center"/>
              <w:rPr>
                <w:lang w:eastAsia="en-US"/>
              </w:rPr>
            </w:pPr>
            <w:r w:rsidRPr="00160D74">
              <w:rPr>
                <w:lang w:eastAsia="en-US"/>
              </w:rPr>
              <w:t>4</w:t>
            </w:r>
          </w:p>
        </w:tc>
        <w:tc>
          <w:tcPr>
            <w:tcW w:w="2249" w:type="dxa"/>
            <w:shd w:val="clear" w:color="auto" w:fill="auto"/>
          </w:tcPr>
          <w:p w:rsidR="00160D74" w:rsidRPr="00160D74" w:rsidRDefault="00160D74" w:rsidP="00160D74">
            <w:pPr>
              <w:rPr>
                <w:color w:val="000000"/>
              </w:rPr>
            </w:pPr>
            <w:r w:rsidRPr="00160D74">
              <w:rPr>
                <w:color w:val="000000"/>
              </w:rPr>
              <w:t>МОУ "Гимназия № 44 г.Тверь"</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28,57</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42,86</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0</w:t>
            </w:r>
          </w:p>
        </w:tc>
      </w:tr>
      <w:tr w:rsidR="00160D74" w:rsidRPr="00160D74" w:rsidTr="000562BF">
        <w:trPr>
          <w:cantSplit/>
        </w:trPr>
        <w:tc>
          <w:tcPr>
            <w:tcW w:w="445" w:type="dxa"/>
            <w:shd w:val="clear" w:color="auto" w:fill="auto"/>
            <w:vAlign w:val="center"/>
          </w:tcPr>
          <w:p w:rsidR="00160D74" w:rsidRPr="00160D74" w:rsidRDefault="00160D74" w:rsidP="00160D74">
            <w:pPr>
              <w:jc w:val="center"/>
              <w:rPr>
                <w:lang w:eastAsia="en-US"/>
              </w:rPr>
            </w:pPr>
            <w:r w:rsidRPr="00160D74">
              <w:rPr>
                <w:lang w:eastAsia="en-US"/>
              </w:rPr>
              <w:t>5</w:t>
            </w:r>
          </w:p>
        </w:tc>
        <w:tc>
          <w:tcPr>
            <w:tcW w:w="2249" w:type="dxa"/>
            <w:shd w:val="clear" w:color="auto" w:fill="auto"/>
          </w:tcPr>
          <w:p w:rsidR="00160D74" w:rsidRPr="00160D74" w:rsidRDefault="00160D74" w:rsidP="00160D74">
            <w:pPr>
              <w:rPr>
                <w:color w:val="000000"/>
              </w:rPr>
            </w:pPr>
            <w:r w:rsidRPr="00160D74">
              <w:rPr>
                <w:color w:val="000000"/>
              </w:rPr>
              <w:t>МБОУ СШ № 45 г.Тверь</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42,86</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42,86</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0</w:t>
            </w:r>
          </w:p>
        </w:tc>
      </w:tr>
      <w:tr w:rsidR="00160D74" w:rsidRPr="00160D74" w:rsidTr="000562BF">
        <w:trPr>
          <w:cantSplit/>
        </w:trPr>
        <w:tc>
          <w:tcPr>
            <w:tcW w:w="445" w:type="dxa"/>
            <w:shd w:val="clear" w:color="auto" w:fill="auto"/>
            <w:vAlign w:val="center"/>
          </w:tcPr>
          <w:p w:rsidR="00160D74" w:rsidRPr="00160D74" w:rsidRDefault="00160D74" w:rsidP="00160D74">
            <w:pPr>
              <w:jc w:val="center"/>
              <w:rPr>
                <w:lang w:eastAsia="en-US"/>
              </w:rPr>
            </w:pPr>
            <w:r w:rsidRPr="00160D74">
              <w:rPr>
                <w:lang w:eastAsia="en-US"/>
              </w:rPr>
              <w:t>6</w:t>
            </w:r>
          </w:p>
        </w:tc>
        <w:tc>
          <w:tcPr>
            <w:tcW w:w="2249" w:type="dxa"/>
            <w:shd w:val="clear" w:color="auto" w:fill="auto"/>
          </w:tcPr>
          <w:p w:rsidR="00160D74" w:rsidRPr="00160D74" w:rsidRDefault="00160D74" w:rsidP="00160D74">
            <w:pPr>
              <w:rPr>
                <w:color w:val="000000"/>
              </w:rPr>
            </w:pPr>
            <w:r w:rsidRPr="00160D74">
              <w:rPr>
                <w:color w:val="000000"/>
              </w:rPr>
              <w:t>МОУ "Тверской лицей" г. Тверь</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35,71</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50,00</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0</w:t>
            </w:r>
          </w:p>
        </w:tc>
      </w:tr>
      <w:tr w:rsidR="00160D74" w:rsidRPr="00160D74" w:rsidTr="000562BF">
        <w:trPr>
          <w:cantSplit/>
        </w:trPr>
        <w:tc>
          <w:tcPr>
            <w:tcW w:w="445" w:type="dxa"/>
            <w:shd w:val="clear" w:color="auto" w:fill="auto"/>
            <w:vAlign w:val="center"/>
          </w:tcPr>
          <w:p w:rsidR="00160D74" w:rsidRPr="00160D74" w:rsidRDefault="00160D74" w:rsidP="00160D74">
            <w:pPr>
              <w:jc w:val="center"/>
              <w:rPr>
                <w:lang w:eastAsia="en-US"/>
              </w:rPr>
            </w:pPr>
            <w:r w:rsidRPr="00160D74">
              <w:rPr>
                <w:lang w:eastAsia="en-US"/>
              </w:rPr>
              <w:t>7</w:t>
            </w:r>
          </w:p>
        </w:tc>
        <w:tc>
          <w:tcPr>
            <w:tcW w:w="2249" w:type="dxa"/>
            <w:shd w:val="clear" w:color="auto" w:fill="auto"/>
          </w:tcPr>
          <w:p w:rsidR="00160D74" w:rsidRPr="00160D74" w:rsidRDefault="00160D74" w:rsidP="00160D74">
            <w:pPr>
              <w:rPr>
                <w:color w:val="000000"/>
              </w:rPr>
            </w:pPr>
            <w:r w:rsidRPr="00160D74">
              <w:rPr>
                <w:color w:val="000000"/>
              </w:rPr>
              <w:t>Академическая гимназия ТвГУ г. Тверь</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33,33</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25,00</w:t>
            </w:r>
          </w:p>
        </w:tc>
        <w:tc>
          <w:tcPr>
            <w:tcW w:w="2457" w:type="dxa"/>
            <w:shd w:val="clear" w:color="auto" w:fill="auto"/>
            <w:vAlign w:val="center"/>
          </w:tcPr>
          <w:p w:rsidR="00160D74" w:rsidRPr="00160D74" w:rsidRDefault="00160D74" w:rsidP="00160D74">
            <w:pPr>
              <w:jc w:val="center"/>
              <w:rPr>
                <w:color w:val="000000"/>
              </w:rPr>
            </w:pPr>
            <w:r w:rsidRPr="00160D74">
              <w:rPr>
                <w:color w:val="000000"/>
              </w:rPr>
              <w:t>8,33</w:t>
            </w:r>
          </w:p>
        </w:tc>
      </w:tr>
    </w:tbl>
    <w:p w:rsidR="00160D74" w:rsidRPr="00160D74" w:rsidRDefault="00160D74" w:rsidP="00160D74">
      <w:pPr>
        <w:jc w:val="both"/>
        <w:rPr>
          <w:rFonts w:eastAsia="Times New Roman"/>
        </w:rPr>
      </w:pPr>
      <w:r w:rsidRPr="00160D74">
        <w:rPr>
          <w:rFonts w:eastAsia="Times New Roman"/>
        </w:rPr>
        <w:t>*в перечень вошли 4% школ от общего числа ОО – участников ЕГЭ по химии в регионе, в которых суммарная доля результатов от 61 до 100 баллов составляет более 58%, а также отсутствуют «минимальники» или их доля незначительна (по 1 чел.).</w:t>
      </w:r>
    </w:p>
    <w:p w:rsidR="00160D74" w:rsidRPr="00160D74" w:rsidRDefault="00160D74" w:rsidP="00160D74">
      <w:pPr>
        <w:keepNext/>
        <w:keepLines/>
        <w:spacing w:before="200"/>
        <w:ind w:left="1224"/>
        <w:outlineLvl w:val="2"/>
        <w:rPr>
          <w:rFonts w:eastAsia="SimSun"/>
          <w:sz w:val="28"/>
        </w:rPr>
      </w:pPr>
    </w:p>
    <w:p w:rsidR="00160D74" w:rsidRPr="00160D74" w:rsidRDefault="00160D74" w:rsidP="000562BF">
      <w:pPr>
        <w:keepNext/>
        <w:keepLines/>
        <w:numPr>
          <w:ilvl w:val="2"/>
          <w:numId w:val="6"/>
        </w:numPr>
        <w:spacing w:before="200"/>
        <w:outlineLvl w:val="2"/>
        <w:rPr>
          <w:rFonts w:eastAsia="SimSun"/>
          <w:sz w:val="28"/>
          <w:lang w:val="x-none"/>
        </w:rPr>
      </w:pPr>
      <w:r w:rsidRPr="00160D74">
        <w:rPr>
          <w:rFonts w:eastAsia="SimSun"/>
          <w:sz w:val="28"/>
        </w:rPr>
        <w:t>П</w:t>
      </w:r>
      <w:r w:rsidRPr="00160D74">
        <w:rPr>
          <w:rFonts w:eastAsia="SimSun"/>
          <w:sz w:val="28"/>
          <w:lang w:val="x-none"/>
        </w:rPr>
        <w:t>еречень ОО, продемонстрировавших низкие результаты ЕГЭ по предмету</w:t>
      </w:r>
    </w:p>
    <w:p w:rsidR="00160D74" w:rsidRPr="00160D74" w:rsidRDefault="00160D74" w:rsidP="00160D74">
      <w:pPr>
        <w:keepNext/>
        <w:spacing w:after="200"/>
        <w:jc w:val="right"/>
        <w:rPr>
          <w:bCs/>
          <w:i/>
          <w:sz w:val="18"/>
          <w:szCs w:val="18"/>
        </w:rPr>
      </w:pPr>
      <w:r w:rsidRPr="00160D74">
        <w:rPr>
          <w:bCs/>
          <w:i/>
          <w:sz w:val="18"/>
          <w:szCs w:val="18"/>
        </w:rPr>
        <w:t xml:space="preserve">Таблица </w:t>
      </w:r>
      <w:r w:rsidRPr="00160D74">
        <w:rPr>
          <w:bCs/>
          <w:i/>
          <w:sz w:val="18"/>
          <w:szCs w:val="18"/>
        </w:rPr>
        <w:fldChar w:fldCharType="begin"/>
      </w:r>
      <w:r w:rsidRPr="00160D74">
        <w:rPr>
          <w:bCs/>
          <w:i/>
          <w:sz w:val="18"/>
          <w:szCs w:val="18"/>
        </w:rPr>
        <w:instrText xml:space="preserve"> STYLEREF 1 \s </w:instrText>
      </w:r>
      <w:r w:rsidRPr="00160D74">
        <w:rPr>
          <w:bCs/>
          <w:i/>
          <w:sz w:val="18"/>
          <w:szCs w:val="18"/>
        </w:rPr>
        <w:fldChar w:fldCharType="separate"/>
      </w:r>
      <w:r w:rsidRPr="00160D74">
        <w:rPr>
          <w:bCs/>
          <w:i/>
          <w:noProof/>
          <w:sz w:val="18"/>
          <w:szCs w:val="18"/>
        </w:rPr>
        <w:t>2</w:t>
      </w:r>
      <w:r w:rsidRPr="00160D74">
        <w:rPr>
          <w:bCs/>
          <w:i/>
          <w:sz w:val="18"/>
          <w:szCs w:val="18"/>
        </w:rPr>
        <w:fldChar w:fldCharType="end"/>
      </w:r>
      <w:r w:rsidRPr="00160D74">
        <w:rPr>
          <w:bCs/>
          <w:i/>
          <w:sz w:val="18"/>
          <w:szCs w:val="18"/>
        </w:rPr>
        <w:noBreakHyphen/>
      </w:r>
      <w:r w:rsidRPr="00160D74">
        <w:rPr>
          <w:bCs/>
          <w:i/>
          <w:sz w:val="18"/>
          <w:szCs w:val="18"/>
        </w:rPr>
        <w:fldChar w:fldCharType="begin"/>
      </w:r>
      <w:r w:rsidRPr="00160D74">
        <w:rPr>
          <w:bCs/>
          <w:i/>
          <w:sz w:val="18"/>
          <w:szCs w:val="18"/>
        </w:rPr>
        <w:instrText xml:space="preserve"> SEQ Таблица \* ARABIC \s 1 </w:instrText>
      </w:r>
      <w:r w:rsidRPr="00160D74">
        <w:rPr>
          <w:bCs/>
          <w:i/>
          <w:sz w:val="18"/>
          <w:szCs w:val="18"/>
        </w:rPr>
        <w:fldChar w:fldCharType="separate"/>
      </w:r>
      <w:r w:rsidRPr="00160D74">
        <w:rPr>
          <w:bCs/>
          <w:i/>
          <w:noProof/>
          <w:sz w:val="18"/>
          <w:szCs w:val="18"/>
        </w:rPr>
        <w:t>12</w:t>
      </w:r>
      <w:r w:rsidRPr="00160D74">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160D74" w:rsidRPr="00160D74" w:rsidTr="000562BF">
        <w:trPr>
          <w:cantSplit/>
          <w:tblHeader/>
        </w:trPr>
        <w:tc>
          <w:tcPr>
            <w:tcW w:w="445" w:type="dxa"/>
            <w:vAlign w:val="center"/>
          </w:tcPr>
          <w:p w:rsidR="00160D74" w:rsidRPr="00160D74" w:rsidRDefault="00160D74" w:rsidP="00160D74">
            <w:pPr>
              <w:contextualSpacing/>
              <w:jc w:val="center"/>
              <w:rPr>
                <w:rFonts w:eastAsia="Times New Roman"/>
              </w:rPr>
            </w:pPr>
            <w:r w:rsidRPr="00160D74">
              <w:rPr>
                <w:rFonts w:eastAsia="Times New Roman"/>
              </w:rPr>
              <w:t>№</w:t>
            </w:r>
          </w:p>
        </w:tc>
        <w:tc>
          <w:tcPr>
            <w:tcW w:w="2327" w:type="dxa"/>
            <w:vAlign w:val="center"/>
          </w:tcPr>
          <w:p w:rsidR="00160D74" w:rsidRPr="00160D74" w:rsidRDefault="00160D74" w:rsidP="00160D74">
            <w:pPr>
              <w:contextualSpacing/>
              <w:jc w:val="center"/>
              <w:rPr>
                <w:rFonts w:eastAsia="Times New Roman"/>
              </w:rPr>
            </w:pPr>
            <w:r w:rsidRPr="00160D74">
              <w:rPr>
                <w:szCs w:val="22"/>
                <w:lang w:eastAsia="en-US"/>
              </w:rPr>
              <w:t>Наименование</w:t>
            </w:r>
            <w:r w:rsidRPr="00160D74">
              <w:rPr>
                <w:rFonts w:eastAsia="Times New Roman"/>
              </w:rPr>
              <w:t xml:space="preserve"> ОО</w:t>
            </w:r>
          </w:p>
        </w:tc>
        <w:tc>
          <w:tcPr>
            <w:tcW w:w="2431" w:type="dxa"/>
            <w:vAlign w:val="center"/>
          </w:tcPr>
          <w:p w:rsidR="00160D74" w:rsidRPr="00160D74" w:rsidRDefault="00160D74" w:rsidP="00160D74">
            <w:pPr>
              <w:contextualSpacing/>
              <w:jc w:val="center"/>
              <w:rPr>
                <w:rFonts w:eastAsia="Times New Roman"/>
              </w:rPr>
            </w:pPr>
            <w:r w:rsidRPr="00160D74">
              <w:rPr>
                <w:rFonts w:eastAsia="Times New Roman"/>
              </w:rPr>
              <w:t>Доля участников,</w:t>
            </w:r>
          </w:p>
          <w:p w:rsidR="00160D74" w:rsidRPr="00160D74" w:rsidRDefault="00160D74" w:rsidP="00160D74">
            <w:pPr>
              <w:contextualSpacing/>
              <w:jc w:val="center"/>
              <w:rPr>
                <w:rFonts w:eastAsia="Times New Roman"/>
              </w:rPr>
            </w:pPr>
            <w:r w:rsidRPr="00160D74">
              <w:rPr>
                <w:rFonts w:eastAsia="Times New Roman"/>
              </w:rPr>
              <w:t>не достигших минимального балла</w:t>
            </w:r>
          </w:p>
        </w:tc>
        <w:tc>
          <w:tcPr>
            <w:tcW w:w="2431" w:type="dxa"/>
            <w:vAlign w:val="center"/>
          </w:tcPr>
          <w:p w:rsidR="00160D74" w:rsidRPr="00160D74" w:rsidRDefault="00160D74" w:rsidP="00160D74">
            <w:pPr>
              <w:contextualSpacing/>
              <w:jc w:val="center"/>
              <w:rPr>
                <w:rFonts w:eastAsia="Times New Roman"/>
              </w:rPr>
            </w:pPr>
            <w:r w:rsidRPr="00160D74">
              <w:rPr>
                <w:rFonts w:eastAsia="Times New Roman"/>
              </w:rPr>
              <w:t xml:space="preserve">Доля участников, получивших </w:t>
            </w:r>
            <w:r w:rsidRPr="00160D74">
              <w:rPr>
                <w:rFonts w:eastAsia="Times New Roman"/>
              </w:rPr>
              <w:br/>
              <w:t>от 61 до 80 баллов</w:t>
            </w:r>
          </w:p>
        </w:tc>
        <w:tc>
          <w:tcPr>
            <w:tcW w:w="2431" w:type="dxa"/>
            <w:vAlign w:val="center"/>
          </w:tcPr>
          <w:p w:rsidR="00160D74" w:rsidRPr="00160D74" w:rsidRDefault="00160D74" w:rsidP="00160D74">
            <w:pPr>
              <w:contextualSpacing/>
              <w:jc w:val="center"/>
              <w:rPr>
                <w:rFonts w:eastAsia="Times New Roman"/>
              </w:rPr>
            </w:pPr>
            <w:r w:rsidRPr="00160D74">
              <w:rPr>
                <w:rFonts w:eastAsia="Times New Roman"/>
              </w:rPr>
              <w:t xml:space="preserve">Доля участников, получивших </w:t>
            </w:r>
            <w:r w:rsidRPr="00160D74">
              <w:rPr>
                <w:rFonts w:eastAsia="Times New Roman"/>
              </w:rPr>
              <w:br/>
              <w:t>от 81 до 100 баллов</w:t>
            </w:r>
          </w:p>
        </w:tc>
      </w:tr>
      <w:tr w:rsidR="00160D74" w:rsidRPr="00160D74" w:rsidTr="000562BF">
        <w:trPr>
          <w:cantSplit/>
        </w:trPr>
        <w:tc>
          <w:tcPr>
            <w:tcW w:w="445" w:type="dxa"/>
            <w:vAlign w:val="center"/>
          </w:tcPr>
          <w:p w:rsidR="00160D74" w:rsidRPr="00160D74" w:rsidRDefault="00160D74" w:rsidP="00160D74">
            <w:pPr>
              <w:contextualSpacing/>
              <w:jc w:val="center"/>
              <w:rPr>
                <w:rFonts w:eastAsia="Times New Roman"/>
              </w:rPr>
            </w:pPr>
            <w:r w:rsidRPr="00160D74">
              <w:rPr>
                <w:rFonts w:eastAsia="Times New Roman"/>
              </w:rPr>
              <w:t>1</w:t>
            </w:r>
          </w:p>
        </w:tc>
        <w:tc>
          <w:tcPr>
            <w:tcW w:w="2327" w:type="dxa"/>
            <w:vAlign w:val="center"/>
          </w:tcPr>
          <w:p w:rsidR="00160D74" w:rsidRPr="00160D74" w:rsidRDefault="00160D74" w:rsidP="00160D74">
            <w:pPr>
              <w:rPr>
                <w:color w:val="000000"/>
              </w:rPr>
            </w:pPr>
            <w:r w:rsidRPr="00160D74">
              <w:rPr>
                <w:color w:val="000000"/>
              </w:rPr>
              <w:t>МОУ СОШ № 16 г. Тверь</w:t>
            </w:r>
          </w:p>
        </w:tc>
        <w:tc>
          <w:tcPr>
            <w:tcW w:w="2431" w:type="dxa"/>
            <w:vAlign w:val="center"/>
          </w:tcPr>
          <w:p w:rsidR="00160D74" w:rsidRPr="00160D74" w:rsidRDefault="00160D74" w:rsidP="00160D74">
            <w:pPr>
              <w:jc w:val="center"/>
              <w:rPr>
                <w:color w:val="000000"/>
              </w:rPr>
            </w:pPr>
            <w:r w:rsidRPr="00160D74">
              <w:rPr>
                <w:color w:val="000000"/>
              </w:rPr>
              <w:t>50,00</w:t>
            </w:r>
          </w:p>
        </w:tc>
        <w:tc>
          <w:tcPr>
            <w:tcW w:w="2431" w:type="dxa"/>
            <w:vAlign w:val="center"/>
          </w:tcPr>
          <w:p w:rsidR="00160D74" w:rsidRPr="00160D74" w:rsidRDefault="00160D74" w:rsidP="00160D74">
            <w:pPr>
              <w:jc w:val="center"/>
              <w:rPr>
                <w:color w:val="000000"/>
              </w:rPr>
            </w:pPr>
            <w:r w:rsidRPr="00160D74">
              <w:rPr>
                <w:color w:val="000000"/>
              </w:rPr>
              <w:t>10,00</w:t>
            </w:r>
          </w:p>
        </w:tc>
        <w:tc>
          <w:tcPr>
            <w:tcW w:w="2431" w:type="dxa"/>
            <w:vAlign w:val="center"/>
          </w:tcPr>
          <w:p w:rsidR="00160D74" w:rsidRPr="00160D74" w:rsidRDefault="00160D74" w:rsidP="00160D74">
            <w:pPr>
              <w:jc w:val="center"/>
              <w:rPr>
                <w:color w:val="000000"/>
              </w:rPr>
            </w:pPr>
            <w:r w:rsidRPr="00160D74">
              <w:rPr>
                <w:color w:val="000000"/>
              </w:rPr>
              <w:t>0,00</w:t>
            </w:r>
          </w:p>
        </w:tc>
      </w:tr>
      <w:tr w:rsidR="00160D74" w:rsidRPr="00160D74" w:rsidTr="000562BF">
        <w:trPr>
          <w:cantSplit/>
        </w:trPr>
        <w:tc>
          <w:tcPr>
            <w:tcW w:w="445" w:type="dxa"/>
            <w:vAlign w:val="center"/>
          </w:tcPr>
          <w:p w:rsidR="00160D74" w:rsidRPr="00160D74" w:rsidRDefault="00160D74" w:rsidP="00160D74">
            <w:pPr>
              <w:contextualSpacing/>
              <w:jc w:val="center"/>
              <w:rPr>
                <w:rFonts w:eastAsia="Times New Roman"/>
              </w:rPr>
            </w:pPr>
            <w:r w:rsidRPr="00160D74">
              <w:rPr>
                <w:rFonts w:eastAsia="Times New Roman"/>
              </w:rPr>
              <w:t>2</w:t>
            </w:r>
          </w:p>
        </w:tc>
        <w:tc>
          <w:tcPr>
            <w:tcW w:w="2327" w:type="dxa"/>
            <w:vAlign w:val="center"/>
          </w:tcPr>
          <w:p w:rsidR="00160D74" w:rsidRPr="00160D74" w:rsidRDefault="00160D74" w:rsidP="00160D74">
            <w:pPr>
              <w:rPr>
                <w:color w:val="000000"/>
              </w:rPr>
            </w:pPr>
            <w:r w:rsidRPr="00160D74">
              <w:rPr>
                <w:color w:val="000000"/>
              </w:rPr>
              <w:t>МБОУ СОШ № 34 г. Тверь</w:t>
            </w:r>
          </w:p>
        </w:tc>
        <w:tc>
          <w:tcPr>
            <w:tcW w:w="2431" w:type="dxa"/>
            <w:vAlign w:val="center"/>
          </w:tcPr>
          <w:p w:rsidR="00160D74" w:rsidRPr="00160D74" w:rsidRDefault="00160D74" w:rsidP="00160D74">
            <w:pPr>
              <w:jc w:val="center"/>
              <w:rPr>
                <w:color w:val="000000"/>
              </w:rPr>
            </w:pPr>
            <w:r w:rsidRPr="00160D74">
              <w:rPr>
                <w:color w:val="000000"/>
              </w:rPr>
              <w:t>27,27</w:t>
            </w:r>
          </w:p>
        </w:tc>
        <w:tc>
          <w:tcPr>
            <w:tcW w:w="2431" w:type="dxa"/>
            <w:vAlign w:val="center"/>
          </w:tcPr>
          <w:p w:rsidR="00160D74" w:rsidRPr="00160D74" w:rsidRDefault="00160D74" w:rsidP="00160D74">
            <w:pPr>
              <w:jc w:val="center"/>
              <w:rPr>
                <w:color w:val="000000"/>
              </w:rPr>
            </w:pPr>
            <w:r w:rsidRPr="00160D74">
              <w:rPr>
                <w:color w:val="000000"/>
              </w:rPr>
              <w:t>9,09</w:t>
            </w:r>
          </w:p>
        </w:tc>
        <w:tc>
          <w:tcPr>
            <w:tcW w:w="2431" w:type="dxa"/>
            <w:vAlign w:val="center"/>
          </w:tcPr>
          <w:p w:rsidR="00160D74" w:rsidRPr="00160D74" w:rsidRDefault="00160D74" w:rsidP="00160D74">
            <w:pPr>
              <w:jc w:val="center"/>
              <w:rPr>
                <w:color w:val="000000"/>
              </w:rPr>
            </w:pPr>
            <w:r w:rsidRPr="00160D74">
              <w:rPr>
                <w:color w:val="000000"/>
              </w:rPr>
              <w:t>18,18</w:t>
            </w:r>
          </w:p>
        </w:tc>
      </w:tr>
      <w:tr w:rsidR="00160D74" w:rsidRPr="00160D74" w:rsidTr="000562BF">
        <w:trPr>
          <w:cantSplit/>
        </w:trPr>
        <w:tc>
          <w:tcPr>
            <w:tcW w:w="445" w:type="dxa"/>
            <w:vAlign w:val="center"/>
          </w:tcPr>
          <w:p w:rsidR="00160D74" w:rsidRPr="00160D74" w:rsidRDefault="00160D74" w:rsidP="00160D74">
            <w:pPr>
              <w:contextualSpacing/>
              <w:jc w:val="center"/>
              <w:rPr>
                <w:rFonts w:eastAsia="Times New Roman"/>
              </w:rPr>
            </w:pPr>
            <w:r w:rsidRPr="00160D74">
              <w:rPr>
                <w:rFonts w:eastAsia="Times New Roman"/>
              </w:rPr>
              <w:t>3</w:t>
            </w:r>
          </w:p>
        </w:tc>
        <w:tc>
          <w:tcPr>
            <w:tcW w:w="2327" w:type="dxa"/>
            <w:vAlign w:val="center"/>
          </w:tcPr>
          <w:p w:rsidR="00160D74" w:rsidRPr="00160D74" w:rsidRDefault="00160D74" w:rsidP="00160D74">
            <w:pPr>
              <w:rPr>
                <w:color w:val="000000"/>
              </w:rPr>
            </w:pPr>
            <w:r w:rsidRPr="00160D74">
              <w:rPr>
                <w:color w:val="000000"/>
              </w:rPr>
              <w:t>МБОУ УГ № 3 им.О.Г. Макарова Удомельского городского округа</w:t>
            </w:r>
          </w:p>
        </w:tc>
        <w:tc>
          <w:tcPr>
            <w:tcW w:w="2431" w:type="dxa"/>
            <w:vAlign w:val="center"/>
          </w:tcPr>
          <w:p w:rsidR="00160D74" w:rsidRPr="00160D74" w:rsidRDefault="00160D74" w:rsidP="00160D74">
            <w:pPr>
              <w:jc w:val="center"/>
              <w:rPr>
                <w:color w:val="000000"/>
              </w:rPr>
            </w:pPr>
            <w:r w:rsidRPr="00160D74">
              <w:rPr>
                <w:color w:val="000000"/>
              </w:rPr>
              <w:t>40,00</w:t>
            </w:r>
          </w:p>
        </w:tc>
        <w:tc>
          <w:tcPr>
            <w:tcW w:w="2431" w:type="dxa"/>
            <w:vAlign w:val="center"/>
          </w:tcPr>
          <w:p w:rsidR="00160D74" w:rsidRPr="00160D74" w:rsidRDefault="00160D74" w:rsidP="00160D74">
            <w:pPr>
              <w:jc w:val="center"/>
              <w:rPr>
                <w:color w:val="000000"/>
              </w:rPr>
            </w:pPr>
            <w:r w:rsidRPr="00160D74">
              <w:rPr>
                <w:color w:val="000000"/>
              </w:rPr>
              <w:t>20,00</w:t>
            </w:r>
          </w:p>
        </w:tc>
        <w:tc>
          <w:tcPr>
            <w:tcW w:w="2431" w:type="dxa"/>
            <w:vAlign w:val="center"/>
          </w:tcPr>
          <w:p w:rsidR="00160D74" w:rsidRPr="00160D74" w:rsidRDefault="00160D74" w:rsidP="00160D74">
            <w:pPr>
              <w:jc w:val="center"/>
              <w:rPr>
                <w:color w:val="000000"/>
              </w:rPr>
            </w:pPr>
            <w:r w:rsidRPr="00160D74">
              <w:rPr>
                <w:color w:val="000000"/>
              </w:rPr>
              <w:t>10,00</w:t>
            </w:r>
          </w:p>
        </w:tc>
      </w:tr>
    </w:tbl>
    <w:p w:rsidR="00160D74" w:rsidRPr="00160D74" w:rsidRDefault="00160D74" w:rsidP="00160D74">
      <w:pPr>
        <w:contextualSpacing/>
        <w:jc w:val="both"/>
        <w:rPr>
          <w:rFonts w:eastAsia="Times New Roman"/>
        </w:rPr>
      </w:pPr>
      <w:r w:rsidRPr="00160D74">
        <w:rPr>
          <w:sz w:val="22"/>
          <w:szCs w:val="22"/>
          <w:lang w:eastAsia="en-US"/>
        </w:rPr>
        <w:t xml:space="preserve"> </w:t>
      </w:r>
      <w:r w:rsidRPr="00160D74">
        <w:rPr>
          <w:rFonts w:eastAsia="Times New Roman"/>
          <w:lang w:eastAsia="en-US"/>
        </w:rPr>
        <w:t xml:space="preserve">*в перечень вошли 2% школ от общего числа ОО – участников ЕГЭ по химии в регионе, в которых </w:t>
      </w:r>
      <w:r w:rsidRPr="00160D74">
        <w:rPr>
          <w:rFonts w:eastAsia="Times New Roman"/>
        </w:rPr>
        <w:t>доля участников, не достигших минимального балла</w:t>
      </w:r>
      <w:r w:rsidRPr="00160D74">
        <w:rPr>
          <w:rFonts w:eastAsia="Times New Roman"/>
          <w:lang w:eastAsia="en-US"/>
        </w:rPr>
        <w:t xml:space="preserve"> максимальна. При этом количество «высокобалльников» незначительно.</w:t>
      </w:r>
    </w:p>
    <w:p w:rsidR="00160D74" w:rsidRPr="00160D74" w:rsidRDefault="00160D74" w:rsidP="00160D74">
      <w:pPr>
        <w:keepNext/>
        <w:keepLines/>
        <w:tabs>
          <w:tab w:val="left" w:pos="567"/>
        </w:tabs>
        <w:spacing w:before="200"/>
        <w:ind w:left="-148"/>
        <w:outlineLvl w:val="2"/>
        <w:rPr>
          <w:rFonts w:eastAsia="SimSun"/>
          <w:b/>
          <w:bCs/>
          <w:sz w:val="28"/>
        </w:rPr>
      </w:pPr>
    </w:p>
    <w:p w:rsidR="00160D74" w:rsidRPr="00160D74" w:rsidRDefault="00160D74" w:rsidP="000562BF">
      <w:pPr>
        <w:keepNext/>
        <w:keepLines/>
        <w:numPr>
          <w:ilvl w:val="1"/>
          <w:numId w:val="6"/>
        </w:numPr>
        <w:tabs>
          <w:tab w:val="left" w:pos="567"/>
        </w:tabs>
        <w:spacing w:before="200"/>
        <w:ind w:left="426" w:hanging="574"/>
        <w:outlineLvl w:val="2"/>
        <w:rPr>
          <w:rFonts w:eastAsia="SimSun"/>
          <w:b/>
          <w:bCs/>
          <w:sz w:val="28"/>
          <w:lang w:val="x-none"/>
        </w:rPr>
      </w:pPr>
      <w:r w:rsidRPr="00160D74">
        <w:rPr>
          <w:rFonts w:eastAsia="SimSun"/>
          <w:b/>
          <w:bCs/>
          <w:sz w:val="28"/>
          <w:lang w:val="x-none"/>
        </w:rPr>
        <w:t>ВЫВОДЫ о характере изменения результатов ЕГЭ по предмету</w:t>
      </w:r>
    </w:p>
    <w:p w:rsidR="00160D74" w:rsidRPr="00160D74" w:rsidRDefault="00160D74" w:rsidP="00160D74">
      <w:pPr>
        <w:keepNext/>
        <w:keepLines/>
        <w:ind w:left="-426" w:firstLine="568"/>
        <w:jc w:val="both"/>
        <w:outlineLvl w:val="2"/>
        <w:rPr>
          <w:rFonts w:eastAsia="SimSun"/>
          <w:bCs/>
        </w:rPr>
      </w:pPr>
      <w:r w:rsidRPr="00160D74">
        <w:rPr>
          <w:rFonts w:eastAsia="SimSun"/>
          <w:bCs/>
        </w:rPr>
        <w:t>Анализ р</w:t>
      </w:r>
      <w:r w:rsidRPr="00160D74">
        <w:rPr>
          <w:rFonts w:eastAsia="SimSun"/>
          <w:bCs/>
          <w:lang w:val="x-none"/>
        </w:rPr>
        <w:t>аспределени</w:t>
      </w:r>
      <w:r w:rsidRPr="00160D74">
        <w:rPr>
          <w:rFonts w:eastAsia="SimSun"/>
          <w:bCs/>
        </w:rPr>
        <w:t>я</w:t>
      </w:r>
      <w:r w:rsidRPr="00160D74">
        <w:rPr>
          <w:rFonts w:eastAsia="SimSun"/>
          <w:bCs/>
          <w:lang w:val="x-none"/>
        </w:rPr>
        <w:t xml:space="preserve"> участников ЕГЭ по итоговым баллам показал, что </w:t>
      </w:r>
      <w:r w:rsidRPr="00160D74">
        <w:rPr>
          <w:rFonts w:eastAsia="SimSun"/>
          <w:bCs/>
        </w:rPr>
        <w:t xml:space="preserve">треть (39%) </w:t>
      </w:r>
      <w:proofErr w:type="gramStart"/>
      <w:r w:rsidRPr="00160D74">
        <w:rPr>
          <w:rFonts w:eastAsia="SimSun"/>
          <w:bCs/>
        </w:rPr>
        <w:t>выпускников  показали</w:t>
      </w:r>
      <w:proofErr w:type="gramEnd"/>
      <w:r w:rsidRPr="00160D74">
        <w:rPr>
          <w:rFonts w:eastAsia="SimSun"/>
          <w:bCs/>
        </w:rPr>
        <w:t xml:space="preserve"> результаты в </w:t>
      </w:r>
      <w:r w:rsidRPr="00160D74">
        <w:rPr>
          <w:rFonts w:eastAsia="SimSun"/>
          <w:bCs/>
          <w:lang w:val="x-none"/>
        </w:rPr>
        <w:t>интервале от</w:t>
      </w:r>
      <w:r w:rsidRPr="00160D74">
        <w:rPr>
          <w:rFonts w:eastAsia="SimSun"/>
          <w:bCs/>
        </w:rPr>
        <w:t xml:space="preserve"> минимального до</w:t>
      </w:r>
      <w:r w:rsidRPr="00160D74">
        <w:rPr>
          <w:rFonts w:eastAsia="SimSun"/>
          <w:bCs/>
          <w:lang w:val="x-none"/>
        </w:rPr>
        <w:t xml:space="preserve"> 6</w:t>
      </w:r>
      <w:r w:rsidRPr="00160D74">
        <w:rPr>
          <w:rFonts w:eastAsia="SimSun"/>
          <w:bCs/>
        </w:rPr>
        <w:t>0 б., треть (32%) участников -</w:t>
      </w:r>
      <w:r w:rsidRPr="00160D74">
        <w:rPr>
          <w:rFonts w:eastAsia="SimSun"/>
          <w:bCs/>
          <w:lang w:val="x-none"/>
        </w:rPr>
        <w:t xml:space="preserve"> </w:t>
      </w:r>
      <w:r w:rsidRPr="00160D74">
        <w:rPr>
          <w:rFonts w:eastAsia="SimSun"/>
          <w:bCs/>
        </w:rPr>
        <w:t xml:space="preserve">от 61 </w:t>
      </w:r>
      <w:r w:rsidRPr="00160D74">
        <w:rPr>
          <w:rFonts w:eastAsia="SimSun"/>
          <w:bCs/>
          <w:lang w:val="x-none"/>
        </w:rPr>
        <w:t>до 80 б.</w:t>
      </w:r>
    </w:p>
    <w:p w:rsidR="00160D74" w:rsidRPr="00160D74" w:rsidRDefault="00160D74" w:rsidP="00160D74">
      <w:pPr>
        <w:keepNext/>
        <w:keepLines/>
        <w:ind w:left="-426" w:firstLine="568"/>
        <w:jc w:val="both"/>
        <w:outlineLvl w:val="2"/>
        <w:rPr>
          <w:rFonts w:eastAsia="SimSun"/>
          <w:bCs/>
        </w:rPr>
      </w:pPr>
      <w:r w:rsidRPr="00160D74">
        <w:rPr>
          <w:rFonts w:eastAsia="SimSun"/>
          <w:bCs/>
          <w:lang w:val="x-none"/>
        </w:rPr>
        <w:t xml:space="preserve">Доля обучающихся, не преодолевших минимальную границу, </w:t>
      </w:r>
      <w:r w:rsidRPr="00160D74">
        <w:rPr>
          <w:rFonts w:eastAsia="SimSun"/>
          <w:bCs/>
        </w:rPr>
        <w:t xml:space="preserve">снизилась по сравнению с 2020 годом и составила 15,9%: </w:t>
      </w:r>
      <w:r w:rsidRPr="00160D74">
        <w:rPr>
          <w:rFonts w:eastAsia="SimSun"/>
          <w:bCs/>
          <w:lang w:val="x-none"/>
        </w:rPr>
        <w:t>20</w:t>
      </w:r>
      <w:r w:rsidRPr="00160D74">
        <w:rPr>
          <w:rFonts w:eastAsia="SimSun"/>
          <w:bCs/>
        </w:rPr>
        <w:t>20 г.</w:t>
      </w:r>
      <w:r w:rsidRPr="00160D74">
        <w:rPr>
          <w:rFonts w:eastAsia="SimSun"/>
          <w:bCs/>
          <w:lang w:val="x-none"/>
        </w:rPr>
        <w:t xml:space="preserve"> – </w:t>
      </w:r>
      <w:r w:rsidRPr="00160D74">
        <w:rPr>
          <w:rFonts w:eastAsia="SimSun"/>
          <w:bCs/>
        </w:rPr>
        <w:t>18</w:t>
      </w:r>
      <w:r w:rsidRPr="00160D74">
        <w:rPr>
          <w:rFonts w:eastAsia="SimSun"/>
          <w:bCs/>
          <w:lang w:val="x-none"/>
        </w:rPr>
        <w:t>%</w:t>
      </w:r>
      <w:r w:rsidRPr="00160D74">
        <w:rPr>
          <w:rFonts w:eastAsia="SimSun"/>
          <w:bCs/>
        </w:rPr>
        <w:t xml:space="preserve">; </w:t>
      </w:r>
      <w:r w:rsidRPr="00160D74">
        <w:rPr>
          <w:rFonts w:eastAsia="SimSun"/>
          <w:bCs/>
          <w:lang w:val="x-none"/>
        </w:rPr>
        <w:t>20</w:t>
      </w:r>
      <w:r w:rsidRPr="00160D74">
        <w:rPr>
          <w:rFonts w:eastAsia="SimSun"/>
          <w:bCs/>
        </w:rPr>
        <w:t>19 г.</w:t>
      </w:r>
      <w:r w:rsidRPr="00160D74">
        <w:rPr>
          <w:rFonts w:eastAsia="SimSun"/>
          <w:bCs/>
          <w:lang w:val="x-none"/>
        </w:rPr>
        <w:t xml:space="preserve"> – </w:t>
      </w:r>
      <w:r w:rsidRPr="00160D74">
        <w:rPr>
          <w:rFonts w:eastAsia="SimSun"/>
          <w:bCs/>
        </w:rPr>
        <w:t>12</w:t>
      </w:r>
      <w:r w:rsidRPr="00160D74">
        <w:rPr>
          <w:rFonts w:eastAsia="SimSun"/>
          <w:bCs/>
          <w:lang w:val="x-none"/>
        </w:rPr>
        <w:t>%</w:t>
      </w:r>
      <w:r w:rsidRPr="00160D74">
        <w:rPr>
          <w:rFonts w:eastAsia="SimSun"/>
          <w:bCs/>
        </w:rPr>
        <w:t>.</w:t>
      </w:r>
    </w:p>
    <w:p w:rsidR="00160D74" w:rsidRPr="00160D74" w:rsidRDefault="00160D74" w:rsidP="00160D74">
      <w:pPr>
        <w:keepNext/>
        <w:keepLines/>
        <w:ind w:left="-426" w:firstLine="568"/>
        <w:jc w:val="both"/>
        <w:outlineLvl w:val="2"/>
        <w:rPr>
          <w:rFonts w:eastAsia="SimSun"/>
          <w:bCs/>
        </w:rPr>
      </w:pPr>
      <w:r w:rsidRPr="00160D74">
        <w:rPr>
          <w:rFonts w:eastAsia="SimSun"/>
          <w:bCs/>
        </w:rPr>
        <w:t>В течение последних двух лет (2020, 2021 гг.)  доля участников, демонстрирующих высокие (81-100 б.) результаты, составляет около 13% и превышает показатель 2019 года (8,3%).</w:t>
      </w:r>
    </w:p>
    <w:p w:rsidR="00160D74" w:rsidRPr="00160D74" w:rsidRDefault="00160D74" w:rsidP="00160D74">
      <w:pPr>
        <w:jc w:val="both"/>
      </w:pPr>
      <w:r w:rsidRPr="00160D74">
        <w:t>В сравнении с 2020 годом наблюдается положительная динамика по увеличению среднего балла по предмету: 2021 – 56,7б.; 2020 г.- 55 б.</w:t>
      </w:r>
    </w:p>
    <w:p w:rsidR="00160D74" w:rsidRPr="00160D74" w:rsidRDefault="00160D74" w:rsidP="00160D74">
      <w:pPr>
        <w:keepNext/>
        <w:keepLines/>
        <w:ind w:left="-426" w:firstLine="568"/>
        <w:jc w:val="both"/>
        <w:outlineLvl w:val="2"/>
        <w:rPr>
          <w:rFonts w:eastAsia="SimSun"/>
          <w:bCs/>
          <w:lang w:val="x-none"/>
        </w:rPr>
      </w:pPr>
      <w:r w:rsidRPr="00160D74">
        <w:rPr>
          <w:rFonts w:eastAsia="SimSun"/>
          <w:bCs/>
        </w:rPr>
        <w:t>Количество</w:t>
      </w:r>
      <w:r w:rsidRPr="00160D74">
        <w:rPr>
          <w:rFonts w:eastAsia="SimSun"/>
          <w:bCs/>
          <w:lang w:val="x-none"/>
        </w:rPr>
        <w:t xml:space="preserve"> «стобалльников»</w:t>
      </w:r>
      <w:r w:rsidRPr="00160D74">
        <w:rPr>
          <w:rFonts w:eastAsia="SimSun"/>
          <w:bCs/>
        </w:rPr>
        <w:t xml:space="preserve"> в течение последних трех лет фактически не меняется: </w:t>
      </w:r>
      <w:r w:rsidRPr="00160D74">
        <w:rPr>
          <w:rFonts w:eastAsia="SimSun"/>
          <w:bCs/>
          <w:lang w:val="x-none"/>
        </w:rPr>
        <w:t xml:space="preserve">2019 г. – </w:t>
      </w:r>
      <w:r w:rsidRPr="00160D74">
        <w:rPr>
          <w:rFonts w:eastAsia="SimSun"/>
          <w:bCs/>
        </w:rPr>
        <w:t>7</w:t>
      </w:r>
      <w:r w:rsidRPr="00160D74">
        <w:rPr>
          <w:rFonts w:eastAsia="SimSun"/>
          <w:bCs/>
          <w:lang w:val="x-none"/>
        </w:rPr>
        <w:t xml:space="preserve"> чел.; 2020 г. – 5 чел.</w:t>
      </w:r>
      <w:r w:rsidRPr="00160D74">
        <w:rPr>
          <w:rFonts w:eastAsia="SimSun"/>
          <w:bCs/>
        </w:rPr>
        <w:t>; 2021 г. – 6 чел.</w:t>
      </w:r>
      <w:r w:rsidRPr="00160D74">
        <w:rPr>
          <w:rFonts w:eastAsia="SimSun"/>
          <w:bCs/>
          <w:lang w:val="x-none"/>
        </w:rPr>
        <w:t xml:space="preserve"> </w:t>
      </w:r>
    </w:p>
    <w:p w:rsidR="00160D74" w:rsidRPr="00160D74" w:rsidRDefault="00160D74" w:rsidP="00160D74">
      <w:pPr>
        <w:keepNext/>
        <w:keepLines/>
        <w:ind w:left="-426" w:firstLine="568"/>
        <w:jc w:val="both"/>
        <w:outlineLvl w:val="2"/>
        <w:rPr>
          <w:rFonts w:eastAsia="SimSun"/>
          <w:bCs/>
          <w:lang w:val="x-none"/>
        </w:rPr>
      </w:pPr>
      <w:r w:rsidRPr="00160D74">
        <w:rPr>
          <w:rFonts w:eastAsia="SimSun"/>
          <w:bCs/>
          <w:lang w:val="x-none"/>
        </w:rPr>
        <w:t xml:space="preserve">С учетом категории участников ЕГЭ </w:t>
      </w:r>
      <w:r w:rsidRPr="00160D74">
        <w:rPr>
          <w:rFonts w:eastAsia="SimSun"/>
          <w:bCs/>
        </w:rPr>
        <w:t>доля высоких</w:t>
      </w:r>
      <w:r w:rsidRPr="00160D74">
        <w:rPr>
          <w:rFonts w:eastAsia="SimSun"/>
          <w:bCs/>
          <w:lang w:val="x-none"/>
        </w:rPr>
        <w:t xml:space="preserve"> результат</w:t>
      </w:r>
      <w:r w:rsidRPr="00160D74">
        <w:rPr>
          <w:rFonts w:eastAsia="SimSun"/>
          <w:bCs/>
        </w:rPr>
        <w:t xml:space="preserve">ов среди </w:t>
      </w:r>
      <w:r w:rsidRPr="00160D74">
        <w:rPr>
          <w:rFonts w:eastAsia="SimSun"/>
          <w:bCs/>
          <w:lang w:val="x-none"/>
        </w:rPr>
        <w:t>выпускник</w:t>
      </w:r>
      <w:r w:rsidRPr="00160D74">
        <w:rPr>
          <w:rFonts w:eastAsia="SimSun"/>
          <w:bCs/>
        </w:rPr>
        <w:t>ов</w:t>
      </w:r>
      <w:r w:rsidRPr="00160D74">
        <w:rPr>
          <w:rFonts w:eastAsia="SimSun"/>
          <w:bCs/>
          <w:lang w:val="x-none"/>
        </w:rPr>
        <w:t xml:space="preserve"> текущего года </w:t>
      </w:r>
      <w:r w:rsidRPr="00160D74">
        <w:rPr>
          <w:rFonts w:eastAsia="SimSun"/>
          <w:bCs/>
        </w:rPr>
        <w:t>составила 14%, выпускников прошлых лет -2,9%, в</w:t>
      </w:r>
      <w:r w:rsidRPr="00160D74">
        <w:rPr>
          <w:rFonts w:eastAsia="SimSun"/>
          <w:bCs/>
          <w:lang w:val="x-none"/>
        </w:rPr>
        <w:t>ыпускник</w:t>
      </w:r>
      <w:r w:rsidRPr="00160D74">
        <w:rPr>
          <w:rFonts w:eastAsia="SimSun"/>
          <w:bCs/>
        </w:rPr>
        <w:t>ов</w:t>
      </w:r>
      <w:r w:rsidRPr="00160D74">
        <w:rPr>
          <w:rFonts w:eastAsia="SimSun"/>
          <w:bCs/>
          <w:lang w:val="x-none"/>
        </w:rPr>
        <w:t xml:space="preserve"> СПО </w:t>
      </w:r>
      <w:r w:rsidRPr="00160D74">
        <w:rPr>
          <w:rFonts w:eastAsia="SimSun"/>
          <w:bCs/>
        </w:rPr>
        <w:t>- 0%</w:t>
      </w:r>
      <w:r w:rsidRPr="00160D74">
        <w:rPr>
          <w:rFonts w:eastAsia="SimSun"/>
          <w:bCs/>
          <w:lang w:val="x-none"/>
        </w:rPr>
        <w:t xml:space="preserve">. </w:t>
      </w:r>
    </w:p>
    <w:p w:rsidR="00160D74" w:rsidRPr="00160D74" w:rsidRDefault="00160D74" w:rsidP="00160D74">
      <w:pPr>
        <w:ind w:left="-426" w:firstLine="426"/>
        <w:jc w:val="both"/>
      </w:pPr>
      <w:r w:rsidRPr="00160D74">
        <w:t xml:space="preserve">Доля </w:t>
      </w:r>
      <w:proofErr w:type="gramStart"/>
      <w:r w:rsidRPr="00160D74">
        <w:t>участников</w:t>
      </w:r>
      <w:proofErr w:type="gramEnd"/>
      <w:r w:rsidRPr="00160D74">
        <w:t xml:space="preserve"> набравших максимальные баллы (81-99б.) распределяется следующим образом: обучающиеся СОШ – 10%, выпускники гимназий и лицеев – 25%.</w:t>
      </w:r>
    </w:p>
    <w:p w:rsidR="00160D74" w:rsidRPr="00160D74" w:rsidRDefault="00160D74" w:rsidP="00160D74">
      <w:pPr>
        <w:keepNext/>
        <w:keepLines/>
        <w:ind w:left="-426" w:firstLine="568"/>
        <w:jc w:val="both"/>
        <w:outlineLvl w:val="2"/>
        <w:rPr>
          <w:rFonts w:eastAsia="SimSun"/>
          <w:bCs/>
        </w:rPr>
      </w:pPr>
      <w:r w:rsidRPr="00160D74">
        <w:rPr>
          <w:rFonts w:eastAsia="SimSun"/>
          <w:bCs/>
        </w:rPr>
        <w:t>В число АТЕ с наиболее высокими результатами по количеству «высокобалльников» вошли</w:t>
      </w:r>
      <w:r w:rsidRPr="00160D74">
        <w:rPr>
          <w:rFonts w:eastAsia="SimSun"/>
          <w:bCs/>
          <w:lang w:val="x-none"/>
        </w:rPr>
        <w:t xml:space="preserve"> </w:t>
      </w:r>
      <w:r w:rsidRPr="00160D74">
        <w:rPr>
          <w:rFonts w:eastAsia="SimSun"/>
          <w:bCs/>
        </w:rPr>
        <w:t>5 (12,5%) МО: Бельский, Жарковский, Кашинский г.о., Максатихинский и Пеновский районы</w:t>
      </w:r>
      <w:r w:rsidRPr="00160D74">
        <w:rPr>
          <w:rFonts w:eastAsia="SimSun"/>
          <w:bCs/>
          <w:lang w:val="x-none"/>
        </w:rPr>
        <w:t xml:space="preserve">. </w:t>
      </w:r>
    </w:p>
    <w:p w:rsidR="00160D74" w:rsidRPr="00160D74" w:rsidRDefault="00160D74" w:rsidP="00160D74">
      <w:pPr>
        <w:keepNext/>
        <w:keepLines/>
        <w:ind w:left="-426" w:firstLine="568"/>
        <w:jc w:val="both"/>
        <w:outlineLvl w:val="2"/>
        <w:rPr>
          <w:rFonts w:eastAsia="SimSun"/>
          <w:b/>
          <w:bCs/>
          <w:sz w:val="28"/>
          <w:szCs w:val="28"/>
          <w:highlight w:val="yellow"/>
          <w:lang w:val="x-none"/>
        </w:rPr>
      </w:pPr>
      <w:r w:rsidRPr="00160D74">
        <w:rPr>
          <w:rFonts w:eastAsia="SimSun"/>
          <w:bCs/>
        </w:rPr>
        <w:t>Представленные выше результаты участников ЕГЭ по химии в течение последних лет, могут быть объяснены следующим образом. Наличие изменений в форматах и оценке заданий КИМов не всегда ведет к положительной динамике при сдаче ЕГЭ. Кроме того, получение максимального количества баллов напрямую зависит от осознанности выбора экзаменуемым предметов для сдачи ЕГЭ, предварительной качественной подготовкой обучающихся, организованной в/вне ОО, а также умением обучающихся выделять метапредметные связи для успешной сдачи экзамена и последующего поступления в ВУЗ.</w:t>
      </w:r>
    </w:p>
    <w:p w:rsidR="00160D74" w:rsidRPr="00160D74" w:rsidRDefault="00160D74" w:rsidP="000562BF">
      <w:pPr>
        <w:keepNext/>
        <w:keepLines/>
        <w:numPr>
          <w:ilvl w:val="1"/>
          <w:numId w:val="5"/>
        </w:numPr>
        <w:spacing w:before="40"/>
        <w:jc w:val="center"/>
        <w:outlineLvl w:val="1"/>
        <w:rPr>
          <w:rFonts w:eastAsia="SimSun"/>
          <w:color w:val="365F91"/>
          <w:sz w:val="28"/>
          <w:szCs w:val="28"/>
          <w:lang w:val="x-none"/>
        </w:rPr>
      </w:pPr>
    </w:p>
    <w:p w:rsidR="00160D74" w:rsidRDefault="00160D74" w:rsidP="00160D74">
      <w:pPr>
        <w:pStyle w:val="2"/>
        <w:jc w:val="center"/>
        <w:rPr>
          <w:rFonts w:ascii="Times New Roman" w:hAnsi="Times New Roman"/>
          <w:b/>
          <w:bCs/>
          <w:color w:val="auto"/>
          <w:sz w:val="28"/>
          <w:szCs w:val="28"/>
          <w:lang w:eastAsia="x-none"/>
        </w:rPr>
      </w:pPr>
      <w:r>
        <w:tab/>
      </w:r>
      <w:r w:rsidRPr="00160D74">
        <w:rPr>
          <w:rFonts w:ascii="Times New Roman" w:hAnsi="Times New Roman"/>
          <w:b/>
          <w:bCs/>
          <w:color w:val="auto"/>
          <w:sz w:val="28"/>
          <w:szCs w:val="28"/>
          <w:lang w:eastAsia="x-none"/>
        </w:rPr>
        <w:t>Раздел 3. АНАЛИЗ РЕЗУЛЬТАТОВ ВЫПОЛНЕНИЯ ОТДЕЛЬНЫХ ЗАДАНИЙ ИЛИ ГРУПП ЗАДАНИЙ</w:t>
      </w:r>
      <w:r w:rsidRPr="00160D74">
        <w:rPr>
          <w:rFonts w:ascii="Times New Roman" w:hAnsi="Times New Roman"/>
          <w:b/>
          <w:bCs/>
          <w:color w:val="auto"/>
          <w:sz w:val="28"/>
          <w:szCs w:val="28"/>
          <w:vertAlign w:val="superscript"/>
          <w:lang w:eastAsia="x-none"/>
        </w:rPr>
        <w:footnoteReference w:id="20"/>
      </w:r>
    </w:p>
    <w:p w:rsidR="00B117B6" w:rsidRPr="00B117B6" w:rsidRDefault="00B117B6" w:rsidP="00B117B6">
      <w:pPr>
        <w:rPr>
          <w:lang w:val="x-none" w:eastAsia="x-none"/>
        </w:rPr>
      </w:pPr>
    </w:p>
    <w:p w:rsidR="00160D74" w:rsidRPr="00160D74" w:rsidRDefault="00160D74" w:rsidP="000562BF">
      <w:pPr>
        <w:keepNext/>
        <w:keepLines/>
        <w:numPr>
          <w:ilvl w:val="0"/>
          <w:numId w:val="6"/>
        </w:numPr>
        <w:spacing w:before="200"/>
        <w:jc w:val="both"/>
        <w:outlineLvl w:val="2"/>
        <w:rPr>
          <w:rFonts w:eastAsia="SimSun"/>
          <w:b/>
          <w:bCs/>
          <w:vanish/>
          <w:sz w:val="28"/>
          <w:szCs w:val="28"/>
        </w:rPr>
      </w:pPr>
    </w:p>
    <w:p w:rsidR="00160D74" w:rsidRPr="00160D74" w:rsidRDefault="00160D74" w:rsidP="000562BF">
      <w:pPr>
        <w:keepNext/>
        <w:keepLines/>
        <w:numPr>
          <w:ilvl w:val="1"/>
          <w:numId w:val="6"/>
        </w:numPr>
        <w:tabs>
          <w:tab w:val="left" w:pos="567"/>
        </w:tabs>
        <w:spacing w:before="200"/>
        <w:ind w:left="426" w:hanging="574"/>
        <w:outlineLvl w:val="2"/>
        <w:rPr>
          <w:rFonts w:eastAsia="SimSun"/>
          <w:b/>
          <w:bCs/>
          <w:sz w:val="28"/>
          <w:szCs w:val="28"/>
          <w:lang w:eastAsia="x-none"/>
        </w:rPr>
      </w:pPr>
      <w:r w:rsidRPr="00160D74">
        <w:rPr>
          <w:rFonts w:eastAsia="SimSun"/>
          <w:b/>
          <w:bCs/>
          <w:sz w:val="28"/>
          <w:szCs w:val="28"/>
          <w:lang w:val="x-none" w:eastAsia="x-none"/>
        </w:rPr>
        <w:t>Краткая характеристика КИМ по учебному предмету</w:t>
      </w:r>
    </w:p>
    <w:p w:rsidR="00160D74" w:rsidRPr="00160D74" w:rsidRDefault="00160D74" w:rsidP="00160D74">
      <w:pPr>
        <w:rPr>
          <w:sz w:val="28"/>
          <w:szCs w:val="28"/>
        </w:rPr>
      </w:pPr>
    </w:p>
    <w:p w:rsidR="00160D74" w:rsidRPr="00B117B6" w:rsidRDefault="00160D74" w:rsidP="00160D74">
      <w:pPr>
        <w:autoSpaceDE w:val="0"/>
        <w:autoSpaceDN w:val="0"/>
        <w:adjustRightInd w:val="0"/>
        <w:ind w:left="357" w:firstLine="709"/>
        <w:jc w:val="both"/>
      </w:pPr>
      <w:r w:rsidRPr="00B117B6">
        <w:t xml:space="preserve">Каждый вариант экзаменационной работы построен по единому плану: работа состоит из двух частей, включающих в себя 35 заданий. Часть 1 содержит 29 заданий с кратким ответом, в их числе 21 задание базового уровня сложности (в варианте они присутствуют под номерами: 1-7, 10-15, 18-21, 26-29) и 8 заданий повышенного уровня сложности (их порядковые номера: 8, 9, 16, 17, 22-25). Часть 2 содержит 6 заданий высокого уровня сложности, с развёрнутым ответом. Это задания под номерами 30-35. </w:t>
      </w:r>
    </w:p>
    <w:p w:rsidR="00160D74" w:rsidRPr="00B117B6" w:rsidRDefault="00160D74" w:rsidP="00160D74">
      <w:pPr>
        <w:autoSpaceDE w:val="0"/>
        <w:autoSpaceDN w:val="0"/>
        <w:adjustRightInd w:val="0"/>
        <w:ind w:left="357" w:firstLine="709"/>
        <w:jc w:val="both"/>
      </w:pPr>
      <w:r w:rsidRPr="00B117B6">
        <w:t xml:space="preserve">Так, задания </w:t>
      </w:r>
      <w:r w:rsidRPr="00B117B6">
        <w:rPr>
          <w:i/>
        </w:rPr>
        <w:t>базового уровня</w:t>
      </w:r>
      <w:r w:rsidRPr="00B117B6">
        <w:t xml:space="preserve"> сложности с кратким ответом проверяют усвоение значительного количества (42 из 56) элементов содержания важнейших разделов школьного курса химии: «Теоретические основы химии», «Неорганическая химия», «Органическая химия», «Методы познания в химии. Химия и жизнь». Согласно </w:t>
      </w:r>
      <w:proofErr w:type="gramStart"/>
      <w:r w:rsidRPr="00B117B6">
        <w:t>требованиям стандарта</w:t>
      </w:r>
      <w:proofErr w:type="gramEnd"/>
      <w:r w:rsidRPr="00B117B6">
        <w:t xml:space="preserve"> к уровню подготовки выпускников эти знания являются обязательными для освоения каждым обучающимся.</w:t>
      </w:r>
    </w:p>
    <w:p w:rsidR="00160D74" w:rsidRPr="00B117B6" w:rsidRDefault="00160D74" w:rsidP="00160D74">
      <w:pPr>
        <w:autoSpaceDE w:val="0"/>
        <w:autoSpaceDN w:val="0"/>
        <w:adjustRightInd w:val="0"/>
        <w:ind w:left="357" w:firstLine="709"/>
        <w:jc w:val="both"/>
      </w:pPr>
      <w:r w:rsidRPr="00B117B6">
        <w:t xml:space="preserve">Задания </w:t>
      </w:r>
      <w:r w:rsidRPr="00B117B6">
        <w:rPr>
          <w:i/>
        </w:rPr>
        <w:t>повышенного уровня</w:t>
      </w:r>
      <w:r w:rsidRPr="00B117B6">
        <w:t xml:space="preserve"> сложности с кратким ответом, который устанавливается в ходе выполнения задания и записывается согласно указаниям в виде определённой последовательности четырёх цифр, ориентированы на проверку усвоения обязательных элементов содержания основных образовательных программ по химии не только базового, но и углубленного уровня. </w:t>
      </w:r>
    </w:p>
    <w:p w:rsidR="00160D74" w:rsidRPr="00B117B6" w:rsidRDefault="00160D74" w:rsidP="00160D74">
      <w:pPr>
        <w:autoSpaceDE w:val="0"/>
        <w:autoSpaceDN w:val="0"/>
        <w:adjustRightInd w:val="0"/>
        <w:ind w:left="357" w:firstLine="709"/>
        <w:jc w:val="both"/>
      </w:pPr>
      <w:r w:rsidRPr="00B117B6">
        <w:t xml:space="preserve"> Задания </w:t>
      </w:r>
      <w:r w:rsidRPr="00B117B6">
        <w:rPr>
          <w:i/>
          <w:iCs/>
        </w:rPr>
        <w:t>с развернутым ответом</w:t>
      </w:r>
      <w:r w:rsidRPr="00B117B6">
        <w:t xml:space="preserve">, предусматривают комплексную проверку усвоения на профильном уровне нескольких (двух и более) элементов содержания из различных содержательных блоков. </w:t>
      </w:r>
    </w:p>
    <w:p w:rsidR="00160D74" w:rsidRPr="00B117B6" w:rsidRDefault="00160D74" w:rsidP="00160D74">
      <w:pPr>
        <w:autoSpaceDE w:val="0"/>
        <w:autoSpaceDN w:val="0"/>
        <w:adjustRightInd w:val="0"/>
        <w:ind w:left="357" w:firstLine="709"/>
        <w:jc w:val="both"/>
      </w:pPr>
      <w:r w:rsidRPr="00B117B6">
        <w:t>Они подразделяются на следующие разновидности:</w:t>
      </w:r>
    </w:p>
    <w:p w:rsidR="00160D74" w:rsidRPr="00B117B6" w:rsidRDefault="00160D74" w:rsidP="00160D74">
      <w:pPr>
        <w:autoSpaceDE w:val="0"/>
        <w:autoSpaceDN w:val="0"/>
        <w:adjustRightInd w:val="0"/>
        <w:ind w:left="357" w:firstLine="709"/>
        <w:jc w:val="both"/>
      </w:pPr>
      <w:r w:rsidRPr="00B117B6">
        <w:t>– задания, проверяющие усвоение важнейших элементов содержания, таких, например, как «окислительно-восстановительные реакции», «реакции ионного обмена»;</w:t>
      </w:r>
    </w:p>
    <w:p w:rsidR="00160D74" w:rsidRPr="00B117B6" w:rsidRDefault="00160D74" w:rsidP="00160D74">
      <w:pPr>
        <w:autoSpaceDE w:val="0"/>
        <w:autoSpaceDN w:val="0"/>
        <w:adjustRightInd w:val="0"/>
        <w:ind w:left="357" w:firstLine="709"/>
        <w:jc w:val="both"/>
      </w:pPr>
      <w:r w:rsidRPr="00B117B6">
        <w:t>– задания, проверяющие усвоение знаний о взаимосвязи веществ различных классов (на примерах превращений неорганических и органических веществ);</w:t>
      </w:r>
    </w:p>
    <w:p w:rsidR="00160D74" w:rsidRPr="00B117B6" w:rsidRDefault="00160D74" w:rsidP="00160D74">
      <w:pPr>
        <w:autoSpaceDE w:val="0"/>
        <w:autoSpaceDN w:val="0"/>
        <w:adjustRightInd w:val="0"/>
        <w:ind w:left="357" w:firstLine="709"/>
        <w:jc w:val="both"/>
      </w:pPr>
      <w:r w:rsidRPr="00B117B6">
        <w:t>– расчетные задачи.</w:t>
      </w:r>
    </w:p>
    <w:p w:rsidR="00160D74" w:rsidRPr="00B117B6" w:rsidRDefault="00160D74" w:rsidP="00160D74">
      <w:pPr>
        <w:autoSpaceDE w:val="0"/>
        <w:autoSpaceDN w:val="0"/>
        <w:adjustRightInd w:val="0"/>
        <w:ind w:left="357" w:firstLine="709"/>
        <w:jc w:val="both"/>
      </w:pPr>
      <w:r w:rsidRPr="00B117B6">
        <w:t xml:space="preserve">Задания </w:t>
      </w:r>
      <w:r w:rsidRPr="00B117B6">
        <w:rPr>
          <w:i/>
          <w:iCs/>
        </w:rPr>
        <w:t xml:space="preserve">с развернутым ответом </w:t>
      </w:r>
      <w:r w:rsidRPr="00B117B6">
        <w:t>ориентированы на проверку умений:</w:t>
      </w:r>
    </w:p>
    <w:p w:rsidR="00160D74" w:rsidRPr="00B117B6" w:rsidRDefault="00160D74" w:rsidP="00160D74">
      <w:pPr>
        <w:autoSpaceDE w:val="0"/>
        <w:autoSpaceDN w:val="0"/>
        <w:adjustRightInd w:val="0"/>
        <w:ind w:left="357" w:firstLine="709"/>
        <w:jc w:val="both"/>
      </w:pPr>
      <w:r w:rsidRPr="00B117B6">
        <w:t xml:space="preserve">– </w:t>
      </w:r>
      <w:r w:rsidRPr="00B117B6">
        <w:rPr>
          <w:i/>
          <w:iCs/>
        </w:rPr>
        <w:t xml:space="preserve">объяснять </w:t>
      </w:r>
      <w:r w:rsidRPr="00B117B6">
        <w:t>обусловленность свойств и применения веществ их составом и строением, характер взаимного влияния атомов в молекулах органических соединений, взаимосвязь неорганических и органических веществ, сущность и закономерность протекания изученных типов реакций;</w:t>
      </w:r>
    </w:p>
    <w:p w:rsidR="00160D74" w:rsidRPr="00B117B6" w:rsidRDefault="00160D74" w:rsidP="00160D74">
      <w:pPr>
        <w:ind w:left="357" w:firstLine="709"/>
        <w:jc w:val="both"/>
      </w:pPr>
      <w:r w:rsidRPr="00B117B6">
        <w:t xml:space="preserve">– </w:t>
      </w:r>
      <w:r w:rsidRPr="00B117B6">
        <w:rPr>
          <w:i/>
          <w:iCs/>
        </w:rPr>
        <w:t xml:space="preserve">проводить </w:t>
      </w:r>
      <w:r w:rsidRPr="00B117B6">
        <w:t>комбинированные расчеты по химическим уравнениям.</w:t>
      </w:r>
    </w:p>
    <w:p w:rsidR="00160D74" w:rsidRPr="00B117B6" w:rsidRDefault="00160D74" w:rsidP="00160D74">
      <w:pPr>
        <w:ind w:left="357" w:firstLine="709"/>
        <w:jc w:val="both"/>
      </w:pPr>
      <w:r w:rsidRPr="00B117B6">
        <w:t>Комбинирование проверяемых элементов содержания в заданиях с развернутым ответом осуществляют таким образом, чтобы уже в их условии была обозначена необходимость: последовательного выполнения нескольких взаимосвязанных действий, выявления причинно-следственных связей между элементами содержания, формулирования ответа в определенной логике и с аргументацией отдельных положений. Отсюда становится очевидным, что выполнение заданий с развернутым ответом требует от выпускника прочных теоретических знаний, а также сформированных умений применять эти знания в различных учебных ситуациях, последовательно и логично выстраивать ответ, делать выводы и заключения, приводить аргументы в пользу высказанной точки зрения и т.п.</w:t>
      </w:r>
    </w:p>
    <w:p w:rsidR="00160D74" w:rsidRPr="00B117B6" w:rsidRDefault="00160D74" w:rsidP="00160D74">
      <w:pPr>
        <w:ind w:left="357" w:firstLine="709"/>
        <w:jc w:val="both"/>
      </w:pPr>
      <w:r w:rsidRPr="00B117B6">
        <w:t xml:space="preserve">Задания с развернутым ответом, предлагаемые в экзаменационной работе, имеют различную степень сложности и предусматривают проверку от 2 до 5 элементов ответа. Каждый отдельный элемент ответа оценивается в 1 балл, поэтому максимальная оценка верно выполненного задания составляет от 2 до 5 баллов (в зависимости от числа элементов ответа, предусмотренных условием задания). </w:t>
      </w:r>
    </w:p>
    <w:p w:rsidR="00160D74" w:rsidRPr="00B117B6" w:rsidRDefault="00160D74" w:rsidP="00160D74">
      <w:pPr>
        <w:ind w:left="357" w:firstLine="709"/>
        <w:jc w:val="both"/>
      </w:pPr>
      <w:r w:rsidRPr="00B117B6">
        <w:t>Проверка заданий осуществляется экспертом на основе анализа выполнения задания экзаменуемым и выявления элементов ответа, обозначенных в критериях оценивания задания.</w:t>
      </w:r>
    </w:p>
    <w:p w:rsidR="00160D74" w:rsidRPr="00B117B6" w:rsidRDefault="00160D74" w:rsidP="00160D74">
      <w:pPr>
        <w:ind w:left="357" w:firstLine="709"/>
        <w:jc w:val="both"/>
      </w:pPr>
      <w:r w:rsidRPr="00B117B6">
        <w:t>Все перечисленные выше особенности заданий с развернутым ответом позволяют сделать вывод о том, что они предназначены для проверки владения умениями, которые отвечают наиболее высоким требованиям к уровню подготовки выпускников и могут служить эффективным средством дифференцированного оценивания достижений каждого из них.</w:t>
      </w:r>
    </w:p>
    <w:p w:rsidR="00160D74" w:rsidRPr="00B117B6" w:rsidRDefault="00160D74" w:rsidP="00160D74">
      <w:pPr>
        <w:ind w:left="360"/>
        <w:jc w:val="both"/>
        <w:rPr>
          <w:b/>
        </w:rPr>
      </w:pPr>
      <w:r w:rsidRPr="00B117B6">
        <w:rPr>
          <w:b/>
        </w:rPr>
        <w:t xml:space="preserve">    Изменений в КИМ 2021 года по сравнению с 2020 годом нет.</w:t>
      </w:r>
    </w:p>
    <w:p w:rsidR="00160D74" w:rsidRPr="00160D74" w:rsidRDefault="00160D74" w:rsidP="00160D74">
      <w:pPr>
        <w:ind w:left="360"/>
        <w:jc w:val="both"/>
        <w:rPr>
          <w:b/>
          <w:sz w:val="28"/>
          <w:szCs w:val="28"/>
        </w:rPr>
      </w:pPr>
    </w:p>
    <w:p w:rsidR="00160D74" w:rsidRPr="00160D74" w:rsidRDefault="00160D74" w:rsidP="00160D74">
      <w:pPr>
        <w:ind w:left="360"/>
        <w:rPr>
          <w:sz w:val="28"/>
          <w:szCs w:val="28"/>
        </w:rPr>
      </w:pPr>
      <w:r w:rsidRPr="00160D74">
        <w:rPr>
          <w:b/>
          <w:sz w:val="28"/>
          <w:szCs w:val="28"/>
        </w:rPr>
        <w:t>Содержательные особенности, которые можно выделить на основе открытого варианта 301 КИМ</w:t>
      </w:r>
      <w:r w:rsidRPr="00160D74">
        <w:rPr>
          <w:sz w:val="28"/>
          <w:szCs w:val="28"/>
        </w:rPr>
        <w:t>:</w:t>
      </w:r>
    </w:p>
    <w:p w:rsidR="00160D74" w:rsidRPr="00160D74" w:rsidRDefault="00160D74" w:rsidP="00160D74">
      <w:pPr>
        <w:ind w:left="360"/>
        <w:jc w:val="both"/>
        <w:rPr>
          <w:sz w:val="28"/>
          <w:szCs w:val="28"/>
        </w:rPr>
      </w:pPr>
    </w:p>
    <w:p w:rsidR="00160D74" w:rsidRPr="00B117B6" w:rsidRDefault="00160D74" w:rsidP="00160D74">
      <w:pPr>
        <w:ind w:left="357" w:firstLine="709"/>
        <w:jc w:val="both"/>
      </w:pPr>
      <w:r w:rsidRPr="00B117B6">
        <w:t>Задания №1,2,3 ориентированы на закономерности изменения разницы между высшей и низшей степенями окисления и основными свойствами элементов, представленных в списке.</w:t>
      </w:r>
    </w:p>
    <w:p w:rsidR="00160D74" w:rsidRPr="00B117B6" w:rsidRDefault="00160D74" w:rsidP="00160D74">
      <w:pPr>
        <w:ind w:left="357" w:firstLine="709"/>
        <w:jc w:val="both"/>
      </w:pPr>
      <w:r w:rsidRPr="00B117B6">
        <w:t>Задание №4 предполагает знание ковалентной полярной и неполярной связи.</w:t>
      </w:r>
    </w:p>
    <w:p w:rsidR="00160D74" w:rsidRPr="00B117B6" w:rsidRDefault="00160D74" w:rsidP="00160D74">
      <w:pPr>
        <w:ind w:left="357" w:firstLine="709"/>
        <w:jc w:val="both"/>
      </w:pPr>
      <w:r w:rsidRPr="00B117B6">
        <w:t>Задание №5 на классификацию амфотерных оксидов, кислот и оснований.</w:t>
      </w:r>
    </w:p>
    <w:p w:rsidR="00160D74" w:rsidRPr="00B117B6" w:rsidRDefault="00160D74" w:rsidP="00160D74">
      <w:pPr>
        <w:ind w:left="357" w:firstLine="709"/>
        <w:jc w:val="both"/>
        <w:rPr>
          <w:b/>
          <w:i/>
        </w:rPr>
      </w:pPr>
      <w:r w:rsidRPr="00B117B6">
        <w:t>Задание №6 на химические свойства углекислого газа.</w:t>
      </w:r>
    </w:p>
    <w:p w:rsidR="00160D74" w:rsidRPr="00B117B6" w:rsidRDefault="00160D74" w:rsidP="00160D74">
      <w:pPr>
        <w:ind w:left="357" w:firstLine="709"/>
        <w:jc w:val="both"/>
      </w:pPr>
      <w:r w:rsidRPr="00B117B6">
        <w:t>Задание №</w:t>
      </w:r>
      <w:proofErr w:type="gramStart"/>
      <w:r w:rsidRPr="00B117B6">
        <w:t>7  на</w:t>
      </w:r>
      <w:proofErr w:type="gramEnd"/>
      <w:r w:rsidRPr="00B117B6">
        <w:t xml:space="preserve"> химические свойства гидрокарбоната кальция.</w:t>
      </w:r>
    </w:p>
    <w:p w:rsidR="00160D74" w:rsidRPr="00B117B6" w:rsidRDefault="00160D74" w:rsidP="00160D74">
      <w:pPr>
        <w:ind w:left="357" w:firstLine="709"/>
        <w:jc w:val="both"/>
      </w:pPr>
      <w:r w:rsidRPr="00B117B6">
        <w:t>Задание №8 предполагает знание химических свойств хлора, бромида бария, оксида серы (IV), оксида цинка.</w:t>
      </w:r>
    </w:p>
    <w:p w:rsidR="00160D74" w:rsidRPr="00B117B6" w:rsidRDefault="00160D74" w:rsidP="00160D74">
      <w:pPr>
        <w:ind w:left="357" w:firstLine="709"/>
        <w:jc w:val="both"/>
      </w:pPr>
      <w:r w:rsidRPr="00B117B6">
        <w:t xml:space="preserve">Задание №9 задание </w:t>
      </w:r>
      <w:proofErr w:type="gramStart"/>
      <w:r w:rsidRPr="00B117B6">
        <w:t>на  химические</w:t>
      </w:r>
      <w:proofErr w:type="gramEnd"/>
      <w:r w:rsidRPr="00B117B6">
        <w:t xml:space="preserve"> свойства и генетическую взаимосвязь соединений цинка.</w:t>
      </w:r>
    </w:p>
    <w:p w:rsidR="00160D74" w:rsidRPr="00B117B6" w:rsidRDefault="00160D74" w:rsidP="00160D74">
      <w:pPr>
        <w:ind w:left="357" w:firstLine="709"/>
        <w:jc w:val="both"/>
      </w:pPr>
      <w:r w:rsidRPr="00B117B6">
        <w:t xml:space="preserve">Задание №10 включает в </w:t>
      </w:r>
      <w:proofErr w:type="gramStart"/>
      <w:r w:rsidRPr="00B117B6">
        <w:t>себя  цепочку</w:t>
      </w:r>
      <w:proofErr w:type="gramEnd"/>
      <w:r w:rsidRPr="00B117B6">
        <w:t xml:space="preserve"> превращений, в которой отражены химические свойства и генетическая взаимосвязь соединений кальция.</w:t>
      </w:r>
    </w:p>
    <w:p w:rsidR="00160D74" w:rsidRPr="00B117B6" w:rsidRDefault="00160D74" w:rsidP="00160D74">
      <w:pPr>
        <w:ind w:left="357" w:firstLine="709"/>
        <w:jc w:val="both"/>
      </w:pPr>
      <w:r w:rsidRPr="00B117B6">
        <w:t xml:space="preserve">Задание №11 предполагает знание общих формул карбоновых кислот, альдегидов, </w:t>
      </w:r>
      <w:proofErr w:type="gramStart"/>
      <w:r w:rsidRPr="00B117B6">
        <w:t>фенолов  и</w:t>
      </w:r>
      <w:proofErr w:type="gramEnd"/>
      <w:r w:rsidRPr="00B117B6">
        <w:t xml:space="preserve"> спиртов.</w:t>
      </w:r>
    </w:p>
    <w:p w:rsidR="00160D74" w:rsidRPr="00B117B6" w:rsidRDefault="00160D74" w:rsidP="00160D74">
      <w:pPr>
        <w:ind w:left="357" w:firstLine="709"/>
        <w:jc w:val="both"/>
      </w:pPr>
      <w:r w:rsidRPr="00B117B6">
        <w:t>Задание №12 на знание изомеров органических соединений.</w:t>
      </w:r>
    </w:p>
    <w:p w:rsidR="00160D74" w:rsidRPr="00B117B6" w:rsidRDefault="00160D74" w:rsidP="00160D74">
      <w:pPr>
        <w:ind w:left="357" w:firstLine="709"/>
        <w:jc w:val="both"/>
      </w:pPr>
      <w:r w:rsidRPr="00B117B6">
        <w:t>Задание №13 на знание реакции присоединения.</w:t>
      </w:r>
    </w:p>
    <w:p w:rsidR="00160D74" w:rsidRPr="00B117B6" w:rsidRDefault="00160D74" w:rsidP="00160D74">
      <w:pPr>
        <w:ind w:left="357" w:firstLine="709"/>
        <w:jc w:val="both"/>
      </w:pPr>
      <w:r w:rsidRPr="00B117B6">
        <w:t>Задание №14 на знание химических свойств этиленгликоля и уксусной кислоты.</w:t>
      </w:r>
    </w:p>
    <w:p w:rsidR="00160D74" w:rsidRPr="00B117B6" w:rsidRDefault="00160D74" w:rsidP="00160D74">
      <w:pPr>
        <w:ind w:left="357" w:firstLine="709"/>
        <w:jc w:val="both"/>
      </w:pPr>
      <w:r w:rsidRPr="00B117B6">
        <w:t>Задание №15 на свойства анилина и диметиламина.</w:t>
      </w:r>
    </w:p>
    <w:p w:rsidR="00160D74" w:rsidRPr="00B117B6" w:rsidRDefault="00160D74" w:rsidP="00160D74">
      <w:pPr>
        <w:ind w:left="357" w:firstLine="709"/>
        <w:jc w:val="both"/>
      </w:pPr>
      <w:r w:rsidRPr="00B117B6">
        <w:t>Задание №</w:t>
      </w:r>
      <w:proofErr w:type="gramStart"/>
      <w:r w:rsidRPr="00B117B6">
        <w:t>16  на</w:t>
      </w:r>
      <w:proofErr w:type="gramEnd"/>
      <w:r w:rsidRPr="00B117B6">
        <w:t xml:space="preserve"> химические свойства углеводородов.</w:t>
      </w:r>
    </w:p>
    <w:p w:rsidR="00160D74" w:rsidRPr="00B117B6" w:rsidRDefault="00160D74" w:rsidP="00160D74">
      <w:pPr>
        <w:ind w:left="357" w:firstLine="709"/>
        <w:jc w:val="both"/>
      </w:pPr>
      <w:r w:rsidRPr="00B117B6">
        <w:t>Задание №17 на химические свойства ацетальдегида, ацетата кальция, метанола.</w:t>
      </w:r>
    </w:p>
    <w:p w:rsidR="00160D74" w:rsidRPr="00B117B6" w:rsidRDefault="00160D74" w:rsidP="00160D74">
      <w:pPr>
        <w:ind w:left="357" w:firstLine="709"/>
        <w:jc w:val="both"/>
      </w:pPr>
      <w:r w:rsidRPr="00B117B6">
        <w:t xml:space="preserve">Задание №18 на химические свойства углеводородов </w:t>
      </w:r>
      <w:proofErr w:type="gramStart"/>
      <w:r w:rsidRPr="00B117B6">
        <w:t>и  спиртов</w:t>
      </w:r>
      <w:proofErr w:type="gramEnd"/>
      <w:r w:rsidRPr="00B117B6">
        <w:t>.</w:t>
      </w:r>
    </w:p>
    <w:p w:rsidR="00160D74" w:rsidRPr="00B117B6" w:rsidRDefault="00160D74" w:rsidP="00160D74">
      <w:pPr>
        <w:ind w:left="357" w:firstLine="709"/>
        <w:jc w:val="both"/>
      </w:pPr>
      <w:r w:rsidRPr="00B117B6">
        <w:t xml:space="preserve">Задание №19 на определение типов реакции </w:t>
      </w:r>
      <w:proofErr w:type="gramStart"/>
      <w:r w:rsidRPr="00B117B6">
        <w:t>( по</w:t>
      </w:r>
      <w:proofErr w:type="gramEnd"/>
      <w:r w:rsidRPr="00B117B6">
        <w:t xml:space="preserve"> различным видам классификаций реакций) взаимодействия карбоната кальция с соляной кислотой.</w:t>
      </w:r>
    </w:p>
    <w:p w:rsidR="00160D74" w:rsidRPr="00B117B6" w:rsidRDefault="00160D74" w:rsidP="00160D74">
      <w:pPr>
        <w:ind w:left="357" w:firstLine="709"/>
        <w:jc w:val="both"/>
      </w:pPr>
      <w:r w:rsidRPr="00B117B6">
        <w:t xml:space="preserve">Задание №20 на факторы, влияющие на скорость химической реакции взаимодействия цинка с уксусной кислотой. </w:t>
      </w:r>
    </w:p>
    <w:p w:rsidR="00160D74" w:rsidRPr="00B117B6" w:rsidRDefault="00160D74" w:rsidP="00160D74">
      <w:pPr>
        <w:ind w:left="357" w:firstLine="709"/>
        <w:jc w:val="both"/>
      </w:pPr>
      <w:r w:rsidRPr="00B117B6">
        <w:t>Задание №21 на свойства атома серы в ОВР.</w:t>
      </w:r>
    </w:p>
    <w:p w:rsidR="00160D74" w:rsidRPr="00B117B6" w:rsidRDefault="00160D74" w:rsidP="00160D74">
      <w:pPr>
        <w:ind w:left="357" w:firstLine="709"/>
        <w:jc w:val="both"/>
      </w:pPr>
      <w:r w:rsidRPr="00B117B6">
        <w:t>Задание №22 на определение продуктов электролиза на инертных электродах сульфата железа (II), нитрата лития, хлорида бария и сульфата меди (II).</w:t>
      </w:r>
    </w:p>
    <w:p w:rsidR="00160D74" w:rsidRPr="00B117B6" w:rsidRDefault="00160D74" w:rsidP="00160D74">
      <w:pPr>
        <w:ind w:left="357" w:firstLine="709"/>
        <w:jc w:val="both"/>
      </w:pPr>
      <w:r w:rsidRPr="00B117B6">
        <w:t>Задание №23 на отношение к гидролизу нитрата меди (II), силиката натрия, сульфида аммония, нитрата бария.</w:t>
      </w:r>
    </w:p>
    <w:p w:rsidR="00160D74" w:rsidRPr="00B117B6" w:rsidRDefault="00160D74" w:rsidP="00160D74">
      <w:pPr>
        <w:ind w:left="357" w:firstLine="709"/>
        <w:jc w:val="both"/>
      </w:pPr>
      <w:r w:rsidRPr="00B117B6">
        <w:t xml:space="preserve">Задание №24 на смещение равновесия </w:t>
      </w:r>
      <w:proofErr w:type="gramStart"/>
      <w:r w:rsidRPr="00B117B6">
        <w:t>реакции  гидролиза</w:t>
      </w:r>
      <w:proofErr w:type="gramEnd"/>
      <w:r w:rsidRPr="00B117B6">
        <w:t xml:space="preserve"> метилацетата при различных воздействиях на систему.</w:t>
      </w:r>
    </w:p>
    <w:p w:rsidR="00160D74" w:rsidRPr="00B117B6" w:rsidRDefault="00160D74" w:rsidP="00160D74">
      <w:pPr>
        <w:ind w:left="357" w:firstLine="709"/>
        <w:jc w:val="both"/>
      </w:pPr>
      <w:r w:rsidRPr="00B117B6">
        <w:t>Задание №25 на признак реакций взаимодействия магния с этановой кислотой, брома с этеном, гидроксида алюминия с азотной кислотой, пропанола-1 с натрием.</w:t>
      </w:r>
    </w:p>
    <w:p w:rsidR="00160D74" w:rsidRPr="00B117B6" w:rsidRDefault="00160D74" w:rsidP="00160D74">
      <w:pPr>
        <w:ind w:left="357" w:firstLine="709"/>
        <w:jc w:val="both"/>
      </w:pPr>
      <w:r w:rsidRPr="00B117B6">
        <w:t>Задание №26 на соответствие схемы превращения аминокислоты в полипептид, белка в дипептид, фенола в фенолформальдегидную смолу названию процесса.</w:t>
      </w:r>
    </w:p>
    <w:p w:rsidR="00160D74" w:rsidRPr="00B117B6" w:rsidRDefault="00160D74" w:rsidP="00160D74">
      <w:pPr>
        <w:ind w:left="357" w:firstLine="709"/>
        <w:jc w:val="both"/>
      </w:pPr>
      <w:r w:rsidRPr="00B117B6">
        <w:t>Задание №27 – расчетная задача на смешивание растворов.</w:t>
      </w:r>
    </w:p>
    <w:p w:rsidR="00160D74" w:rsidRPr="00B117B6" w:rsidRDefault="00160D74" w:rsidP="00160D74">
      <w:pPr>
        <w:ind w:left="357" w:firstLine="709"/>
        <w:jc w:val="both"/>
      </w:pPr>
      <w:r w:rsidRPr="00B117B6">
        <w:t xml:space="preserve">Задание №28 – расчетная задача на термохимической уравнение. </w:t>
      </w:r>
    </w:p>
    <w:p w:rsidR="00160D74" w:rsidRPr="00B117B6" w:rsidRDefault="00160D74" w:rsidP="00160D74">
      <w:pPr>
        <w:ind w:left="357" w:firstLine="709"/>
        <w:jc w:val="both"/>
      </w:pPr>
      <w:r w:rsidRPr="00B117B6">
        <w:t>Задание №29 – расчетные задачи на определение массы вступившего в реакцию алюминия при взаимодействии его тс соляной кислотой.</w:t>
      </w:r>
    </w:p>
    <w:p w:rsidR="00160D74" w:rsidRPr="00B117B6" w:rsidRDefault="00160D74" w:rsidP="00160D74">
      <w:pPr>
        <w:ind w:left="357" w:firstLine="709"/>
        <w:jc w:val="both"/>
      </w:pPr>
      <w:r w:rsidRPr="00B117B6">
        <w:t>Задание №30 и №31 подразумевают знание свойств перманганата натрия, гидроксида натрия, серной кислоты, нитрита натрия, гидрокарбоната бария.</w:t>
      </w:r>
    </w:p>
    <w:p w:rsidR="00160D74" w:rsidRPr="00B117B6" w:rsidRDefault="00160D74" w:rsidP="00160D74">
      <w:pPr>
        <w:ind w:left="357" w:firstLine="709"/>
        <w:jc w:val="both"/>
      </w:pPr>
      <w:r w:rsidRPr="00B117B6">
        <w:t>Задание №32 подразумевает знание реакций взаимодействия оксида кремния с магнием, свойства перманганата калия в щелочной среде.</w:t>
      </w:r>
    </w:p>
    <w:p w:rsidR="00160D74" w:rsidRPr="00B117B6" w:rsidRDefault="00160D74" w:rsidP="00160D74">
      <w:pPr>
        <w:ind w:left="357" w:firstLine="709"/>
        <w:jc w:val="both"/>
      </w:pPr>
      <w:r w:rsidRPr="00B117B6">
        <w:t>Задание №33 на знание химических свойств карбоновых кислот, галогеналканов.</w:t>
      </w:r>
    </w:p>
    <w:p w:rsidR="00160D74" w:rsidRPr="00B117B6" w:rsidRDefault="00160D74" w:rsidP="00160D74">
      <w:pPr>
        <w:ind w:left="357" w:firstLine="709"/>
        <w:jc w:val="both"/>
      </w:pPr>
      <w:r w:rsidRPr="00B117B6">
        <w:t>Задание № 34 – расчетная задача на смесь веществ.</w:t>
      </w:r>
    </w:p>
    <w:p w:rsidR="00160D74" w:rsidRDefault="00160D74" w:rsidP="00B117B6">
      <w:pPr>
        <w:spacing w:line="360" w:lineRule="auto"/>
        <w:ind w:left="357" w:firstLine="709"/>
        <w:jc w:val="both"/>
      </w:pPr>
      <w:r w:rsidRPr="00B117B6">
        <w:t>Задание №35 – расчетная задача на вывод молекуля</w:t>
      </w:r>
      <w:r w:rsidR="00B117B6">
        <w:t>рной формулы замещенного амина.</w:t>
      </w:r>
    </w:p>
    <w:p w:rsidR="00B117B6" w:rsidRDefault="00B117B6" w:rsidP="00B117B6">
      <w:pPr>
        <w:spacing w:line="360" w:lineRule="auto"/>
        <w:ind w:left="357" w:firstLine="709"/>
        <w:jc w:val="both"/>
      </w:pPr>
    </w:p>
    <w:p w:rsidR="00B117B6" w:rsidRDefault="00B117B6" w:rsidP="00B117B6">
      <w:pPr>
        <w:spacing w:line="360" w:lineRule="auto"/>
        <w:ind w:left="357" w:firstLine="709"/>
        <w:jc w:val="both"/>
      </w:pPr>
    </w:p>
    <w:p w:rsidR="00B117B6" w:rsidRDefault="00B117B6" w:rsidP="00B117B6">
      <w:pPr>
        <w:spacing w:line="360" w:lineRule="auto"/>
        <w:ind w:left="357" w:firstLine="709"/>
        <w:jc w:val="both"/>
      </w:pPr>
    </w:p>
    <w:p w:rsidR="00B117B6" w:rsidRDefault="00B117B6" w:rsidP="00B117B6">
      <w:pPr>
        <w:spacing w:line="360" w:lineRule="auto"/>
        <w:ind w:left="357" w:firstLine="709"/>
        <w:jc w:val="both"/>
      </w:pPr>
    </w:p>
    <w:p w:rsidR="00B117B6" w:rsidRPr="00B117B6" w:rsidRDefault="00B117B6" w:rsidP="00B117B6">
      <w:pPr>
        <w:spacing w:line="360" w:lineRule="auto"/>
        <w:ind w:left="357" w:firstLine="709"/>
        <w:jc w:val="both"/>
      </w:pPr>
    </w:p>
    <w:p w:rsidR="00160D74" w:rsidRPr="00160D74" w:rsidRDefault="00160D74" w:rsidP="000562BF">
      <w:pPr>
        <w:keepNext/>
        <w:keepLines/>
        <w:numPr>
          <w:ilvl w:val="1"/>
          <w:numId w:val="6"/>
        </w:numPr>
        <w:tabs>
          <w:tab w:val="left" w:pos="567"/>
        </w:tabs>
        <w:spacing w:before="200"/>
        <w:ind w:left="426" w:hanging="574"/>
        <w:outlineLvl w:val="2"/>
        <w:rPr>
          <w:rFonts w:eastAsia="SimSun"/>
          <w:b/>
          <w:bCs/>
          <w:sz w:val="28"/>
          <w:szCs w:val="28"/>
          <w:lang w:val="x-none" w:eastAsia="x-none"/>
        </w:rPr>
      </w:pPr>
      <w:r w:rsidRPr="00160D74">
        <w:rPr>
          <w:rFonts w:eastAsia="SimSun"/>
          <w:b/>
          <w:bCs/>
          <w:sz w:val="28"/>
          <w:szCs w:val="28"/>
          <w:lang w:val="x-none" w:eastAsia="x-none"/>
        </w:rPr>
        <w:t>Анализ выполнения заданий КИМ</w:t>
      </w:r>
    </w:p>
    <w:p w:rsidR="00160D74" w:rsidRPr="00160D74" w:rsidRDefault="00160D74" w:rsidP="000562BF">
      <w:pPr>
        <w:keepNext/>
        <w:keepLines/>
        <w:numPr>
          <w:ilvl w:val="2"/>
          <w:numId w:val="6"/>
        </w:numPr>
        <w:spacing w:before="200"/>
        <w:ind w:left="1213"/>
        <w:outlineLvl w:val="2"/>
        <w:rPr>
          <w:rFonts w:eastAsia="SimSun"/>
          <w:sz w:val="28"/>
          <w:szCs w:val="28"/>
          <w:lang w:val="x-none" w:eastAsia="x-none"/>
        </w:rPr>
      </w:pPr>
      <w:r w:rsidRPr="00160D74">
        <w:rPr>
          <w:rFonts w:eastAsia="SimSun"/>
          <w:sz w:val="28"/>
          <w:szCs w:val="28"/>
          <w:lang w:val="x-none" w:eastAsia="x-none"/>
        </w:rPr>
        <w:t>Статистический анализ выполнения заданий КИМ</w:t>
      </w:r>
    </w:p>
    <w:p w:rsidR="00160D74" w:rsidRPr="00160D74" w:rsidRDefault="00160D74" w:rsidP="00160D74">
      <w:pPr>
        <w:contextualSpacing/>
        <w:jc w:val="both"/>
        <w:rPr>
          <w:i/>
          <w:iCs/>
          <w:sz w:val="28"/>
          <w:szCs w:val="28"/>
        </w:rPr>
      </w:pPr>
    </w:p>
    <w:p w:rsidR="00160D74" w:rsidRPr="00160D74" w:rsidRDefault="00160D74" w:rsidP="00160D74">
      <w:pPr>
        <w:keepNext/>
        <w:spacing w:after="200"/>
        <w:jc w:val="right"/>
        <w:rPr>
          <w:bCs/>
          <w:i/>
          <w:sz w:val="28"/>
          <w:szCs w:val="28"/>
        </w:rPr>
      </w:pPr>
      <w:r w:rsidRPr="00160D74">
        <w:rPr>
          <w:bCs/>
          <w:i/>
          <w:sz w:val="28"/>
          <w:szCs w:val="28"/>
        </w:rPr>
        <w:t xml:space="preserve">Таблица </w:t>
      </w:r>
      <w:r w:rsidRPr="00160D74">
        <w:rPr>
          <w:bCs/>
          <w:i/>
          <w:sz w:val="28"/>
          <w:szCs w:val="28"/>
        </w:rPr>
        <w:fldChar w:fldCharType="begin"/>
      </w:r>
      <w:r w:rsidRPr="00160D74">
        <w:rPr>
          <w:bCs/>
          <w:i/>
          <w:sz w:val="28"/>
          <w:szCs w:val="28"/>
        </w:rPr>
        <w:instrText xml:space="preserve"> STYLEREF 1 \s </w:instrText>
      </w:r>
      <w:r w:rsidRPr="00160D74">
        <w:rPr>
          <w:bCs/>
          <w:i/>
          <w:sz w:val="28"/>
          <w:szCs w:val="28"/>
        </w:rPr>
        <w:fldChar w:fldCharType="separate"/>
      </w:r>
      <w:r w:rsidRPr="00160D74">
        <w:rPr>
          <w:bCs/>
          <w:i/>
          <w:noProof/>
          <w:sz w:val="28"/>
          <w:szCs w:val="28"/>
        </w:rPr>
        <w:t>2</w:t>
      </w:r>
      <w:r w:rsidRPr="00160D74">
        <w:rPr>
          <w:bCs/>
          <w:i/>
          <w:sz w:val="28"/>
          <w:szCs w:val="28"/>
        </w:rPr>
        <w:fldChar w:fldCharType="end"/>
      </w:r>
      <w:r w:rsidRPr="00160D74">
        <w:rPr>
          <w:bCs/>
          <w:i/>
          <w:sz w:val="28"/>
          <w:szCs w:val="28"/>
        </w:rPr>
        <w:noBreakHyphen/>
      </w:r>
      <w:r w:rsidRPr="00160D74">
        <w:rPr>
          <w:bCs/>
          <w:i/>
          <w:sz w:val="28"/>
          <w:szCs w:val="28"/>
        </w:rPr>
        <w:fldChar w:fldCharType="begin"/>
      </w:r>
      <w:r w:rsidRPr="00160D74">
        <w:rPr>
          <w:bCs/>
          <w:i/>
          <w:sz w:val="28"/>
          <w:szCs w:val="28"/>
        </w:rPr>
        <w:instrText xml:space="preserve"> SEQ Таблица \* ARABIC \s 1 </w:instrText>
      </w:r>
      <w:r w:rsidRPr="00160D74">
        <w:rPr>
          <w:bCs/>
          <w:i/>
          <w:sz w:val="28"/>
          <w:szCs w:val="28"/>
        </w:rPr>
        <w:fldChar w:fldCharType="separate"/>
      </w:r>
      <w:r w:rsidRPr="00160D74">
        <w:rPr>
          <w:bCs/>
          <w:i/>
          <w:noProof/>
          <w:sz w:val="28"/>
          <w:szCs w:val="28"/>
        </w:rPr>
        <w:t>13</w:t>
      </w:r>
      <w:r w:rsidRPr="00160D74">
        <w:rPr>
          <w:bCs/>
          <w:i/>
          <w:sz w:val="28"/>
          <w:szCs w:val="28"/>
        </w:rPr>
        <w:fldChar w:fldCharType="end"/>
      </w:r>
    </w:p>
    <w:tbl>
      <w:tblPr>
        <w:tblW w:w="10078" w:type="dxa"/>
        <w:tblInd w:w="-318" w:type="dxa"/>
        <w:tblLayout w:type="fixed"/>
        <w:tblCellMar>
          <w:left w:w="57" w:type="dxa"/>
          <w:right w:w="57" w:type="dxa"/>
        </w:tblCellMar>
        <w:tblLook w:val="0000" w:firstRow="0" w:lastRow="0" w:firstColumn="0" w:lastColumn="0" w:noHBand="0" w:noVBand="0"/>
      </w:tblPr>
      <w:tblGrid>
        <w:gridCol w:w="964"/>
        <w:gridCol w:w="1679"/>
        <w:gridCol w:w="1418"/>
        <w:gridCol w:w="983"/>
        <w:gridCol w:w="9"/>
        <w:gridCol w:w="1669"/>
        <w:gridCol w:w="1591"/>
        <w:gridCol w:w="27"/>
        <w:gridCol w:w="824"/>
        <w:gridCol w:w="41"/>
        <w:gridCol w:w="873"/>
      </w:tblGrid>
      <w:tr w:rsidR="00160D74" w:rsidRPr="00160D74" w:rsidTr="000B5D9E">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160D74" w:rsidRPr="00160D74" w:rsidRDefault="00160D74" w:rsidP="000B5D9E">
            <w:pPr>
              <w:autoSpaceDE w:val="0"/>
              <w:autoSpaceDN w:val="0"/>
              <w:adjustRightInd w:val="0"/>
              <w:jc w:val="center"/>
            </w:pPr>
            <w:r w:rsidRPr="00160D74">
              <w:rPr>
                <w:bCs/>
              </w:rPr>
              <w:t>Номер</w:t>
            </w:r>
          </w:p>
          <w:p w:rsidR="00160D74" w:rsidRPr="00160D74" w:rsidRDefault="00160D74" w:rsidP="000B5D9E">
            <w:pPr>
              <w:autoSpaceDE w:val="0"/>
              <w:autoSpaceDN w:val="0"/>
              <w:adjustRightInd w:val="0"/>
              <w:jc w:val="center"/>
            </w:pPr>
            <w:r w:rsidRPr="00160D74">
              <w:rPr>
                <w:bCs/>
              </w:rPr>
              <w:t>задания в КИМ</w:t>
            </w:r>
          </w:p>
        </w:tc>
        <w:tc>
          <w:tcPr>
            <w:tcW w:w="1679" w:type="dxa"/>
            <w:vMerge w:val="restart"/>
            <w:tcBorders>
              <w:top w:val="single" w:sz="8" w:space="0" w:color="000000"/>
              <w:left w:val="single" w:sz="8" w:space="0" w:color="000000"/>
              <w:right w:val="single" w:sz="8" w:space="0" w:color="000000"/>
            </w:tcBorders>
            <w:vAlign w:val="center"/>
          </w:tcPr>
          <w:p w:rsidR="00160D74" w:rsidRPr="00160D74" w:rsidRDefault="00160D74" w:rsidP="000B5D9E">
            <w:pPr>
              <w:autoSpaceDE w:val="0"/>
              <w:autoSpaceDN w:val="0"/>
              <w:adjustRightInd w:val="0"/>
              <w:jc w:val="center"/>
            </w:pPr>
            <w:r w:rsidRPr="00160D74">
              <w:rPr>
                <w:bCs/>
              </w:rPr>
              <w:t>Проверяемые элементы содержания / умения</w:t>
            </w:r>
          </w:p>
        </w:tc>
        <w:tc>
          <w:tcPr>
            <w:tcW w:w="1418" w:type="dxa"/>
            <w:vMerge w:val="restart"/>
            <w:tcBorders>
              <w:top w:val="single" w:sz="8" w:space="0" w:color="000000"/>
              <w:left w:val="single" w:sz="8" w:space="0" w:color="000000"/>
              <w:right w:val="single" w:sz="8" w:space="0" w:color="000000"/>
            </w:tcBorders>
            <w:vAlign w:val="center"/>
          </w:tcPr>
          <w:p w:rsidR="00160D74" w:rsidRPr="00160D74" w:rsidRDefault="00160D74" w:rsidP="000B5D9E">
            <w:pPr>
              <w:autoSpaceDE w:val="0"/>
              <w:autoSpaceDN w:val="0"/>
              <w:adjustRightInd w:val="0"/>
              <w:jc w:val="center"/>
            </w:pPr>
            <w:r w:rsidRPr="00160D74">
              <w:rPr>
                <w:bCs/>
              </w:rPr>
              <w:t>Уровень сложности задания</w:t>
            </w:r>
          </w:p>
          <w:p w:rsidR="00160D74" w:rsidRPr="00160D74" w:rsidRDefault="00160D74" w:rsidP="000B5D9E">
            <w:pPr>
              <w:autoSpaceDE w:val="0"/>
              <w:autoSpaceDN w:val="0"/>
              <w:adjustRightInd w:val="0"/>
              <w:jc w:val="center"/>
            </w:pPr>
          </w:p>
        </w:tc>
        <w:tc>
          <w:tcPr>
            <w:tcW w:w="6017" w:type="dxa"/>
            <w:gridSpan w:val="8"/>
            <w:tcBorders>
              <w:top w:val="single" w:sz="8" w:space="0" w:color="000000"/>
              <w:left w:val="single" w:sz="8" w:space="0" w:color="000000"/>
              <w:right w:val="single" w:sz="8" w:space="0" w:color="000000"/>
            </w:tcBorders>
            <w:vAlign w:val="center"/>
          </w:tcPr>
          <w:p w:rsidR="00160D74" w:rsidRPr="00160D74" w:rsidRDefault="00160D74" w:rsidP="000B5D9E">
            <w:pPr>
              <w:jc w:val="center"/>
              <w:rPr>
                <w:bCs/>
              </w:rPr>
            </w:pPr>
            <w:r w:rsidRPr="00160D74">
              <w:t xml:space="preserve">Процент выполнения задания </w:t>
            </w:r>
            <w:r w:rsidRPr="00160D74">
              <w:br/>
              <w:t>в субъекте Российской Федерации</w:t>
            </w:r>
            <w:r w:rsidRPr="00160D74">
              <w:rPr>
                <w:vertAlign w:val="superscript"/>
              </w:rPr>
              <w:footnoteReference w:id="21"/>
            </w:r>
          </w:p>
        </w:tc>
      </w:tr>
      <w:tr w:rsidR="00160D74" w:rsidRPr="00160D74" w:rsidTr="000B5D9E">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bCs/>
              </w:rPr>
            </w:pPr>
          </w:p>
        </w:tc>
        <w:tc>
          <w:tcPr>
            <w:tcW w:w="1679" w:type="dxa"/>
            <w:vMerge/>
            <w:tcBorders>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bCs/>
              </w:rPr>
            </w:pPr>
          </w:p>
        </w:tc>
        <w:tc>
          <w:tcPr>
            <w:tcW w:w="1418" w:type="dxa"/>
            <w:vMerge/>
            <w:tcBorders>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bCs/>
              </w:rPr>
            </w:pPr>
          </w:p>
        </w:tc>
        <w:tc>
          <w:tcPr>
            <w:tcW w:w="98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средний</w:t>
            </w:r>
          </w:p>
        </w:tc>
        <w:tc>
          <w:tcPr>
            <w:tcW w:w="167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bCs/>
              </w:rPr>
            </w:pPr>
            <w:r w:rsidRPr="00160D74">
              <w:rPr>
                <w:bCs/>
              </w:rPr>
              <w:t>в группе не преодолевших минимальный балл</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bCs/>
              </w:rPr>
            </w:pPr>
            <w:r w:rsidRPr="00160D74">
              <w:rPr>
                <w:bCs/>
              </w:rPr>
              <w:t>в группе от минимального до 60 т.б.</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bCs/>
              </w:rPr>
            </w:pPr>
            <w:r w:rsidRPr="00160D74">
              <w:rPr>
                <w:bCs/>
              </w:rPr>
              <w:t>в группе от 61 до 80 т.б.</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bCs/>
              </w:rPr>
            </w:pPr>
            <w:r w:rsidRPr="00160D74">
              <w:rPr>
                <w:bCs/>
              </w:rPr>
              <w:t>в группе от 81 до 100 т.б.</w:t>
            </w:r>
          </w:p>
        </w:tc>
      </w:tr>
      <w:tr w:rsidR="00160D74" w:rsidRPr="00160D74" w:rsidTr="000B5D9E">
        <w:trPr>
          <w:cantSplit/>
          <w:trHeight w:val="309"/>
        </w:trPr>
        <w:tc>
          <w:tcPr>
            <w:tcW w:w="10078" w:type="dxa"/>
            <w:gridSpan w:val="11"/>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rPr>
            </w:pPr>
            <w:r w:rsidRPr="00160D74">
              <w:rPr>
                <w:b/>
              </w:rPr>
              <w:t>Часть 1 (задания с кратким ответом)</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p>
          <w:p w:rsidR="00160D74" w:rsidRPr="00160D74" w:rsidRDefault="00160D74" w:rsidP="000B5D9E">
            <w:pPr>
              <w:jc w:val="center"/>
              <w:rPr>
                <w:rFonts w:eastAsia="Times New Roman"/>
                <w:lang w:eastAsia="en-US"/>
              </w:rPr>
            </w:pPr>
            <w:r w:rsidRPr="00160D74">
              <w:t>Строение электронных оболочек атомов элементов первых четырёх периодов: s-, p- и d-элементы. Электронная конфигурация атома. Основное и возбуждённое состояние атомов.</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62,08</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34,58</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55,67</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69,36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90,74</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 xml:space="preserve">Закономерности изменения химических свойств элементов и </w:t>
            </w:r>
            <w:proofErr w:type="gramStart"/>
            <w:r w:rsidRPr="00160D74">
              <w:t>их  соединений</w:t>
            </w:r>
            <w:proofErr w:type="gramEnd"/>
            <w:r w:rsidRPr="00160D74">
              <w:t xml:space="preserve"> по периодам и группам. Общая характеристика металлов IА–IIIА групп в связи с </w:t>
            </w:r>
            <w:proofErr w:type="gramStart"/>
            <w:r w:rsidRPr="00160D74">
              <w:t>их  положением</w:t>
            </w:r>
            <w:proofErr w:type="gramEnd"/>
            <w:r w:rsidRPr="00160D74">
              <w:t xml:space="preserve">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w:t>
            </w:r>
            <w:proofErr w:type="gramStart"/>
            <w:r w:rsidRPr="00160D74">
              <w:t>их  положением</w:t>
            </w:r>
            <w:proofErr w:type="gramEnd"/>
            <w:r w:rsidRPr="00160D74">
              <w:t xml:space="preserve"> в Периодической  системе химических элементов Д.И. Менделеева и</w:t>
            </w:r>
            <w:r w:rsidR="0053549F">
              <w:t xml:space="preserve"> </w:t>
            </w:r>
            <w:r w:rsidRPr="00160D74">
              <w:t xml:space="preserve"> особенностями строения их атомов .</w:t>
            </w:r>
          </w:p>
          <w:p w:rsidR="00160D74" w:rsidRPr="00160D74" w:rsidRDefault="00160D74" w:rsidP="000B5D9E">
            <w:pPr>
              <w:autoSpaceDE w:val="0"/>
              <w:autoSpaceDN w:val="0"/>
              <w:adjustRightInd w:val="0"/>
              <w:spacing w:line="276" w:lineRule="auto"/>
              <w:jc w:val="center"/>
              <w:rPr>
                <w:rFonts w:eastAsia="Times New Roman"/>
                <w:lang w:eastAsia="en-US"/>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81,11</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51,40</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80,41</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87,66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98,15</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3</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rFonts w:eastAsia="Times New Roman"/>
                <w:lang w:eastAsia="en-US"/>
              </w:rPr>
            </w:pPr>
            <w:r w:rsidRPr="00160D74">
              <w:t>Электроотрицательность. Степень окисления и валентность химических элементов.</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ind w:left="-57" w:firstLine="57"/>
              <w:jc w:val="center"/>
              <w:rPr>
                <w:b/>
                <w:color w:val="000000"/>
              </w:rPr>
            </w:pPr>
            <w:r w:rsidRPr="00160D74">
              <w:rPr>
                <w:b/>
              </w:rPr>
              <w:t>56,14</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14,02</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38,83</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80,00</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92,59</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4</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rFonts w:eastAsia="Times New Roman"/>
                <w:lang w:eastAsia="en-US"/>
              </w:rPr>
            </w:pPr>
            <w:r w:rsidRPr="00160D74">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rPr>
              <w:t>78,41</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34,58</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76,98</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91,49</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97,22</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5</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t>Классификация неорганических веществ. Номенклатура неорганических веществ (тривиальная и международная)</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85,83</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46,73</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86,60</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96,17</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100,0</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6</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rFonts w:eastAsia="Times New Roman"/>
                <w:lang w:eastAsia="en-US"/>
              </w:rPr>
            </w:pPr>
            <w:r w:rsidRPr="00160D74">
              <w:t>Характерные химические свойства простых веществ-металлов: щелочных, щелочноземельных, магния, алюминия; переходных металлов: меди, цинка, хрома, железа. Характерные химические свойства простых веществ-неметаллов: водорода, галогенов, кислорода, серы, азота, фосфора, углерода, кремния. Характерные химические свойства оксидов: оснóвных, амфотерных, кислотных</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70,58</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29,21</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60,82</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87,66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100,0</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7</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rFonts w:eastAsia="Times New Roman"/>
                <w:lang w:eastAsia="en-US"/>
              </w:rPr>
            </w:pPr>
            <w:r w:rsidRPr="00160D74">
              <w:t>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Сильные и слабые электролиты. Реакции ионного обмена</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70,72</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38,79</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62,20</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83,83</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96,76</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8</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Характерные химические свойства неорганических веществ:</w:t>
            </w:r>
          </w:p>
          <w:p w:rsidR="00160D74" w:rsidRPr="00160D74" w:rsidRDefault="00160D74" w:rsidP="000B5D9E">
            <w:pPr>
              <w:jc w:val="center"/>
            </w:pPr>
            <w:r w:rsidRPr="00160D74">
              <w:t>– простых веществ-</w:t>
            </w:r>
            <w:proofErr w:type="gramStart"/>
            <w:r w:rsidRPr="00160D74">
              <w:t>металлов:  щелочных</w:t>
            </w:r>
            <w:proofErr w:type="gramEnd"/>
            <w:r w:rsidRPr="00160D74">
              <w:t>, щелочноземельных, магния, алюминия, переходных металлов (меди, цинка, хрома, железа);</w:t>
            </w:r>
          </w:p>
          <w:p w:rsidR="00160D74" w:rsidRPr="00160D74" w:rsidRDefault="00160D74" w:rsidP="000B5D9E">
            <w:pPr>
              <w:jc w:val="center"/>
            </w:pPr>
            <w:r w:rsidRPr="00160D74">
              <w:t>– простых веществ-</w:t>
            </w:r>
            <w:proofErr w:type="gramStart"/>
            <w:r w:rsidRPr="00160D74">
              <w:t>неметаллов:  водорода</w:t>
            </w:r>
            <w:proofErr w:type="gramEnd"/>
            <w:r w:rsidRPr="00160D74">
              <w:t>, галогенов, кислорода,  серы, азота, фосфора, углерода, кремния;</w:t>
            </w:r>
          </w:p>
          <w:p w:rsidR="00160D74" w:rsidRPr="00160D74" w:rsidRDefault="00160D74" w:rsidP="000B5D9E">
            <w:pPr>
              <w:jc w:val="center"/>
            </w:pPr>
            <w:r w:rsidRPr="00160D74">
              <w:t>– оксидов: оснóвных, амфотерных, кислотных;</w:t>
            </w:r>
          </w:p>
          <w:p w:rsidR="00160D74" w:rsidRPr="00160D74" w:rsidRDefault="00160D74" w:rsidP="000B5D9E">
            <w:pPr>
              <w:jc w:val="center"/>
            </w:pPr>
            <w:r w:rsidRPr="00160D74">
              <w:t>– оснований и амфотерных гидроксидов;</w:t>
            </w:r>
          </w:p>
          <w:p w:rsidR="00160D74" w:rsidRPr="00160D74" w:rsidRDefault="00160D74" w:rsidP="000B5D9E">
            <w:pPr>
              <w:jc w:val="center"/>
            </w:pPr>
            <w:r w:rsidRPr="00160D74">
              <w:t>– кислот;</w:t>
            </w:r>
          </w:p>
          <w:p w:rsidR="00160D74" w:rsidRPr="00160D74" w:rsidRDefault="00160D74" w:rsidP="000B5D9E">
            <w:pPr>
              <w:jc w:val="center"/>
              <w:rPr>
                <w:rFonts w:eastAsia="Times New Roman"/>
                <w:lang w:eastAsia="en-US"/>
              </w:rPr>
            </w:pPr>
            <w:r w:rsidRPr="00160D74">
              <w:t>– солей: средних, кислых, оснóвных; комплексных (на примере гидроксосоединений алюминия и цинка)</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rPr>
              <w:t>54,59</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9,35</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36,94</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79,36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93,06</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9</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p>
          <w:p w:rsidR="00160D74" w:rsidRPr="00160D74" w:rsidRDefault="00160D74" w:rsidP="000B5D9E">
            <w:pPr>
              <w:jc w:val="center"/>
            </w:pPr>
            <w:r w:rsidRPr="00160D74">
              <w:t>Характерные химические свойства неорганических веществ: – простых веществ-металлов: щелочных, щелочноземельных, магния, алюминия, переходных металлов (меди, цинка, хрома, железа);</w:t>
            </w:r>
          </w:p>
          <w:p w:rsidR="00160D74" w:rsidRPr="00160D74" w:rsidRDefault="00160D74" w:rsidP="000B5D9E">
            <w:pPr>
              <w:jc w:val="center"/>
            </w:pPr>
            <w:r w:rsidRPr="00160D74">
              <w:t>– простых веществ-</w:t>
            </w:r>
            <w:proofErr w:type="gramStart"/>
            <w:r w:rsidRPr="00160D74">
              <w:t>неметаллов:  водорода</w:t>
            </w:r>
            <w:proofErr w:type="gramEnd"/>
            <w:r w:rsidRPr="00160D74">
              <w:t>, галогенов, кислорода,  серы, азота, фосфора, углерода, кремния;</w:t>
            </w:r>
          </w:p>
          <w:p w:rsidR="00160D74" w:rsidRPr="00160D74" w:rsidRDefault="00160D74" w:rsidP="000B5D9E">
            <w:pPr>
              <w:jc w:val="center"/>
            </w:pPr>
            <w:r w:rsidRPr="00160D74">
              <w:t>– оксидов: оснóвных, амфотерных, кислотных;</w:t>
            </w:r>
          </w:p>
          <w:p w:rsidR="00160D74" w:rsidRPr="00160D74" w:rsidRDefault="00160D74" w:rsidP="000B5D9E">
            <w:pPr>
              <w:jc w:val="center"/>
            </w:pPr>
            <w:r w:rsidRPr="00160D74">
              <w:t>– оснований и амфотерных гидроксидов;</w:t>
            </w:r>
          </w:p>
          <w:p w:rsidR="00160D74" w:rsidRPr="00160D74" w:rsidRDefault="00160D74" w:rsidP="000B5D9E">
            <w:pPr>
              <w:jc w:val="center"/>
            </w:pPr>
            <w:r w:rsidRPr="00160D74">
              <w:t>– кислот;</w:t>
            </w:r>
          </w:p>
          <w:p w:rsidR="00160D74" w:rsidRPr="00160D74" w:rsidRDefault="00160D74" w:rsidP="000B5D9E">
            <w:pPr>
              <w:jc w:val="center"/>
            </w:pPr>
            <w:r w:rsidRPr="00160D74">
              <w:t>– солей: средних, кислых, оснóвных; комплексных (на примере гидроксосоединений алюминия и цинка)</w:t>
            </w:r>
          </w:p>
          <w:p w:rsidR="00160D74" w:rsidRPr="00160D74" w:rsidRDefault="00160D74" w:rsidP="000B5D9E">
            <w:pPr>
              <w:autoSpaceDE w:val="0"/>
              <w:autoSpaceDN w:val="0"/>
              <w:adjustRightInd w:val="0"/>
              <w:spacing w:line="276" w:lineRule="auto"/>
              <w:jc w:val="center"/>
              <w:rPr>
                <w:rFonts w:eastAsia="Times New Roman"/>
                <w:lang w:eastAsia="en-US"/>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rPr>
              <w:t>47,91</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9,81</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29,73</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66,81</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93,52</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10</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rFonts w:eastAsia="Times New Roman"/>
                <w:lang w:eastAsia="en-US"/>
              </w:rPr>
            </w:pPr>
            <w:r w:rsidRPr="00160D74">
              <w:t>Взаимосвязь неорганических веществ</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78,27</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44,86</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69,42</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94,89</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99,07</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11</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rFonts w:eastAsia="Times New Roman"/>
                <w:lang w:eastAsia="en-US"/>
              </w:rPr>
            </w:pPr>
            <w:r w:rsidRPr="00160D74">
              <w:t>Классификация органических веществ. Номенклатура органических веществ (тривиальная и международная)</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47,91</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7,48</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33,33</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64,26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91,67</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12</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jc w:val="center"/>
              <w:rPr>
                <w:rFonts w:eastAsia="Times New Roman"/>
                <w:lang w:eastAsia="en-US"/>
              </w:rPr>
            </w:pPr>
            <w:r w:rsidRPr="00160D74">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FF0000"/>
              </w:rPr>
            </w:pPr>
            <w:r w:rsidRPr="00160D74">
              <w:rPr>
                <w:b/>
              </w:rPr>
              <w:t>59,51</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rPr>
            </w:pPr>
            <w:r w:rsidRPr="00160D74">
              <w:rPr>
                <w:b/>
              </w:rPr>
              <w:t>5,61</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45,36</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83,83</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98,15</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13</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Основные способы получения углеводородов (в лаборатории)</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64,10</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13,08</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48,45</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91,06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98,15</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14</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rFonts w:eastAsia="Times New Roman"/>
                <w:lang w:eastAsia="en-US"/>
              </w:rPr>
            </w:pPr>
            <w:r w:rsidRPr="00160D74">
              <w:t>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rPr>
              <w:t>46,29</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5,61</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25,43</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68,51</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94,44</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15</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p>
          <w:p w:rsidR="00160D74" w:rsidRPr="00160D74" w:rsidRDefault="00160D74" w:rsidP="000B5D9E">
            <w:pPr>
              <w:jc w:val="center"/>
            </w:pPr>
            <w:r w:rsidRPr="00160D74">
              <w:t>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углеводы (</w:t>
            </w:r>
            <w:proofErr w:type="gramStart"/>
            <w:r w:rsidRPr="00160D74">
              <w:t>моносахариды,дисахариды</w:t>
            </w:r>
            <w:proofErr w:type="gramEnd"/>
            <w:r w:rsidRPr="00160D74">
              <w:t>, полисахариды,белки</w:t>
            </w:r>
          </w:p>
          <w:p w:rsidR="00160D74" w:rsidRPr="00160D74" w:rsidRDefault="00160D74" w:rsidP="000B5D9E">
            <w:pPr>
              <w:autoSpaceDE w:val="0"/>
              <w:autoSpaceDN w:val="0"/>
              <w:adjustRightInd w:val="0"/>
              <w:spacing w:line="276" w:lineRule="auto"/>
              <w:jc w:val="center"/>
              <w:rPr>
                <w:rFonts w:eastAsia="Times New Roman"/>
                <w:lang w:eastAsia="en-US"/>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FF0000"/>
              </w:rPr>
            </w:pPr>
            <w:r w:rsidRPr="00160D74">
              <w:rPr>
                <w:b/>
              </w:rPr>
              <w:t>41,03</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18,69</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20,62</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57,45</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82,41</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16</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радикальный механизмы реакций в органической химии</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FF0000"/>
              </w:rPr>
            </w:pPr>
            <w:r w:rsidRPr="00160D74">
              <w:rPr>
                <w:b/>
              </w:rPr>
              <w:t>70,38</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14,02</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61,34</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93,62</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100,0</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17</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FF0000"/>
              </w:rPr>
            </w:pPr>
            <w:r w:rsidRPr="00160D74">
              <w:rPr>
                <w:b/>
              </w:rPr>
              <w:t>50,27</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2,80</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26,98</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80,43</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94,44</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18</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Взаимосвязь углеводородов, кислородсодержащих и азотсодержащих органических соединений</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60,46</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16,82</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40,89</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87,66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97,22</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19</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Классификация химических реакций в неорганической и органической химии</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rPr>
              <w:t>53,31</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16,82</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39,18</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71,06</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88,89</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20</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Скорость химической реакции, её зависимость от различных факторов</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32,79</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4,67</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20,27</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42,55</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73,15</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21</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Реакции окислительно - восстановительные.</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81,78</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36,45</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80,76</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95,74</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99,07</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22</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Электролиз расплавов и растворов (солей, щелочей, кислот)</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80,43</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28,04</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82,47</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93,62</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98,15</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23</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Гидролиз солей. Среда водных растворов: кислая, нейтральная,  щелочная</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75,84</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16,82</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73,71</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94,47</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99,54</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24</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Обратимые и необратимые химические реакции. Химическое равновесие. Смещение равновесия под действием различных факторов</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rPr>
            </w:pPr>
            <w:r w:rsidRPr="00160D74">
              <w:rPr>
                <w:b/>
              </w:rPr>
              <w:t>49,80</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8,88</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37,80</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66,17</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87,04</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25</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Качественные реакции на неорганические вещества и ионы. Качественные реакции органических соединений</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П</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rPr>
            </w:pPr>
            <w:r w:rsidRPr="00160D74">
              <w:rPr>
                <w:b/>
              </w:rPr>
              <w:t>44,40</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3,74</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26,80</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62,55</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92,59</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26</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Химическое загрязнение окружающей среды и его последствия. поликонденсации. Полимеры.</w:t>
            </w:r>
          </w:p>
          <w:p w:rsidR="00160D74" w:rsidRPr="00160D74" w:rsidRDefault="00160D74" w:rsidP="000B5D9E">
            <w:pPr>
              <w:jc w:val="center"/>
            </w:pPr>
            <w:r w:rsidRPr="00160D74">
              <w:t>Пластмассы, волокна, каучуки</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45,34</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6,54</w:t>
            </w:r>
          </w:p>
        </w:tc>
        <w:tc>
          <w:tcPr>
            <w:tcW w:w="1591"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36,43</w:t>
            </w:r>
          </w:p>
        </w:tc>
        <w:tc>
          <w:tcPr>
            <w:tcW w:w="892" w:type="dxa"/>
            <w:gridSpan w:val="3"/>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54,04</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88,89</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27</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Расчёты с использованием понятия «массовая доля вещества в растворе»</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FF0000"/>
              </w:rPr>
            </w:pPr>
            <w:r w:rsidRPr="00160D74">
              <w:rPr>
                <w:b/>
              </w:rPr>
              <w:t>55,60</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9,35</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39,52</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77,02</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98,15</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28</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Расчёты объёмных отношений газов при химических реакциях. Расчёты по термохимическим уравнениям</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69,91</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15,89</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62,89</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90,21</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98,15</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29</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Расчёты массы вещества или объема газов по известному количеству вещества, массе или объёму одного из участвующих в реакции веществ</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Б</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58,16</w:t>
            </w:r>
          </w:p>
        </w:tc>
        <w:tc>
          <w:tcPr>
            <w:tcW w:w="166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10,28</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46,05</w:t>
            </w:r>
          </w:p>
        </w:tc>
        <w:tc>
          <w:tcPr>
            <w:tcW w:w="865"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78,30</w:t>
            </w:r>
          </w:p>
        </w:tc>
        <w:tc>
          <w:tcPr>
            <w:tcW w:w="87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94,44</w:t>
            </w:r>
          </w:p>
        </w:tc>
      </w:tr>
      <w:tr w:rsidR="00160D74" w:rsidRPr="00160D74" w:rsidTr="000B5D9E">
        <w:trPr>
          <w:cantSplit/>
          <w:trHeight w:val="309"/>
        </w:trPr>
        <w:tc>
          <w:tcPr>
            <w:tcW w:w="10078" w:type="dxa"/>
            <w:gridSpan w:val="11"/>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rPr>
            </w:pPr>
            <w:r w:rsidRPr="00160D74">
              <w:rPr>
                <w:b/>
              </w:rPr>
              <w:t>Часть 2 (задания с развернутым ответом)</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30</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Реакции окислительно-восстановительные</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rPr>
                <w:rFonts w:eastAsia="Times New Roman"/>
                <w:lang w:eastAsia="en-US"/>
              </w:rPr>
              <w:t>В</w:t>
            </w:r>
          </w:p>
        </w:tc>
        <w:tc>
          <w:tcPr>
            <w:tcW w:w="98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36,30</w:t>
            </w:r>
          </w:p>
        </w:tc>
        <w:tc>
          <w:tcPr>
            <w:tcW w:w="167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rPr>
            </w:pPr>
            <w:r w:rsidRPr="00160D74">
              <w:rPr>
                <w:b/>
              </w:rPr>
              <w:t>0,47</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rPr>
            </w:pPr>
            <w:r w:rsidRPr="00160D74">
              <w:rPr>
                <w:b/>
              </w:rPr>
              <w:t>14,09</w:t>
            </w:r>
          </w:p>
        </w:tc>
        <w:tc>
          <w:tcPr>
            <w:tcW w:w="82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56,81</w:t>
            </w:r>
          </w:p>
        </w:tc>
        <w:tc>
          <w:tcPr>
            <w:tcW w:w="914"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87,04</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31</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jc w:val="center"/>
              <w:rPr>
                <w:rFonts w:eastAsia="Times New Roman"/>
                <w:lang w:eastAsia="en-US"/>
              </w:rPr>
            </w:pPr>
            <w:r w:rsidRPr="00160D74">
              <w:t>Электролитическая диссоциация электролитов в водных растворах. Сильные и слабые электролиты.Реакции ионного обмена.</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hanging="112"/>
              <w:jc w:val="center"/>
              <w:rPr>
                <w:rFonts w:eastAsia="Times New Roman"/>
                <w:lang w:eastAsia="en-US"/>
              </w:rPr>
            </w:pPr>
            <w:r w:rsidRPr="00160D74">
              <w:rPr>
                <w:rFonts w:eastAsia="Times New Roman"/>
                <w:lang w:eastAsia="en-US"/>
              </w:rPr>
              <w:t>В</w:t>
            </w:r>
          </w:p>
        </w:tc>
        <w:tc>
          <w:tcPr>
            <w:tcW w:w="98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51,42</w:t>
            </w:r>
          </w:p>
        </w:tc>
        <w:tc>
          <w:tcPr>
            <w:tcW w:w="167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5,14</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32,13</w:t>
            </w:r>
          </w:p>
        </w:tc>
        <w:tc>
          <w:tcPr>
            <w:tcW w:w="82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75,53</w:t>
            </w:r>
          </w:p>
        </w:tc>
        <w:tc>
          <w:tcPr>
            <w:tcW w:w="914"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96,76</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32</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Реакции, подтверждающие взаимосвязь различных классов неорганических веществ</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hanging="112"/>
              <w:jc w:val="center"/>
              <w:rPr>
                <w:rFonts w:eastAsia="Times New Roman"/>
                <w:lang w:eastAsia="en-US"/>
              </w:rPr>
            </w:pPr>
            <w:r w:rsidRPr="00160D74">
              <w:rPr>
                <w:rFonts w:eastAsia="Times New Roman"/>
                <w:lang w:eastAsia="en-US"/>
              </w:rPr>
              <w:t>В</w:t>
            </w:r>
          </w:p>
        </w:tc>
        <w:tc>
          <w:tcPr>
            <w:tcW w:w="98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23,04</w:t>
            </w:r>
          </w:p>
        </w:tc>
        <w:tc>
          <w:tcPr>
            <w:tcW w:w="167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0,00</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3,87</w:t>
            </w:r>
          </w:p>
        </w:tc>
        <w:tc>
          <w:tcPr>
            <w:tcW w:w="82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29,89</w:t>
            </w:r>
          </w:p>
        </w:tc>
        <w:tc>
          <w:tcPr>
            <w:tcW w:w="914"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82,64</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33</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Реакции, подтверждающие взаимосвязь органических соединений</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hanging="112"/>
              <w:jc w:val="center"/>
              <w:rPr>
                <w:rFonts w:eastAsia="Times New Roman"/>
                <w:lang w:eastAsia="en-US"/>
              </w:rPr>
            </w:pPr>
            <w:r w:rsidRPr="00160D74">
              <w:rPr>
                <w:rFonts w:eastAsia="Times New Roman"/>
                <w:lang w:eastAsia="en-US"/>
              </w:rPr>
              <w:t>В</w:t>
            </w:r>
          </w:p>
        </w:tc>
        <w:tc>
          <w:tcPr>
            <w:tcW w:w="98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36,84</w:t>
            </w:r>
          </w:p>
        </w:tc>
        <w:tc>
          <w:tcPr>
            <w:tcW w:w="167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0,93</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11,27</w:t>
            </w:r>
          </w:p>
        </w:tc>
        <w:tc>
          <w:tcPr>
            <w:tcW w:w="82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59,74</w:t>
            </w:r>
          </w:p>
        </w:tc>
        <w:tc>
          <w:tcPr>
            <w:tcW w:w="914"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91,48</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34</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Расчёты массы (объёма, количества вещества) продуктов реакции, если одно из веществ дано в избытке (имеет примеси). Расчёты с использованием понятия «массовая доля вещества в растворе».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hanging="112"/>
              <w:jc w:val="center"/>
              <w:rPr>
                <w:rFonts w:eastAsia="Times New Roman"/>
                <w:lang w:eastAsia="en-US"/>
              </w:rPr>
            </w:pPr>
            <w:r w:rsidRPr="00160D74">
              <w:rPr>
                <w:rFonts w:eastAsia="Times New Roman"/>
                <w:lang w:eastAsia="en-US"/>
              </w:rPr>
              <w:t>В</w:t>
            </w:r>
          </w:p>
        </w:tc>
        <w:tc>
          <w:tcPr>
            <w:tcW w:w="98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13,73</w:t>
            </w:r>
          </w:p>
        </w:tc>
        <w:tc>
          <w:tcPr>
            <w:tcW w:w="167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0,00</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2,41</w:t>
            </w:r>
          </w:p>
        </w:tc>
        <w:tc>
          <w:tcPr>
            <w:tcW w:w="82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13,94</w:t>
            </w:r>
          </w:p>
        </w:tc>
        <w:tc>
          <w:tcPr>
            <w:tcW w:w="914"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57,41</w:t>
            </w:r>
          </w:p>
        </w:tc>
      </w:tr>
      <w:tr w:rsidR="00160D74" w:rsidRPr="00160D74" w:rsidTr="000B5D9E">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firstLine="67"/>
              <w:jc w:val="center"/>
              <w:rPr>
                <w:rFonts w:eastAsia="Times New Roman"/>
                <w:b/>
                <w:lang w:eastAsia="en-US"/>
              </w:rPr>
            </w:pPr>
            <w:r w:rsidRPr="00160D74">
              <w:rPr>
                <w:rFonts w:eastAsia="Times New Roman"/>
                <w:b/>
                <w:lang w:eastAsia="en-US"/>
              </w:rPr>
              <w:t>35</w:t>
            </w:r>
          </w:p>
        </w:tc>
        <w:tc>
          <w:tcPr>
            <w:tcW w:w="1679"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pPr>
            <w:r w:rsidRPr="00160D74">
              <w:t>Установление молекулярной и структурной формулы вещества</w:t>
            </w:r>
          </w:p>
        </w:tc>
        <w:tc>
          <w:tcPr>
            <w:tcW w:w="1418"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autoSpaceDE w:val="0"/>
              <w:autoSpaceDN w:val="0"/>
              <w:adjustRightInd w:val="0"/>
              <w:spacing w:line="276" w:lineRule="auto"/>
              <w:ind w:hanging="112"/>
              <w:jc w:val="center"/>
              <w:rPr>
                <w:rFonts w:eastAsia="Times New Roman"/>
                <w:lang w:eastAsia="en-US"/>
              </w:rPr>
            </w:pPr>
            <w:r w:rsidRPr="00160D74">
              <w:rPr>
                <w:rFonts w:eastAsia="Times New Roman"/>
                <w:lang w:eastAsia="en-US"/>
              </w:rPr>
              <w:t>В</w:t>
            </w:r>
          </w:p>
        </w:tc>
        <w:tc>
          <w:tcPr>
            <w:tcW w:w="983"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26,59</w:t>
            </w:r>
          </w:p>
        </w:tc>
        <w:tc>
          <w:tcPr>
            <w:tcW w:w="167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1,25</w:t>
            </w:r>
          </w:p>
        </w:tc>
        <w:tc>
          <w:tcPr>
            <w:tcW w:w="1618"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8,02</w:t>
            </w:r>
          </w:p>
        </w:tc>
        <w:tc>
          <w:tcPr>
            <w:tcW w:w="824" w:type="dxa"/>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32,77</w:t>
            </w:r>
          </w:p>
        </w:tc>
        <w:tc>
          <w:tcPr>
            <w:tcW w:w="914" w:type="dxa"/>
            <w:gridSpan w:val="2"/>
            <w:tcBorders>
              <w:top w:val="single" w:sz="8" w:space="0" w:color="000000"/>
              <w:left w:val="single" w:sz="8" w:space="0" w:color="000000"/>
              <w:bottom w:val="single" w:sz="8" w:space="0" w:color="000000"/>
              <w:right w:val="single" w:sz="8" w:space="0" w:color="000000"/>
            </w:tcBorders>
            <w:vAlign w:val="center"/>
          </w:tcPr>
          <w:p w:rsidR="00160D74" w:rsidRPr="00160D74" w:rsidRDefault="00160D74" w:rsidP="000B5D9E">
            <w:pPr>
              <w:jc w:val="center"/>
              <w:rPr>
                <w:b/>
                <w:color w:val="000000"/>
              </w:rPr>
            </w:pPr>
            <w:r w:rsidRPr="00160D74">
              <w:rPr>
                <w:b/>
                <w:color w:val="000000"/>
              </w:rPr>
              <w:t>88,27</w:t>
            </w:r>
          </w:p>
        </w:tc>
      </w:tr>
    </w:tbl>
    <w:p w:rsidR="00160D74" w:rsidRPr="00160D74" w:rsidRDefault="00160D74" w:rsidP="00160D74">
      <w:pPr>
        <w:jc w:val="both"/>
        <w:rPr>
          <w:sz w:val="28"/>
          <w:szCs w:val="28"/>
        </w:rPr>
      </w:pPr>
    </w:p>
    <w:p w:rsidR="00160D74" w:rsidRPr="004A4E6E" w:rsidRDefault="00160D74" w:rsidP="00160D74">
      <w:pPr>
        <w:ind w:firstLine="709"/>
        <w:jc w:val="both"/>
      </w:pPr>
      <w:r w:rsidRPr="004A4E6E">
        <w:t xml:space="preserve">Экзаменационная работа по </w:t>
      </w:r>
      <w:proofErr w:type="gramStart"/>
      <w:r w:rsidRPr="004A4E6E">
        <w:t>химии  содержит</w:t>
      </w:r>
      <w:proofErr w:type="gramEnd"/>
      <w:r w:rsidRPr="004A4E6E">
        <w:t xml:space="preserve"> задания базового, повышенного и высокого уровня сложности из следующих разделов школьного курса химии:  «Теоретические основы химии», «Неорганическая химия», «Органическая химия», «Методы познания в химии. Химия и жизнь».</w:t>
      </w:r>
    </w:p>
    <w:p w:rsidR="00160D74" w:rsidRPr="004A4E6E" w:rsidRDefault="00160D74" w:rsidP="00160D74">
      <w:pPr>
        <w:ind w:firstLine="709"/>
        <w:jc w:val="both"/>
      </w:pPr>
      <w:r w:rsidRPr="004A4E6E">
        <w:t xml:space="preserve">Элементы содержания «Теоретические основы химии» занимают значительный объем в системе знаний, определяющих уровень подготовки выпускников по химии. Общие представления об успешности усвоения всех элементов содержания данного блока приведены в таблицах </w:t>
      </w:r>
      <w:r w:rsidRPr="004A4E6E">
        <w:rPr>
          <w:i/>
        </w:rPr>
        <w:t>2-13 и 2-13.1.</w:t>
      </w:r>
    </w:p>
    <w:p w:rsidR="00160D74" w:rsidRPr="00160D74" w:rsidRDefault="00160D74" w:rsidP="00160D74">
      <w:pPr>
        <w:jc w:val="both"/>
        <w:rPr>
          <w:sz w:val="28"/>
          <w:szCs w:val="28"/>
        </w:rPr>
      </w:pPr>
    </w:p>
    <w:p w:rsidR="00160D74" w:rsidRPr="004A4E6E" w:rsidRDefault="00160D74" w:rsidP="00160D74">
      <w:pPr>
        <w:ind w:firstLine="709"/>
        <w:jc w:val="center"/>
        <w:rPr>
          <w:b/>
        </w:rPr>
      </w:pPr>
      <w:r w:rsidRPr="004A4E6E">
        <w:rPr>
          <w:b/>
        </w:rPr>
        <w:t>Результаты выполнения заданий, проверяющих усвоение содержания блока</w:t>
      </w:r>
    </w:p>
    <w:p w:rsidR="00160D74" w:rsidRPr="004A4E6E" w:rsidRDefault="00160D74" w:rsidP="00160D74">
      <w:pPr>
        <w:ind w:firstLine="709"/>
        <w:jc w:val="center"/>
        <w:rPr>
          <w:b/>
        </w:rPr>
      </w:pPr>
      <w:r w:rsidRPr="004A4E6E">
        <w:rPr>
          <w:b/>
        </w:rPr>
        <w:t>«Теоретические основы химии»</w:t>
      </w:r>
    </w:p>
    <w:p w:rsidR="00160D74" w:rsidRPr="004A4E6E" w:rsidRDefault="00160D74" w:rsidP="00160D74">
      <w:pPr>
        <w:ind w:firstLine="709"/>
        <w:jc w:val="center"/>
        <w:rPr>
          <w:b/>
        </w:rPr>
      </w:pPr>
    </w:p>
    <w:p w:rsidR="00160D74" w:rsidRPr="004A4E6E" w:rsidRDefault="00160D74" w:rsidP="00160D74">
      <w:pPr>
        <w:ind w:firstLine="709"/>
        <w:jc w:val="both"/>
      </w:pPr>
      <w:r w:rsidRPr="004A4E6E">
        <w:t>В блоке «Теоретические основы химии» представлены основные компоненты содержания курса химии: «Современные представления о строении атома», «Периодический закон и Периодическая система химических элементов Д.И. Менделеева», «Химическая связь и строение вещества», «Химическая реакция». Это содержание курса присутствует в обязательном минимуме содержания основных образовательных программ (базового и профильного уровней), подлежит обязательному освоению учащимися и поэтому является объектом контроля в рамках единого государственного экзамена. Общее число проверяемых элементов содержания данного блока равно 18. Усвоение большинства из них (7) проверялось на базовом уровне заданиями с выбором ответа. Наряду с усвоением элементов содержания эти задания предусматривали также проверку сформированности таких умений и видов деятельности, как, например: понимать смысл важнейших химических понятий и выявлять взаимосвязи между ними; понимать смысл Периодического закона и использовать его для качественного анализа и обоснования основных закономерностей строения атомов, свойств химических элементов и их соединений; определять: валентность, степень окисления химических элементов, заряды ионов; вид химических связей в соединениях и тип кристаллической решетки; характер среды водных растворов веществ; окислитель и восстановитель; классифицировать химические реакции в неорганической и органической химии (по всем известным классификационным признакам); характеризовать: s-, p- и d-элементы по их положению в Периодической системе Д.И. Менделеева; объяснять влияние различных факторов на скорость химической реакции и на смещение химического равновесия; сущность изученных видов химических реакций; составлять уравнения реакций различного типа (электролитической диссоциации, ионного обмена, окислительно-восстановительных). Усвоение таких элементов содержания блока, как «Реакции окислительно-восстановительные», «Обратимые и необратимые химические реакции», «Гидролиз солей», проверялось заданиями повышенного и высокого уровней сложности.</w:t>
      </w:r>
    </w:p>
    <w:p w:rsidR="00160D74" w:rsidRPr="00160D74" w:rsidRDefault="00160D74" w:rsidP="00160D74">
      <w:pPr>
        <w:ind w:firstLine="709"/>
        <w:jc w:val="right"/>
        <w:rPr>
          <w:i/>
          <w:sz w:val="28"/>
          <w:szCs w:val="28"/>
        </w:rPr>
      </w:pPr>
    </w:p>
    <w:p w:rsidR="00160D74" w:rsidRPr="00160D74" w:rsidRDefault="00160D74" w:rsidP="00160D74">
      <w:pPr>
        <w:ind w:firstLine="709"/>
        <w:jc w:val="right"/>
        <w:rPr>
          <w:i/>
          <w:sz w:val="28"/>
          <w:szCs w:val="28"/>
        </w:rPr>
      </w:pPr>
      <w:r w:rsidRPr="00160D74">
        <w:rPr>
          <w:i/>
          <w:sz w:val="28"/>
          <w:szCs w:val="28"/>
        </w:rPr>
        <w:t>Таблица 2-13.1</w:t>
      </w:r>
    </w:p>
    <w:tbl>
      <w:tblPr>
        <w:tblW w:w="5081" w:type="pct"/>
        <w:tblInd w:w="-318" w:type="dxa"/>
        <w:tblLook w:val="04A0" w:firstRow="1" w:lastRow="0" w:firstColumn="1" w:lastColumn="0" w:noHBand="0" w:noVBand="1"/>
      </w:tblPr>
      <w:tblGrid>
        <w:gridCol w:w="1552"/>
        <w:gridCol w:w="3404"/>
        <w:gridCol w:w="1543"/>
        <w:gridCol w:w="1671"/>
        <w:gridCol w:w="1604"/>
      </w:tblGrid>
      <w:tr w:rsidR="00160D74" w:rsidRPr="004A4E6E" w:rsidTr="000562BF">
        <w:trPr>
          <w:cantSplit/>
          <w:trHeight w:val="422"/>
          <w:tblHeader/>
        </w:trPr>
        <w:tc>
          <w:tcPr>
            <w:tcW w:w="592"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r w:rsidRPr="004A4E6E">
              <w:rPr>
                <w:bCs/>
                <w:lang w:eastAsia="en-US"/>
              </w:rPr>
              <w:t>Обозначение</w:t>
            </w:r>
          </w:p>
          <w:p w:rsidR="00160D74" w:rsidRPr="004A4E6E" w:rsidRDefault="00160D74" w:rsidP="00160D74">
            <w:pPr>
              <w:autoSpaceDE w:val="0"/>
              <w:autoSpaceDN w:val="0"/>
              <w:adjustRightInd w:val="0"/>
              <w:jc w:val="center"/>
              <w:rPr>
                <w:lang w:eastAsia="en-US"/>
              </w:rPr>
            </w:pPr>
            <w:r w:rsidRPr="004A4E6E">
              <w:rPr>
                <w:bCs/>
                <w:lang w:eastAsia="en-US"/>
              </w:rPr>
              <w:t>задания в работе</w:t>
            </w:r>
          </w:p>
        </w:tc>
        <w:tc>
          <w:tcPr>
            <w:tcW w:w="1792"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r w:rsidRPr="004A4E6E">
              <w:rPr>
                <w:lang w:eastAsia="en-US"/>
              </w:rPr>
              <w:t>Проверяемые элементы содержания</w:t>
            </w:r>
          </w:p>
        </w:tc>
        <w:tc>
          <w:tcPr>
            <w:tcW w:w="2616" w:type="pct"/>
            <w:gridSpan w:val="3"/>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Средний процент выполнения заданий</w:t>
            </w:r>
          </w:p>
        </w:tc>
      </w:tr>
      <w:tr w:rsidR="00160D74" w:rsidRPr="004A4E6E" w:rsidTr="000562BF">
        <w:trPr>
          <w:cantSplit/>
          <w:trHeight w:val="675"/>
          <w:tblHeader/>
        </w:trPr>
        <w:tc>
          <w:tcPr>
            <w:tcW w:w="592"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p>
        </w:tc>
        <w:tc>
          <w:tcPr>
            <w:tcW w:w="1792"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p>
        </w:tc>
        <w:tc>
          <w:tcPr>
            <w:tcW w:w="840" w:type="pct"/>
            <w:tcBorders>
              <w:top w:val="single" w:sz="4" w:space="0" w:color="auto"/>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Базового уровня сложности</w:t>
            </w:r>
          </w:p>
        </w:tc>
        <w:tc>
          <w:tcPr>
            <w:tcW w:w="880"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Повышенного  уровня сложности</w:t>
            </w:r>
          </w:p>
        </w:tc>
        <w:tc>
          <w:tcPr>
            <w:tcW w:w="896"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Высокого уровня сложности</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p>
          <w:p w:rsidR="00160D74" w:rsidRPr="004A4E6E" w:rsidRDefault="00160D74" w:rsidP="00160D74">
            <w:pPr>
              <w:jc w:val="both"/>
            </w:pPr>
            <w:r w:rsidRPr="004A4E6E">
              <w:t xml:space="preserve">Строение электронных оболочек атомов элементов первых четырёх периодов: s-, p- и d-элементы. Электронная конфигурация атома. Основное и возбуждённое состояние атомов. </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62,08</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Закономерности изменения химических свойств элементов и </w:t>
            </w:r>
            <w:proofErr w:type="gramStart"/>
            <w:r w:rsidRPr="004A4E6E">
              <w:t>их  соединений</w:t>
            </w:r>
            <w:proofErr w:type="gramEnd"/>
            <w:r w:rsidRPr="004A4E6E">
              <w:t xml:space="preserve"> по периодам и группам. Общая характеристика металлов IА–IIIА групп в связи с </w:t>
            </w:r>
            <w:proofErr w:type="gramStart"/>
            <w:r w:rsidRPr="004A4E6E">
              <w:t>их  положением</w:t>
            </w:r>
            <w:proofErr w:type="gramEnd"/>
            <w:r w:rsidRPr="004A4E6E">
              <w:t xml:space="preserve">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w:t>
            </w:r>
            <w:proofErr w:type="gramStart"/>
            <w:r w:rsidRPr="004A4E6E">
              <w:t>их  положением</w:t>
            </w:r>
            <w:proofErr w:type="gramEnd"/>
            <w:r w:rsidRPr="004A4E6E">
              <w:t xml:space="preserve"> в Периодической  системе химических элементов Д.И. Менделеева и особенностями строения их атомов.</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81,11</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3</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Электроотрицательность. Степень окисления и валентность химических элементов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56,14</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4</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78,41</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19</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Классификация химических реакций в неорганической и органической химии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53,31</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20</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Скорость химической реакции, её зависимость от различных факторов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32,79</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21</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Реакции окислительно - восстановительные.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81,78</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22</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Электролиз расплавов и растворов (солей, щелочей, кислот)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80,43</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23</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Гидролиз солей. Среда водных растворов: кислая, нейтральная,  щелочная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75,84</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24</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Обратимые и необратимые химические реакции. Химическое равновесие. Смещение равновесия под действием различных факторов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49,80</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30</w:t>
            </w:r>
          </w:p>
          <w:p w:rsidR="00160D74" w:rsidRPr="004A4E6E" w:rsidRDefault="00160D74" w:rsidP="00160D74">
            <w:pPr>
              <w:autoSpaceDE w:val="0"/>
              <w:autoSpaceDN w:val="0"/>
              <w:adjustRightInd w:val="0"/>
              <w:spacing w:line="276" w:lineRule="auto"/>
              <w:ind w:firstLine="67"/>
              <w:jc w:val="center"/>
              <w:rPr>
                <w:rFonts w:eastAsia="Times New Roman"/>
                <w:b/>
                <w:lang w:eastAsia="en-US"/>
              </w:rPr>
            </w:pP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Реакции окислительно-восстановительные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36,30</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p>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31</w:t>
            </w:r>
          </w:p>
          <w:p w:rsidR="00160D74" w:rsidRPr="004A4E6E" w:rsidRDefault="00160D74" w:rsidP="00160D74">
            <w:pPr>
              <w:autoSpaceDE w:val="0"/>
              <w:autoSpaceDN w:val="0"/>
              <w:adjustRightInd w:val="0"/>
              <w:spacing w:line="276" w:lineRule="auto"/>
              <w:ind w:firstLine="67"/>
              <w:jc w:val="center"/>
              <w:rPr>
                <w:rFonts w:eastAsia="Times New Roman"/>
                <w:b/>
                <w:lang w:eastAsia="en-US"/>
              </w:rPr>
            </w:pP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jc w:val="both"/>
              <w:rPr>
                <w:rFonts w:eastAsia="Times New Roman"/>
                <w:lang w:eastAsia="en-US"/>
              </w:rPr>
            </w:pPr>
            <w:r w:rsidRPr="004A4E6E">
              <w:t xml:space="preserve">Электролитическая диссоциация электролитов в водных растворах. Сильные и слабые электролиты. Реакции ионного обмена.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pPr>
          </w:p>
          <w:p w:rsidR="00160D74" w:rsidRPr="004A4E6E" w:rsidRDefault="00160D74" w:rsidP="00160D74">
            <w:pPr>
              <w:autoSpaceDE w:val="0"/>
              <w:autoSpaceDN w:val="0"/>
              <w:adjustRightInd w:val="0"/>
              <w:jc w:val="center"/>
            </w:pPr>
          </w:p>
          <w:p w:rsidR="00160D74" w:rsidRPr="004A4E6E" w:rsidRDefault="00160D74" w:rsidP="00160D74">
            <w:pPr>
              <w:autoSpaceDE w:val="0"/>
              <w:autoSpaceDN w:val="0"/>
              <w:adjustRightInd w:val="0"/>
              <w:jc w:val="center"/>
            </w:pPr>
            <w:r w:rsidRPr="004A4E6E">
              <w:t>-</w:t>
            </w:r>
          </w:p>
        </w:tc>
        <w:tc>
          <w:tcPr>
            <w:tcW w:w="880" w:type="pct"/>
            <w:tcBorders>
              <w:top w:val="single" w:sz="8" w:space="0" w:color="000000"/>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51,42</w:t>
            </w:r>
          </w:p>
        </w:tc>
      </w:tr>
    </w:tbl>
    <w:p w:rsidR="00160D74" w:rsidRPr="004A4E6E" w:rsidRDefault="00160D74" w:rsidP="00160D74">
      <w:pPr>
        <w:ind w:firstLine="540"/>
        <w:jc w:val="both"/>
      </w:pPr>
    </w:p>
    <w:p w:rsidR="00160D74" w:rsidRPr="004A4E6E" w:rsidRDefault="00160D74" w:rsidP="00160D74">
      <w:pPr>
        <w:ind w:firstLine="709"/>
        <w:jc w:val="both"/>
      </w:pPr>
      <w:r w:rsidRPr="004A4E6E">
        <w:t>Анализ результатов экзамена показал, что практически все участники экзамена успешно справились с выполнением заданий базового уровня из раздела «Теоретические основы химии». Задания ориентированы на проверку учебного материала по темам: современные представления о строении атома, Периодический закон и Периодическая система химических элементов Д.И. Менделеева, теория электролитический диссоциации, скорость химической реакции. Значительно повысился процент выполнения (по сравнению с 2020 годом) всех заданий этого раздела. Процент выполнения таких заданий варьируется в пределах от 36,30 до 100%. Экзаменуемые продемонстрировали успешное овладение важными умениями: определять степень окисления, окислитель, восстановитель в реакции, а также показали хорошие знания по темам «Электролиз», «Гидролиз», «Скорость химической реакции».</w:t>
      </w:r>
    </w:p>
    <w:p w:rsidR="00160D74" w:rsidRPr="004A4E6E" w:rsidRDefault="00160D74" w:rsidP="00160D74">
      <w:pPr>
        <w:ind w:firstLine="709"/>
        <w:jc w:val="both"/>
      </w:pPr>
      <w:r w:rsidRPr="004A4E6E">
        <w:t xml:space="preserve"> Из блока «Теоретические основы </w:t>
      </w:r>
      <w:proofErr w:type="gramStart"/>
      <w:r w:rsidRPr="004A4E6E">
        <w:t>химии»  большую</w:t>
      </w:r>
      <w:proofErr w:type="gramEnd"/>
      <w:r w:rsidRPr="004A4E6E">
        <w:t xml:space="preserve"> трудность вызвало задание базового уровня сложности №20 (</w:t>
      </w:r>
      <w:r w:rsidRPr="004A4E6E">
        <w:rPr>
          <w:lang w:eastAsia="en-US"/>
        </w:rPr>
        <w:t>32,79</w:t>
      </w:r>
      <w:r w:rsidRPr="004A4E6E">
        <w:t xml:space="preserve">%). </w:t>
      </w:r>
      <w:proofErr w:type="gramStart"/>
      <w:r w:rsidRPr="004A4E6E">
        <w:t>Однако,  в</w:t>
      </w:r>
      <w:proofErr w:type="gramEnd"/>
      <w:r w:rsidRPr="004A4E6E">
        <w:t xml:space="preserve"> 2020 году средний процент выполнения этого задания составил 63,34%. Данное задание связанно со знанием скорости </w:t>
      </w:r>
      <w:proofErr w:type="gramStart"/>
      <w:r w:rsidRPr="004A4E6E">
        <w:t>химических  реакций</w:t>
      </w:r>
      <w:proofErr w:type="gramEnd"/>
      <w:r w:rsidRPr="004A4E6E">
        <w:t xml:space="preserve">, факторов, влияющих на изменении скорости. В варианте 301 в задании необходимо было выбрать все реакции из перечня, которые в тех же условиях протекают с большей скоростью, чем реакция взаимодействия цинка с раствором уксусной кислоты. Процент выполнения № </w:t>
      </w:r>
      <w:proofErr w:type="gramStart"/>
      <w:r w:rsidRPr="004A4E6E">
        <w:t>20  варианта</w:t>
      </w:r>
      <w:proofErr w:type="gramEnd"/>
      <w:r w:rsidRPr="004A4E6E">
        <w:t xml:space="preserve"> 301 – 22,50%. </w:t>
      </w:r>
    </w:p>
    <w:p w:rsidR="00160D74" w:rsidRPr="004A4E6E" w:rsidRDefault="00160D74" w:rsidP="00160D74">
      <w:pPr>
        <w:ind w:firstLine="709"/>
        <w:jc w:val="both"/>
      </w:pPr>
      <w:r w:rsidRPr="004A4E6E">
        <w:t xml:space="preserve">Значительно </w:t>
      </w:r>
      <w:proofErr w:type="gramStart"/>
      <w:r w:rsidRPr="004A4E6E">
        <w:t>лучше  по</w:t>
      </w:r>
      <w:proofErr w:type="gramEnd"/>
      <w:r w:rsidRPr="004A4E6E">
        <w:t xml:space="preserve"> сравнению с 2020 годом справились с заданиями №30  (36,30%) и 31 (51,42%). Процент выполнения данных заданий в прошлом году составил соответственно 23,77 % и 31,12%.  Задания, как и в 2020 году имели подсказки в виде определенных условий, которыми сопровождались протекающие процессы. Возможно, выпускники более внимательно отнеслись к этому, хотя встречались уравнения реакций, которые соответствовали условиям, заданным в задании, но практически не осуществимые в реальности.  Данный результат связан также с большим внимание учителей школ на качественные реакции, что является результатом приятия учителями методических </w:t>
      </w:r>
      <w:proofErr w:type="gramStart"/>
      <w:r w:rsidRPr="004A4E6E">
        <w:t>рекомендаций  предметной</w:t>
      </w:r>
      <w:proofErr w:type="gramEnd"/>
      <w:r w:rsidRPr="004A4E6E">
        <w:t xml:space="preserve"> комиссии по химии по изучению этих тем. Методические рекомендации были сформулированы на основании результатов ЕГЭ по химии в 2020 году и представлены на курсах повышения квалификации учителям химии в 2020 и 2021 г., а также разосланы по образовательным учреждениям Тверской области.</w:t>
      </w:r>
    </w:p>
    <w:p w:rsidR="00160D74" w:rsidRPr="004A4E6E" w:rsidRDefault="00160D74" w:rsidP="00160D74">
      <w:pPr>
        <w:ind w:firstLine="709"/>
        <w:jc w:val="right"/>
        <w:rPr>
          <w:b/>
        </w:rPr>
      </w:pPr>
    </w:p>
    <w:p w:rsidR="00160D74" w:rsidRPr="004A4E6E" w:rsidRDefault="00160D74" w:rsidP="00160D74">
      <w:pPr>
        <w:ind w:firstLine="709"/>
        <w:jc w:val="both"/>
        <w:rPr>
          <w:i/>
        </w:rPr>
      </w:pPr>
      <w:r w:rsidRPr="004A4E6E">
        <w:t xml:space="preserve">Результаты выполнения заданий, проверяющих усвоение содержания блока «Неорганическая химия» представлены в таблицах </w:t>
      </w:r>
      <w:r w:rsidRPr="004A4E6E">
        <w:rPr>
          <w:i/>
        </w:rPr>
        <w:t>2-13</w:t>
      </w:r>
      <w:r w:rsidRPr="004A4E6E">
        <w:t xml:space="preserve"> и </w:t>
      </w:r>
      <w:r w:rsidRPr="004A4E6E">
        <w:rPr>
          <w:i/>
        </w:rPr>
        <w:t>2-13.2.</w:t>
      </w:r>
    </w:p>
    <w:p w:rsidR="00160D74" w:rsidRPr="004A4E6E" w:rsidRDefault="00160D74" w:rsidP="00160D74">
      <w:pPr>
        <w:ind w:firstLine="709"/>
        <w:jc w:val="both"/>
      </w:pPr>
    </w:p>
    <w:p w:rsidR="00160D74" w:rsidRPr="00160D74" w:rsidRDefault="00160D74" w:rsidP="00160D74">
      <w:pPr>
        <w:ind w:firstLine="709"/>
        <w:jc w:val="right"/>
        <w:rPr>
          <w:b/>
          <w:sz w:val="28"/>
          <w:szCs w:val="28"/>
        </w:rPr>
      </w:pPr>
    </w:p>
    <w:p w:rsidR="00160D74" w:rsidRPr="00160D74" w:rsidRDefault="00160D74" w:rsidP="00160D74">
      <w:pPr>
        <w:ind w:firstLine="709"/>
        <w:jc w:val="center"/>
        <w:rPr>
          <w:b/>
          <w:sz w:val="28"/>
          <w:szCs w:val="28"/>
        </w:rPr>
      </w:pPr>
      <w:r w:rsidRPr="00160D74">
        <w:rPr>
          <w:b/>
          <w:sz w:val="28"/>
          <w:szCs w:val="28"/>
        </w:rPr>
        <w:t>Результаты выполнения заданий, проверяющих усвоение содержания блока</w:t>
      </w:r>
    </w:p>
    <w:p w:rsidR="00160D74" w:rsidRPr="00160D74" w:rsidRDefault="00160D74" w:rsidP="00160D74">
      <w:pPr>
        <w:ind w:firstLine="709"/>
        <w:jc w:val="center"/>
        <w:rPr>
          <w:b/>
          <w:sz w:val="28"/>
          <w:szCs w:val="28"/>
        </w:rPr>
      </w:pPr>
      <w:r w:rsidRPr="00160D74">
        <w:rPr>
          <w:b/>
          <w:sz w:val="28"/>
          <w:szCs w:val="28"/>
        </w:rPr>
        <w:t>«Неорганическая химия»</w:t>
      </w:r>
    </w:p>
    <w:p w:rsidR="00160D74" w:rsidRPr="00160D74" w:rsidRDefault="00160D74" w:rsidP="00160D74">
      <w:pPr>
        <w:rPr>
          <w:b/>
          <w:sz w:val="28"/>
          <w:szCs w:val="28"/>
        </w:rPr>
      </w:pPr>
    </w:p>
    <w:p w:rsidR="00160D74" w:rsidRPr="004A4E6E" w:rsidRDefault="00160D74" w:rsidP="00160D74">
      <w:pPr>
        <w:ind w:firstLine="709"/>
        <w:jc w:val="both"/>
        <w:rPr>
          <w:b/>
        </w:rPr>
      </w:pPr>
      <w:r w:rsidRPr="004A4E6E">
        <w:t xml:space="preserve">Основное содержание блока «Неорганическая химия» составляет система знаний о характерных химических свойствах и способах получения веществ, принадлежащих к различным классам неорганических соединений. Согласно </w:t>
      </w:r>
      <w:proofErr w:type="gramStart"/>
      <w:r w:rsidRPr="004A4E6E">
        <w:t>требованиям Федерального компонента государственного образовательного стандарта</w:t>
      </w:r>
      <w:proofErr w:type="gramEnd"/>
      <w:r w:rsidRPr="004A4E6E">
        <w:t xml:space="preserve"> базового и профильного уровней усвоение данного учебного материала проверялось в экзаменационной работе заданиями трех уровней сложности: базового, повышенного и высокого. В своей совокупности эти задания проверяли, насколько выпускники умеют: классифицировать изученные вещества; характеризовать общие химические свойства простых веществ (металлов и неметаллов), а также сложных веществ – представителей важнейших классов неорганических соединений; устанавливать причинно-следственные связи между отдельными элементами знаний; объяснять обусловленность свойств и применения веществ их составом и строением.</w:t>
      </w:r>
    </w:p>
    <w:p w:rsidR="00160D74" w:rsidRPr="00160D74" w:rsidRDefault="00160D74" w:rsidP="00160D74">
      <w:pPr>
        <w:ind w:firstLine="709"/>
        <w:jc w:val="right"/>
        <w:rPr>
          <w:i/>
          <w:sz w:val="28"/>
          <w:szCs w:val="28"/>
        </w:rPr>
      </w:pPr>
    </w:p>
    <w:p w:rsidR="00160D74" w:rsidRPr="00160D74" w:rsidRDefault="00160D74" w:rsidP="00160D74">
      <w:pPr>
        <w:ind w:firstLine="709"/>
        <w:jc w:val="right"/>
        <w:rPr>
          <w:i/>
          <w:sz w:val="28"/>
          <w:szCs w:val="28"/>
        </w:rPr>
      </w:pPr>
      <w:r w:rsidRPr="00160D74">
        <w:rPr>
          <w:i/>
          <w:sz w:val="28"/>
          <w:szCs w:val="28"/>
        </w:rPr>
        <w:t>Таблица 2-13.2</w:t>
      </w:r>
    </w:p>
    <w:tbl>
      <w:tblPr>
        <w:tblW w:w="5081" w:type="pct"/>
        <w:tblInd w:w="-318" w:type="dxa"/>
        <w:tblLook w:val="04A0" w:firstRow="1" w:lastRow="0" w:firstColumn="1" w:lastColumn="0" w:noHBand="0" w:noVBand="1"/>
      </w:tblPr>
      <w:tblGrid>
        <w:gridCol w:w="1552"/>
        <w:gridCol w:w="3404"/>
        <w:gridCol w:w="1543"/>
        <w:gridCol w:w="1671"/>
        <w:gridCol w:w="1604"/>
      </w:tblGrid>
      <w:tr w:rsidR="00160D74" w:rsidRPr="004A4E6E" w:rsidTr="000562BF">
        <w:trPr>
          <w:cantSplit/>
          <w:trHeight w:val="422"/>
          <w:tblHeader/>
        </w:trPr>
        <w:tc>
          <w:tcPr>
            <w:tcW w:w="592"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r w:rsidRPr="004A4E6E">
              <w:rPr>
                <w:bCs/>
                <w:lang w:eastAsia="en-US"/>
              </w:rPr>
              <w:t>Обозначение</w:t>
            </w:r>
          </w:p>
          <w:p w:rsidR="00160D74" w:rsidRPr="004A4E6E" w:rsidRDefault="00160D74" w:rsidP="00160D74">
            <w:pPr>
              <w:autoSpaceDE w:val="0"/>
              <w:autoSpaceDN w:val="0"/>
              <w:adjustRightInd w:val="0"/>
              <w:jc w:val="center"/>
              <w:rPr>
                <w:lang w:eastAsia="en-US"/>
              </w:rPr>
            </w:pPr>
            <w:r w:rsidRPr="004A4E6E">
              <w:rPr>
                <w:bCs/>
                <w:lang w:eastAsia="en-US"/>
              </w:rPr>
              <w:t>задания в работе</w:t>
            </w:r>
          </w:p>
        </w:tc>
        <w:tc>
          <w:tcPr>
            <w:tcW w:w="1792"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r w:rsidRPr="004A4E6E">
              <w:rPr>
                <w:lang w:eastAsia="en-US"/>
              </w:rPr>
              <w:t>Проверяемые элементы содержания</w:t>
            </w:r>
          </w:p>
        </w:tc>
        <w:tc>
          <w:tcPr>
            <w:tcW w:w="2616" w:type="pct"/>
            <w:gridSpan w:val="3"/>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Средний процент выполнения заданий</w:t>
            </w:r>
          </w:p>
        </w:tc>
      </w:tr>
      <w:tr w:rsidR="00160D74" w:rsidRPr="004A4E6E" w:rsidTr="000562BF">
        <w:trPr>
          <w:cantSplit/>
          <w:trHeight w:val="675"/>
          <w:tblHeader/>
        </w:trPr>
        <w:tc>
          <w:tcPr>
            <w:tcW w:w="592"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p>
        </w:tc>
        <w:tc>
          <w:tcPr>
            <w:tcW w:w="1792"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p>
        </w:tc>
        <w:tc>
          <w:tcPr>
            <w:tcW w:w="840" w:type="pct"/>
            <w:tcBorders>
              <w:top w:val="single" w:sz="4" w:space="0" w:color="auto"/>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Базового уровня сложности</w:t>
            </w:r>
          </w:p>
        </w:tc>
        <w:tc>
          <w:tcPr>
            <w:tcW w:w="880"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Повышенного  уровня сложности</w:t>
            </w:r>
          </w:p>
        </w:tc>
        <w:tc>
          <w:tcPr>
            <w:tcW w:w="896"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Высокого уровня сложности</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5</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jc w:val="both"/>
              <w:rPr>
                <w:rFonts w:eastAsia="Times New Roman"/>
                <w:lang w:eastAsia="en-US"/>
              </w:rPr>
            </w:pPr>
            <w:r w:rsidRPr="004A4E6E">
              <w:t>Классификация неорганических веществ. Номенклатура неорганических веществ (тривиальная и международная)</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85,83</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6</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Характерные химические свойства простых веществ-металлов: щелочных, щелочноземельных, магния, алюминия; переходных металлов: меди, цинка, хрома, железа. Характерные химические свойства простых веществ-неметаллов: водорода, галогенов, кислорода, серы, азота, фосфора, углерода, кремния. Характерные химические свойства оксидов: оснóвных, амфотерных, кислотных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70,58</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7</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Сильные и слабые электролиты. Реакции ионного обмена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70,72</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8</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Характерные химические свойства неорганических веществ: </w:t>
            </w:r>
          </w:p>
          <w:p w:rsidR="00160D74" w:rsidRPr="004A4E6E" w:rsidRDefault="00160D74" w:rsidP="00160D74">
            <w:pPr>
              <w:jc w:val="both"/>
            </w:pPr>
            <w:r w:rsidRPr="004A4E6E">
              <w:t xml:space="preserve"> – простых веществ-</w:t>
            </w:r>
            <w:proofErr w:type="gramStart"/>
            <w:r w:rsidRPr="004A4E6E">
              <w:t>металлов:  щелочных</w:t>
            </w:r>
            <w:proofErr w:type="gramEnd"/>
            <w:r w:rsidRPr="004A4E6E">
              <w:t xml:space="preserve">, щелочноземельных, магния, алюминия, переходных металлов (меди, цинка, хрома, железа);  </w:t>
            </w:r>
          </w:p>
          <w:p w:rsidR="00160D74" w:rsidRPr="004A4E6E" w:rsidRDefault="00160D74" w:rsidP="00160D74">
            <w:pPr>
              <w:jc w:val="both"/>
            </w:pPr>
            <w:r w:rsidRPr="004A4E6E">
              <w:t>– простых веществ-</w:t>
            </w:r>
            <w:proofErr w:type="gramStart"/>
            <w:r w:rsidRPr="004A4E6E">
              <w:t>неметаллов:  водорода</w:t>
            </w:r>
            <w:proofErr w:type="gramEnd"/>
            <w:r w:rsidRPr="004A4E6E">
              <w:t>, галогенов, кислорода,  серы, азота, фосфора, углерода, кремния;</w:t>
            </w:r>
          </w:p>
          <w:p w:rsidR="00160D74" w:rsidRPr="004A4E6E" w:rsidRDefault="00160D74" w:rsidP="00160D74">
            <w:pPr>
              <w:jc w:val="both"/>
            </w:pPr>
            <w:r w:rsidRPr="004A4E6E">
              <w:t xml:space="preserve">  – оксидов: оснóвных, амфотерных, кислотных; </w:t>
            </w:r>
          </w:p>
          <w:p w:rsidR="00160D74" w:rsidRPr="004A4E6E" w:rsidRDefault="00160D74" w:rsidP="00160D74">
            <w:pPr>
              <w:jc w:val="both"/>
            </w:pPr>
            <w:r w:rsidRPr="004A4E6E">
              <w:t xml:space="preserve"> – оснований и амфотерных гидроксидов;  </w:t>
            </w:r>
          </w:p>
          <w:p w:rsidR="00160D74" w:rsidRPr="004A4E6E" w:rsidRDefault="00160D74" w:rsidP="00160D74">
            <w:pPr>
              <w:jc w:val="both"/>
            </w:pPr>
            <w:r w:rsidRPr="004A4E6E">
              <w:t xml:space="preserve">– кислот; </w:t>
            </w:r>
          </w:p>
          <w:p w:rsidR="00160D74" w:rsidRPr="004A4E6E" w:rsidRDefault="00160D74" w:rsidP="00160D74">
            <w:pPr>
              <w:jc w:val="both"/>
            </w:pPr>
            <w:r w:rsidRPr="004A4E6E">
              <w:t xml:space="preserve"> – солей: средних, кислых, оснóвных; комплексных (на примере гидроксосоединений алюминия и цинка)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54,59</w:t>
            </w:r>
          </w:p>
          <w:p w:rsidR="00160D74" w:rsidRPr="004A4E6E" w:rsidRDefault="00160D74" w:rsidP="00160D74">
            <w:pPr>
              <w:autoSpaceDE w:val="0"/>
              <w:autoSpaceDN w:val="0"/>
              <w:adjustRightInd w:val="0"/>
              <w:spacing w:after="200" w:line="276" w:lineRule="auto"/>
              <w:ind w:left="427"/>
              <w:contextualSpacing/>
              <w:jc w:val="center"/>
              <w:rPr>
                <w:color w:val="FF0000"/>
                <w:lang w:eastAsia="en-US"/>
              </w:rPr>
            </w:pP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9</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Характерные химические свойства неорганических веществ: – простых веществ-металлов: щелочных, щелочноземельных, магния, алюминия, переходных металлов (меди, цинка, хрома, железа);  </w:t>
            </w:r>
          </w:p>
          <w:p w:rsidR="00160D74" w:rsidRPr="004A4E6E" w:rsidRDefault="00160D74" w:rsidP="00160D74">
            <w:pPr>
              <w:jc w:val="both"/>
            </w:pPr>
            <w:r w:rsidRPr="004A4E6E">
              <w:t>– простых веществ-</w:t>
            </w:r>
            <w:proofErr w:type="gramStart"/>
            <w:r w:rsidRPr="004A4E6E">
              <w:t>неметаллов:  водорода</w:t>
            </w:r>
            <w:proofErr w:type="gramEnd"/>
            <w:r w:rsidRPr="004A4E6E">
              <w:t xml:space="preserve">, галогенов, кислорода,  серы, азота, фосфора, углерода, кремния;  </w:t>
            </w:r>
          </w:p>
          <w:p w:rsidR="00160D74" w:rsidRPr="004A4E6E" w:rsidRDefault="00160D74" w:rsidP="00160D74">
            <w:pPr>
              <w:jc w:val="both"/>
            </w:pPr>
            <w:r w:rsidRPr="004A4E6E">
              <w:t xml:space="preserve">– оксидов: оснóвных, амфотерных, кислотных; </w:t>
            </w:r>
          </w:p>
          <w:p w:rsidR="00160D74" w:rsidRPr="004A4E6E" w:rsidRDefault="00160D74" w:rsidP="00160D74">
            <w:pPr>
              <w:jc w:val="both"/>
            </w:pPr>
            <w:r w:rsidRPr="004A4E6E">
              <w:t xml:space="preserve"> – оснований и амфотерных гидроксидов;  </w:t>
            </w:r>
          </w:p>
          <w:p w:rsidR="00160D74" w:rsidRPr="004A4E6E" w:rsidRDefault="00160D74" w:rsidP="00160D74">
            <w:pPr>
              <w:jc w:val="both"/>
            </w:pPr>
            <w:r w:rsidRPr="004A4E6E">
              <w:t xml:space="preserve">– кислот;  </w:t>
            </w:r>
          </w:p>
          <w:p w:rsidR="00160D74" w:rsidRPr="004A4E6E" w:rsidRDefault="00160D74" w:rsidP="00160D74">
            <w:pPr>
              <w:jc w:val="both"/>
            </w:pPr>
            <w:r w:rsidRPr="004A4E6E">
              <w:t xml:space="preserve">– солей: средних, кислых, оснóвных; комплексных (на примере гидроксосоединений алюминия и цинка)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47,91</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10</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Взаимосвязь неорганических веществ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78,27</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32</w:t>
            </w:r>
          </w:p>
          <w:p w:rsidR="00160D74" w:rsidRPr="004A4E6E" w:rsidRDefault="00160D74" w:rsidP="00160D74">
            <w:pPr>
              <w:autoSpaceDE w:val="0"/>
              <w:autoSpaceDN w:val="0"/>
              <w:adjustRightInd w:val="0"/>
              <w:spacing w:line="276" w:lineRule="auto"/>
              <w:ind w:firstLine="67"/>
              <w:jc w:val="center"/>
              <w:rPr>
                <w:rFonts w:eastAsia="Times New Roman"/>
                <w:b/>
                <w:lang w:eastAsia="en-US"/>
              </w:rPr>
            </w:pPr>
          </w:p>
        </w:tc>
        <w:tc>
          <w:tcPr>
            <w:tcW w:w="1792"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jc w:val="both"/>
            </w:pPr>
            <w:r w:rsidRPr="004A4E6E">
              <w:t xml:space="preserve">Реакции, подтверждающие взаимосвязь различных классов неорганических веществ </w:t>
            </w:r>
          </w:p>
        </w:tc>
        <w:tc>
          <w:tcPr>
            <w:tcW w:w="840"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tcPr>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p w:rsidR="00160D74" w:rsidRPr="004A4E6E" w:rsidRDefault="00160D74" w:rsidP="00160D74">
            <w:pPr>
              <w:ind w:firstLine="708"/>
              <w:jc w:val="center"/>
              <w:rPr>
                <w:lang w:eastAsia="en-US"/>
              </w:rPr>
            </w:pPr>
          </w:p>
        </w:tc>
        <w:tc>
          <w:tcPr>
            <w:tcW w:w="896" w:type="pct"/>
            <w:tcBorders>
              <w:top w:val="single" w:sz="8" w:space="0" w:color="000000"/>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jc w:val="center"/>
              <w:rPr>
                <w:lang w:eastAsia="en-US"/>
              </w:rPr>
            </w:pPr>
            <w:r w:rsidRPr="004A4E6E">
              <w:rPr>
                <w:lang w:eastAsia="en-US"/>
              </w:rPr>
              <w:t>23,04</w:t>
            </w:r>
          </w:p>
        </w:tc>
      </w:tr>
    </w:tbl>
    <w:p w:rsidR="00160D74" w:rsidRPr="004A4E6E" w:rsidRDefault="00160D74" w:rsidP="00160D74">
      <w:pPr>
        <w:ind w:firstLine="709"/>
        <w:jc w:val="both"/>
      </w:pPr>
    </w:p>
    <w:p w:rsidR="00160D74" w:rsidRPr="004A4E6E" w:rsidRDefault="00160D74" w:rsidP="00160D74">
      <w:pPr>
        <w:ind w:firstLine="709"/>
        <w:jc w:val="both"/>
      </w:pPr>
      <w:r w:rsidRPr="004A4E6E">
        <w:t xml:space="preserve">Как видно из таблиц </w:t>
      </w:r>
      <w:r w:rsidRPr="004A4E6E">
        <w:rPr>
          <w:i/>
        </w:rPr>
        <w:t>2-13</w:t>
      </w:r>
      <w:r w:rsidRPr="004A4E6E">
        <w:t xml:space="preserve"> и </w:t>
      </w:r>
      <w:r w:rsidRPr="004A4E6E">
        <w:rPr>
          <w:i/>
        </w:rPr>
        <w:t xml:space="preserve">2-13.2 </w:t>
      </w:r>
      <w:r w:rsidRPr="004A4E6E">
        <w:t>доля заданий базового уровня сложности с кратким ответом была наибольшей. Результаты выполнения этих заданий показали усвоение участниками экзамена знаний базового уровня из раздела «Неорганическая химия».</w:t>
      </w:r>
    </w:p>
    <w:p w:rsidR="00160D74" w:rsidRPr="004A4E6E" w:rsidRDefault="00160D74" w:rsidP="00160D74">
      <w:pPr>
        <w:ind w:firstLine="709"/>
        <w:jc w:val="both"/>
      </w:pPr>
      <w:r w:rsidRPr="004A4E6E">
        <w:t xml:space="preserve"> Задания повышенного уровня №9, а также задание высокого уровня сложности №32 у большинства вызвали затруднения.  Процент выполнения заданий №</w:t>
      </w:r>
      <w:proofErr w:type="gramStart"/>
      <w:r w:rsidRPr="004A4E6E">
        <w:t>9  соответствует</w:t>
      </w:r>
      <w:proofErr w:type="gramEnd"/>
      <w:r w:rsidRPr="004A4E6E">
        <w:t xml:space="preserve"> результатам 2020 года.  Процент выполнения задания №8 значительно улучшился и составил 54,59%, в 2020 году результат выполнения этого задания был – 44%.  Процент выполнения задания №</w:t>
      </w:r>
      <w:proofErr w:type="gramStart"/>
      <w:r w:rsidRPr="004A4E6E">
        <w:t>32  уменьшился</w:t>
      </w:r>
      <w:proofErr w:type="gramEnd"/>
      <w:r w:rsidRPr="004A4E6E">
        <w:t xml:space="preserve"> с 27,46 до 23,04% (2020 год). Всего лишь 83,64% участников экзамена, набравших 80-100 баллов, справились с этим заданием.  В целом с </w:t>
      </w:r>
      <w:proofErr w:type="gramStart"/>
      <w:r w:rsidRPr="004A4E6E">
        <w:t>заданиями  повышенного</w:t>
      </w:r>
      <w:proofErr w:type="gramEnd"/>
      <w:r w:rsidRPr="004A4E6E">
        <w:t xml:space="preserve"> уровня сложности раздела «Неорганическая химия» выпускники 2021 года справились лучше, по сравнению с результатами выполнения этих заданий в 2020 году, за исключением задания 32, которое традиционно является сложными в выполнении, так как охватывает большой объем материала. Причиной затруднения можно считать недостаточно сформированные знания химических свойств неорганических веществ </w:t>
      </w:r>
      <w:proofErr w:type="gramStart"/>
      <w:r w:rsidRPr="004A4E6E">
        <w:t>и  взаимосвязи</w:t>
      </w:r>
      <w:proofErr w:type="gramEnd"/>
      <w:r w:rsidRPr="004A4E6E">
        <w:t xml:space="preserve"> неорганических веществ. </w:t>
      </w:r>
    </w:p>
    <w:p w:rsidR="00160D74" w:rsidRPr="004A4E6E" w:rsidRDefault="00160D74" w:rsidP="00160D74">
      <w:pPr>
        <w:ind w:firstLine="709"/>
        <w:jc w:val="both"/>
      </w:pPr>
      <w:r w:rsidRPr="004A4E6E">
        <w:t xml:space="preserve"> Результаты выполнения заданий, проверяющих усвоение содержания блока «Органическая химия» представлены в таблицах </w:t>
      </w:r>
      <w:r w:rsidRPr="004A4E6E">
        <w:rPr>
          <w:i/>
        </w:rPr>
        <w:t>2-13</w:t>
      </w:r>
      <w:r w:rsidRPr="004A4E6E">
        <w:t xml:space="preserve"> и </w:t>
      </w:r>
      <w:r w:rsidRPr="004A4E6E">
        <w:rPr>
          <w:i/>
        </w:rPr>
        <w:t>2-13.3.</w:t>
      </w:r>
    </w:p>
    <w:p w:rsidR="00160D74" w:rsidRPr="00160D74" w:rsidRDefault="00160D74" w:rsidP="00160D74">
      <w:pPr>
        <w:ind w:firstLine="709"/>
        <w:jc w:val="center"/>
        <w:rPr>
          <w:b/>
          <w:sz w:val="28"/>
          <w:szCs w:val="28"/>
        </w:rPr>
      </w:pPr>
    </w:p>
    <w:p w:rsidR="00160D74" w:rsidRPr="00160D74" w:rsidRDefault="00160D74" w:rsidP="00160D74">
      <w:pPr>
        <w:ind w:firstLine="709"/>
        <w:jc w:val="center"/>
        <w:rPr>
          <w:b/>
          <w:sz w:val="28"/>
          <w:szCs w:val="28"/>
        </w:rPr>
      </w:pPr>
      <w:r w:rsidRPr="00160D74">
        <w:rPr>
          <w:b/>
          <w:sz w:val="28"/>
          <w:szCs w:val="28"/>
        </w:rPr>
        <w:t>Результаты выполнения заданий, проверяющих усвоение содержания блока</w:t>
      </w:r>
    </w:p>
    <w:p w:rsidR="00160D74" w:rsidRPr="00160D74" w:rsidRDefault="00160D74" w:rsidP="00160D74">
      <w:pPr>
        <w:ind w:firstLine="709"/>
        <w:jc w:val="center"/>
        <w:rPr>
          <w:b/>
          <w:sz w:val="28"/>
          <w:szCs w:val="28"/>
        </w:rPr>
      </w:pPr>
      <w:r w:rsidRPr="00160D74">
        <w:rPr>
          <w:b/>
          <w:sz w:val="28"/>
          <w:szCs w:val="28"/>
        </w:rPr>
        <w:t>«Органическая химия»</w:t>
      </w:r>
    </w:p>
    <w:p w:rsidR="00160D74" w:rsidRPr="004A4E6E" w:rsidRDefault="00160D74" w:rsidP="00160D74">
      <w:pPr>
        <w:ind w:firstLine="709"/>
        <w:jc w:val="both"/>
      </w:pPr>
      <w:r w:rsidRPr="004A4E6E">
        <w:t xml:space="preserve">Содержание блока «Органическая химия» составляет система знаний о важнейших понятиях и теориях органической химии, характерных химических свойствах изученных веществ, принадлежащих к различным классам органических соединений, взаимосвязи этих веществ. Общее число проверяемых элементов содержания данного блока равно 9. Их усвоение проверялось заданиями базового, повышенного и высокого уровней сложности. Этими заданиями проверялись также умения и виды деятельности, аналогичные тем, которые были названы применительно к элементам содержания блока «Неорганическая химия». Результаты выполнения заданий, проверяющих усвоение элементов содержания блока «Органическая химия», представлены в таблице </w:t>
      </w:r>
      <w:r w:rsidRPr="004A4E6E">
        <w:rPr>
          <w:i/>
        </w:rPr>
        <w:t>2-13.3.</w:t>
      </w:r>
    </w:p>
    <w:p w:rsidR="00160D74" w:rsidRPr="00160D74" w:rsidRDefault="00160D74" w:rsidP="00160D74">
      <w:pPr>
        <w:jc w:val="both"/>
        <w:rPr>
          <w:sz w:val="28"/>
          <w:szCs w:val="28"/>
        </w:rPr>
      </w:pPr>
    </w:p>
    <w:p w:rsidR="00160D74" w:rsidRPr="00160D74" w:rsidRDefault="00160D74" w:rsidP="00160D74">
      <w:pPr>
        <w:ind w:firstLine="709"/>
        <w:jc w:val="both"/>
        <w:rPr>
          <w:b/>
          <w:sz w:val="28"/>
          <w:szCs w:val="28"/>
        </w:rPr>
      </w:pPr>
    </w:p>
    <w:p w:rsidR="00160D74" w:rsidRPr="00160D74" w:rsidRDefault="00160D74" w:rsidP="00160D74">
      <w:pPr>
        <w:ind w:firstLine="709"/>
        <w:jc w:val="right"/>
        <w:rPr>
          <w:i/>
          <w:sz w:val="28"/>
          <w:szCs w:val="28"/>
        </w:rPr>
      </w:pPr>
      <w:r w:rsidRPr="00160D74">
        <w:rPr>
          <w:i/>
          <w:sz w:val="28"/>
          <w:szCs w:val="28"/>
        </w:rPr>
        <w:t>Таблица 2-13.3</w:t>
      </w:r>
    </w:p>
    <w:tbl>
      <w:tblPr>
        <w:tblW w:w="5081" w:type="pct"/>
        <w:tblInd w:w="-318" w:type="dxa"/>
        <w:tblLook w:val="04A0" w:firstRow="1" w:lastRow="0" w:firstColumn="1" w:lastColumn="0" w:noHBand="0" w:noVBand="1"/>
      </w:tblPr>
      <w:tblGrid>
        <w:gridCol w:w="1552"/>
        <w:gridCol w:w="3403"/>
        <w:gridCol w:w="1542"/>
        <w:gridCol w:w="1671"/>
        <w:gridCol w:w="1606"/>
      </w:tblGrid>
      <w:tr w:rsidR="00160D74" w:rsidRPr="004A4E6E" w:rsidTr="000562BF">
        <w:trPr>
          <w:cantSplit/>
          <w:trHeight w:val="422"/>
          <w:tblHeader/>
        </w:trPr>
        <w:tc>
          <w:tcPr>
            <w:tcW w:w="618"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r w:rsidRPr="004A4E6E">
              <w:rPr>
                <w:bCs/>
                <w:lang w:eastAsia="en-US"/>
              </w:rPr>
              <w:t>Обозначение</w:t>
            </w:r>
          </w:p>
          <w:p w:rsidR="00160D74" w:rsidRPr="004A4E6E" w:rsidRDefault="00160D74" w:rsidP="00160D74">
            <w:pPr>
              <w:autoSpaceDE w:val="0"/>
              <w:autoSpaceDN w:val="0"/>
              <w:adjustRightInd w:val="0"/>
              <w:jc w:val="center"/>
              <w:rPr>
                <w:lang w:eastAsia="en-US"/>
              </w:rPr>
            </w:pPr>
            <w:r w:rsidRPr="004A4E6E">
              <w:rPr>
                <w:bCs/>
                <w:lang w:eastAsia="en-US"/>
              </w:rPr>
              <w:t>задания в работе</w:t>
            </w:r>
          </w:p>
        </w:tc>
        <w:tc>
          <w:tcPr>
            <w:tcW w:w="1785"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r w:rsidRPr="004A4E6E">
              <w:rPr>
                <w:lang w:eastAsia="en-US"/>
              </w:rPr>
              <w:t>Проверяемые элементы содержания</w:t>
            </w:r>
          </w:p>
        </w:tc>
        <w:tc>
          <w:tcPr>
            <w:tcW w:w="2597" w:type="pct"/>
            <w:gridSpan w:val="3"/>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Средний процент выполнения заданий</w:t>
            </w:r>
          </w:p>
        </w:tc>
      </w:tr>
      <w:tr w:rsidR="00160D74" w:rsidRPr="004A4E6E" w:rsidTr="000562BF">
        <w:trPr>
          <w:cantSplit/>
          <w:trHeight w:val="675"/>
          <w:tblHeader/>
        </w:trPr>
        <w:tc>
          <w:tcPr>
            <w:tcW w:w="618"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p>
        </w:tc>
        <w:tc>
          <w:tcPr>
            <w:tcW w:w="1785"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p>
        </w:tc>
        <w:tc>
          <w:tcPr>
            <w:tcW w:w="833" w:type="pct"/>
            <w:tcBorders>
              <w:top w:val="single" w:sz="4" w:space="0" w:color="auto"/>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Базового уровня сложности</w:t>
            </w:r>
          </w:p>
        </w:tc>
        <w:tc>
          <w:tcPr>
            <w:tcW w:w="874"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Повышенного  уровня сложности</w:t>
            </w:r>
          </w:p>
        </w:tc>
        <w:tc>
          <w:tcPr>
            <w:tcW w:w="890"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Высокого уровня сложности</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11</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Классификация органических веществ. Номенклатура органических веществ (тривиальная и международная) </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47,91</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12</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jc w:val="both"/>
              <w:rPr>
                <w:rFonts w:eastAsia="Times New Roman"/>
                <w:lang w:eastAsia="en-US"/>
              </w:rPr>
            </w:pPr>
            <w:r w:rsidRPr="004A4E6E">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59,51</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13</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p>
          <w:p w:rsidR="00160D74" w:rsidRPr="004A4E6E" w:rsidRDefault="00160D74" w:rsidP="00160D74">
            <w:pPr>
              <w:jc w:val="both"/>
            </w:pPr>
            <w:r w:rsidRPr="004A4E6E">
              <w:t xml:space="preserve">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Основные способы получения углеводородов (в лаборатории) </w:t>
            </w: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64,10</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14</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w:t>
            </w:r>
            <w:proofErr w:type="gramStart"/>
            <w:r w:rsidRPr="004A4E6E">
              <w:t xml:space="preserve">   (</w:t>
            </w:r>
            <w:proofErr w:type="gramEnd"/>
            <w:r w:rsidRPr="004A4E6E">
              <w:t xml:space="preserve">в лаборатории). </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46,29</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15</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p>
          <w:p w:rsidR="00160D74" w:rsidRPr="004A4E6E" w:rsidRDefault="00160D74" w:rsidP="00160D74">
            <w:pPr>
              <w:jc w:val="both"/>
            </w:pPr>
            <w:r w:rsidRPr="004A4E6E">
              <w:t xml:space="preserve">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углеводы (моносахариды, дисахариды, полисахариды), белки </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41,03</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16</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Характерные химические свойства углеводородов: алканов, циклоалканов, алкенов, диенов, алкинов, ароматических </w:t>
            </w:r>
            <w:proofErr w:type="gramStart"/>
            <w:r w:rsidRPr="004A4E6E">
              <w:t>углеводородов  (</w:t>
            </w:r>
            <w:proofErr w:type="gramEnd"/>
            <w:r w:rsidRPr="004A4E6E">
              <w:t xml:space="preserve">бензола и гомологов бензола, стирола).  Важнейшие способы получения углеводородов. Ионный (правило В.В. Марковникова) и радикальный механизмы реакций в органической химии </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70,38</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17</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 </w:t>
            </w: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50,27</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18</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Взаимосвязь углеводородов, кислородсодержащих и азотсодержащих органических соединений </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60,46</w:t>
            </w:r>
          </w:p>
        </w:tc>
        <w:tc>
          <w:tcPr>
            <w:tcW w:w="87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618"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33</w:t>
            </w:r>
          </w:p>
        </w:tc>
        <w:tc>
          <w:tcPr>
            <w:tcW w:w="1785"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p>
          <w:p w:rsidR="00160D74" w:rsidRPr="004A4E6E" w:rsidRDefault="00160D74" w:rsidP="00160D74">
            <w:pPr>
              <w:jc w:val="both"/>
            </w:pPr>
            <w:r w:rsidRPr="004A4E6E">
              <w:t xml:space="preserve">Реакции, подтверждающие взаимосвязь органических соединений </w:t>
            </w:r>
          </w:p>
          <w:p w:rsidR="00160D74" w:rsidRPr="004A4E6E" w:rsidRDefault="00160D74" w:rsidP="00160D74">
            <w:pPr>
              <w:autoSpaceDE w:val="0"/>
              <w:autoSpaceDN w:val="0"/>
              <w:adjustRightInd w:val="0"/>
              <w:spacing w:line="276" w:lineRule="auto"/>
              <w:ind w:firstLine="67"/>
              <w:jc w:val="both"/>
              <w:rPr>
                <w:rFonts w:eastAsia="Times New Roman"/>
                <w:lang w:eastAsia="en-US"/>
              </w:rPr>
            </w:pPr>
          </w:p>
        </w:tc>
        <w:tc>
          <w:tcPr>
            <w:tcW w:w="833"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74" w:type="pct"/>
            <w:tcBorders>
              <w:top w:val="single" w:sz="8" w:space="0" w:color="000000"/>
              <w:left w:val="single" w:sz="8" w:space="0" w:color="000000"/>
              <w:bottom w:val="single" w:sz="8" w:space="0" w:color="000000"/>
              <w:right w:val="single" w:sz="8" w:space="0" w:color="000000"/>
            </w:tcBorders>
          </w:tcPr>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contextualSpacing/>
              <w:jc w:val="center"/>
              <w:rPr>
                <w:lang w:eastAsia="en-US"/>
              </w:rPr>
            </w:pPr>
            <w:r w:rsidRPr="004A4E6E">
              <w:rPr>
                <w:lang w:eastAsia="en-US"/>
              </w:rPr>
              <w:t>-</w:t>
            </w:r>
          </w:p>
        </w:tc>
        <w:tc>
          <w:tcPr>
            <w:tcW w:w="890" w:type="pct"/>
            <w:tcBorders>
              <w:top w:val="single" w:sz="8" w:space="0" w:color="000000"/>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lang w:eastAsia="en-US"/>
              </w:rPr>
            </w:pPr>
          </w:p>
          <w:p w:rsidR="00160D74" w:rsidRPr="004A4E6E" w:rsidRDefault="00160D74" w:rsidP="00160D74">
            <w:pPr>
              <w:autoSpaceDE w:val="0"/>
              <w:autoSpaceDN w:val="0"/>
              <w:adjustRightInd w:val="0"/>
              <w:spacing w:line="276" w:lineRule="auto"/>
              <w:jc w:val="center"/>
              <w:rPr>
                <w:lang w:eastAsia="en-US"/>
              </w:rPr>
            </w:pPr>
            <w:r w:rsidRPr="004A4E6E">
              <w:rPr>
                <w:lang w:eastAsia="en-US"/>
              </w:rPr>
              <w:t>36,84</w:t>
            </w:r>
          </w:p>
        </w:tc>
      </w:tr>
    </w:tbl>
    <w:p w:rsidR="00160D74" w:rsidRPr="004A4E6E" w:rsidRDefault="00160D74" w:rsidP="00160D74">
      <w:pPr>
        <w:ind w:firstLine="709"/>
        <w:jc w:val="center"/>
        <w:rPr>
          <w:b/>
        </w:rPr>
      </w:pPr>
    </w:p>
    <w:p w:rsidR="00160D74" w:rsidRPr="004A4E6E" w:rsidRDefault="00160D74" w:rsidP="00160D74">
      <w:pPr>
        <w:ind w:firstLine="709"/>
        <w:jc w:val="both"/>
      </w:pPr>
      <w:r w:rsidRPr="004A4E6E">
        <w:t xml:space="preserve">Анализ результатов заданий блока «Органическая </w:t>
      </w:r>
      <w:proofErr w:type="gramStart"/>
      <w:r w:rsidRPr="004A4E6E">
        <w:t>химия»  свидетельствует</w:t>
      </w:r>
      <w:proofErr w:type="gramEnd"/>
      <w:r w:rsidRPr="004A4E6E">
        <w:t xml:space="preserve"> о среднем усвоении знаний по органической химии на базовом уровне. У большинства участников экзамена затруднение вызвало задание №33. Результат выполнения этого </w:t>
      </w:r>
      <w:proofErr w:type="gramStart"/>
      <w:r w:rsidRPr="004A4E6E">
        <w:t>задания,  ниже</w:t>
      </w:r>
      <w:proofErr w:type="gramEnd"/>
      <w:r w:rsidRPr="004A4E6E">
        <w:t xml:space="preserve">, чем в 2020 году (44,09 %). Из таблицы </w:t>
      </w:r>
      <w:r w:rsidRPr="004A4E6E">
        <w:rPr>
          <w:i/>
        </w:rPr>
        <w:t>2-13.3</w:t>
      </w:r>
      <w:r w:rsidRPr="004A4E6E">
        <w:t xml:space="preserve"> видно, что с заданием высокого уровня сложности справилось 91,48% участников экзамена, набравших высокое количество тестовых баллов, для остальных участников данное задание, как и ранее, остается сложным. Результат выполнения заданий №11 ниже, чем в 2020 году и составил 47,91%. Результат выполнения задания №15 понизился до 41,03% относительно 48,19% результата 2020 года. </w:t>
      </w:r>
      <w:proofErr w:type="gramStart"/>
      <w:r w:rsidRPr="004A4E6E">
        <w:t>Результаты  заданий</w:t>
      </w:r>
      <w:proofErr w:type="gramEnd"/>
      <w:r w:rsidRPr="004A4E6E">
        <w:t xml:space="preserve"> №16 и 17, которые оказались для выпускников 2020 года сложными в выполнении, значительно улучшились в этом году: результат выполнения задания №16 возрос в 1,45 раза, а задания №17 в 1,26 раза. Процент выполнения заданий №13 сопоставим с результатами ЕГЭ 2020 и 2019 годов.  </w:t>
      </w:r>
    </w:p>
    <w:p w:rsidR="00160D74" w:rsidRPr="004A4E6E" w:rsidRDefault="00160D74" w:rsidP="00160D74">
      <w:pPr>
        <w:ind w:firstLine="709"/>
        <w:jc w:val="both"/>
      </w:pPr>
      <w:r w:rsidRPr="004A4E6E">
        <w:t>Результаты выполнения заданий, проверяющих усвоение содержания блока «Методы познания веществ. Химия и жизнь» представлены в таблицах</w:t>
      </w:r>
      <w:r w:rsidRPr="004A4E6E">
        <w:rPr>
          <w:i/>
        </w:rPr>
        <w:t xml:space="preserve"> 2-13</w:t>
      </w:r>
      <w:r w:rsidRPr="004A4E6E">
        <w:t xml:space="preserve"> и </w:t>
      </w:r>
      <w:r w:rsidRPr="004A4E6E">
        <w:rPr>
          <w:i/>
        </w:rPr>
        <w:t>2-13.4.</w:t>
      </w:r>
    </w:p>
    <w:p w:rsidR="00160D74" w:rsidRPr="00160D74" w:rsidRDefault="00160D74" w:rsidP="00160D74">
      <w:pPr>
        <w:ind w:firstLine="709"/>
        <w:jc w:val="both"/>
        <w:rPr>
          <w:sz w:val="28"/>
          <w:szCs w:val="28"/>
        </w:rPr>
      </w:pPr>
    </w:p>
    <w:p w:rsidR="00160D74" w:rsidRPr="00160D74" w:rsidRDefault="00160D74" w:rsidP="00160D74">
      <w:pPr>
        <w:ind w:firstLine="709"/>
        <w:jc w:val="center"/>
        <w:rPr>
          <w:b/>
          <w:sz w:val="28"/>
          <w:szCs w:val="28"/>
        </w:rPr>
      </w:pPr>
      <w:r w:rsidRPr="00160D74">
        <w:rPr>
          <w:b/>
          <w:sz w:val="28"/>
          <w:szCs w:val="28"/>
        </w:rPr>
        <w:t>Результаты выполнения заданий, проверяющих усвоение содержания блока</w:t>
      </w:r>
    </w:p>
    <w:p w:rsidR="00160D74" w:rsidRPr="00160D74" w:rsidRDefault="00160D74" w:rsidP="00160D74">
      <w:pPr>
        <w:ind w:firstLine="709"/>
        <w:jc w:val="center"/>
        <w:rPr>
          <w:b/>
          <w:sz w:val="28"/>
          <w:szCs w:val="28"/>
        </w:rPr>
      </w:pPr>
      <w:r w:rsidRPr="00160D74">
        <w:rPr>
          <w:b/>
          <w:sz w:val="28"/>
          <w:szCs w:val="28"/>
        </w:rPr>
        <w:t>«Методы познания веществ. Химия и жизнь»</w:t>
      </w:r>
    </w:p>
    <w:p w:rsidR="00160D74" w:rsidRPr="00160D74" w:rsidRDefault="00160D74" w:rsidP="00160D74">
      <w:pPr>
        <w:ind w:firstLine="709"/>
        <w:jc w:val="center"/>
        <w:rPr>
          <w:b/>
          <w:sz w:val="28"/>
          <w:szCs w:val="28"/>
        </w:rPr>
      </w:pPr>
    </w:p>
    <w:p w:rsidR="00160D74" w:rsidRPr="004A4E6E" w:rsidRDefault="00160D74" w:rsidP="004A4E6E">
      <w:pPr>
        <w:ind w:firstLine="709"/>
        <w:jc w:val="both"/>
      </w:pPr>
      <w:r w:rsidRPr="004A4E6E">
        <w:t xml:space="preserve">В структуре данного блока выделены три содержательные линии: «Экспериментальные основы химии», «Основные представления о промышленных способах получения важнейших веществ», «Расчеты по химическим формулам и уравнениям реакций». В соответствии с кодификатором эти содержательные линии содержат 21 элемент содержания. Некоторые из них («определение характера среды водных растворов веществ, индикаторы»; «расчеты массовой или объемной доли выхода продукта реакции от теоретически возможного», «массовой доли (массы) химического соединения в смеси») проверялись в рамках одного задания в комплексе с другими элементами содержания. Результаты выполнения заданий этого блока представлены в таблице </w:t>
      </w:r>
      <w:r w:rsidRPr="004A4E6E">
        <w:rPr>
          <w:i/>
        </w:rPr>
        <w:t>2-13.4.</w:t>
      </w:r>
    </w:p>
    <w:p w:rsidR="00160D74" w:rsidRPr="00160D74" w:rsidRDefault="00160D74" w:rsidP="00160D74">
      <w:pPr>
        <w:ind w:firstLine="709"/>
        <w:jc w:val="both"/>
        <w:rPr>
          <w:sz w:val="28"/>
          <w:szCs w:val="28"/>
        </w:rPr>
      </w:pPr>
    </w:p>
    <w:p w:rsidR="00160D74" w:rsidRPr="00160D74" w:rsidRDefault="00160D74" w:rsidP="00160D74">
      <w:pPr>
        <w:ind w:firstLine="709"/>
        <w:jc w:val="right"/>
        <w:rPr>
          <w:i/>
          <w:sz w:val="28"/>
          <w:szCs w:val="28"/>
        </w:rPr>
      </w:pPr>
      <w:r w:rsidRPr="00160D74">
        <w:rPr>
          <w:i/>
          <w:sz w:val="28"/>
          <w:szCs w:val="28"/>
        </w:rPr>
        <w:t>Таблица 2-13.4</w:t>
      </w:r>
    </w:p>
    <w:tbl>
      <w:tblPr>
        <w:tblW w:w="5081" w:type="pct"/>
        <w:tblInd w:w="-318" w:type="dxa"/>
        <w:tblLook w:val="04A0" w:firstRow="1" w:lastRow="0" w:firstColumn="1" w:lastColumn="0" w:noHBand="0" w:noVBand="1"/>
      </w:tblPr>
      <w:tblGrid>
        <w:gridCol w:w="1552"/>
        <w:gridCol w:w="3404"/>
        <w:gridCol w:w="1543"/>
        <w:gridCol w:w="1671"/>
        <w:gridCol w:w="1604"/>
      </w:tblGrid>
      <w:tr w:rsidR="00160D74" w:rsidRPr="004A4E6E" w:rsidTr="000562BF">
        <w:trPr>
          <w:cantSplit/>
          <w:trHeight w:val="422"/>
          <w:tblHeader/>
        </w:trPr>
        <w:tc>
          <w:tcPr>
            <w:tcW w:w="592"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r w:rsidRPr="004A4E6E">
              <w:rPr>
                <w:bCs/>
                <w:lang w:eastAsia="en-US"/>
              </w:rPr>
              <w:t>Обозначение</w:t>
            </w:r>
          </w:p>
          <w:p w:rsidR="00160D74" w:rsidRPr="004A4E6E" w:rsidRDefault="00160D74" w:rsidP="00160D74">
            <w:pPr>
              <w:autoSpaceDE w:val="0"/>
              <w:autoSpaceDN w:val="0"/>
              <w:adjustRightInd w:val="0"/>
              <w:jc w:val="center"/>
              <w:rPr>
                <w:lang w:eastAsia="en-US"/>
              </w:rPr>
            </w:pPr>
            <w:r w:rsidRPr="004A4E6E">
              <w:rPr>
                <w:bCs/>
                <w:lang w:eastAsia="en-US"/>
              </w:rPr>
              <w:t>задания в работе</w:t>
            </w:r>
          </w:p>
        </w:tc>
        <w:tc>
          <w:tcPr>
            <w:tcW w:w="1792" w:type="pct"/>
            <w:vMerge w:val="restart"/>
            <w:tcBorders>
              <w:top w:val="single" w:sz="4" w:space="0" w:color="auto"/>
              <w:left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r w:rsidRPr="004A4E6E">
              <w:rPr>
                <w:lang w:eastAsia="en-US"/>
              </w:rPr>
              <w:t>Проверяемые элементы содержания</w:t>
            </w:r>
          </w:p>
        </w:tc>
        <w:tc>
          <w:tcPr>
            <w:tcW w:w="2616" w:type="pct"/>
            <w:gridSpan w:val="3"/>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Средний процент выполнения заданий</w:t>
            </w:r>
          </w:p>
        </w:tc>
      </w:tr>
      <w:tr w:rsidR="00160D74" w:rsidRPr="004A4E6E" w:rsidTr="000562BF">
        <w:trPr>
          <w:cantSplit/>
          <w:trHeight w:val="675"/>
          <w:tblHeader/>
        </w:trPr>
        <w:tc>
          <w:tcPr>
            <w:tcW w:w="592"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p>
        </w:tc>
        <w:tc>
          <w:tcPr>
            <w:tcW w:w="1792" w:type="pct"/>
            <w:vMerge/>
            <w:tcBorders>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lang w:eastAsia="en-US"/>
              </w:rPr>
            </w:pPr>
          </w:p>
        </w:tc>
        <w:tc>
          <w:tcPr>
            <w:tcW w:w="840" w:type="pct"/>
            <w:tcBorders>
              <w:top w:val="single" w:sz="4" w:space="0" w:color="auto"/>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Базового уровня сложности</w:t>
            </w:r>
          </w:p>
        </w:tc>
        <w:tc>
          <w:tcPr>
            <w:tcW w:w="880"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Повышенного  уровня сложности</w:t>
            </w:r>
          </w:p>
        </w:tc>
        <w:tc>
          <w:tcPr>
            <w:tcW w:w="896" w:type="pct"/>
            <w:tcBorders>
              <w:top w:val="single" w:sz="4" w:space="0" w:color="auto"/>
              <w:left w:val="single" w:sz="8" w:space="0" w:color="000000"/>
              <w:bottom w:val="single" w:sz="8" w:space="0" w:color="000000"/>
              <w:right w:val="single" w:sz="8" w:space="0" w:color="000000"/>
            </w:tcBorders>
            <w:hideMark/>
          </w:tcPr>
          <w:p w:rsidR="00160D74" w:rsidRPr="004A4E6E" w:rsidRDefault="00160D74" w:rsidP="00160D74">
            <w:pPr>
              <w:autoSpaceDE w:val="0"/>
              <w:autoSpaceDN w:val="0"/>
              <w:adjustRightInd w:val="0"/>
              <w:spacing w:line="276" w:lineRule="auto"/>
              <w:jc w:val="center"/>
              <w:rPr>
                <w:bCs/>
                <w:lang w:eastAsia="en-US"/>
              </w:rPr>
            </w:pPr>
            <w:r w:rsidRPr="004A4E6E">
              <w:rPr>
                <w:bCs/>
                <w:lang w:eastAsia="en-US"/>
              </w:rPr>
              <w:t>Высокого уровня сложности</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25</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Качественные реакции на неорганические вещества и ионы. Качественные реакции органических соединений </w:t>
            </w:r>
          </w:p>
          <w:p w:rsidR="00160D74" w:rsidRPr="004A4E6E" w:rsidRDefault="00160D74" w:rsidP="00160D74">
            <w:pPr>
              <w:autoSpaceDE w:val="0"/>
              <w:autoSpaceDN w:val="0"/>
              <w:adjustRightInd w:val="0"/>
              <w:spacing w:line="276" w:lineRule="auto"/>
              <w:jc w:val="both"/>
              <w:rPr>
                <w:rFonts w:eastAsia="Times New Roman"/>
                <w:lang w:eastAsia="en-US"/>
              </w:rPr>
            </w:pP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44,40</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26</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45,34</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27</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Расчёты с использованием понятия «массовая доля вещества в растворе»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55,60</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28</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Расчёты объёмных отношений газов при химических реакциях. Расчёты по термохимическим уравнениям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69,91</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29</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Расчёты массы вещества или объема газов по известному количеству вещества, массе или объёму одного из участвующих в реакции веществ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58,16</w:t>
            </w:r>
          </w:p>
        </w:tc>
        <w:tc>
          <w:tcPr>
            <w:tcW w:w="88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w:t>
            </w:r>
          </w:p>
        </w:tc>
      </w:tr>
      <w:tr w:rsidR="00160D74" w:rsidRPr="004A4E6E" w:rsidTr="000562BF">
        <w:trPr>
          <w:trHeight w:val="481"/>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p>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34</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 xml:space="preserve">Расчёты массы (объёма, количества вещества) продуктов реакции, если одно из веществ дано в избытке (имеет примеси). Расчёты с использованием понятия «массовая доля вещества в растворе».  Расчёты массовой или объёмной доли выхода продукта реакции от теоретически возможного. Расчёты массовой доли (массы) химического соединения в смеси </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spacing w:line="276" w:lineRule="auto"/>
              <w:jc w:val="center"/>
              <w:rPr>
                <w:lang w:eastAsia="en-US"/>
              </w:rPr>
            </w:pPr>
          </w:p>
          <w:p w:rsidR="00160D74" w:rsidRPr="004A4E6E" w:rsidRDefault="00160D74" w:rsidP="00160D74">
            <w:pPr>
              <w:spacing w:line="276" w:lineRule="auto"/>
              <w:jc w:val="center"/>
              <w:rPr>
                <w:lang w:eastAsia="en-US"/>
              </w:rPr>
            </w:pPr>
            <w:r w:rsidRPr="004A4E6E">
              <w:rPr>
                <w:lang w:eastAsia="en-US"/>
              </w:rPr>
              <w:t>-</w:t>
            </w:r>
          </w:p>
          <w:p w:rsidR="00160D74" w:rsidRPr="004A4E6E" w:rsidRDefault="00160D74" w:rsidP="00160D74">
            <w:pPr>
              <w:spacing w:line="276" w:lineRule="auto"/>
              <w:jc w:val="center"/>
              <w:rPr>
                <w:lang w:eastAsia="en-US"/>
              </w:rPr>
            </w:pPr>
          </w:p>
          <w:p w:rsidR="00160D74" w:rsidRPr="004A4E6E" w:rsidRDefault="00160D74" w:rsidP="00160D74">
            <w:pPr>
              <w:spacing w:line="276" w:lineRule="auto"/>
              <w:jc w:val="center"/>
              <w:rPr>
                <w:lang w:eastAsia="en-US"/>
              </w:rPr>
            </w:pPr>
          </w:p>
          <w:p w:rsidR="00160D74" w:rsidRPr="004A4E6E" w:rsidRDefault="00160D74" w:rsidP="00160D74">
            <w:pPr>
              <w:spacing w:line="276" w:lineRule="auto"/>
              <w:jc w:val="center"/>
              <w:rPr>
                <w:lang w:eastAsia="en-US"/>
              </w:rPr>
            </w:pPr>
          </w:p>
          <w:p w:rsidR="00160D74" w:rsidRPr="004A4E6E" w:rsidRDefault="00160D74" w:rsidP="00160D74">
            <w:pPr>
              <w:spacing w:line="276" w:lineRule="auto"/>
              <w:jc w:val="center"/>
              <w:rPr>
                <w:lang w:eastAsia="en-US"/>
              </w:rPr>
            </w:pPr>
          </w:p>
          <w:p w:rsidR="00160D74" w:rsidRPr="004A4E6E" w:rsidRDefault="00160D74" w:rsidP="00160D74">
            <w:pPr>
              <w:spacing w:line="276" w:lineRule="auto"/>
              <w:jc w:val="center"/>
              <w:rPr>
                <w:lang w:eastAsia="en-US"/>
              </w:rPr>
            </w:pPr>
          </w:p>
          <w:p w:rsidR="00160D74" w:rsidRPr="004A4E6E" w:rsidRDefault="00160D74" w:rsidP="00160D74">
            <w:pPr>
              <w:spacing w:line="276" w:lineRule="auto"/>
              <w:jc w:val="center"/>
              <w:rPr>
                <w:lang w:eastAsia="en-US"/>
              </w:rPr>
            </w:pPr>
          </w:p>
        </w:tc>
        <w:tc>
          <w:tcPr>
            <w:tcW w:w="880" w:type="pct"/>
            <w:tcBorders>
              <w:top w:val="single" w:sz="8" w:space="0" w:color="000000"/>
              <w:left w:val="single" w:sz="8" w:space="0" w:color="000000"/>
              <w:bottom w:val="single" w:sz="8" w:space="0" w:color="000000"/>
              <w:right w:val="single" w:sz="8" w:space="0" w:color="000000"/>
            </w:tcBorders>
          </w:tcPr>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tcPr>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r w:rsidRPr="004A4E6E">
              <w:rPr>
                <w:lang w:eastAsia="en-US"/>
              </w:rPr>
              <w:t>13,73</w:t>
            </w: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p w:rsidR="00160D74" w:rsidRPr="004A4E6E" w:rsidRDefault="00160D74" w:rsidP="00160D74">
            <w:pPr>
              <w:jc w:val="center"/>
              <w:rPr>
                <w:lang w:eastAsia="en-US"/>
              </w:rPr>
            </w:pPr>
          </w:p>
        </w:tc>
      </w:tr>
      <w:tr w:rsidR="00160D74" w:rsidRPr="004A4E6E" w:rsidTr="000562BF">
        <w:trPr>
          <w:trHeight w:val="762"/>
        </w:trPr>
        <w:tc>
          <w:tcPr>
            <w:tcW w:w="5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spacing w:line="276" w:lineRule="auto"/>
              <w:ind w:firstLine="67"/>
              <w:jc w:val="center"/>
              <w:rPr>
                <w:rFonts w:eastAsia="Times New Roman"/>
                <w:b/>
                <w:lang w:eastAsia="en-US"/>
              </w:rPr>
            </w:pPr>
            <w:r w:rsidRPr="004A4E6E">
              <w:rPr>
                <w:rFonts w:eastAsia="Times New Roman"/>
                <w:b/>
                <w:lang w:eastAsia="en-US"/>
              </w:rPr>
              <w:t>35</w:t>
            </w:r>
          </w:p>
        </w:tc>
        <w:tc>
          <w:tcPr>
            <w:tcW w:w="1792"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jc w:val="both"/>
            </w:pPr>
            <w:r w:rsidRPr="004A4E6E">
              <w:t>Установление молекулярной и структурной формулы вещества</w:t>
            </w:r>
          </w:p>
        </w:tc>
        <w:tc>
          <w:tcPr>
            <w:tcW w:w="840"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spacing w:line="276" w:lineRule="auto"/>
              <w:jc w:val="center"/>
              <w:rPr>
                <w:lang w:eastAsia="en-US"/>
              </w:rPr>
            </w:pPr>
            <w:r w:rsidRPr="004A4E6E">
              <w:rPr>
                <w:lang w:eastAsia="en-US"/>
              </w:rPr>
              <w:t>-</w:t>
            </w:r>
          </w:p>
        </w:tc>
        <w:tc>
          <w:tcPr>
            <w:tcW w:w="880" w:type="pct"/>
            <w:tcBorders>
              <w:top w:val="single" w:sz="8" w:space="0" w:color="000000"/>
              <w:left w:val="single" w:sz="8" w:space="0" w:color="000000"/>
              <w:bottom w:val="single" w:sz="8" w:space="0" w:color="000000"/>
              <w:right w:val="single" w:sz="8" w:space="0" w:color="000000"/>
            </w:tcBorders>
          </w:tcPr>
          <w:p w:rsidR="00160D74" w:rsidRPr="004A4E6E" w:rsidRDefault="00160D74" w:rsidP="00160D74">
            <w:pPr>
              <w:jc w:val="center"/>
              <w:rPr>
                <w:lang w:eastAsia="en-US"/>
              </w:rPr>
            </w:pPr>
          </w:p>
          <w:p w:rsidR="00160D74" w:rsidRPr="004A4E6E" w:rsidRDefault="00160D74" w:rsidP="00160D74">
            <w:pPr>
              <w:jc w:val="center"/>
              <w:rPr>
                <w:lang w:eastAsia="en-US"/>
              </w:rPr>
            </w:pPr>
            <w:r w:rsidRPr="004A4E6E">
              <w:rPr>
                <w:lang w:eastAsia="en-US"/>
              </w:rPr>
              <w:t>-</w:t>
            </w:r>
          </w:p>
        </w:tc>
        <w:tc>
          <w:tcPr>
            <w:tcW w:w="896" w:type="pct"/>
            <w:tcBorders>
              <w:top w:val="single" w:sz="8" w:space="0" w:color="000000"/>
              <w:left w:val="single" w:sz="8" w:space="0" w:color="000000"/>
              <w:bottom w:val="single" w:sz="8" w:space="0" w:color="000000"/>
              <w:right w:val="single" w:sz="8" w:space="0" w:color="000000"/>
            </w:tcBorders>
          </w:tcPr>
          <w:p w:rsidR="00160D74" w:rsidRPr="004A4E6E" w:rsidRDefault="00160D74" w:rsidP="00160D74">
            <w:pPr>
              <w:jc w:val="center"/>
              <w:rPr>
                <w:lang w:eastAsia="en-US"/>
              </w:rPr>
            </w:pPr>
          </w:p>
          <w:p w:rsidR="00160D74" w:rsidRPr="004A4E6E" w:rsidRDefault="00160D74" w:rsidP="00160D74">
            <w:pPr>
              <w:jc w:val="center"/>
              <w:rPr>
                <w:lang w:eastAsia="en-US"/>
              </w:rPr>
            </w:pPr>
            <w:r w:rsidRPr="004A4E6E">
              <w:rPr>
                <w:lang w:eastAsia="en-US"/>
              </w:rPr>
              <w:t>26,59</w:t>
            </w:r>
          </w:p>
        </w:tc>
      </w:tr>
    </w:tbl>
    <w:p w:rsidR="00160D74" w:rsidRPr="004A4E6E" w:rsidRDefault="00160D74" w:rsidP="00160D74">
      <w:pPr>
        <w:rPr>
          <w:b/>
        </w:rPr>
      </w:pPr>
    </w:p>
    <w:p w:rsidR="00160D74" w:rsidRPr="004A4E6E" w:rsidRDefault="00160D74" w:rsidP="00160D74">
      <w:pPr>
        <w:ind w:firstLine="709"/>
        <w:jc w:val="both"/>
      </w:pPr>
      <w:r w:rsidRPr="004A4E6E">
        <w:t xml:space="preserve">Результаты, представленные в таблице </w:t>
      </w:r>
      <w:r w:rsidRPr="004A4E6E">
        <w:rPr>
          <w:i/>
        </w:rPr>
        <w:t xml:space="preserve">2-13 </w:t>
      </w:r>
      <w:r w:rsidRPr="004A4E6E">
        <w:t xml:space="preserve">и </w:t>
      </w:r>
      <w:r w:rsidRPr="004A4E6E">
        <w:rPr>
          <w:i/>
        </w:rPr>
        <w:t>2-13.</w:t>
      </w:r>
      <w:proofErr w:type="gramStart"/>
      <w:r w:rsidRPr="004A4E6E">
        <w:rPr>
          <w:i/>
        </w:rPr>
        <w:t>4.</w:t>
      </w:r>
      <w:r w:rsidRPr="004A4E6E">
        <w:t>показывают</w:t>
      </w:r>
      <w:proofErr w:type="gramEnd"/>
      <w:r w:rsidRPr="004A4E6E">
        <w:t>, что участники экзамена успешно справились с заданиями базового уровня. Задания №34 и 35 – это расчетные задачи, решение которых предусматривало комплексное применение знаний. Затруднение вызвала задача №34. Такой результат свидетельствует о том, что выпускники уверенно использует традиционно применяемые в школьном курсе химии алгоритмы решения задач, но в новой учебной ситуации испытывает затруднения в проведении комплексного анализа условия задачи и построения нужного алгоритма ее решения.</w:t>
      </w:r>
    </w:p>
    <w:p w:rsidR="00160D74" w:rsidRPr="004A4E6E" w:rsidRDefault="00160D74" w:rsidP="00160D74">
      <w:pPr>
        <w:ind w:firstLine="709"/>
        <w:jc w:val="both"/>
      </w:pPr>
      <w:r w:rsidRPr="004A4E6E">
        <w:t xml:space="preserve">При выполнении задания №35 трудность возникла при составлении структурной формулы </w:t>
      </w:r>
      <w:proofErr w:type="gramStart"/>
      <w:r w:rsidRPr="004A4E6E">
        <w:t>сложных  азотсодержащих</w:t>
      </w:r>
      <w:proofErr w:type="gramEnd"/>
      <w:r w:rsidRPr="004A4E6E">
        <w:t xml:space="preserve"> солей. Многие выпускники удваивали индексы в молекулярной формуле.  Сложным для выпускников, как и в 2020 году, остается задание №25 на знание качественных реакций неорганических и органических веществ. Возможно, это связано с малым объемом практических работ при изучении химии в 10 и 11 классах. Процент выполнения заданий №26 понизился по сравнению с 2020 годом.</w:t>
      </w:r>
    </w:p>
    <w:p w:rsidR="00160D74" w:rsidRPr="004A4E6E" w:rsidRDefault="00160D74" w:rsidP="00160D74">
      <w:pPr>
        <w:ind w:firstLine="709"/>
        <w:jc w:val="both"/>
      </w:pPr>
      <w:r w:rsidRPr="004A4E6E">
        <w:t xml:space="preserve">Таким образом, выпускниками с хорошей подготовкой усвоены практически все элементы содержания школьного курса химии. Выпускники понимают существование взаимосвязей между сформированными понятиями, что позволяет им последовательно осуществлять несколько мыслительных операций, однако взаимосвязи между разными системами химических понятий сформированы не в полной мере, что приводит к несистематическим (случайным) ошибкам. Сформированы умения, позволяющие выполнять задания любого уровня сложности, в том числе предполагающие осуществление нескольких последовательных мыслительных операций: прогнозировать состав веществ, участвующих в реакции по схеме реакции; определять возможность протекания реакций с учетом условий их проведения; характеризовать особенности строения атомов химических элементов и образуемых ими веществ от положения в Периодической системе и т.п. </w:t>
      </w:r>
    </w:p>
    <w:p w:rsidR="00160D74" w:rsidRPr="00160D74" w:rsidRDefault="00160D74" w:rsidP="00160D74">
      <w:pPr>
        <w:ind w:left="-426" w:firstLine="965"/>
        <w:jc w:val="both"/>
        <w:rPr>
          <w:i/>
          <w:iCs/>
          <w:sz w:val="28"/>
          <w:szCs w:val="28"/>
        </w:rPr>
      </w:pPr>
    </w:p>
    <w:p w:rsidR="00160D74" w:rsidRPr="00160D74" w:rsidRDefault="00160D74" w:rsidP="000562BF">
      <w:pPr>
        <w:keepNext/>
        <w:keepLines/>
        <w:numPr>
          <w:ilvl w:val="2"/>
          <w:numId w:val="6"/>
        </w:numPr>
        <w:spacing w:before="200"/>
        <w:ind w:left="1213"/>
        <w:jc w:val="center"/>
        <w:outlineLvl w:val="2"/>
        <w:rPr>
          <w:rFonts w:eastAsia="SimSun"/>
          <w:b/>
          <w:sz w:val="28"/>
          <w:szCs w:val="28"/>
          <w:lang w:val="x-none" w:eastAsia="x-none"/>
        </w:rPr>
      </w:pPr>
      <w:r w:rsidRPr="00160D74">
        <w:rPr>
          <w:rFonts w:eastAsia="SimSun"/>
          <w:b/>
          <w:sz w:val="28"/>
          <w:szCs w:val="28"/>
          <w:lang w:val="x-none" w:eastAsia="x-none"/>
        </w:rPr>
        <w:t>Содержательный анализ выполнения заданий КИМ</w:t>
      </w:r>
    </w:p>
    <w:p w:rsidR="004A4E6E" w:rsidRDefault="004A4E6E" w:rsidP="004A4E6E">
      <w:pPr>
        <w:autoSpaceDE w:val="0"/>
        <w:autoSpaceDN w:val="0"/>
        <w:adjustRightInd w:val="0"/>
        <w:jc w:val="both"/>
        <w:rPr>
          <w:iCs/>
        </w:rPr>
      </w:pPr>
    </w:p>
    <w:p w:rsidR="004A4E6E" w:rsidRDefault="00160D74" w:rsidP="004A4E6E">
      <w:pPr>
        <w:autoSpaceDE w:val="0"/>
        <w:autoSpaceDN w:val="0"/>
        <w:adjustRightInd w:val="0"/>
        <w:ind w:firstLine="708"/>
        <w:jc w:val="both"/>
        <w:rPr>
          <w:iCs/>
        </w:rPr>
      </w:pPr>
      <w:r w:rsidRPr="004A4E6E">
        <w:rPr>
          <w:iCs/>
        </w:rPr>
        <w:t>В 2021 году для анализа выполнения КИМ представлен вариант №</w:t>
      </w:r>
      <w:proofErr w:type="gramStart"/>
      <w:r w:rsidRPr="004A4E6E">
        <w:rPr>
          <w:iCs/>
        </w:rPr>
        <w:t>301,который</w:t>
      </w:r>
      <w:proofErr w:type="gramEnd"/>
      <w:r w:rsidRPr="004A4E6E">
        <w:rPr>
          <w:iCs/>
        </w:rPr>
        <w:t xml:space="preserve"> отражает уровень естественно-научной подготовки обучающихся.</w:t>
      </w:r>
    </w:p>
    <w:p w:rsidR="00160D74" w:rsidRPr="004A4E6E" w:rsidRDefault="00160D74" w:rsidP="004A4E6E">
      <w:pPr>
        <w:autoSpaceDE w:val="0"/>
        <w:autoSpaceDN w:val="0"/>
        <w:adjustRightInd w:val="0"/>
        <w:ind w:firstLine="708"/>
        <w:jc w:val="both"/>
        <w:rPr>
          <w:iCs/>
        </w:rPr>
      </w:pPr>
      <w:r w:rsidRPr="004A4E6E">
        <w:rPr>
          <w:iCs/>
        </w:rPr>
        <w:t>Количество участников ЕГЭ, писавших вариант – 80</w:t>
      </w:r>
      <w:r w:rsidRPr="004A4E6E">
        <w:t>, из них не преодолели порог – 16, набрали баллы от минимальной границы до 60 баллов – 31, от 61 до 80 баллов – 22, от 81 до 100 баллов – 11. Анализ проводился</w:t>
      </w:r>
      <w:r w:rsidR="004A4E6E">
        <w:rPr>
          <w:iCs/>
        </w:rPr>
        <w:t xml:space="preserve"> </w:t>
      </w:r>
      <w:r w:rsidRPr="004A4E6E">
        <w:t>по содержательным блокам части 1 и части 2 на основе среднего процента</w:t>
      </w:r>
      <w:r w:rsidR="004A4E6E">
        <w:rPr>
          <w:iCs/>
        </w:rPr>
        <w:t xml:space="preserve"> </w:t>
      </w:r>
      <w:r w:rsidRPr="004A4E6E">
        <w:t>выполнения заданий и на основе процентов выполнения заданий группами участников ЕГЭ с разным уровнем подготовки.</w:t>
      </w:r>
    </w:p>
    <w:p w:rsidR="00160D74" w:rsidRPr="00160D74" w:rsidRDefault="00160D74" w:rsidP="00160D74">
      <w:pPr>
        <w:ind w:firstLine="709"/>
        <w:jc w:val="right"/>
        <w:rPr>
          <w:i/>
          <w:sz w:val="28"/>
          <w:szCs w:val="28"/>
        </w:rPr>
      </w:pPr>
      <w:r w:rsidRPr="00160D74">
        <w:rPr>
          <w:i/>
          <w:sz w:val="28"/>
          <w:szCs w:val="28"/>
        </w:rPr>
        <w:t>Таблица 2-13.5</w:t>
      </w:r>
    </w:p>
    <w:p w:rsidR="00160D74" w:rsidRPr="00160D74" w:rsidRDefault="00160D74" w:rsidP="00160D74">
      <w:pPr>
        <w:autoSpaceDE w:val="0"/>
        <w:autoSpaceDN w:val="0"/>
        <w:adjustRightInd w:val="0"/>
        <w:jc w:val="both"/>
        <w:rPr>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8"/>
      </w:tblGrid>
      <w:tr w:rsidR="00160D74" w:rsidRPr="004A4E6E" w:rsidTr="000562BF">
        <w:tc>
          <w:tcPr>
            <w:tcW w:w="2977" w:type="dxa"/>
          </w:tcPr>
          <w:p w:rsidR="00160D74" w:rsidRPr="004A4E6E" w:rsidRDefault="00160D74" w:rsidP="00160D74">
            <w:pPr>
              <w:jc w:val="center"/>
              <w:rPr>
                <w:b/>
              </w:rPr>
            </w:pPr>
            <w:r w:rsidRPr="004A4E6E">
              <w:rPr>
                <w:b/>
              </w:rPr>
              <w:t>Номер задания</w:t>
            </w:r>
          </w:p>
        </w:tc>
        <w:tc>
          <w:tcPr>
            <w:tcW w:w="3118" w:type="dxa"/>
          </w:tcPr>
          <w:p w:rsidR="00160D74" w:rsidRPr="004A4E6E" w:rsidRDefault="00160D74" w:rsidP="00160D74">
            <w:pPr>
              <w:jc w:val="center"/>
              <w:rPr>
                <w:b/>
              </w:rPr>
            </w:pPr>
            <w:r w:rsidRPr="004A4E6E">
              <w:rPr>
                <w:b/>
              </w:rPr>
              <w:t>Средний  % выполнения задания</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w:t>
            </w:r>
          </w:p>
        </w:tc>
        <w:tc>
          <w:tcPr>
            <w:tcW w:w="3118" w:type="dxa"/>
            <w:vAlign w:val="bottom"/>
          </w:tcPr>
          <w:p w:rsidR="00160D74" w:rsidRPr="004A4E6E" w:rsidRDefault="00160D74" w:rsidP="00160D74">
            <w:pPr>
              <w:jc w:val="center"/>
              <w:rPr>
                <w:color w:val="000000"/>
              </w:rPr>
            </w:pPr>
            <w:r w:rsidRPr="004A4E6E">
              <w:rPr>
                <w:color w:val="000000"/>
              </w:rPr>
              <w:t>72,50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w:t>
            </w:r>
          </w:p>
        </w:tc>
        <w:tc>
          <w:tcPr>
            <w:tcW w:w="3118" w:type="dxa"/>
            <w:vAlign w:val="bottom"/>
          </w:tcPr>
          <w:p w:rsidR="00160D74" w:rsidRPr="004A4E6E" w:rsidRDefault="00160D74" w:rsidP="00160D74">
            <w:pPr>
              <w:jc w:val="center"/>
              <w:rPr>
                <w:color w:val="000000"/>
              </w:rPr>
            </w:pPr>
            <w:r w:rsidRPr="004A4E6E">
              <w:rPr>
                <w:color w:val="000000"/>
              </w:rPr>
              <w:t>78,75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3</w:t>
            </w:r>
          </w:p>
        </w:tc>
        <w:tc>
          <w:tcPr>
            <w:tcW w:w="3118" w:type="dxa"/>
            <w:vAlign w:val="bottom"/>
          </w:tcPr>
          <w:p w:rsidR="00160D74" w:rsidRPr="004A4E6E" w:rsidRDefault="00160D74" w:rsidP="00160D74">
            <w:pPr>
              <w:jc w:val="center"/>
              <w:rPr>
                <w:color w:val="000000"/>
              </w:rPr>
            </w:pPr>
            <w:r w:rsidRPr="004A4E6E">
              <w:rPr>
                <w:color w:val="000000"/>
              </w:rPr>
              <w:t>48,75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4</w:t>
            </w:r>
          </w:p>
        </w:tc>
        <w:tc>
          <w:tcPr>
            <w:tcW w:w="3118" w:type="dxa"/>
            <w:vAlign w:val="bottom"/>
          </w:tcPr>
          <w:p w:rsidR="00160D74" w:rsidRPr="004A4E6E" w:rsidRDefault="00160D74" w:rsidP="00160D74">
            <w:pPr>
              <w:jc w:val="center"/>
              <w:rPr>
                <w:color w:val="000000"/>
              </w:rPr>
            </w:pPr>
            <w:r w:rsidRPr="004A4E6E">
              <w:rPr>
                <w:color w:val="000000"/>
              </w:rPr>
              <w:t>77,50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5</w:t>
            </w:r>
          </w:p>
        </w:tc>
        <w:tc>
          <w:tcPr>
            <w:tcW w:w="3118" w:type="dxa"/>
            <w:vAlign w:val="bottom"/>
          </w:tcPr>
          <w:p w:rsidR="00160D74" w:rsidRPr="004A4E6E" w:rsidRDefault="00160D74" w:rsidP="00160D74">
            <w:pPr>
              <w:jc w:val="center"/>
              <w:rPr>
                <w:color w:val="000000"/>
              </w:rPr>
            </w:pPr>
            <w:r w:rsidRPr="004A4E6E">
              <w:rPr>
                <w:color w:val="000000"/>
              </w:rPr>
              <w:t>87,50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6</w:t>
            </w:r>
          </w:p>
        </w:tc>
        <w:tc>
          <w:tcPr>
            <w:tcW w:w="3118" w:type="dxa"/>
            <w:vAlign w:val="bottom"/>
          </w:tcPr>
          <w:p w:rsidR="00160D74" w:rsidRPr="004A4E6E" w:rsidRDefault="00160D74" w:rsidP="00160D74">
            <w:pPr>
              <w:jc w:val="center"/>
              <w:rPr>
                <w:color w:val="000000"/>
              </w:rPr>
            </w:pPr>
            <w:r w:rsidRPr="004A4E6E">
              <w:rPr>
                <w:color w:val="000000"/>
              </w:rPr>
              <w:t>78,75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7</w:t>
            </w:r>
          </w:p>
        </w:tc>
        <w:tc>
          <w:tcPr>
            <w:tcW w:w="3118" w:type="dxa"/>
            <w:vAlign w:val="bottom"/>
          </w:tcPr>
          <w:p w:rsidR="00160D74" w:rsidRPr="004A4E6E" w:rsidRDefault="00160D74" w:rsidP="00160D74">
            <w:pPr>
              <w:jc w:val="center"/>
              <w:rPr>
                <w:color w:val="000000"/>
              </w:rPr>
            </w:pPr>
            <w:r w:rsidRPr="004A4E6E">
              <w:rPr>
                <w:color w:val="000000"/>
              </w:rPr>
              <w:t>68,75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8</w:t>
            </w:r>
          </w:p>
        </w:tc>
        <w:tc>
          <w:tcPr>
            <w:tcW w:w="3118" w:type="dxa"/>
            <w:vAlign w:val="bottom"/>
          </w:tcPr>
          <w:p w:rsidR="00160D74" w:rsidRPr="004A4E6E" w:rsidRDefault="00160D74" w:rsidP="00160D74">
            <w:pPr>
              <w:jc w:val="center"/>
              <w:rPr>
                <w:color w:val="000000"/>
              </w:rPr>
            </w:pPr>
            <w:r w:rsidRPr="004A4E6E">
              <w:rPr>
                <w:color w:val="000000"/>
              </w:rPr>
              <w:t>44,38</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9</w:t>
            </w:r>
          </w:p>
        </w:tc>
        <w:tc>
          <w:tcPr>
            <w:tcW w:w="3118" w:type="dxa"/>
            <w:vAlign w:val="bottom"/>
          </w:tcPr>
          <w:p w:rsidR="00160D74" w:rsidRPr="004A4E6E" w:rsidRDefault="00160D74" w:rsidP="00160D74">
            <w:pPr>
              <w:jc w:val="center"/>
              <w:rPr>
                <w:color w:val="000000"/>
              </w:rPr>
            </w:pPr>
            <w:r w:rsidRPr="004A4E6E">
              <w:rPr>
                <w:color w:val="000000"/>
              </w:rPr>
              <w:t>47,50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10</w:t>
            </w:r>
          </w:p>
        </w:tc>
        <w:tc>
          <w:tcPr>
            <w:tcW w:w="3118" w:type="dxa"/>
            <w:vAlign w:val="bottom"/>
          </w:tcPr>
          <w:p w:rsidR="00160D74" w:rsidRPr="004A4E6E" w:rsidRDefault="00160D74" w:rsidP="00160D74">
            <w:pPr>
              <w:jc w:val="center"/>
              <w:rPr>
                <w:color w:val="000000"/>
              </w:rPr>
            </w:pPr>
            <w:r w:rsidRPr="004A4E6E">
              <w:rPr>
                <w:color w:val="000000"/>
              </w:rPr>
              <w:t>81,25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11</w:t>
            </w:r>
          </w:p>
        </w:tc>
        <w:tc>
          <w:tcPr>
            <w:tcW w:w="3118" w:type="dxa"/>
            <w:vAlign w:val="bottom"/>
          </w:tcPr>
          <w:p w:rsidR="00160D74" w:rsidRPr="004A4E6E" w:rsidRDefault="00160D74" w:rsidP="00160D74">
            <w:pPr>
              <w:jc w:val="center"/>
              <w:rPr>
                <w:color w:val="000000"/>
              </w:rPr>
            </w:pPr>
            <w:r w:rsidRPr="004A4E6E">
              <w:rPr>
                <w:color w:val="000000"/>
              </w:rPr>
              <w:t>65,00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12</w:t>
            </w:r>
          </w:p>
        </w:tc>
        <w:tc>
          <w:tcPr>
            <w:tcW w:w="3118" w:type="dxa"/>
            <w:vAlign w:val="bottom"/>
          </w:tcPr>
          <w:p w:rsidR="00160D74" w:rsidRPr="004A4E6E" w:rsidRDefault="00160D74" w:rsidP="00160D74">
            <w:pPr>
              <w:jc w:val="center"/>
              <w:rPr>
                <w:color w:val="000000"/>
              </w:rPr>
            </w:pPr>
            <w:r w:rsidRPr="004A4E6E">
              <w:rPr>
                <w:color w:val="000000"/>
              </w:rPr>
              <w:t>46,25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13</w:t>
            </w:r>
          </w:p>
        </w:tc>
        <w:tc>
          <w:tcPr>
            <w:tcW w:w="3118" w:type="dxa"/>
            <w:vAlign w:val="bottom"/>
          </w:tcPr>
          <w:p w:rsidR="00160D74" w:rsidRPr="004A4E6E" w:rsidRDefault="00160D74" w:rsidP="00160D74">
            <w:pPr>
              <w:jc w:val="center"/>
              <w:rPr>
                <w:color w:val="000000"/>
              </w:rPr>
            </w:pPr>
            <w:r w:rsidRPr="004A4E6E">
              <w:rPr>
                <w:color w:val="000000"/>
              </w:rPr>
              <w:t>60,00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14</w:t>
            </w:r>
          </w:p>
        </w:tc>
        <w:tc>
          <w:tcPr>
            <w:tcW w:w="3118" w:type="dxa"/>
            <w:vAlign w:val="bottom"/>
          </w:tcPr>
          <w:p w:rsidR="00160D74" w:rsidRPr="004A4E6E" w:rsidRDefault="00160D74" w:rsidP="00160D74">
            <w:pPr>
              <w:jc w:val="center"/>
              <w:rPr>
                <w:color w:val="000000"/>
              </w:rPr>
            </w:pPr>
            <w:r w:rsidRPr="004A4E6E">
              <w:rPr>
                <w:color w:val="000000"/>
              </w:rPr>
              <w:t>35,00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15</w:t>
            </w:r>
          </w:p>
        </w:tc>
        <w:tc>
          <w:tcPr>
            <w:tcW w:w="3118" w:type="dxa"/>
            <w:vAlign w:val="bottom"/>
          </w:tcPr>
          <w:p w:rsidR="00160D74" w:rsidRPr="004A4E6E" w:rsidRDefault="00160D74" w:rsidP="00160D74">
            <w:pPr>
              <w:jc w:val="center"/>
              <w:rPr>
                <w:color w:val="000000"/>
              </w:rPr>
            </w:pPr>
            <w:r w:rsidRPr="004A4E6E">
              <w:rPr>
                <w:color w:val="000000"/>
              </w:rPr>
              <w:t>42,50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16</w:t>
            </w:r>
          </w:p>
        </w:tc>
        <w:tc>
          <w:tcPr>
            <w:tcW w:w="3118" w:type="dxa"/>
            <w:vAlign w:val="bottom"/>
          </w:tcPr>
          <w:p w:rsidR="00160D74" w:rsidRPr="004A4E6E" w:rsidRDefault="00160D74" w:rsidP="00160D74">
            <w:pPr>
              <w:jc w:val="center"/>
              <w:rPr>
                <w:color w:val="000000"/>
              </w:rPr>
            </w:pPr>
            <w:r w:rsidRPr="004A4E6E">
              <w:rPr>
                <w:color w:val="000000"/>
              </w:rPr>
              <w:t>53,75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17</w:t>
            </w:r>
          </w:p>
        </w:tc>
        <w:tc>
          <w:tcPr>
            <w:tcW w:w="3118" w:type="dxa"/>
            <w:vAlign w:val="bottom"/>
          </w:tcPr>
          <w:p w:rsidR="00160D74" w:rsidRPr="004A4E6E" w:rsidRDefault="00160D74" w:rsidP="00160D74">
            <w:pPr>
              <w:jc w:val="center"/>
              <w:rPr>
                <w:color w:val="000000"/>
              </w:rPr>
            </w:pPr>
            <w:r w:rsidRPr="004A4E6E">
              <w:rPr>
                <w:color w:val="000000"/>
              </w:rPr>
              <w:t>35,00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18</w:t>
            </w:r>
          </w:p>
        </w:tc>
        <w:tc>
          <w:tcPr>
            <w:tcW w:w="3118" w:type="dxa"/>
            <w:vAlign w:val="bottom"/>
          </w:tcPr>
          <w:p w:rsidR="00160D74" w:rsidRPr="004A4E6E" w:rsidRDefault="00160D74" w:rsidP="00160D74">
            <w:pPr>
              <w:jc w:val="center"/>
              <w:rPr>
                <w:color w:val="000000"/>
              </w:rPr>
            </w:pPr>
            <w:r w:rsidRPr="004A4E6E">
              <w:rPr>
                <w:color w:val="000000"/>
              </w:rPr>
              <w:t>48,75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19</w:t>
            </w:r>
          </w:p>
        </w:tc>
        <w:tc>
          <w:tcPr>
            <w:tcW w:w="3118" w:type="dxa"/>
            <w:vAlign w:val="bottom"/>
          </w:tcPr>
          <w:p w:rsidR="00160D74" w:rsidRPr="004A4E6E" w:rsidRDefault="00160D74" w:rsidP="00160D74">
            <w:pPr>
              <w:jc w:val="center"/>
              <w:rPr>
                <w:color w:val="000000"/>
              </w:rPr>
            </w:pPr>
            <w:r w:rsidRPr="004A4E6E">
              <w:rPr>
                <w:color w:val="000000"/>
              </w:rPr>
              <w:t>47,50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20</w:t>
            </w:r>
          </w:p>
        </w:tc>
        <w:tc>
          <w:tcPr>
            <w:tcW w:w="3118" w:type="dxa"/>
            <w:vAlign w:val="bottom"/>
          </w:tcPr>
          <w:p w:rsidR="00160D74" w:rsidRPr="004A4E6E" w:rsidRDefault="00160D74" w:rsidP="00160D74">
            <w:pPr>
              <w:jc w:val="center"/>
              <w:rPr>
                <w:color w:val="000000"/>
              </w:rPr>
            </w:pPr>
            <w:r w:rsidRPr="004A4E6E">
              <w:rPr>
                <w:color w:val="000000"/>
              </w:rPr>
              <w:t>22,50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21</w:t>
            </w:r>
          </w:p>
        </w:tc>
        <w:tc>
          <w:tcPr>
            <w:tcW w:w="3118" w:type="dxa"/>
            <w:vAlign w:val="bottom"/>
          </w:tcPr>
          <w:p w:rsidR="00160D74" w:rsidRPr="004A4E6E" w:rsidRDefault="00160D74" w:rsidP="00160D74">
            <w:pPr>
              <w:jc w:val="center"/>
              <w:rPr>
                <w:color w:val="000000"/>
              </w:rPr>
            </w:pPr>
            <w:r w:rsidRPr="004A4E6E">
              <w:rPr>
                <w:color w:val="000000"/>
              </w:rPr>
              <w:t>70,00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22</w:t>
            </w:r>
          </w:p>
        </w:tc>
        <w:tc>
          <w:tcPr>
            <w:tcW w:w="3118" w:type="dxa"/>
            <w:vAlign w:val="bottom"/>
          </w:tcPr>
          <w:p w:rsidR="00160D74" w:rsidRPr="004A4E6E" w:rsidRDefault="00160D74" w:rsidP="00160D74">
            <w:pPr>
              <w:jc w:val="center"/>
              <w:rPr>
                <w:color w:val="000000"/>
              </w:rPr>
            </w:pPr>
            <w:r w:rsidRPr="004A4E6E">
              <w:rPr>
                <w:color w:val="000000"/>
              </w:rPr>
              <w:t>73,13</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23</w:t>
            </w:r>
          </w:p>
        </w:tc>
        <w:tc>
          <w:tcPr>
            <w:tcW w:w="3118" w:type="dxa"/>
            <w:vAlign w:val="bottom"/>
          </w:tcPr>
          <w:p w:rsidR="00160D74" w:rsidRPr="004A4E6E" w:rsidRDefault="00160D74" w:rsidP="00160D74">
            <w:pPr>
              <w:jc w:val="center"/>
              <w:rPr>
                <w:color w:val="000000"/>
              </w:rPr>
            </w:pPr>
            <w:r w:rsidRPr="004A4E6E">
              <w:rPr>
                <w:color w:val="000000"/>
              </w:rPr>
              <w:t>64,38</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24</w:t>
            </w:r>
          </w:p>
        </w:tc>
        <w:tc>
          <w:tcPr>
            <w:tcW w:w="3118" w:type="dxa"/>
            <w:vAlign w:val="bottom"/>
          </w:tcPr>
          <w:p w:rsidR="00160D74" w:rsidRPr="004A4E6E" w:rsidRDefault="00160D74" w:rsidP="00160D74">
            <w:pPr>
              <w:jc w:val="center"/>
              <w:rPr>
                <w:color w:val="000000"/>
              </w:rPr>
            </w:pPr>
            <w:r w:rsidRPr="004A4E6E">
              <w:rPr>
                <w:color w:val="000000"/>
              </w:rPr>
              <w:t>53,75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25</w:t>
            </w:r>
          </w:p>
        </w:tc>
        <w:tc>
          <w:tcPr>
            <w:tcW w:w="3118" w:type="dxa"/>
            <w:vAlign w:val="bottom"/>
          </w:tcPr>
          <w:p w:rsidR="00160D74" w:rsidRPr="004A4E6E" w:rsidRDefault="00160D74" w:rsidP="00160D74">
            <w:pPr>
              <w:jc w:val="center"/>
              <w:rPr>
                <w:color w:val="000000"/>
              </w:rPr>
            </w:pPr>
            <w:r w:rsidRPr="004A4E6E">
              <w:rPr>
                <w:color w:val="000000"/>
              </w:rPr>
              <w:t>40,63</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26</w:t>
            </w:r>
          </w:p>
        </w:tc>
        <w:tc>
          <w:tcPr>
            <w:tcW w:w="3118" w:type="dxa"/>
            <w:vAlign w:val="bottom"/>
          </w:tcPr>
          <w:p w:rsidR="00160D74" w:rsidRPr="004A4E6E" w:rsidRDefault="00160D74" w:rsidP="00160D74">
            <w:pPr>
              <w:jc w:val="center"/>
              <w:rPr>
                <w:color w:val="000000"/>
              </w:rPr>
            </w:pPr>
            <w:r w:rsidRPr="004A4E6E">
              <w:rPr>
                <w:color w:val="000000"/>
              </w:rPr>
              <w:t>10,00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27</w:t>
            </w:r>
          </w:p>
        </w:tc>
        <w:tc>
          <w:tcPr>
            <w:tcW w:w="3118" w:type="dxa"/>
            <w:vAlign w:val="bottom"/>
          </w:tcPr>
          <w:p w:rsidR="00160D74" w:rsidRPr="004A4E6E" w:rsidRDefault="00160D74" w:rsidP="00160D74">
            <w:pPr>
              <w:jc w:val="center"/>
              <w:rPr>
                <w:color w:val="000000"/>
              </w:rPr>
            </w:pPr>
            <w:r w:rsidRPr="004A4E6E">
              <w:rPr>
                <w:color w:val="000000"/>
              </w:rPr>
              <w:t>53,75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28</w:t>
            </w:r>
          </w:p>
        </w:tc>
        <w:tc>
          <w:tcPr>
            <w:tcW w:w="3118" w:type="dxa"/>
            <w:vAlign w:val="bottom"/>
          </w:tcPr>
          <w:p w:rsidR="00160D74" w:rsidRPr="004A4E6E" w:rsidRDefault="00160D74" w:rsidP="00160D74">
            <w:pPr>
              <w:jc w:val="center"/>
              <w:rPr>
                <w:color w:val="000000"/>
              </w:rPr>
            </w:pPr>
            <w:r w:rsidRPr="004A4E6E">
              <w:rPr>
                <w:color w:val="000000"/>
              </w:rPr>
              <w:t>60,00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29</w:t>
            </w:r>
          </w:p>
        </w:tc>
        <w:tc>
          <w:tcPr>
            <w:tcW w:w="3118" w:type="dxa"/>
            <w:vAlign w:val="bottom"/>
          </w:tcPr>
          <w:p w:rsidR="00160D74" w:rsidRPr="004A4E6E" w:rsidRDefault="00160D74" w:rsidP="00160D74">
            <w:pPr>
              <w:jc w:val="center"/>
              <w:rPr>
                <w:color w:val="000000"/>
              </w:rPr>
            </w:pPr>
            <w:r w:rsidRPr="004A4E6E">
              <w:rPr>
                <w:color w:val="000000"/>
              </w:rPr>
              <w:t>67,50</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30</w:t>
            </w:r>
          </w:p>
        </w:tc>
        <w:tc>
          <w:tcPr>
            <w:tcW w:w="3118" w:type="dxa"/>
            <w:vAlign w:val="bottom"/>
          </w:tcPr>
          <w:p w:rsidR="00160D74" w:rsidRPr="004A4E6E" w:rsidRDefault="00160D74" w:rsidP="00160D74">
            <w:pPr>
              <w:jc w:val="center"/>
              <w:rPr>
                <w:color w:val="000000"/>
              </w:rPr>
            </w:pPr>
            <w:r w:rsidRPr="004A4E6E">
              <w:rPr>
                <w:color w:val="000000"/>
              </w:rPr>
              <w:t>33,75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31</w:t>
            </w:r>
          </w:p>
        </w:tc>
        <w:tc>
          <w:tcPr>
            <w:tcW w:w="3118" w:type="dxa"/>
            <w:vAlign w:val="bottom"/>
          </w:tcPr>
          <w:p w:rsidR="00160D74" w:rsidRPr="004A4E6E" w:rsidRDefault="00160D74" w:rsidP="00160D74">
            <w:pPr>
              <w:jc w:val="center"/>
              <w:rPr>
                <w:color w:val="000000"/>
              </w:rPr>
            </w:pPr>
            <w:r w:rsidRPr="004A4E6E">
              <w:rPr>
                <w:color w:val="000000"/>
              </w:rPr>
              <w:t>53,75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32</w:t>
            </w:r>
          </w:p>
        </w:tc>
        <w:tc>
          <w:tcPr>
            <w:tcW w:w="3118" w:type="dxa"/>
            <w:vAlign w:val="bottom"/>
          </w:tcPr>
          <w:p w:rsidR="00160D74" w:rsidRPr="004A4E6E" w:rsidRDefault="00160D74" w:rsidP="00160D74">
            <w:pPr>
              <w:jc w:val="center"/>
              <w:rPr>
                <w:color w:val="000000"/>
              </w:rPr>
            </w:pPr>
            <w:r w:rsidRPr="004A4E6E">
              <w:rPr>
                <w:color w:val="000000"/>
              </w:rPr>
              <w:t>21,88</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33</w:t>
            </w:r>
          </w:p>
        </w:tc>
        <w:tc>
          <w:tcPr>
            <w:tcW w:w="3118" w:type="dxa"/>
            <w:vAlign w:val="bottom"/>
          </w:tcPr>
          <w:p w:rsidR="00160D74" w:rsidRPr="004A4E6E" w:rsidRDefault="00160D74" w:rsidP="00160D74">
            <w:pPr>
              <w:jc w:val="center"/>
              <w:rPr>
                <w:color w:val="000000"/>
              </w:rPr>
            </w:pPr>
            <w:r w:rsidRPr="004A4E6E">
              <w:rPr>
                <w:color w:val="000000"/>
              </w:rPr>
              <w:t>36,75</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34</w:t>
            </w:r>
          </w:p>
        </w:tc>
        <w:tc>
          <w:tcPr>
            <w:tcW w:w="3118" w:type="dxa"/>
            <w:vAlign w:val="bottom"/>
          </w:tcPr>
          <w:p w:rsidR="00160D74" w:rsidRPr="004A4E6E" w:rsidRDefault="00160D74" w:rsidP="00160D74">
            <w:pPr>
              <w:jc w:val="center"/>
              <w:rPr>
                <w:color w:val="000000"/>
              </w:rPr>
            </w:pPr>
            <w:r w:rsidRPr="004A4E6E">
              <w:rPr>
                <w:color w:val="000000"/>
              </w:rPr>
              <w:t>15,63</w:t>
            </w:r>
          </w:p>
        </w:tc>
      </w:tr>
      <w:tr w:rsidR="00160D74" w:rsidRPr="004A4E6E" w:rsidTr="000562BF">
        <w:tc>
          <w:tcPr>
            <w:tcW w:w="2977" w:type="dxa"/>
          </w:tcPr>
          <w:p w:rsidR="00160D74" w:rsidRPr="004A4E6E" w:rsidRDefault="00160D74" w:rsidP="00160D74">
            <w:pPr>
              <w:autoSpaceDE w:val="0"/>
              <w:autoSpaceDN w:val="0"/>
              <w:adjustRightInd w:val="0"/>
              <w:jc w:val="center"/>
            </w:pPr>
            <w:r w:rsidRPr="004A4E6E">
              <w:t>35</w:t>
            </w:r>
          </w:p>
        </w:tc>
        <w:tc>
          <w:tcPr>
            <w:tcW w:w="3118" w:type="dxa"/>
            <w:vAlign w:val="bottom"/>
          </w:tcPr>
          <w:p w:rsidR="00160D74" w:rsidRPr="004A4E6E" w:rsidRDefault="00160D74" w:rsidP="00160D74">
            <w:pPr>
              <w:jc w:val="center"/>
              <w:rPr>
                <w:color w:val="000000"/>
              </w:rPr>
            </w:pPr>
            <w:r w:rsidRPr="004A4E6E">
              <w:rPr>
                <w:color w:val="000000"/>
              </w:rPr>
              <w:t>19,58</w:t>
            </w:r>
          </w:p>
        </w:tc>
      </w:tr>
    </w:tbl>
    <w:p w:rsidR="00160D74" w:rsidRPr="00160D74" w:rsidRDefault="00160D74" w:rsidP="00160D74">
      <w:pPr>
        <w:autoSpaceDE w:val="0"/>
        <w:autoSpaceDN w:val="0"/>
        <w:adjustRightInd w:val="0"/>
        <w:jc w:val="both"/>
        <w:rPr>
          <w:sz w:val="28"/>
          <w:szCs w:val="28"/>
        </w:rPr>
      </w:pPr>
    </w:p>
    <w:p w:rsidR="00160D74" w:rsidRPr="004A4E6E" w:rsidRDefault="00160D74" w:rsidP="00160D74">
      <w:pPr>
        <w:ind w:firstLine="709"/>
        <w:jc w:val="both"/>
      </w:pPr>
      <w:r w:rsidRPr="004A4E6E">
        <w:t>Анализ результатов выполнения участниками экзамена показал хорошие знания при решении заданий №1, 3, 6, 7, 12, 17, 18, 24,25, 27, 28, 29, 33.</w:t>
      </w:r>
    </w:p>
    <w:p w:rsidR="00160D74" w:rsidRPr="004A4E6E" w:rsidRDefault="00160D74" w:rsidP="00160D74">
      <w:pPr>
        <w:ind w:firstLine="709"/>
        <w:jc w:val="both"/>
      </w:pPr>
      <w:r w:rsidRPr="004A4E6E">
        <w:t xml:space="preserve"> Высокий уровень знаний выпускники проявили при выполнении заданий №2, 4, 5, 10, 16, 21, 22, 23.</w:t>
      </w:r>
    </w:p>
    <w:p w:rsidR="00160D74" w:rsidRPr="004A4E6E" w:rsidRDefault="00160D74" w:rsidP="00160D74">
      <w:pPr>
        <w:ind w:firstLine="709"/>
        <w:jc w:val="both"/>
      </w:pPr>
      <w:r w:rsidRPr="004A4E6E">
        <w:t xml:space="preserve">Низкий уровень знаний как при решении заданий варианта 301 КИМ высокого и повышенного, так </w:t>
      </w:r>
      <w:proofErr w:type="gramStart"/>
      <w:r w:rsidRPr="004A4E6E">
        <w:t>и  базового</w:t>
      </w:r>
      <w:proofErr w:type="gramEnd"/>
      <w:r w:rsidRPr="004A4E6E">
        <w:t xml:space="preserve"> уровней сложности заданий № 11, 14, 15, 20, 26, 34.</w:t>
      </w:r>
    </w:p>
    <w:p w:rsidR="00160D74" w:rsidRPr="004A4E6E" w:rsidRDefault="00160D74" w:rsidP="00160D74">
      <w:pPr>
        <w:autoSpaceDE w:val="0"/>
        <w:autoSpaceDN w:val="0"/>
        <w:adjustRightInd w:val="0"/>
        <w:ind w:firstLine="709"/>
        <w:jc w:val="both"/>
      </w:pPr>
      <w:r w:rsidRPr="004A4E6E">
        <w:t>Задания 1–4 ориентированы на проверку усвоения базовых понятий, характеризующих строение атомов химических элементов и строение веществ, а также на проверку умений применять Периодический закон для сравнения свойств элементов и их соединений.</w:t>
      </w:r>
    </w:p>
    <w:p w:rsidR="00160D74" w:rsidRPr="004A4E6E" w:rsidRDefault="00160D74" w:rsidP="00160D74">
      <w:pPr>
        <w:autoSpaceDE w:val="0"/>
        <w:autoSpaceDN w:val="0"/>
        <w:adjustRightInd w:val="0"/>
        <w:ind w:firstLine="709"/>
        <w:jc w:val="both"/>
      </w:pPr>
      <w:r w:rsidRPr="004A4E6E">
        <w:t>Практически все элементы содержания этих заданий хорошо усвоены выпускниками на базовом уровне. При выполнении заданий участники экзамена продемонстрировали уверенное овладение следующими умениями: определять строение атомов химических элементов, сравнивать строение атомов между собой, выделять сходство и характер изменения свойств элементов и их соединений, определять степень окисления атомов химических элементов.</w:t>
      </w:r>
    </w:p>
    <w:p w:rsidR="00160D74" w:rsidRPr="004A4E6E" w:rsidRDefault="00160D74" w:rsidP="00160D74">
      <w:pPr>
        <w:autoSpaceDE w:val="0"/>
        <w:autoSpaceDN w:val="0"/>
        <w:adjustRightInd w:val="0"/>
        <w:ind w:firstLine="709"/>
        <w:jc w:val="both"/>
      </w:pPr>
      <w:r w:rsidRPr="004A4E6E">
        <w:t xml:space="preserve">Так наиболее успешно было выполнено задание 2: средний балл выполнения задания всеми участниками составил 78,75 %, причем для участников, набравших от 81 до 100 баллов, он составил – 100 %; и 72 % – для участников со слабым уровнем подготовки, которые не смогли преодолеть порог. Данное задание предполагало </w:t>
      </w:r>
      <w:proofErr w:type="gramStart"/>
      <w:r w:rsidRPr="004A4E6E">
        <w:t>выбор  элементов</w:t>
      </w:r>
      <w:proofErr w:type="gramEnd"/>
      <w:r w:rsidRPr="004A4E6E">
        <w:t>-металлов и расположение выбранных элементов в порядке увеличения основных свойств образуемых ими оксидов.</w:t>
      </w:r>
    </w:p>
    <w:p w:rsidR="00160D74" w:rsidRPr="004A4E6E" w:rsidRDefault="00160D74" w:rsidP="00160D74">
      <w:pPr>
        <w:autoSpaceDE w:val="0"/>
        <w:autoSpaceDN w:val="0"/>
        <w:adjustRightInd w:val="0"/>
        <w:ind w:firstLine="709"/>
        <w:jc w:val="both"/>
      </w:pPr>
      <w:r w:rsidRPr="004A4E6E">
        <w:t xml:space="preserve">Задание №3 имело следующую формулировку: «Из указанных в ряду элементов выберите два элемента, которые имеют одинаковую разность между значениями их высшей и низшей степени окисления». Данная формулировка показалась необычной для выпускников и процент выполнения задания составил лишь </w:t>
      </w:r>
      <w:r w:rsidRPr="004A4E6E">
        <w:rPr>
          <w:color w:val="000000"/>
        </w:rPr>
        <w:t>48,75%, что ниже выполнения данного задания в других вариантах (56,14%)</w:t>
      </w:r>
    </w:p>
    <w:p w:rsidR="00160D74" w:rsidRPr="004A4E6E" w:rsidRDefault="00160D74" w:rsidP="00160D74">
      <w:pPr>
        <w:autoSpaceDE w:val="0"/>
        <w:autoSpaceDN w:val="0"/>
        <w:adjustRightInd w:val="0"/>
        <w:ind w:firstLine="709"/>
        <w:jc w:val="both"/>
        <w:rPr>
          <w:color w:val="FF0000"/>
        </w:rPr>
      </w:pPr>
      <w:r w:rsidRPr="004A4E6E">
        <w:t xml:space="preserve">Вместе с тем участники экзамена, как и в прошлом году, </w:t>
      </w:r>
      <w:r w:rsidRPr="004A4E6E">
        <w:rPr>
          <w:iCs/>
        </w:rPr>
        <w:t>продемонстрировали прочные</w:t>
      </w:r>
      <w:r w:rsidRPr="004A4E6E">
        <w:rPr>
          <w:i/>
          <w:iCs/>
        </w:rPr>
        <w:t xml:space="preserve"> </w:t>
      </w:r>
      <w:r w:rsidRPr="004A4E6E">
        <w:rPr>
          <w:iCs/>
        </w:rPr>
        <w:t>знания</w:t>
      </w:r>
      <w:r w:rsidRPr="004A4E6E">
        <w:rPr>
          <w:i/>
          <w:iCs/>
        </w:rPr>
        <w:t xml:space="preserve"> </w:t>
      </w:r>
      <w:r w:rsidRPr="004A4E6E">
        <w:t>теории химической связи, задание 4 экзаменационной работы, где требовалось из предложенного перечня выбрать два вещества, в которых присутствует ковалентная полярная и неполярная связь, успешно выполнили 77,5 % экзаменуемых.</w:t>
      </w:r>
      <w:r w:rsidRPr="004A4E6E">
        <w:rPr>
          <w:color w:val="FF0000"/>
        </w:rPr>
        <w:t xml:space="preserve"> </w:t>
      </w:r>
    </w:p>
    <w:p w:rsidR="00160D74" w:rsidRPr="004A4E6E" w:rsidRDefault="00160D74" w:rsidP="00160D74">
      <w:pPr>
        <w:autoSpaceDE w:val="0"/>
        <w:autoSpaceDN w:val="0"/>
        <w:adjustRightInd w:val="0"/>
        <w:ind w:firstLine="709"/>
        <w:jc w:val="both"/>
      </w:pPr>
      <w:r w:rsidRPr="004A4E6E">
        <w:t>Задания 5–10 ориентированы на проверку усвоения базовых понятий, характеризующих знания о классификации и номенклатуре неорганических веществ; характерных химических свойствах простых веществ-металлов, веществ-неметаллов; характерных химических свойств веществ, относящихся</w:t>
      </w:r>
    </w:p>
    <w:p w:rsidR="00160D74" w:rsidRPr="004A4E6E" w:rsidRDefault="00160D74" w:rsidP="00160D74">
      <w:pPr>
        <w:autoSpaceDE w:val="0"/>
        <w:autoSpaceDN w:val="0"/>
        <w:adjustRightInd w:val="0"/>
        <w:jc w:val="both"/>
      </w:pPr>
      <w:r w:rsidRPr="004A4E6E">
        <w:t>к различным классам неорганических соединений; умения характеризовать общие химические свойства основных классов неорганических соединений, свойства отдельных представителей этих классов; объяснять зависимость свойств неорганических веществ от их состава и строения, устанавливать взаимосвязь между веществами, относящимися к различным классам неорганических веществ.</w:t>
      </w:r>
    </w:p>
    <w:p w:rsidR="00160D74" w:rsidRPr="004A4E6E" w:rsidRDefault="00160D74" w:rsidP="00160D74">
      <w:pPr>
        <w:autoSpaceDE w:val="0"/>
        <w:autoSpaceDN w:val="0"/>
        <w:adjustRightInd w:val="0"/>
        <w:ind w:firstLine="709"/>
        <w:jc w:val="both"/>
      </w:pPr>
      <w:r w:rsidRPr="004A4E6E">
        <w:t xml:space="preserve">В 2021 году, как и в 2020 году, незначительное </w:t>
      </w:r>
      <w:proofErr w:type="gramStart"/>
      <w:r w:rsidRPr="004A4E6E">
        <w:t>улучшение  результатов</w:t>
      </w:r>
      <w:proofErr w:type="gramEnd"/>
      <w:r w:rsidRPr="004A4E6E">
        <w:t xml:space="preserve"> произошло при выполнении заданий 8 и 9.  Процент выполнения данных заданий варианта 301: 44,38% и 47,50%. </w:t>
      </w:r>
      <w:proofErr w:type="gramStart"/>
      <w:r w:rsidRPr="004A4E6E">
        <w:t>Задание  №</w:t>
      </w:r>
      <w:proofErr w:type="gramEnd"/>
      <w:r w:rsidRPr="004A4E6E">
        <w:t>8 на установление соответствия между формулой вещества и реагентами, с каждым из которых это вещество может взаимодействовать, считается традиционно одним из самых сложных. Задание проверяло знание химических свойств хлора, бромида бария, оксида серы (</w:t>
      </w:r>
      <w:r w:rsidRPr="004A4E6E">
        <w:rPr>
          <w:lang w:val="en-US"/>
        </w:rPr>
        <w:t>IV</w:t>
      </w:r>
      <w:r w:rsidRPr="004A4E6E">
        <w:t>). Хорошие знания химических свойств различных соединений продемонстрировали высокобалльники (86,36 %) и участники с хорошей подготовкой (68,18 %). Средний процент выполнения задания участниками со слабым уровнем подготовки составил всего 9,38.</w:t>
      </w:r>
    </w:p>
    <w:p w:rsidR="00160D74" w:rsidRPr="004A4E6E" w:rsidRDefault="00160D74" w:rsidP="00160D74">
      <w:pPr>
        <w:autoSpaceDE w:val="0"/>
        <w:autoSpaceDN w:val="0"/>
        <w:adjustRightInd w:val="0"/>
        <w:ind w:firstLine="709"/>
        <w:jc w:val="both"/>
      </w:pPr>
      <w:r w:rsidRPr="004A4E6E">
        <w:t>Задание №9 варианта 301 было на химические свойства цинка и его соединений. Из группы выпускников, набравших высокие баллы за это задание, максимальный балл получили 90,91%. Выпускники, не преодолевшие порог, всего на 25 % справились с данным номером.</w:t>
      </w:r>
    </w:p>
    <w:p w:rsidR="00160D74" w:rsidRPr="004A4E6E" w:rsidRDefault="00160D74" w:rsidP="00160D74">
      <w:pPr>
        <w:autoSpaceDE w:val="0"/>
        <w:autoSpaceDN w:val="0"/>
        <w:adjustRightInd w:val="0"/>
        <w:ind w:firstLine="709"/>
        <w:jc w:val="both"/>
      </w:pPr>
      <w:r w:rsidRPr="004A4E6E">
        <w:t xml:space="preserve">Статистические данные выполнения этих заданий показывают, что они хорошо дифференцирует участников экзамена по уровню их подготовки. Очевидно, при изучении свойств веществ, относящихся к различным классам неорганических соединений, недостаточное внимание уделяется свойствам амфотерных соединений, свойствам галогенов и оксидов. В задании №8, </w:t>
      </w:r>
      <w:proofErr w:type="gramStart"/>
      <w:r w:rsidRPr="004A4E6E">
        <w:t>также</w:t>
      </w:r>
      <w:proofErr w:type="gramEnd"/>
      <w:r w:rsidRPr="004A4E6E">
        <w:t xml:space="preserve"> как и в задании №9, присутствовал оксид цинка, проявляющий амфотерные свойства.</w:t>
      </w:r>
    </w:p>
    <w:p w:rsidR="00160D74" w:rsidRPr="004A4E6E" w:rsidRDefault="00160D74" w:rsidP="00160D74">
      <w:pPr>
        <w:autoSpaceDE w:val="0"/>
        <w:autoSpaceDN w:val="0"/>
        <w:adjustRightInd w:val="0"/>
        <w:ind w:firstLine="709"/>
        <w:jc w:val="both"/>
      </w:pPr>
      <w:r w:rsidRPr="004A4E6E">
        <w:t xml:space="preserve">Успешно выпускники, решавшие вариант 301, справились с заданием №10. В данном задании надо было продемонстрировать знания свойств соединений кальция. С заданием справились 81,25% выпускников. 100% выпускников, набравших </w:t>
      </w:r>
      <w:proofErr w:type="gramStart"/>
      <w:r w:rsidRPr="004A4E6E">
        <w:t>высокие баллы</w:t>
      </w:r>
      <w:proofErr w:type="gramEnd"/>
      <w:r w:rsidRPr="004A4E6E">
        <w:t xml:space="preserve"> выполнили это задание, из группы выпускников с низкими баллами задание выполнили 43,75% экзаменуемых.</w:t>
      </w:r>
    </w:p>
    <w:p w:rsidR="00160D74" w:rsidRPr="004A4E6E" w:rsidRDefault="00160D74" w:rsidP="00160D74">
      <w:pPr>
        <w:ind w:firstLine="709"/>
        <w:jc w:val="both"/>
      </w:pPr>
      <w:r w:rsidRPr="004A4E6E">
        <w:t xml:space="preserve">Результат выполнения заданий №11 ниже, чем в 2020 году и составил 47,91%. </w:t>
      </w:r>
    </w:p>
    <w:p w:rsidR="00160D74" w:rsidRPr="004A4E6E" w:rsidRDefault="00160D74" w:rsidP="00160D74">
      <w:pPr>
        <w:ind w:firstLine="709"/>
        <w:jc w:val="both"/>
      </w:pPr>
      <w:r w:rsidRPr="004A4E6E">
        <w:t xml:space="preserve">В задании №11 необходимо соотнести общую формулу органических соединений и название вещества. В варианте №301 в качестве веществ были представлены стеариновая кислота, пентаналь, пропанол и фенол. Вероятно, трудность при выполнении данного задания заключалась в незнании общих формул альдегидов и спиртов. Методом исключения сразу можно из предложенных формул выявить формулу общую карбоновой кислоты, так как в предложенных вариантах была лишь одна формула с двумя атомами кислорода и формулу фенола. Также в качестве причины ошибок в варианте №301 можно предположить факт отсутствия у выпускников знаний тривиальных формул. </w:t>
      </w:r>
    </w:p>
    <w:p w:rsidR="00160D74" w:rsidRPr="004A4E6E" w:rsidRDefault="00160D74" w:rsidP="00160D74">
      <w:pPr>
        <w:ind w:firstLine="709"/>
        <w:jc w:val="both"/>
      </w:pPr>
      <w:r w:rsidRPr="004A4E6E">
        <w:t xml:space="preserve">Результат выполнения задания №14 практически на уровне </w:t>
      </w:r>
      <w:proofErr w:type="gramStart"/>
      <w:r w:rsidRPr="004A4E6E">
        <w:t>2020  и</w:t>
      </w:r>
      <w:proofErr w:type="gramEnd"/>
      <w:r w:rsidRPr="004A4E6E">
        <w:t xml:space="preserve"> составил 46,29%. Процент выполнения задания №14 варианта 301 ̶ 35 %. Задание № </w:t>
      </w:r>
      <w:proofErr w:type="gramStart"/>
      <w:r w:rsidRPr="004A4E6E">
        <w:t>14  варианта</w:t>
      </w:r>
      <w:proofErr w:type="gramEnd"/>
      <w:r w:rsidRPr="004A4E6E">
        <w:t xml:space="preserve"> 301 на химические свойства этиленгликоля и уксусной кислоты. Этиленгликоль – это тривиальное название пропандиола-1,2. Как и в номере 11 это и могло стать причиной низкого процента выполнения данного задания.</w:t>
      </w:r>
    </w:p>
    <w:p w:rsidR="00160D74" w:rsidRPr="004A4E6E" w:rsidRDefault="00160D74" w:rsidP="00160D74">
      <w:pPr>
        <w:ind w:firstLine="709"/>
        <w:jc w:val="both"/>
      </w:pPr>
      <w:r w:rsidRPr="004A4E6E">
        <w:t>Результат выполнения задания №15 понизился до 41,03% относительно 48,19% результата 2020 года. Процент выполнения данного задания варианта 301 – 42,5%. В варианте 301 из предложенного перечня необходимо было выбрать два вещества, с которыми взаимодействуют как анилин, так и диметиламин. Свойства замещенных аминов, написание их структурных формул при выполнении заданий с развернутым ответом традиционно вызывает трудности у выпускников, о чем свидетельствует также низкий процент выполнения заданий с развернутым ответом №33 и 35, в которых также присутствовали этот класс соединений. Анилин – это тривиальное название аминобензола. Поэтому, как и в номерах 11 и 14, незнание тривиального название ароматического соединения повлекло ошибку при выполнении задания.</w:t>
      </w:r>
    </w:p>
    <w:p w:rsidR="00160D74" w:rsidRPr="004A4E6E" w:rsidRDefault="00160D74" w:rsidP="00160D74">
      <w:pPr>
        <w:autoSpaceDE w:val="0"/>
        <w:autoSpaceDN w:val="0"/>
        <w:adjustRightInd w:val="0"/>
        <w:ind w:firstLine="709"/>
        <w:jc w:val="both"/>
      </w:pPr>
      <w:r w:rsidRPr="004A4E6E">
        <w:t xml:space="preserve">В задании 17 35% выпускников, решавших вариант 301, </w:t>
      </w:r>
      <w:proofErr w:type="gramStart"/>
      <w:r w:rsidRPr="004A4E6E">
        <w:t>смогли  установить</w:t>
      </w:r>
      <w:proofErr w:type="gramEnd"/>
      <w:r w:rsidRPr="004A4E6E">
        <w:t xml:space="preserve"> соответствие между схемой реакции и реагентом, который необходим для получения предложенных продуктов. В качестве химического процесса в варианте 301 были предложениы следующие реакции: окисление ацетальдегида, гидрирование ацетальдегида, пиролиз ацетата кальция, дегидратация метанола. Выпускники, набравшие высокие баллы выполнили задание 17 варианта 301 на 95,45%, никто из выпускников с низкими баллами не смог выполнить это задание. Выполнение этого задания во всем массиве составило 50,27%.  Этот пример еще раз свидетельствует о том, что слабые учащиеся зачастую пытаются освоить лишь химические свойства основных классов органических веществ, не уделяя должного внимания способам их получения.  Как следствие, теряется понимание взаимосвязи органических веществ, что уже в течение ряда лет приводит к нулевым результатам в этой группе подготовленности при выполнении задания 33 высокого уровня сложности.</w:t>
      </w:r>
    </w:p>
    <w:p w:rsidR="00160D74" w:rsidRPr="004A4E6E" w:rsidRDefault="00160D74" w:rsidP="00160D74">
      <w:pPr>
        <w:autoSpaceDE w:val="0"/>
        <w:autoSpaceDN w:val="0"/>
        <w:adjustRightInd w:val="0"/>
        <w:ind w:firstLine="709"/>
        <w:jc w:val="both"/>
        <w:rPr>
          <w:iCs/>
        </w:rPr>
      </w:pPr>
      <w:r w:rsidRPr="004A4E6E">
        <w:rPr>
          <w:iCs/>
        </w:rPr>
        <w:t>Задание 19 базового уровня сложности направленно на проверку знаний о классификации химических реакций в неорганической и органической химии,</w:t>
      </w:r>
    </w:p>
    <w:p w:rsidR="00160D74" w:rsidRPr="004A4E6E" w:rsidRDefault="00160D74" w:rsidP="00160D74">
      <w:pPr>
        <w:autoSpaceDE w:val="0"/>
        <w:autoSpaceDN w:val="0"/>
        <w:adjustRightInd w:val="0"/>
        <w:jc w:val="both"/>
        <w:rPr>
          <w:iCs/>
        </w:rPr>
      </w:pPr>
      <w:r w:rsidRPr="004A4E6E">
        <w:rPr>
          <w:iCs/>
        </w:rPr>
        <w:t xml:space="preserve">умений классифицировать химические реакции в </w:t>
      </w:r>
      <w:proofErr w:type="gramStart"/>
      <w:r w:rsidRPr="004A4E6E">
        <w:rPr>
          <w:iCs/>
        </w:rPr>
        <w:t>неорганической  и</w:t>
      </w:r>
      <w:proofErr w:type="gramEnd"/>
      <w:r w:rsidRPr="004A4E6E">
        <w:rPr>
          <w:iCs/>
        </w:rPr>
        <w:t xml:space="preserve"> органической химии (по всем известным классификационным признакам). Низкие результаты выполнения этого задания можно объяснить тем, что в этом задании экзаменующиеся должны были применить свои знания о свойствах органических соединений для определения типа химических реакций (их классификации). В варианте 301 необходимо было выбрать типы реакций, к которым можно отнести взаимодействие карбоната кальция с соляной кислотой. Процент выполнения этого задания в среднем составил 53,31%, в варианте 301 </w:t>
      </w:r>
      <w:proofErr w:type="gramStart"/>
      <w:r w:rsidRPr="004A4E6E">
        <w:rPr>
          <w:iCs/>
        </w:rPr>
        <w:t>̶  47</w:t>
      </w:r>
      <w:proofErr w:type="gramEnd"/>
      <w:r w:rsidRPr="004A4E6E">
        <w:rPr>
          <w:iCs/>
        </w:rPr>
        <w:t>,50%, что выше результата 2020 года  ̶  40,93%.</w:t>
      </w:r>
    </w:p>
    <w:p w:rsidR="00160D74" w:rsidRPr="004A4E6E" w:rsidRDefault="00160D74" w:rsidP="00160D74">
      <w:pPr>
        <w:ind w:firstLine="709"/>
        <w:jc w:val="both"/>
      </w:pPr>
      <w:r w:rsidRPr="004A4E6E">
        <w:t xml:space="preserve">Из блока «Теоретические основы </w:t>
      </w:r>
      <w:proofErr w:type="gramStart"/>
      <w:r w:rsidRPr="004A4E6E">
        <w:t>химии»  большую</w:t>
      </w:r>
      <w:proofErr w:type="gramEnd"/>
      <w:r w:rsidRPr="004A4E6E">
        <w:t xml:space="preserve"> трудность вызвало задание базового уровня сложности №20 (</w:t>
      </w:r>
      <w:r w:rsidRPr="004A4E6E">
        <w:rPr>
          <w:lang w:eastAsia="en-US"/>
        </w:rPr>
        <w:t>32,79</w:t>
      </w:r>
      <w:r w:rsidRPr="004A4E6E">
        <w:t xml:space="preserve">%). </w:t>
      </w:r>
      <w:proofErr w:type="gramStart"/>
      <w:r w:rsidRPr="004A4E6E">
        <w:t>Однако,  в</w:t>
      </w:r>
      <w:proofErr w:type="gramEnd"/>
      <w:r w:rsidRPr="004A4E6E">
        <w:t xml:space="preserve"> 2020 году средний процент выполнения этого задания составил 63,34%. Данное задание связанно со знанием скорости </w:t>
      </w:r>
      <w:proofErr w:type="gramStart"/>
      <w:r w:rsidRPr="004A4E6E">
        <w:t>химических  реакций</w:t>
      </w:r>
      <w:proofErr w:type="gramEnd"/>
      <w:r w:rsidRPr="004A4E6E">
        <w:t>, факторов, влияющих на изменении скорости. В варианте 301 в задании необходимо было выбрать все реакции из перечня, которые в тех же условиях протекают с большей скоростью, чем реакция взаимодействия цинка с раствором уксусной кислоты. Процент выполнения №</w:t>
      </w:r>
      <w:proofErr w:type="gramStart"/>
      <w:r w:rsidRPr="004A4E6E">
        <w:t>20  варианта</w:t>
      </w:r>
      <w:proofErr w:type="gramEnd"/>
      <w:r w:rsidRPr="004A4E6E">
        <w:t xml:space="preserve"> 301 – 22,50%. </w:t>
      </w:r>
    </w:p>
    <w:p w:rsidR="00160D74" w:rsidRPr="004A4E6E" w:rsidRDefault="00160D74" w:rsidP="00160D74">
      <w:pPr>
        <w:autoSpaceDE w:val="0"/>
        <w:autoSpaceDN w:val="0"/>
        <w:adjustRightInd w:val="0"/>
        <w:ind w:firstLine="709"/>
        <w:jc w:val="both"/>
        <w:rPr>
          <w:iCs/>
        </w:rPr>
      </w:pPr>
      <w:r w:rsidRPr="004A4E6E">
        <w:rPr>
          <w:iCs/>
        </w:rPr>
        <w:t xml:space="preserve">Наиболее низкие результаты наблюдаются при выполнении задания 25 повышенного уровня сложности. В группах экзаменующихся, набравших баллы в интервалах 81–100 справились полностью 92,59 % участников экзамена (против 87,62 % – результата в 2020 году), группа экзаменующихся с низкими баллами, показала процент выполнения данного задания на уровне 3,74 % – против 7,55 % в 2020 году. Выпускники, выполнявшие ва риант 301на 40,63 % справились с данным номером. Результаты данного задания хотя и низкие, но выше результата прошлого года – 34,84%. Пример задания (вариант 301): соотнести реагирующие вещества и признаки реакции: этановая кислота и магний, бром и этен, гидроксид алюминия и азотная кислота, пропанол-1 и натрий. Это задание, </w:t>
      </w:r>
      <w:proofErr w:type="gramStart"/>
      <w:r w:rsidRPr="004A4E6E">
        <w:rPr>
          <w:iCs/>
        </w:rPr>
        <w:t>также</w:t>
      </w:r>
      <w:proofErr w:type="gramEnd"/>
      <w:r w:rsidRPr="004A4E6E">
        <w:rPr>
          <w:iCs/>
        </w:rPr>
        <w:t xml:space="preserve"> как и номера 30 и 31, имеет ярко выраженный практико-ориентированный характер. Прослеживается тенденция улучшения результатов выполнения задания 25, 30 и 31 по </w:t>
      </w:r>
      <w:proofErr w:type="gramStart"/>
      <w:r w:rsidRPr="004A4E6E">
        <w:rPr>
          <w:iCs/>
        </w:rPr>
        <w:t>сравнению  с</w:t>
      </w:r>
      <w:proofErr w:type="gramEnd"/>
      <w:r w:rsidRPr="004A4E6E">
        <w:rPr>
          <w:iCs/>
        </w:rPr>
        <w:t xml:space="preserve"> 2020 годом. Для успешного выполнения данного задания экзаменующиеся обязательно должны были продемонстрировать владение знаниями качественных реакций на </w:t>
      </w:r>
      <w:proofErr w:type="gramStart"/>
      <w:r w:rsidRPr="004A4E6E">
        <w:rPr>
          <w:iCs/>
        </w:rPr>
        <w:t>неорганические  и</w:t>
      </w:r>
      <w:proofErr w:type="gramEnd"/>
      <w:r w:rsidRPr="004A4E6E">
        <w:rPr>
          <w:iCs/>
        </w:rPr>
        <w:t xml:space="preserve"> органические вещества, умениями планировать эксперимент по распознаванию важнейших неорганических и органических с соединений. Результаты выполнения задания свидетельствуют о том, что даже экзаменуемые с хорошей и сильной подготовкой испытывали определённые затруднения при выполнении этого задания. Экзаменующиеся недостаточно хорошо знают, что собой представляют вещества в чистом виде (их агрегатное состояние, окраску), а поэтому не всегда могут верно рассуждать о признаках протекающей реакции. Этот факт позволяет сделать вывод о том, что выпускники недостаточно прочно овладели навыками экспериментальной работы по изучению свойств веществ и проведению химических реакций.</w:t>
      </w:r>
    </w:p>
    <w:p w:rsidR="00160D74" w:rsidRPr="004A4E6E" w:rsidRDefault="00160D74" w:rsidP="00160D74">
      <w:pPr>
        <w:autoSpaceDE w:val="0"/>
        <w:autoSpaceDN w:val="0"/>
        <w:adjustRightInd w:val="0"/>
        <w:ind w:firstLine="709"/>
        <w:jc w:val="both"/>
        <w:rPr>
          <w:iCs/>
        </w:rPr>
      </w:pPr>
      <w:r w:rsidRPr="004A4E6E">
        <w:rPr>
          <w:iCs/>
        </w:rPr>
        <w:t>Таким образом, при подготовке к ЕГЭ следует большую роль отводить химическому эксперименту. Только в тесном взаимодействии эксперимента и теории в образовательном процессе можно достигнуть высокого качества знаний учащихся по химии.</w:t>
      </w:r>
    </w:p>
    <w:p w:rsidR="00160D74" w:rsidRPr="004A4E6E" w:rsidRDefault="00160D74" w:rsidP="00160D74">
      <w:pPr>
        <w:autoSpaceDE w:val="0"/>
        <w:autoSpaceDN w:val="0"/>
        <w:adjustRightInd w:val="0"/>
        <w:ind w:firstLine="709"/>
        <w:jc w:val="both"/>
        <w:rPr>
          <w:iCs/>
        </w:rPr>
      </w:pPr>
      <w:r w:rsidRPr="004A4E6E">
        <w:rPr>
          <w:iCs/>
        </w:rPr>
        <w:t xml:space="preserve"> Как уже отмечалось выше, значительное снижение результатов выполнения по сравнению с 2020 годом произошло при выполнении задания повышенного уровня сложности 26 – 52,07 % до 45,34 % (вариант 301 </w:t>
      </w:r>
      <w:proofErr w:type="gramStart"/>
      <w:r w:rsidRPr="004A4E6E">
        <w:rPr>
          <w:iCs/>
        </w:rPr>
        <w:t>̶  10</w:t>
      </w:r>
      <w:proofErr w:type="gramEnd"/>
      <w:r w:rsidRPr="004A4E6E">
        <w:rPr>
          <w:iCs/>
        </w:rPr>
        <w:t xml:space="preserve">%). Для успешного выполнения этого задания участники экзамена должны иметь знания по многим элементам содержания: знать правила работы в лаборатории, лабораторную посуду и оборудование, правила безопасности при работе с едкими горючими и токсичными веществами, средствами бытовой исследования химических веществ и превращений, знать методы разделения смесей и очистки веществ, иметь представление о металлургии: общих способах получения металлов, знать общие научные принципы химического производства на примере промышленного получения аммиака, серной кислоты, метанола и т.д.; понимать, что практическое применение веществ обусловлено их составом, строением и свойствами, иметь представление о роли и значении данного вещества в практике, уметь объяснять общие способы и принципы получения наиболее важных веществ. </w:t>
      </w:r>
      <w:proofErr w:type="gramStart"/>
      <w:r w:rsidRPr="004A4E6E">
        <w:rPr>
          <w:iCs/>
        </w:rPr>
        <w:t>Среди проверяемых элементов в этом задании</w:t>
      </w:r>
      <w:proofErr w:type="gramEnd"/>
      <w:r w:rsidRPr="004A4E6E">
        <w:rPr>
          <w:iCs/>
        </w:rPr>
        <w:t xml:space="preserve"> знания о высокомолекулярных соединениях, реакциях полимеризации и поликонденсации.</w:t>
      </w:r>
    </w:p>
    <w:p w:rsidR="00160D74" w:rsidRPr="004A4E6E" w:rsidRDefault="00160D74" w:rsidP="00160D74">
      <w:pPr>
        <w:autoSpaceDE w:val="0"/>
        <w:autoSpaceDN w:val="0"/>
        <w:adjustRightInd w:val="0"/>
        <w:ind w:firstLine="709"/>
        <w:jc w:val="both"/>
        <w:rPr>
          <w:iCs/>
        </w:rPr>
      </w:pPr>
      <w:r w:rsidRPr="004A4E6E">
        <w:t xml:space="preserve"> Задание №26 варианта 301 на соотнесение схемы превращения аминокислоты в дипептид, белка в дипептид, фенола в фенолформальдегидную смолу и название данного процесса. Средний процесс выполнения данного задания в массиве – 45,34%, в варианте №301 – 10%.  Сложности связаны с плохими знаниями реакций полимеризации и поликонденсации, а также свойств азотсодержащих веществ.</w:t>
      </w:r>
    </w:p>
    <w:p w:rsidR="00160D74" w:rsidRPr="004A4E6E" w:rsidRDefault="00160D74" w:rsidP="00160D74">
      <w:pPr>
        <w:autoSpaceDE w:val="0"/>
        <w:autoSpaceDN w:val="0"/>
        <w:adjustRightInd w:val="0"/>
        <w:ind w:firstLine="709"/>
        <w:jc w:val="both"/>
        <w:rPr>
          <w:iCs/>
        </w:rPr>
      </w:pPr>
      <w:r w:rsidRPr="004A4E6E">
        <w:rPr>
          <w:iCs/>
        </w:rPr>
        <w:t>Причиной низких результатов выполнения этого задания явились слабые знания экзаменующихся о строении высокомолекулярных соединений таких,</w:t>
      </w:r>
    </w:p>
    <w:p w:rsidR="00160D74" w:rsidRPr="004A4E6E" w:rsidRDefault="00160D74" w:rsidP="00160D74">
      <w:pPr>
        <w:autoSpaceDE w:val="0"/>
        <w:autoSpaceDN w:val="0"/>
        <w:adjustRightInd w:val="0"/>
        <w:jc w:val="both"/>
        <w:rPr>
          <w:iCs/>
        </w:rPr>
      </w:pPr>
      <w:r w:rsidRPr="004A4E6E">
        <w:rPr>
          <w:iCs/>
        </w:rPr>
        <w:t>как феноформальдегидная смола, недостаточное внимание со стороны экзаменующихся и педагогов к строению и свойствам многих веществ, которые</w:t>
      </w:r>
    </w:p>
    <w:p w:rsidR="00160D74" w:rsidRPr="004A4E6E" w:rsidRDefault="00160D74" w:rsidP="00160D74">
      <w:pPr>
        <w:autoSpaceDE w:val="0"/>
        <w:autoSpaceDN w:val="0"/>
        <w:adjustRightInd w:val="0"/>
        <w:jc w:val="both"/>
        <w:rPr>
          <w:iCs/>
        </w:rPr>
      </w:pPr>
      <w:r w:rsidRPr="004A4E6E">
        <w:rPr>
          <w:iCs/>
        </w:rPr>
        <w:t>человек использует в своей повседневной жизни.</w:t>
      </w:r>
    </w:p>
    <w:p w:rsidR="00160D74" w:rsidRPr="004A4E6E" w:rsidRDefault="00160D74" w:rsidP="00160D74">
      <w:pPr>
        <w:autoSpaceDE w:val="0"/>
        <w:autoSpaceDN w:val="0"/>
        <w:adjustRightInd w:val="0"/>
        <w:ind w:firstLine="709"/>
        <w:jc w:val="both"/>
        <w:rPr>
          <w:iCs/>
        </w:rPr>
      </w:pPr>
      <w:r w:rsidRPr="004A4E6E">
        <w:rPr>
          <w:iCs/>
        </w:rPr>
        <w:t xml:space="preserve">Анализируя результаты выполнения заданий базового уровня сложности   по блоку «Расчеты по химическим формулам и уравнениям реакций», следует отметить, что процент выполнения задания 29 </w:t>
      </w:r>
      <w:proofErr w:type="gramStart"/>
      <w:r w:rsidRPr="004A4E6E">
        <w:rPr>
          <w:iCs/>
        </w:rPr>
        <w:t>понизился  по</w:t>
      </w:r>
      <w:proofErr w:type="gramEnd"/>
      <w:r w:rsidRPr="004A4E6E">
        <w:rPr>
          <w:iCs/>
        </w:rPr>
        <w:t xml:space="preserve"> сравнению с 2020 годом (с 65,80 % до 58,16 %), процент выполнения задания 28 повысился (с 65,54 % до 69,91 %). Результаты выполнения задания 27 средние (55,60%), но выше, чем в 2020 году (49,87%).</w:t>
      </w:r>
    </w:p>
    <w:p w:rsidR="00160D74" w:rsidRPr="004A4E6E" w:rsidRDefault="00160D74" w:rsidP="00160D74">
      <w:pPr>
        <w:autoSpaceDE w:val="0"/>
        <w:autoSpaceDN w:val="0"/>
        <w:adjustRightInd w:val="0"/>
        <w:ind w:firstLine="709"/>
        <w:jc w:val="both"/>
        <w:rPr>
          <w:iCs/>
        </w:rPr>
      </w:pPr>
      <w:r w:rsidRPr="004A4E6E">
        <w:rPr>
          <w:iCs/>
        </w:rPr>
        <w:t>Среди выпускников с высоким уровнем подготовки процент выполнения заданий 27–29 осталось на прежнем уровне.</w:t>
      </w:r>
    </w:p>
    <w:p w:rsidR="00160D74" w:rsidRPr="004A4E6E" w:rsidRDefault="00160D74" w:rsidP="00160D74">
      <w:pPr>
        <w:autoSpaceDE w:val="0"/>
        <w:autoSpaceDN w:val="0"/>
        <w:adjustRightInd w:val="0"/>
        <w:ind w:firstLine="709"/>
        <w:jc w:val="both"/>
        <w:rPr>
          <w:iCs/>
        </w:rPr>
      </w:pPr>
      <w:r w:rsidRPr="004A4E6E">
        <w:rPr>
          <w:iCs/>
        </w:rPr>
        <w:t>Наиболее низкие результаты наблюдаются при выполнении задания 27, проверяющее умение проводить расчёты с использование понятия «массовая доля вещества в растворе».</w:t>
      </w:r>
    </w:p>
    <w:p w:rsidR="00160D74" w:rsidRPr="004A4E6E" w:rsidRDefault="00160D74" w:rsidP="00160D74">
      <w:pPr>
        <w:autoSpaceDE w:val="0"/>
        <w:autoSpaceDN w:val="0"/>
        <w:adjustRightInd w:val="0"/>
        <w:ind w:firstLine="709"/>
        <w:jc w:val="both"/>
        <w:rPr>
          <w:iCs/>
        </w:rPr>
      </w:pPr>
      <w:r w:rsidRPr="004A4E6E">
        <w:rPr>
          <w:iCs/>
        </w:rPr>
        <w:t>Пример задания 27. Сколько граммов 22%-ного раствора нитрата натрия надо добавить   к 75 г 10%-ного раствора этой же соли, чтобы получить 15%-ный раствор?</w:t>
      </w:r>
    </w:p>
    <w:p w:rsidR="00160D74" w:rsidRPr="004A4E6E" w:rsidRDefault="00160D74" w:rsidP="00160D74">
      <w:pPr>
        <w:autoSpaceDE w:val="0"/>
        <w:autoSpaceDN w:val="0"/>
        <w:adjustRightInd w:val="0"/>
        <w:ind w:firstLine="709"/>
        <w:jc w:val="both"/>
        <w:rPr>
          <w:iCs/>
        </w:rPr>
      </w:pPr>
      <w:r w:rsidRPr="004A4E6E">
        <w:rPr>
          <w:iCs/>
        </w:rPr>
        <w:t xml:space="preserve">Причиной снижения результатов выполнения этого задания могли оказаться недостаточные математические умения, недостаточные умения составлять </w:t>
      </w:r>
      <w:proofErr w:type="gramStart"/>
      <w:r w:rsidRPr="004A4E6E">
        <w:rPr>
          <w:iCs/>
        </w:rPr>
        <w:t>и  решать</w:t>
      </w:r>
      <w:proofErr w:type="gramEnd"/>
      <w:r w:rsidRPr="004A4E6E">
        <w:rPr>
          <w:iCs/>
        </w:rPr>
        <w:t xml:space="preserve"> алгебраические уравнения, на что необходимо обратить внимание обучающихся и педагогов при подготовке к ЕГЭ 2022 года.</w:t>
      </w:r>
    </w:p>
    <w:p w:rsidR="00160D74" w:rsidRPr="004A4E6E" w:rsidRDefault="00160D74" w:rsidP="00160D74">
      <w:pPr>
        <w:autoSpaceDE w:val="0"/>
        <w:autoSpaceDN w:val="0"/>
        <w:adjustRightInd w:val="0"/>
        <w:ind w:firstLine="709"/>
        <w:jc w:val="both"/>
        <w:rPr>
          <w:iCs/>
        </w:rPr>
      </w:pPr>
      <w:r w:rsidRPr="004A4E6E">
        <w:rPr>
          <w:iCs/>
        </w:rPr>
        <w:t>Пример задания 29. При взаимолействии алюминия с соляной кислотой выделился водород объемом 6,72 л (н.у.). Определите массу вступившего в реакцию алюминия (в граммах).</w:t>
      </w:r>
    </w:p>
    <w:p w:rsidR="00160D74" w:rsidRPr="004A4E6E" w:rsidRDefault="00160D74" w:rsidP="00160D74">
      <w:pPr>
        <w:autoSpaceDE w:val="0"/>
        <w:autoSpaceDN w:val="0"/>
        <w:adjustRightInd w:val="0"/>
        <w:ind w:firstLine="709"/>
        <w:jc w:val="both"/>
        <w:rPr>
          <w:iCs/>
        </w:rPr>
      </w:pPr>
      <w:r w:rsidRPr="004A4E6E">
        <w:rPr>
          <w:iCs/>
        </w:rPr>
        <w:t>Причиной может быть необходимость написания уравнения реакции для решения задачи 29, так как не всегда обучающиеся производят расчет по уравнению реакции с правильно расставленными коэффициентами, что и приводит к неверному ответу. Неуспех по химии при решении задач, в частности, также связан с низким уровнем базовой математической подготовки, неумением верно произвести необходимое округление ответа. Так же выпускники недостаточно хорошо умеют проводить расчёты массы вещества по известному количеству вещества одного из участвующих в реакции веществ.</w:t>
      </w:r>
    </w:p>
    <w:p w:rsidR="00160D74" w:rsidRPr="004A4E6E" w:rsidRDefault="00160D74" w:rsidP="00160D74">
      <w:pPr>
        <w:autoSpaceDE w:val="0"/>
        <w:autoSpaceDN w:val="0"/>
        <w:adjustRightInd w:val="0"/>
        <w:ind w:firstLine="709"/>
        <w:jc w:val="both"/>
        <w:rPr>
          <w:iCs/>
        </w:rPr>
      </w:pPr>
      <w:r w:rsidRPr="004A4E6E">
        <w:rPr>
          <w:iCs/>
        </w:rPr>
        <w:t xml:space="preserve">Как и в экзаменационной работе 2020 года в части 2 КИМ </w:t>
      </w:r>
      <w:proofErr w:type="gramStart"/>
      <w:r w:rsidRPr="004A4E6E">
        <w:rPr>
          <w:iCs/>
        </w:rPr>
        <w:t>экзаменационной  работы</w:t>
      </w:r>
      <w:proofErr w:type="gramEnd"/>
      <w:r w:rsidRPr="004A4E6E">
        <w:rPr>
          <w:iCs/>
        </w:rPr>
        <w:t xml:space="preserve"> 2021 года 6 заданий повышенного уровня сложности.</w:t>
      </w:r>
    </w:p>
    <w:p w:rsidR="00160D74" w:rsidRPr="004A4E6E" w:rsidRDefault="00160D74" w:rsidP="00160D74">
      <w:pPr>
        <w:autoSpaceDE w:val="0"/>
        <w:autoSpaceDN w:val="0"/>
        <w:adjustRightInd w:val="0"/>
        <w:ind w:firstLine="709"/>
        <w:jc w:val="both"/>
        <w:rPr>
          <w:iCs/>
        </w:rPr>
      </w:pPr>
      <w:r w:rsidRPr="004A4E6E">
        <w:rPr>
          <w:iCs/>
        </w:rPr>
        <w:t>Задания с развернутым ответом предусматривают комплексную проверку усвоения на углубленном уровне нескольких (двух и более) элементов содержания из различных содержательных блоков.</w:t>
      </w:r>
    </w:p>
    <w:p w:rsidR="00160D74" w:rsidRPr="004A4E6E" w:rsidRDefault="00160D74" w:rsidP="00160D74">
      <w:pPr>
        <w:autoSpaceDE w:val="0"/>
        <w:autoSpaceDN w:val="0"/>
        <w:adjustRightInd w:val="0"/>
        <w:ind w:firstLine="709"/>
        <w:jc w:val="both"/>
        <w:rPr>
          <w:iCs/>
        </w:rPr>
      </w:pPr>
      <w:r w:rsidRPr="004A4E6E">
        <w:rPr>
          <w:iCs/>
        </w:rPr>
        <w:t xml:space="preserve">Следует отметить, что задания части 2 №32, 33, </w:t>
      </w:r>
      <w:proofErr w:type="gramStart"/>
      <w:r w:rsidRPr="004A4E6E">
        <w:rPr>
          <w:iCs/>
        </w:rPr>
        <w:t>34  выполнены</w:t>
      </w:r>
      <w:proofErr w:type="gramEnd"/>
      <w:r w:rsidRPr="004A4E6E">
        <w:rPr>
          <w:iCs/>
        </w:rPr>
        <w:t xml:space="preserve"> экзаменующимися в 2021  году с более низкими результатами, чем в 2020.</w:t>
      </w:r>
    </w:p>
    <w:p w:rsidR="00160D74" w:rsidRPr="004A4E6E" w:rsidRDefault="00160D74" w:rsidP="00160D74">
      <w:pPr>
        <w:autoSpaceDE w:val="0"/>
        <w:autoSpaceDN w:val="0"/>
        <w:adjustRightInd w:val="0"/>
        <w:ind w:firstLine="709"/>
        <w:jc w:val="both"/>
        <w:rPr>
          <w:iCs/>
        </w:rPr>
      </w:pPr>
      <w:r w:rsidRPr="004A4E6E">
        <w:rPr>
          <w:iCs/>
        </w:rPr>
        <w:t>Причем большее снижение результатов произошло за выполнение задания 33.</w:t>
      </w:r>
    </w:p>
    <w:p w:rsidR="00160D74" w:rsidRPr="004A4E6E" w:rsidRDefault="00160D74" w:rsidP="00160D74">
      <w:pPr>
        <w:autoSpaceDE w:val="0"/>
        <w:autoSpaceDN w:val="0"/>
        <w:adjustRightInd w:val="0"/>
        <w:ind w:firstLine="709"/>
        <w:jc w:val="both"/>
        <w:rPr>
          <w:iCs/>
        </w:rPr>
      </w:pPr>
      <w:r w:rsidRPr="004A4E6E">
        <w:rPr>
          <w:iCs/>
        </w:rPr>
        <w:t>Несмотря на достаточно хорошие результаты, в целом задания высокого уровня сложности с развёрнутым ответом, экзаменующиеся выполнили с разным уровнем успешности.</w:t>
      </w:r>
    </w:p>
    <w:p w:rsidR="00160D74" w:rsidRPr="004A4E6E" w:rsidRDefault="00160D74" w:rsidP="00160D74">
      <w:pPr>
        <w:autoSpaceDE w:val="0"/>
        <w:autoSpaceDN w:val="0"/>
        <w:adjustRightInd w:val="0"/>
        <w:ind w:firstLine="709"/>
        <w:jc w:val="both"/>
        <w:rPr>
          <w:iCs/>
        </w:rPr>
      </w:pPr>
      <w:r w:rsidRPr="004A4E6E">
        <w:rPr>
          <w:iCs/>
        </w:rPr>
        <w:t>Выпускники с низким уровнем подготовки не смогли выполнить задания части 2, некоторые из них смогли выполнить только отдельные элементы заданий.</w:t>
      </w:r>
    </w:p>
    <w:p w:rsidR="00160D74" w:rsidRPr="004A4E6E" w:rsidRDefault="00160D74" w:rsidP="00160D74">
      <w:pPr>
        <w:autoSpaceDE w:val="0"/>
        <w:autoSpaceDN w:val="0"/>
        <w:adjustRightInd w:val="0"/>
        <w:ind w:firstLine="709"/>
        <w:jc w:val="both"/>
        <w:rPr>
          <w:iCs/>
        </w:rPr>
      </w:pPr>
      <w:r w:rsidRPr="004A4E6E">
        <w:rPr>
          <w:iCs/>
        </w:rPr>
        <w:t xml:space="preserve">В 2020 году произошли изменения в формулировках заданий 30 и 31: появились дополнительные условия, указаны признаки химических реакций, которые должны предложить экзаменующиеся между веществами из заданного перечня веществ. Появившиеся в заданиях уточнения, признаки необходимых химических реакций снизили вариативность при выполнении этих заданий, ограничили возможный набор реакций, который могли предложить экзаменующиеся, более конкретизировали продукты реакции. Это и привело к </w:t>
      </w:r>
      <w:proofErr w:type="gramStart"/>
      <w:r w:rsidRPr="004A4E6E">
        <w:rPr>
          <w:iCs/>
        </w:rPr>
        <w:t>повышению  результатов</w:t>
      </w:r>
      <w:proofErr w:type="gramEnd"/>
      <w:r w:rsidRPr="004A4E6E">
        <w:rPr>
          <w:iCs/>
        </w:rPr>
        <w:t xml:space="preserve"> выполнения заданий. Однако, также как и задание №25, которое базируется на знании качественных реакций и предполагает практические навыки химического эксперимента, данные задания без проведения практических </w:t>
      </w:r>
      <w:proofErr w:type="gramStart"/>
      <w:r w:rsidRPr="004A4E6E">
        <w:rPr>
          <w:iCs/>
        </w:rPr>
        <w:t>работ  остаются</w:t>
      </w:r>
      <w:proofErr w:type="gramEnd"/>
      <w:r w:rsidRPr="004A4E6E">
        <w:rPr>
          <w:iCs/>
        </w:rPr>
        <w:t xml:space="preserve"> достаточно сложными в выполнении.</w:t>
      </w:r>
    </w:p>
    <w:p w:rsidR="00160D74" w:rsidRPr="004A4E6E" w:rsidRDefault="00160D74" w:rsidP="00160D74">
      <w:pPr>
        <w:autoSpaceDE w:val="0"/>
        <w:autoSpaceDN w:val="0"/>
        <w:adjustRightInd w:val="0"/>
        <w:ind w:firstLine="709"/>
        <w:jc w:val="both"/>
        <w:rPr>
          <w:iCs/>
        </w:rPr>
      </w:pPr>
      <w:r w:rsidRPr="004A4E6E">
        <w:rPr>
          <w:iCs/>
        </w:rPr>
        <w:t>Учащиеся с высокой подготовкой не смогли полностью выполнить задания 30 и 31 и получить за их выполнение максимальный балл. При выполнении задания 30 они продемонстрировали умения определять окислитель и восстановитель, составлять уравнения окислительно-восстановительных реакций, схему электронного баланса к нему. Но не все экзаменующиеся учли, что растворы именно в щелочной среде из перманганат-иона образуется манганат-ион, имеющий зеленую окраску.</w:t>
      </w:r>
    </w:p>
    <w:p w:rsidR="00160D74" w:rsidRPr="004A4E6E" w:rsidRDefault="00160D74" w:rsidP="00160D74">
      <w:pPr>
        <w:autoSpaceDE w:val="0"/>
        <w:autoSpaceDN w:val="0"/>
        <w:adjustRightInd w:val="0"/>
        <w:ind w:firstLine="709"/>
        <w:jc w:val="both"/>
        <w:rPr>
          <w:iCs/>
        </w:rPr>
      </w:pPr>
      <w:r w:rsidRPr="004A4E6E">
        <w:rPr>
          <w:iCs/>
        </w:rPr>
        <w:t>Задание 30, выполнение которого требовало применения умений составлять уравнения окислительно-восстановительных реакций на основе электронного баланса, экзаменующимися с хорошим уровнем подготовки (61–80 б.) было выполнено менее успешно: только 56,81 % экзаменующихся этой группы смогли полностью справиться с этим заданием,  многие выпускники не смогли написать верно выбрать вещества, между которыми возможна окислительно-восстановительная реакция, записать уравнение возможной реакции, составить электронный баланс, указать окислитель и восстановитель.</w:t>
      </w:r>
    </w:p>
    <w:p w:rsidR="00160D74" w:rsidRPr="004A4E6E" w:rsidRDefault="00160D74" w:rsidP="00160D74">
      <w:pPr>
        <w:autoSpaceDE w:val="0"/>
        <w:autoSpaceDN w:val="0"/>
        <w:adjustRightInd w:val="0"/>
        <w:ind w:firstLine="709"/>
        <w:jc w:val="both"/>
        <w:rPr>
          <w:iCs/>
        </w:rPr>
      </w:pPr>
      <w:r w:rsidRPr="004A4E6E">
        <w:rPr>
          <w:iCs/>
        </w:rPr>
        <w:t xml:space="preserve">Задание 31 проверяло знания об электролитической диссоциации </w:t>
      </w:r>
      <w:proofErr w:type="gramStart"/>
      <w:r w:rsidRPr="004A4E6E">
        <w:rPr>
          <w:iCs/>
        </w:rPr>
        <w:t>электролитов  реакциях</w:t>
      </w:r>
      <w:proofErr w:type="gramEnd"/>
      <w:r w:rsidRPr="004A4E6E">
        <w:rPr>
          <w:iCs/>
        </w:rPr>
        <w:t xml:space="preserve"> ионного обмена; умения определять характер среды водных растворов веществ, объяснять сущность изученных видов химических реакций: электролитической диссоциации, ионного обмена, и (составлять их уравнения).</w:t>
      </w:r>
    </w:p>
    <w:p w:rsidR="00160D74" w:rsidRPr="004A4E6E" w:rsidRDefault="00160D74" w:rsidP="00160D74">
      <w:pPr>
        <w:autoSpaceDE w:val="0"/>
        <w:autoSpaceDN w:val="0"/>
        <w:adjustRightInd w:val="0"/>
        <w:ind w:firstLine="709"/>
        <w:jc w:val="both"/>
        <w:rPr>
          <w:iCs/>
        </w:rPr>
      </w:pPr>
      <w:r w:rsidRPr="004A4E6E">
        <w:rPr>
          <w:iCs/>
        </w:rPr>
        <w:t>Изменения в формулировке задания привело к улучшению результата выполнения задания по сравнению с 2020 годом. Экзаменующиеся с сильной подготовкой при выполнении задания 31 продемонстрировали знания об электролитической диссоциации электролитов в водных растворах, знания о сильных и слабых электролитах, умения составлять молекулярные и ионные</w:t>
      </w:r>
    </w:p>
    <w:p w:rsidR="00160D74" w:rsidRPr="004A4E6E" w:rsidRDefault="00160D74" w:rsidP="00160D74">
      <w:pPr>
        <w:autoSpaceDE w:val="0"/>
        <w:autoSpaceDN w:val="0"/>
        <w:adjustRightInd w:val="0"/>
        <w:jc w:val="both"/>
        <w:rPr>
          <w:iCs/>
        </w:rPr>
      </w:pPr>
      <w:r w:rsidRPr="004A4E6E">
        <w:rPr>
          <w:iCs/>
        </w:rPr>
        <w:t>уравнения реакций ионного обмена. Если они в прошлом году выполнили это задание на 76,24 %, в этом году результат выполнения составил 96,76 %. Ряд экзаменующихся этой группы не обратил внимания на дополнительное указание, что предлагаемая реакция ионного обмена должна протекать с выделением газа, но без образования осадка (вариант 301).</w:t>
      </w:r>
    </w:p>
    <w:p w:rsidR="00160D74" w:rsidRPr="004A4E6E" w:rsidRDefault="00160D74" w:rsidP="00160D74">
      <w:pPr>
        <w:autoSpaceDE w:val="0"/>
        <w:autoSpaceDN w:val="0"/>
        <w:adjustRightInd w:val="0"/>
        <w:ind w:firstLine="709"/>
        <w:jc w:val="both"/>
        <w:rPr>
          <w:iCs/>
        </w:rPr>
      </w:pPr>
      <w:r w:rsidRPr="004A4E6E">
        <w:rPr>
          <w:iCs/>
        </w:rPr>
        <w:t>Выполнение заданий 32 и 33 в экзаменационной работе требует от экзаменующихся системного анализа условия задания, применения во взаимосвязи знаний об общих и специфических свойствах как неорганических, так и органических веществ.</w:t>
      </w:r>
    </w:p>
    <w:p w:rsidR="00160D74" w:rsidRPr="004A4E6E" w:rsidRDefault="00160D74" w:rsidP="00160D74">
      <w:pPr>
        <w:autoSpaceDE w:val="0"/>
        <w:autoSpaceDN w:val="0"/>
        <w:adjustRightInd w:val="0"/>
        <w:ind w:firstLine="709"/>
        <w:jc w:val="both"/>
        <w:rPr>
          <w:iCs/>
        </w:rPr>
      </w:pPr>
      <w:r w:rsidRPr="004A4E6E">
        <w:rPr>
          <w:iCs/>
        </w:rPr>
        <w:t>Задание 32 ориентировано на проверку сформированности умения подтверждать существование генетической связи между веществами различных классов неорганических веществ путем составления уравнений соответствующих реакций. Этому заданию отведена роль «мысленного эксперимента». Его условие, как обычно, было предложено в форме описания последовательности химических превращений.</w:t>
      </w:r>
    </w:p>
    <w:p w:rsidR="00160D74" w:rsidRPr="004A4E6E" w:rsidRDefault="00160D74" w:rsidP="00160D74">
      <w:pPr>
        <w:autoSpaceDE w:val="0"/>
        <w:autoSpaceDN w:val="0"/>
        <w:adjustRightInd w:val="0"/>
        <w:ind w:firstLine="709"/>
        <w:jc w:val="both"/>
        <w:rPr>
          <w:iCs/>
        </w:rPr>
      </w:pPr>
      <w:r w:rsidRPr="004A4E6E">
        <w:rPr>
          <w:iCs/>
        </w:rPr>
        <w:t xml:space="preserve">При выполнении задания 32 произошло так же </w:t>
      </w:r>
      <w:proofErr w:type="gramStart"/>
      <w:r w:rsidRPr="004A4E6E">
        <w:rPr>
          <w:iCs/>
        </w:rPr>
        <w:t>снижение  результатов</w:t>
      </w:r>
      <w:proofErr w:type="gramEnd"/>
      <w:r w:rsidRPr="004A4E6E">
        <w:rPr>
          <w:iCs/>
        </w:rPr>
        <w:t xml:space="preserve"> выполнения по сравнению с предыдущим годом с 27,76% до 23,04%. В группе экзаменующихся с хорошей подготовкой только 82,64 % выпускников полностью выполнили задание, правильно написали все уравнения реакция </w:t>
      </w:r>
      <w:proofErr w:type="gramStart"/>
      <w:r w:rsidRPr="004A4E6E">
        <w:rPr>
          <w:iCs/>
        </w:rPr>
        <w:t>и  получили</w:t>
      </w:r>
      <w:proofErr w:type="gramEnd"/>
      <w:r w:rsidRPr="004A4E6E">
        <w:rPr>
          <w:iCs/>
        </w:rPr>
        <w:t xml:space="preserve"> максимальный балл. Сложными для ряда экзаменующихся оказались написания уравнения реакций с двойным гидролизом, реакции на свойства кремния и его соединений, реакции с ионами железа. </w:t>
      </w:r>
    </w:p>
    <w:p w:rsidR="00160D74" w:rsidRPr="004A4E6E" w:rsidRDefault="00160D74" w:rsidP="00160D74">
      <w:pPr>
        <w:autoSpaceDE w:val="0"/>
        <w:autoSpaceDN w:val="0"/>
        <w:adjustRightInd w:val="0"/>
        <w:ind w:firstLine="709"/>
        <w:jc w:val="both"/>
        <w:rPr>
          <w:iCs/>
        </w:rPr>
      </w:pPr>
      <w:r w:rsidRPr="004A4E6E">
        <w:rPr>
          <w:iCs/>
        </w:rPr>
        <w:t xml:space="preserve">В группе со средним уровнем подготовки результаты выполнения задания оказались почти в 1,6 раза ниже, чем в 2020 году. Ни один из экзаменующихся с низким баллом ЕГЭ не смог выполнить данное задание. </w:t>
      </w:r>
    </w:p>
    <w:p w:rsidR="00160D74" w:rsidRPr="004A4E6E" w:rsidRDefault="00160D74" w:rsidP="00160D74">
      <w:pPr>
        <w:autoSpaceDE w:val="0"/>
        <w:autoSpaceDN w:val="0"/>
        <w:adjustRightInd w:val="0"/>
        <w:ind w:firstLine="709"/>
        <w:jc w:val="both"/>
        <w:rPr>
          <w:iCs/>
        </w:rPr>
      </w:pPr>
      <w:r w:rsidRPr="004A4E6E">
        <w:rPr>
          <w:iCs/>
        </w:rPr>
        <w:t>Задание 33 проверяло знания экзаменующихся о строении, свойствах, способах получения органических соединений, механизмах реакций, протекающих между органическими веществами, предусматривало проверку сформированности умения подтверждать существование генетической связи между веществами различных классов органических соединений путём составления уравнений соответствующих реакций с учётом заданных условий их проведения.</w:t>
      </w:r>
    </w:p>
    <w:p w:rsidR="00160D74" w:rsidRPr="004A4E6E" w:rsidRDefault="00160D74" w:rsidP="00160D74">
      <w:pPr>
        <w:autoSpaceDE w:val="0"/>
        <w:autoSpaceDN w:val="0"/>
        <w:adjustRightInd w:val="0"/>
        <w:ind w:firstLine="709"/>
        <w:jc w:val="both"/>
        <w:rPr>
          <w:iCs/>
        </w:rPr>
      </w:pPr>
      <w:r w:rsidRPr="004A4E6E">
        <w:rPr>
          <w:iCs/>
        </w:rPr>
        <w:t xml:space="preserve">Сравнение результатов выполнения задания 33 в текущем и предыдущем годах показывает, что средний процент выполнения задания в 2020 году ниже, чем </w:t>
      </w:r>
      <w:proofErr w:type="gramStart"/>
      <w:r w:rsidRPr="004A4E6E">
        <w:rPr>
          <w:iCs/>
        </w:rPr>
        <w:t>в  20</w:t>
      </w:r>
      <w:proofErr w:type="gramEnd"/>
      <w:r w:rsidRPr="004A4E6E">
        <w:rPr>
          <w:iCs/>
        </w:rPr>
        <w:t xml:space="preserve">. В то время как результаты </w:t>
      </w:r>
      <w:proofErr w:type="gramStart"/>
      <w:r w:rsidRPr="004A4E6E">
        <w:rPr>
          <w:iCs/>
        </w:rPr>
        <w:t>выполнения  заданий</w:t>
      </w:r>
      <w:proofErr w:type="gramEnd"/>
      <w:r w:rsidRPr="004A4E6E">
        <w:rPr>
          <w:iCs/>
        </w:rPr>
        <w:t xml:space="preserve"> 16 и 17 повышенного уровня сложности, включающих в себя проверку знаний тех же самых элементов содержания, в 2021 году оказались значительно выше  результатов 2020 года (70,38 и 48,64 %  ̶  №16;  50,47 и 39,96%  ̶  №17). </w:t>
      </w:r>
    </w:p>
    <w:p w:rsidR="00160D74" w:rsidRPr="004A4E6E" w:rsidRDefault="00160D74" w:rsidP="00160D74">
      <w:pPr>
        <w:autoSpaceDE w:val="0"/>
        <w:autoSpaceDN w:val="0"/>
        <w:adjustRightInd w:val="0"/>
        <w:ind w:firstLine="709"/>
        <w:jc w:val="both"/>
        <w:rPr>
          <w:iCs/>
        </w:rPr>
      </w:pPr>
      <w:r w:rsidRPr="004A4E6E">
        <w:rPr>
          <w:iCs/>
        </w:rPr>
        <w:t>Анализ результатов выполнения задания позволяет сделать вывод, что практически никто из выпускников с минимальным уровнем подготовки не приступал к выполнению задания или не смог написать правильно ни одного уравнения реакции. 91,48 % обучающихся с отличной подготовкой полностью</w:t>
      </w:r>
    </w:p>
    <w:p w:rsidR="00160D74" w:rsidRPr="004A4E6E" w:rsidRDefault="00160D74" w:rsidP="00160D74">
      <w:pPr>
        <w:autoSpaceDE w:val="0"/>
        <w:autoSpaceDN w:val="0"/>
        <w:adjustRightInd w:val="0"/>
        <w:jc w:val="both"/>
        <w:rPr>
          <w:iCs/>
        </w:rPr>
      </w:pPr>
      <w:r w:rsidRPr="004A4E6E">
        <w:rPr>
          <w:iCs/>
        </w:rPr>
        <w:t>выполнили задание. Многие экзаменующиеся при написании уравнений не учитывали предлагаемые в условии задания условия протекания реакций и предлагали неверные продукты этих реакций. Большинство выпускников делают ошибки при записи структурных формул алкилзамещенных аминов и ароматических соединений.</w:t>
      </w:r>
    </w:p>
    <w:p w:rsidR="00160D74" w:rsidRPr="004A4E6E" w:rsidRDefault="00160D74" w:rsidP="00160D74">
      <w:pPr>
        <w:autoSpaceDE w:val="0"/>
        <w:autoSpaceDN w:val="0"/>
        <w:adjustRightInd w:val="0"/>
        <w:ind w:firstLine="709"/>
        <w:jc w:val="both"/>
        <w:rPr>
          <w:iCs/>
        </w:rPr>
      </w:pPr>
      <w:r w:rsidRPr="004A4E6E">
        <w:rPr>
          <w:iCs/>
        </w:rPr>
        <w:t>Безусловно, особая роль в дифференциации экзаменуемых по уровню их подготовки отводится заданиям высокого уровня сложностис развёрнутым ответом – расчётным задачам (34 и 35). Решение подобных задач предусматривает проведение системного анализа условия задания, глубокое понимание химической сущности процессов, о которых идет речь в условии заданий, сформированность умения выстроить алгоритм проведения вычислений на основе выявления взаимосвязи различных физических величин.</w:t>
      </w:r>
    </w:p>
    <w:p w:rsidR="00160D74" w:rsidRPr="004A4E6E" w:rsidRDefault="00160D74" w:rsidP="00160D74">
      <w:pPr>
        <w:autoSpaceDE w:val="0"/>
        <w:autoSpaceDN w:val="0"/>
        <w:adjustRightInd w:val="0"/>
        <w:ind w:firstLine="709"/>
        <w:jc w:val="both"/>
        <w:rPr>
          <w:iCs/>
        </w:rPr>
      </w:pPr>
      <w:r w:rsidRPr="004A4E6E">
        <w:rPr>
          <w:iCs/>
        </w:rPr>
        <w:t>Как видно из таблицы по результатам выполнения заданий 27–29 части 1, выпускники достаточно успешно могут применять один из видов расчетов для решения задач базового уровня сложности. Наиболее сложным было задание</w:t>
      </w:r>
    </w:p>
    <w:p w:rsidR="00160D74" w:rsidRPr="004A4E6E" w:rsidRDefault="00160D74" w:rsidP="00160D74">
      <w:pPr>
        <w:autoSpaceDE w:val="0"/>
        <w:autoSpaceDN w:val="0"/>
        <w:adjustRightInd w:val="0"/>
        <w:jc w:val="both"/>
        <w:rPr>
          <w:iCs/>
        </w:rPr>
      </w:pPr>
      <w:r w:rsidRPr="004A4E6E">
        <w:rPr>
          <w:iCs/>
        </w:rPr>
        <w:t>34, решение которого требовало самостоятельного выбора используемых видов расчетов, их логической последовательности при поиске неизвестной физической величины.</w:t>
      </w:r>
    </w:p>
    <w:p w:rsidR="00160D74" w:rsidRPr="004A4E6E" w:rsidRDefault="00160D74" w:rsidP="00160D74">
      <w:pPr>
        <w:autoSpaceDE w:val="0"/>
        <w:autoSpaceDN w:val="0"/>
        <w:adjustRightInd w:val="0"/>
        <w:ind w:firstLine="709"/>
        <w:jc w:val="both"/>
        <w:rPr>
          <w:iCs/>
        </w:rPr>
      </w:pPr>
      <w:r w:rsidRPr="004A4E6E">
        <w:rPr>
          <w:iCs/>
        </w:rPr>
        <w:t xml:space="preserve">Сравнение результатов выполнения задания 34 в текущем и предыдущем годах показывает, что средний процент выполнения задания в 2021 году ниже, чем в 2020. Анализ результатов выполнения задания позволяет сделать вывод, что из выпускников с минимальным уровнем подготовки </w:t>
      </w:r>
      <w:proofErr w:type="gramStart"/>
      <w:r w:rsidRPr="004A4E6E">
        <w:rPr>
          <w:iCs/>
        </w:rPr>
        <w:t>никто  не</w:t>
      </w:r>
      <w:proofErr w:type="gramEnd"/>
      <w:r w:rsidRPr="004A4E6E">
        <w:rPr>
          <w:iCs/>
        </w:rPr>
        <w:t xml:space="preserve"> приступал к решению задачи.  57,41 % обучающихся с отличной подготовкой полностью выполнили задание, и только четвертая часть экзаменующихся с хорошим уровнем подготовки полностью решили задачу. С удовлетворительным уровнем подготовки (группа 2) только единицы участников из тех, кто приступал к выполнению задания 34, смогли получить только 1 балл. Это означает, что эти выпускники смогли только правильно произвести расчеты по величинам, данным в условии задачи.</w:t>
      </w:r>
      <w:r w:rsidRPr="004A4E6E">
        <w:t xml:space="preserve"> Традиционно задача № 34 является самой сложной из всех заданий с развернутым ответом. Она предполагает не только знание химических процессов, описанных в задаче, но и математические навыки. В большинстве случаев выпускники не могли составить систему уравнения, не было логики в решении задачи. В основном при решении данных задач успешно справились с написанием уравнений химических реакций, описанных в условии и поработали с физическими величинами из условия задачи. </w:t>
      </w:r>
    </w:p>
    <w:p w:rsidR="00160D74" w:rsidRPr="004A4E6E" w:rsidRDefault="00160D74" w:rsidP="00160D74">
      <w:pPr>
        <w:autoSpaceDE w:val="0"/>
        <w:autoSpaceDN w:val="0"/>
        <w:adjustRightInd w:val="0"/>
        <w:ind w:firstLine="709"/>
        <w:jc w:val="both"/>
        <w:rPr>
          <w:iCs/>
        </w:rPr>
      </w:pPr>
      <w:r w:rsidRPr="004A4E6E">
        <w:rPr>
          <w:iCs/>
          <w:color w:val="FF0000"/>
        </w:rPr>
        <w:t xml:space="preserve"> </w:t>
      </w:r>
      <w:r w:rsidRPr="004A4E6E">
        <w:rPr>
          <w:iCs/>
        </w:rPr>
        <w:t>При выполнении задания 35 экзаменуемые должны были определить молекулярную формулу органического вещества, установить структурную формулу этого вещества на основании его химических свойств, описанных в условии задания, и составить уравнение одной из характерных химических реакций.</w:t>
      </w:r>
    </w:p>
    <w:p w:rsidR="00160D74" w:rsidRPr="004A4E6E" w:rsidRDefault="00160D74" w:rsidP="00160D74">
      <w:pPr>
        <w:autoSpaceDE w:val="0"/>
        <w:autoSpaceDN w:val="0"/>
        <w:adjustRightInd w:val="0"/>
        <w:ind w:firstLine="709"/>
        <w:jc w:val="both"/>
        <w:rPr>
          <w:iCs/>
        </w:rPr>
      </w:pPr>
      <w:r w:rsidRPr="004A4E6E">
        <w:rPr>
          <w:iCs/>
        </w:rPr>
        <w:t>Шкала оценивания выполнения этого задания предполагала максимальные 3 балла. В группе с хорошим уровнем подготовки немного выше, чем в 2020 году, число экзаменующихся смогли провести необходимые расчёты и вывести молекулярную формулу вещества, однако большая часть их них испытала затруднения при составлении структурной формулы этого вещества и не смогла написать необходимое уравнение реакции.</w:t>
      </w:r>
    </w:p>
    <w:p w:rsidR="00160D74" w:rsidRPr="004A4E6E" w:rsidRDefault="00160D74" w:rsidP="00160D74">
      <w:pPr>
        <w:autoSpaceDE w:val="0"/>
        <w:autoSpaceDN w:val="0"/>
        <w:adjustRightInd w:val="0"/>
        <w:ind w:firstLine="709"/>
        <w:jc w:val="both"/>
        <w:rPr>
          <w:iCs/>
        </w:rPr>
      </w:pPr>
      <w:r w:rsidRPr="004A4E6E">
        <w:rPr>
          <w:iCs/>
        </w:rPr>
        <w:t xml:space="preserve">И только для 88,27 % выпускников с отличным уровнем подготовки это задание оказалось под силу. Они выполнили задание правильно и получили максимальные 3 балла. Часть выпускников этой группы произвели необходимые расчеты, вывели молекулярную формулу вещества, но не смогли верно предложить структурную формулу азотсодержащего вещества, а соответственно и записать уравнение реакции хлорметана на азотсодержащее вещество. </w:t>
      </w:r>
    </w:p>
    <w:p w:rsidR="00160D74" w:rsidRPr="004A4E6E" w:rsidRDefault="00160D74" w:rsidP="00160D74">
      <w:pPr>
        <w:ind w:firstLine="709"/>
        <w:jc w:val="both"/>
      </w:pPr>
      <w:r w:rsidRPr="004A4E6E">
        <w:t xml:space="preserve">Анализ результатов выполнения заданий показывает хороший уровень решения заданий как базового, повышенного, так и высокого уровня сложности заданий </w:t>
      </w:r>
      <w:proofErr w:type="gramStart"/>
      <w:r w:rsidRPr="004A4E6E">
        <w:t>в рамках</w:t>
      </w:r>
      <w:proofErr w:type="gramEnd"/>
      <w:r w:rsidRPr="004A4E6E">
        <w:t xml:space="preserve"> определенных тем: «Классификация неорганических и органических веществ», «Окислительно-восстановительные реакции», «Химическое равновесие», «Реакции ионного обмена», «Химическая связь», «Расчетные задачи базового уровня сложности».</w:t>
      </w:r>
    </w:p>
    <w:p w:rsidR="00160D74" w:rsidRPr="004A4E6E" w:rsidRDefault="00160D74" w:rsidP="00160D74">
      <w:pPr>
        <w:autoSpaceDE w:val="0"/>
        <w:autoSpaceDN w:val="0"/>
        <w:adjustRightInd w:val="0"/>
        <w:ind w:firstLine="709"/>
        <w:jc w:val="both"/>
      </w:pPr>
      <w:r w:rsidRPr="004A4E6E">
        <w:t xml:space="preserve">В образовательных организациях Тверской области изучение химии осуществляется по УМК О. С. Габриеляна, в основном, на базовом уровне обучения. Основная проблема, которая продолжает сохраняться при подготовке обучающихся к сдаче ЕГЭ, – это минимальное </w:t>
      </w:r>
      <w:proofErr w:type="gramStart"/>
      <w:r w:rsidRPr="004A4E6E">
        <w:t xml:space="preserve">   (</w:t>
      </w:r>
      <w:proofErr w:type="gramEnd"/>
      <w:r w:rsidRPr="004A4E6E">
        <w:t>а в последнее время уменьшающееся) количество учебных часов, отводимых на изучение химии (1 или редко 2 часа в неделю в 10-х и 11-х классах), а также отсутствие в большинстве образовательных организаций элективных предметов, помогающих обучающимся готовиться к сдаче экзамена по химии и незначительный процент образовательных учреждений, в которых химия изучается на профильном уровне.</w:t>
      </w:r>
    </w:p>
    <w:p w:rsidR="00160D74" w:rsidRPr="004A4E6E" w:rsidRDefault="00160D74" w:rsidP="00160D74">
      <w:pPr>
        <w:autoSpaceDE w:val="0"/>
        <w:autoSpaceDN w:val="0"/>
        <w:adjustRightInd w:val="0"/>
        <w:ind w:firstLine="709"/>
        <w:jc w:val="both"/>
      </w:pPr>
      <w:r w:rsidRPr="004A4E6E">
        <w:t>Отсюда основной причиной выявляемых ежегодно типичных ошибочных ответов является то, что основное большинство участников ЕГЭ по химии – это обучающиеся, изучающие химию в своих образовательных организациях на базовом уровне и не получающие в своих ОО должной содержательной и методической помощи.</w:t>
      </w:r>
    </w:p>
    <w:p w:rsidR="00160D74" w:rsidRPr="004A4E6E" w:rsidRDefault="00160D74" w:rsidP="00160D74">
      <w:pPr>
        <w:autoSpaceDE w:val="0"/>
        <w:autoSpaceDN w:val="0"/>
        <w:adjustRightInd w:val="0"/>
        <w:ind w:firstLine="709"/>
        <w:jc w:val="both"/>
      </w:pPr>
      <w:r w:rsidRPr="004A4E6E">
        <w:t xml:space="preserve">Однако появление </w:t>
      </w:r>
      <w:proofErr w:type="gramStart"/>
      <w:r w:rsidRPr="004A4E6E">
        <w:t>большого  числа</w:t>
      </w:r>
      <w:proofErr w:type="gramEnd"/>
      <w:r w:rsidRPr="004A4E6E">
        <w:t xml:space="preserve"> высокобалльных работ позволяет сделать вывод, что учителя работают с материалами по результатам анализа итоговой аттестации предыдущего года, стараются обратить внимание обучающихся на типичные ошибки, которые были допущены экзаменующимися при сдаче ЕГЭ в 2020 году.</w:t>
      </w:r>
    </w:p>
    <w:p w:rsidR="00160D74" w:rsidRPr="004A4E6E" w:rsidRDefault="00160D74" w:rsidP="000562BF">
      <w:pPr>
        <w:keepNext/>
        <w:keepLines/>
        <w:numPr>
          <w:ilvl w:val="2"/>
          <w:numId w:val="6"/>
        </w:numPr>
        <w:spacing w:before="200"/>
        <w:ind w:left="1213"/>
        <w:outlineLvl w:val="2"/>
        <w:rPr>
          <w:rFonts w:eastAsia="SimSun"/>
          <w:b/>
          <w:lang w:val="x-none" w:eastAsia="x-none"/>
        </w:rPr>
      </w:pPr>
      <w:r w:rsidRPr="004A4E6E">
        <w:rPr>
          <w:rFonts w:eastAsia="SimSun"/>
          <w:b/>
          <w:bCs/>
          <w:iCs/>
          <w:lang w:val="x-none" w:eastAsia="x-none"/>
        </w:rPr>
        <w:t>Выводы</w:t>
      </w:r>
      <w:r w:rsidRPr="004A4E6E">
        <w:rPr>
          <w:rFonts w:eastAsia="SimSun"/>
          <w:b/>
          <w:lang w:val="x-none" w:eastAsia="x-none"/>
        </w:rPr>
        <w:t xml:space="preserve"> об итогах анализа выполнения заданий, групп заданий: </w:t>
      </w:r>
    </w:p>
    <w:p w:rsidR="00160D74" w:rsidRPr="004A4E6E" w:rsidRDefault="00160D74" w:rsidP="00160D74"/>
    <w:p w:rsidR="00160D74" w:rsidRPr="004A4E6E" w:rsidRDefault="00160D74" w:rsidP="00160D74">
      <w:pPr>
        <w:jc w:val="both"/>
        <w:rPr>
          <w:b/>
        </w:rPr>
      </w:pPr>
      <w:r w:rsidRPr="004A4E6E">
        <w:rPr>
          <w:b/>
        </w:rPr>
        <w:t>1</w:t>
      </w:r>
      <w:r w:rsidRPr="004A4E6E">
        <w:t xml:space="preserve">. Проанализировав работы участников ЕГЭ по химии, предметная </w:t>
      </w:r>
      <w:proofErr w:type="gramStart"/>
      <w:r w:rsidRPr="004A4E6E">
        <w:t>комиссия  выявила</w:t>
      </w:r>
      <w:proofErr w:type="gramEnd"/>
      <w:r w:rsidRPr="004A4E6E">
        <w:t xml:space="preserve"> следующий перечень содержания/умений и видов деятельности, усвоение которых всеми школьниками региона в целом,</w:t>
      </w:r>
      <w:r w:rsidRPr="004A4E6E">
        <w:rPr>
          <w:b/>
        </w:rPr>
        <w:t xml:space="preserve"> можно считать достаточными:</w:t>
      </w:r>
    </w:p>
    <w:p w:rsidR="00160D74" w:rsidRPr="004A4E6E" w:rsidRDefault="00160D74" w:rsidP="00160D74">
      <w:pPr>
        <w:ind w:left="1429"/>
        <w:jc w:val="both"/>
      </w:pPr>
    </w:p>
    <w:p w:rsidR="00160D74" w:rsidRPr="004A4E6E" w:rsidRDefault="00160D74" w:rsidP="00160D74">
      <w:pPr>
        <w:rPr>
          <w:b/>
        </w:rPr>
      </w:pPr>
      <w:r w:rsidRPr="004A4E6E">
        <w:rPr>
          <w:b/>
        </w:rPr>
        <w:t>№30</w:t>
      </w:r>
    </w:p>
    <w:p w:rsidR="00160D74" w:rsidRPr="004A4E6E" w:rsidRDefault="00160D74" w:rsidP="00160D74">
      <w:pPr>
        <w:jc w:val="both"/>
        <w:rPr>
          <w:rFonts w:eastAsia="Times New Roman"/>
        </w:rPr>
      </w:pPr>
      <w:r w:rsidRPr="004A4E6E">
        <w:rPr>
          <w:rFonts w:eastAsia="Times New Roman"/>
        </w:rPr>
        <w:t>1.Составление электронного баланса</w:t>
      </w:r>
    </w:p>
    <w:p w:rsidR="00160D74" w:rsidRPr="004A4E6E" w:rsidRDefault="00160D74" w:rsidP="00160D74">
      <w:pPr>
        <w:jc w:val="both"/>
        <w:rPr>
          <w:rFonts w:eastAsia="Times New Roman"/>
        </w:rPr>
      </w:pPr>
      <w:r w:rsidRPr="004A4E6E">
        <w:rPr>
          <w:rFonts w:eastAsia="Times New Roman"/>
        </w:rPr>
        <w:t>2.Выбор окислителя и восстановителя из перечня веществ</w:t>
      </w:r>
    </w:p>
    <w:p w:rsidR="00160D74" w:rsidRPr="004A4E6E" w:rsidRDefault="00160D74" w:rsidP="00160D74">
      <w:pPr>
        <w:jc w:val="both"/>
        <w:rPr>
          <w:rFonts w:eastAsia="Times New Roman"/>
        </w:rPr>
      </w:pPr>
      <w:r w:rsidRPr="004A4E6E">
        <w:rPr>
          <w:rFonts w:eastAsia="Times New Roman"/>
        </w:rPr>
        <w:t>3.Запись степени окисления</w:t>
      </w:r>
    </w:p>
    <w:p w:rsidR="00160D74" w:rsidRPr="004A4E6E" w:rsidRDefault="00160D74" w:rsidP="00160D74">
      <w:pPr>
        <w:rPr>
          <w:b/>
        </w:rPr>
      </w:pPr>
      <w:r w:rsidRPr="004A4E6E">
        <w:rPr>
          <w:rFonts w:eastAsia="Times New Roman"/>
        </w:rPr>
        <w:t>4. Определение степени окисления</w:t>
      </w:r>
      <w:r w:rsidRPr="004A4E6E">
        <w:rPr>
          <w:b/>
        </w:rPr>
        <w:t xml:space="preserve"> </w:t>
      </w:r>
    </w:p>
    <w:p w:rsidR="00160D74" w:rsidRPr="004A4E6E" w:rsidRDefault="00160D74" w:rsidP="00160D74">
      <w:pPr>
        <w:rPr>
          <w:b/>
        </w:rPr>
      </w:pPr>
    </w:p>
    <w:p w:rsidR="00160D74" w:rsidRPr="004A4E6E" w:rsidRDefault="00160D74" w:rsidP="00160D74">
      <w:pPr>
        <w:rPr>
          <w:b/>
        </w:rPr>
      </w:pPr>
    </w:p>
    <w:p w:rsidR="00160D74" w:rsidRPr="004A4E6E" w:rsidRDefault="00160D74" w:rsidP="00160D74">
      <w:pPr>
        <w:rPr>
          <w:b/>
        </w:rPr>
      </w:pPr>
    </w:p>
    <w:p w:rsidR="00160D74" w:rsidRPr="004A4E6E" w:rsidRDefault="00160D74" w:rsidP="00160D74">
      <w:pPr>
        <w:rPr>
          <w:b/>
        </w:rPr>
      </w:pPr>
      <w:r w:rsidRPr="004A4E6E">
        <w:rPr>
          <w:b/>
        </w:rPr>
        <w:t>№ 31</w:t>
      </w:r>
    </w:p>
    <w:p w:rsidR="00160D74" w:rsidRPr="004A4E6E" w:rsidRDefault="00160D74" w:rsidP="00160D74">
      <w:pPr>
        <w:jc w:val="both"/>
        <w:rPr>
          <w:rFonts w:eastAsia="Times New Roman"/>
        </w:rPr>
      </w:pPr>
      <w:r w:rsidRPr="004A4E6E">
        <w:rPr>
          <w:rFonts w:eastAsia="Times New Roman"/>
        </w:rPr>
        <w:t>1.Составление сокращенных уравнений</w:t>
      </w:r>
    </w:p>
    <w:p w:rsidR="00160D74" w:rsidRPr="004A4E6E" w:rsidRDefault="00160D74" w:rsidP="00160D74">
      <w:pPr>
        <w:jc w:val="both"/>
        <w:rPr>
          <w:rFonts w:eastAsia="Times New Roman"/>
        </w:rPr>
      </w:pPr>
      <w:r w:rsidRPr="004A4E6E">
        <w:rPr>
          <w:rFonts w:eastAsia="Times New Roman"/>
        </w:rPr>
        <w:t>2.Запись зарядов ионов</w:t>
      </w:r>
    </w:p>
    <w:p w:rsidR="00160D74" w:rsidRPr="004A4E6E" w:rsidRDefault="00160D74" w:rsidP="00160D74">
      <w:pPr>
        <w:rPr>
          <w:b/>
        </w:rPr>
      </w:pPr>
      <w:r w:rsidRPr="004A4E6E">
        <w:rPr>
          <w:rFonts w:eastAsia="Times New Roman"/>
        </w:rPr>
        <w:t>3.Реакции ионного обмена</w:t>
      </w:r>
      <w:r w:rsidRPr="004A4E6E">
        <w:rPr>
          <w:b/>
        </w:rPr>
        <w:t xml:space="preserve"> </w:t>
      </w:r>
    </w:p>
    <w:p w:rsidR="00160D74" w:rsidRPr="004A4E6E" w:rsidRDefault="00160D74" w:rsidP="00160D74">
      <w:pPr>
        <w:rPr>
          <w:b/>
        </w:rPr>
      </w:pPr>
    </w:p>
    <w:p w:rsidR="00160D74" w:rsidRPr="004A4E6E" w:rsidRDefault="00160D74" w:rsidP="00160D74">
      <w:pPr>
        <w:rPr>
          <w:b/>
        </w:rPr>
      </w:pPr>
      <w:r w:rsidRPr="004A4E6E">
        <w:rPr>
          <w:b/>
        </w:rPr>
        <w:t>№32</w:t>
      </w:r>
    </w:p>
    <w:p w:rsidR="00160D74" w:rsidRPr="004A4E6E" w:rsidRDefault="00160D74" w:rsidP="00160D74">
      <w:pPr>
        <w:autoSpaceDE w:val="0"/>
        <w:autoSpaceDN w:val="0"/>
        <w:adjustRightInd w:val="0"/>
        <w:jc w:val="both"/>
        <w:rPr>
          <w:rFonts w:eastAsia="Times New Roman"/>
        </w:rPr>
      </w:pPr>
      <w:r w:rsidRPr="004A4E6E">
        <w:rPr>
          <w:rFonts w:eastAsia="Times New Roman"/>
        </w:rPr>
        <w:t>1.Знают генетическую взаимосвязь основных классов неорганических веществ.</w:t>
      </w:r>
    </w:p>
    <w:p w:rsidR="00160D74" w:rsidRPr="004A4E6E" w:rsidRDefault="00160D74" w:rsidP="00160D74">
      <w:pPr>
        <w:autoSpaceDE w:val="0"/>
        <w:autoSpaceDN w:val="0"/>
        <w:adjustRightInd w:val="0"/>
        <w:jc w:val="both"/>
        <w:rPr>
          <w:rFonts w:eastAsia="Times New Roman"/>
        </w:rPr>
      </w:pPr>
    </w:p>
    <w:p w:rsidR="00160D74" w:rsidRPr="004A4E6E" w:rsidRDefault="00160D74" w:rsidP="00160D74">
      <w:pPr>
        <w:rPr>
          <w:b/>
        </w:rPr>
      </w:pPr>
      <w:r w:rsidRPr="004A4E6E">
        <w:rPr>
          <w:b/>
        </w:rPr>
        <w:t>№33</w:t>
      </w:r>
    </w:p>
    <w:p w:rsidR="00160D74" w:rsidRPr="004A4E6E" w:rsidRDefault="00160D74" w:rsidP="00160D74">
      <w:pPr>
        <w:rPr>
          <w:rFonts w:eastAsia="Times New Roman"/>
        </w:rPr>
      </w:pPr>
      <w:r w:rsidRPr="004A4E6E">
        <w:t>1.</w:t>
      </w:r>
      <w:r w:rsidRPr="004A4E6E">
        <w:rPr>
          <w:rFonts w:eastAsia="Times New Roman"/>
        </w:rPr>
        <w:t>Знают генетическую взаимосвязь основных классов органических веществ.</w:t>
      </w:r>
    </w:p>
    <w:p w:rsidR="00160D74" w:rsidRPr="004A4E6E" w:rsidRDefault="00160D74" w:rsidP="00160D74">
      <w:pPr>
        <w:rPr>
          <w:b/>
        </w:rPr>
      </w:pPr>
    </w:p>
    <w:p w:rsidR="00160D74" w:rsidRPr="004A4E6E" w:rsidRDefault="00160D74" w:rsidP="00160D74">
      <w:pPr>
        <w:autoSpaceDE w:val="0"/>
        <w:autoSpaceDN w:val="0"/>
        <w:adjustRightInd w:val="0"/>
        <w:contextualSpacing/>
        <w:jc w:val="both"/>
        <w:rPr>
          <w:rFonts w:eastAsia="Times New Roman"/>
          <w:b/>
        </w:rPr>
      </w:pPr>
      <w:r w:rsidRPr="004A4E6E">
        <w:rPr>
          <w:rFonts w:eastAsia="Times New Roman"/>
          <w:b/>
        </w:rPr>
        <w:t>№ 34</w:t>
      </w:r>
    </w:p>
    <w:p w:rsidR="00160D74" w:rsidRPr="004A4E6E" w:rsidRDefault="00160D74" w:rsidP="00160D74">
      <w:pPr>
        <w:rPr>
          <w:b/>
        </w:rPr>
      </w:pPr>
      <w:r w:rsidRPr="004A4E6E">
        <w:rPr>
          <w:rFonts w:eastAsia="Times New Roman"/>
        </w:rPr>
        <w:t>1.Умеют составлять уравнения, описанных в задаче процессов.</w:t>
      </w:r>
    </w:p>
    <w:p w:rsidR="00160D74" w:rsidRPr="004A4E6E" w:rsidRDefault="00160D74" w:rsidP="00160D74">
      <w:pPr>
        <w:rPr>
          <w:rFonts w:eastAsia="Times New Roman"/>
        </w:rPr>
      </w:pPr>
      <w:r w:rsidRPr="004A4E6E">
        <w:rPr>
          <w:rFonts w:eastAsia="Times New Roman"/>
        </w:rPr>
        <w:t>2.Успешно работают с физическими величинами.</w:t>
      </w:r>
    </w:p>
    <w:p w:rsidR="00160D74" w:rsidRPr="004A4E6E" w:rsidRDefault="00160D74" w:rsidP="00160D74">
      <w:pPr>
        <w:rPr>
          <w:b/>
        </w:rPr>
      </w:pPr>
    </w:p>
    <w:p w:rsidR="00160D74" w:rsidRPr="004A4E6E" w:rsidRDefault="00160D74" w:rsidP="00160D74">
      <w:pPr>
        <w:rPr>
          <w:b/>
        </w:rPr>
      </w:pPr>
      <w:r w:rsidRPr="004A4E6E">
        <w:rPr>
          <w:b/>
        </w:rPr>
        <w:t>№ 35</w:t>
      </w:r>
    </w:p>
    <w:p w:rsidR="00160D74" w:rsidRPr="004A4E6E" w:rsidRDefault="00160D74" w:rsidP="00160D74">
      <w:pPr>
        <w:keepNext/>
        <w:keepLines/>
        <w:outlineLvl w:val="2"/>
        <w:rPr>
          <w:rFonts w:eastAsia="Times New Roman"/>
        </w:rPr>
      </w:pPr>
      <w:r w:rsidRPr="004A4E6E">
        <w:rPr>
          <w:rFonts w:eastAsia="Times New Roman"/>
        </w:rPr>
        <w:t>1.Успешно составляют молекулярную формулу органического вещества на основании проведенных расчетов.</w:t>
      </w:r>
    </w:p>
    <w:p w:rsidR="00160D74" w:rsidRPr="004A4E6E" w:rsidRDefault="00160D74" w:rsidP="00160D74">
      <w:pPr>
        <w:keepNext/>
        <w:keepLines/>
        <w:outlineLvl w:val="2"/>
        <w:rPr>
          <w:rFonts w:eastAsia="Times New Roman"/>
        </w:rPr>
      </w:pPr>
    </w:p>
    <w:p w:rsidR="00160D74" w:rsidRPr="004A4E6E" w:rsidRDefault="00160D74" w:rsidP="00160D74">
      <w:pPr>
        <w:jc w:val="both"/>
        <w:rPr>
          <w:b/>
        </w:rPr>
      </w:pPr>
      <w:r w:rsidRPr="004A4E6E">
        <w:rPr>
          <w:b/>
        </w:rPr>
        <w:t>2</w:t>
      </w:r>
      <w:r w:rsidRPr="004A4E6E">
        <w:t xml:space="preserve">.Проанализировав работы участников ЕГЭ по химии, предметная </w:t>
      </w:r>
      <w:proofErr w:type="gramStart"/>
      <w:r w:rsidRPr="004A4E6E">
        <w:t>комиссия  выявила</w:t>
      </w:r>
      <w:proofErr w:type="gramEnd"/>
      <w:r w:rsidRPr="004A4E6E">
        <w:t xml:space="preserve"> следующий перечень содержания/умений и видов деятельности, усвоение которых всеми школьниками региона в целом, </w:t>
      </w:r>
      <w:r w:rsidRPr="004A4E6E">
        <w:rPr>
          <w:b/>
        </w:rPr>
        <w:t>нельзя считать достаточными:</w:t>
      </w:r>
    </w:p>
    <w:p w:rsidR="00160D74" w:rsidRPr="004A4E6E" w:rsidRDefault="00160D74" w:rsidP="00160D74">
      <w:pPr>
        <w:jc w:val="both"/>
        <w:rPr>
          <w:b/>
        </w:rPr>
      </w:pPr>
    </w:p>
    <w:p w:rsidR="00160D74" w:rsidRPr="004A4E6E" w:rsidRDefault="00160D74" w:rsidP="00160D74">
      <w:pPr>
        <w:rPr>
          <w:b/>
        </w:rPr>
      </w:pPr>
      <w:r w:rsidRPr="004A4E6E">
        <w:rPr>
          <w:b/>
        </w:rPr>
        <w:t>№30</w:t>
      </w:r>
    </w:p>
    <w:p w:rsidR="00160D74" w:rsidRPr="004A4E6E" w:rsidRDefault="00160D74" w:rsidP="00160D74">
      <w:pPr>
        <w:autoSpaceDE w:val="0"/>
        <w:autoSpaceDN w:val="0"/>
        <w:adjustRightInd w:val="0"/>
        <w:jc w:val="both"/>
        <w:rPr>
          <w:rFonts w:eastAsia="Times New Roman"/>
        </w:rPr>
      </w:pPr>
      <w:r w:rsidRPr="004A4E6E">
        <w:rPr>
          <w:rFonts w:eastAsia="Times New Roman"/>
        </w:rPr>
        <w:t>1.Выбирают вещества, которые не реагируют.</w:t>
      </w:r>
    </w:p>
    <w:p w:rsidR="00160D74" w:rsidRPr="004A4E6E" w:rsidRDefault="00160D74" w:rsidP="00160D74">
      <w:pPr>
        <w:rPr>
          <w:rFonts w:eastAsia="Times New Roman"/>
        </w:rPr>
      </w:pPr>
      <w:r w:rsidRPr="004A4E6E">
        <w:rPr>
          <w:rFonts w:eastAsia="Times New Roman"/>
        </w:rPr>
        <w:t>2.Выбирают вещества, которые не соответствуют условию задания.</w:t>
      </w:r>
    </w:p>
    <w:p w:rsidR="00160D74" w:rsidRPr="004A4E6E" w:rsidRDefault="00160D74" w:rsidP="00160D74">
      <w:pPr>
        <w:rPr>
          <w:b/>
        </w:rPr>
      </w:pPr>
    </w:p>
    <w:p w:rsidR="00160D74" w:rsidRPr="004A4E6E" w:rsidRDefault="00160D74" w:rsidP="00160D74">
      <w:pPr>
        <w:rPr>
          <w:b/>
        </w:rPr>
      </w:pPr>
      <w:r w:rsidRPr="004A4E6E">
        <w:rPr>
          <w:b/>
        </w:rPr>
        <w:t>№ 31</w:t>
      </w:r>
    </w:p>
    <w:p w:rsidR="00160D74" w:rsidRPr="004A4E6E" w:rsidRDefault="00160D74" w:rsidP="00160D74">
      <w:pPr>
        <w:autoSpaceDE w:val="0"/>
        <w:autoSpaceDN w:val="0"/>
        <w:adjustRightInd w:val="0"/>
        <w:jc w:val="both"/>
        <w:rPr>
          <w:rFonts w:eastAsia="Times New Roman"/>
        </w:rPr>
      </w:pPr>
      <w:r w:rsidRPr="004A4E6E">
        <w:rPr>
          <w:rFonts w:eastAsia="Times New Roman"/>
        </w:rPr>
        <w:t>1.Не знают свойства кислых солей.</w:t>
      </w:r>
    </w:p>
    <w:p w:rsidR="00160D74" w:rsidRPr="004A4E6E" w:rsidRDefault="00160D74" w:rsidP="00160D74">
      <w:pPr>
        <w:autoSpaceDE w:val="0"/>
        <w:autoSpaceDN w:val="0"/>
        <w:adjustRightInd w:val="0"/>
        <w:jc w:val="both"/>
        <w:rPr>
          <w:rFonts w:eastAsia="Times New Roman"/>
        </w:rPr>
      </w:pPr>
      <w:r w:rsidRPr="004A4E6E">
        <w:rPr>
          <w:rFonts w:eastAsia="Times New Roman"/>
        </w:rPr>
        <w:t>2.Невнимательно читают задание и игнорируют условия задания (видимые признаки).</w:t>
      </w:r>
    </w:p>
    <w:p w:rsidR="00160D74" w:rsidRPr="004A4E6E" w:rsidRDefault="00160D74" w:rsidP="00160D74">
      <w:pPr>
        <w:autoSpaceDE w:val="0"/>
        <w:autoSpaceDN w:val="0"/>
        <w:adjustRightInd w:val="0"/>
        <w:jc w:val="both"/>
        <w:rPr>
          <w:rFonts w:eastAsia="Times New Roman"/>
        </w:rPr>
      </w:pPr>
      <w:r w:rsidRPr="004A4E6E">
        <w:rPr>
          <w:rFonts w:eastAsia="Times New Roman"/>
        </w:rPr>
        <w:t>3.Не знают цвета растворов и осадков.</w:t>
      </w:r>
    </w:p>
    <w:p w:rsidR="00160D74" w:rsidRPr="004A4E6E" w:rsidRDefault="00160D74" w:rsidP="00160D74">
      <w:pPr>
        <w:autoSpaceDE w:val="0"/>
        <w:autoSpaceDN w:val="0"/>
        <w:adjustRightInd w:val="0"/>
        <w:jc w:val="both"/>
        <w:rPr>
          <w:rFonts w:eastAsia="Times New Roman"/>
        </w:rPr>
      </w:pPr>
    </w:p>
    <w:p w:rsidR="00160D74" w:rsidRPr="004A4E6E" w:rsidRDefault="00160D74" w:rsidP="00160D74">
      <w:pPr>
        <w:rPr>
          <w:b/>
        </w:rPr>
      </w:pPr>
      <w:r w:rsidRPr="004A4E6E">
        <w:rPr>
          <w:b/>
        </w:rPr>
        <w:t>№32</w:t>
      </w:r>
    </w:p>
    <w:p w:rsidR="00160D74" w:rsidRPr="004A4E6E" w:rsidRDefault="00160D74" w:rsidP="00160D74">
      <w:pPr>
        <w:autoSpaceDE w:val="0"/>
        <w:autoSpaceDN w:val="0"/>
        <w:adjustRightInd w:val="0"/>
        <w:rPr>
          <w:rFonts w:eastAsia="Times New Roman"/>
        </w:rPr>
      </w:pPr>
      <w:r w:rsidRPr="004A4E6E">
        <w:rPr>
          <w:rFonts w:eastAsia="Times New Roman"/>
        </w:rPr>
        <w:t>1. Не знают свойства соединений кремния.</w:t>
      </w:r>
    </w:p>
    <w:p w:rsidR="00160D74" w:rsidRPr="004A4E6E" w:rsidRDefault="00160D74" w:rsidP="00160D74">
      <w:pPr>
        <w:autoSpaceDE w:val="0"/>
        <w:autoSpaceDN w:val="0"/>
        <w:adjustRightInd w:val="0"/>
        <w:rPr>
          <w:rFonts w:eastAsia="Times New Roman"/>
        </w:rPr>
      </w:pPr>
      <w:r w:rsidRPr="004A4E6E">
        <w:rPr>
          <w:rFonts w:eastAsia="Times New Roman"/>
        </w:rPr>
        <w:t>2.  Не знают реакции разложения нитратов.</w:t>
      </w:r>
    </w:p>
    <w:p w:rsidR="00160D74" w:rsidRPr="004A4E6E" w:rsidRDefault="00160D74" w:rsidP="00160D74">
      <w:pPr>
        <w:autoSpaceDE w:val="0"/>
        <w:autoSpaceDN w:val="0"/>
        <w:adjustRightInd w:val="0"/>
        <w:rPr>
          <w:rFonts w:eastAsia="Times New Roman"/>
        </w:rPr>
      </w:pPr>
      <w:r w:rsidRPr="004A4E6E">
        <w:rPr>
          <w:rFonts w:eastAsia="Times New Roman"/>
        </w:rPr>
        <w:t>3.  Затрудняются составлять реакции совместного гидролиза.</w:t>
      </w:r>
    </w:p>
    <w:p w:rsidR="00160D74" w:rsidRPr="004A4E6E" w:rsidRDefault="00160D74" w:rsidP="00160D74">
      <w:pPr>
        <w:autoSpaceDE w:val="0"/>
        <w:autoSpaceDN w:val="0"/>
        <w:adjustRightInd w:val="0"/>
        <w:rPr>
          <w:rFonts w:eastAsia="Times New Roman"/>
        </w:rPr>
      </w:pPr>
      <w:r w:rsidRPr="004A4E6E">
        <w:rPr>
          <w:rFonts w:eastAsia="Times New Roman"/>
        </w:rPr>
        <w:t>4. Затрудняются в прогнозировании продуктов в реакциях с участием ионов железа, переход Fe</w:t>
      </w:r>
      <w:r w:rsidRPr="004A4E6E">
        <w:rPr>
          <w:rFonts w:eastAsia="Times New Roman"/>
          <w:vertAlign w:val="superscript"/>
        </w:rPr>
        <w:t>2</w:t>
      </w:r>
      <w:proofErr w:type="gramStart"/>
      <w:r w:rsidRPr="004A4E6E">
        <w:rPr>
          <w:rFonts w:eastAsia="Times New Roman"/>
          <w:vertAlign w:val="superscript"/>
        </w:rPr>
        <w:t xml:space="preserve">+ </w:t>
      </w:r>
      <w:r w:rsidRPr="004A4E6E">
        <w:rPr>
          <w:rFonts w:eastAsia="Times New Roman"/>
        </w:rPr>
        <w:t xml:space="preserve"> в</w:t>
      </w:r>
      <w:proofErr w:type="gramEnd"/>
      <w:r w:rsidRPr="004A4E6E">
        <w:rPr>
          <w:rFonts w:eastAsia="Times New Roman"/>
        </w:rPr>
        <w:t xml:space="preserve"> Fe</w:t>
      </w:r>
      <w:r w:rsidRPr="004A4E6E">
        <w:rPr>
          <w:rFonts w:eastAsia="Times New Roman"/>
          <w:vertAlign w:val="superscript"/>
        </w:rPr>
        <w:t xml:space="preserve">3+ </w:t>
      </w:r>
      <w:r w:rsidRPr="004A4E6E">
        <w:rPr>
          <w:rFonts w:eastAsia="Times New Roman"/>
        </w:rPr>
        <w:t xml:space="preserve"> и наоборот.</w:t>
      </w:r>
    </w:p>
    <w:p w:rsidR="00160D74" w:rsidRPr="004A4E6E" w:rsidRDefault="00160D74" w:rsidP="00160D74">
      <w:pPr>
        <w:autoSpaceDE w:val="0"/>
        <w:autoSpaceDN w:val="0"/>
        <w:adjustRightInd w:val="0"/>
        <w:rPr>
          <w:rFonts w:eastAsia="Times New Roman"/>
        </w:rPr>
      </w:pPr>
      <w:r w:rsidRPr="004A4E6E">
        <w:rPr>
          <w:rFonts w:eastAsia="Times New Roman"/>
        </w:rPr>
        <w:t>5. Допускают ошибки при реакциях с присутствием солей хрома, кислородсодержащих кислот хлора.</w:t>
      </w:r>
    </w:p>
    <w:p w:rsidR="00160D74" w:rsidRPr="004A4E6E" w:rsidRDefault="00160D74" w:rsidP="00160D74">
      <w:pPr>
        <w:rPr>
          <w:rFonts w:eastAsia="Times New Roman"/>
        </w:rPr>
      </w:pPr>
      <w:r w:rsidRPr="004A4E6E">
        <w:rPr>
          <w:rFonts w:eastAsia="Times New Roman"/>
        </w:rPr>
        <w:t xml:space="preserve">6. Не </w:t>
      </w:r>
      <w:proofErr w:type="gramStart"/>
      <w:r w:rsidRPr="004A4E6E">
        <w:rPr>
          <w:rFonts w:eastAsia="Times New Roman"/>
        </w:rPr>
        <w:t>знают  свойства</w:t>
      </w:r>
      <w:proofErr w:type="gramEnd"/>
      <w:r w:rsidRPr="004A4E6E">
        <w:rPr>
          <w:rFonts w:eastAsia="Times New Roman"/>
        </w:rPr>
        <w:t xml:space="preserve"> амфотерных соединений.</w:t>
      </w:r>
    </w:p>
    <w:p w:rsidR="00160D74" w:rsidRPr="004A4E6E" w:rsidRDefault="00160D74" w:rsidP="00160D74">
      <w:pPr>
        <w:rPr>
          <w:b/>
        </w:rPr>
      </w:pPr>
    </w:p>
    <w:p w:rsidR="00160D74" w:rsidRPr="004A4E6E" w:rsidRDefault="00160D74" w:rsidP="00160D74">
      <w:pPr>
        <w:rPr>
          <w:b/>
        </w:rPr>
      </w:pPr>
      <w:r w:rsidRPr="004A4E6E">
        <w:rPr>
          <w:b/>
        </w:rPr>
        <w:t>№33</w:t>
      </w:r>
    </w:p>
    <w:p w:rsidR="00160D74" w:rsidRPr="004A4E6E" w:rsidRDefault="00160D74" w:rsidP="00160D74">
      <w:pPr>
        <w:autoSpaceDE w:val="0"/>
        <w:autoSpaceDN w:val="0"/>
        <w:adjustRightInd w:val="0"/>
        <w:jc w:val="both"/>
        <w:rPr>
          <w:rFonts w:eastAsia="Times New Roman"/>
        </w:rPr>
      </w:pPr>
      <w:r w:rsidRPr="004A4E6E">
        <w:rPr>
          <w:rFonts w:eastAsia="Times New Roman"/>
        </w:rPr>
        <w:t>1.Затруднения в составление структурных формул азотсодержащих соединений, ароматических веществ.</w:t>
      </w:r>
    </w:p>
    <w:p w:rsidR="00160D74" w:rsidRPr="004A4E6E" w:rsidRDefault="00160D74" w:rsidP="00160D74">
      <w:pPr>
        <w:autoSpaceDE w:val="0"/>
        <w:autoSpaceDN w:val="0"/>
        <w:adjustRightInd w:val="0"/>
        <w:jc w:val="both"/>
        <w:rPr>
          <w:rFonts w:eastAsia="Times New Roman"/>
        </w:rPr>
      </w:pPr>
      <w:r w:rsidRPr="004A4E6E">
        <w:rPr>
          <w:rFonts w:eastAsia="Times New Roman"/>
        </w:rPr>
        <w:t>2.Не знают реакции получения альдегида из галогенпроизводного, реакции получения ацетилена из ацетиленидов, свойства циклоалканов, взаимодействие солей аминов со щелочью, получение спиртов из аминов, реакцию «серебряного зеркала», реакцию Вюрца.</w:t>
      </w:r>
    </w:p>
    <w:p w:rsidR="00160D74" w:rsidRPr="004A4E6E" w:rsidRDefault="00160D74" w:rsidP="00160D74">
      <w:pPr>
        <w:autoSpaceDE w:val="0"/>
        <w:autoSpaceDN w:val="0"/>
        <w:adjustRightInd w:val="0"/>
        <w:jc w:val="both"/>
        <w:rPr>
          <w:rFonts w:eastAsia="Times New Roman"/>
        </w:rPr>
      </w:pPr>
      <w:r w:rsidRPr="004A4E6E">
        <w:rPr>
          <w:rFonts w:eastAsia="Times New Roman"/>
        </w:rPr>
        <w:t xml:space="preserve">3.Не верно </w:t>
      </w:r>
      <w:proofErr w:type="gramStart"/>
      <w:r w:rsidRPr="004A4E6E">
        <w:rPr>
          <w:rFonts w:eastAsia="Times New Roman"/>
        </w:rPr>
        <w:t>записывают  структурные</w:t>
      </w:r>
      <w:proofErr w:type="gramEnd"/>
      <w:r w:rsidRPr="004A4E6E">
        <w:rPr>
          <w:rFonts w:eastAsia="Times New Roman"/>
        </w:rPr>
        <w:t xml:space="preserve"> формулы органических веществ, в которых присутствует ионная связь.</w:t>
      </w:r>
    </w:p>
    <w:p w:rsidR="00160D74" w:rsidRPr="004A4E6E" w:rsidRDefault="00160D74" w:rsidP="00160D74">
      <w:pPr>
        <w:autoSpaceDE w:val="0"/>
        <w:autoSpaceDN w:val="0"/>
        <w:adjustRightInd w:val="0"/>
        <w:jc w:val="both"/>
        <w:rPr>
          <w:rFonts w:eastAsia="Times New Roman"/>
        </w:rPr>
      </w:pPr>
    </w:p>
    <w:p w:rsidR="00160D74" w:rsidRPr="004A4E6E" w:rsidRDefault="00160D74" w:rsidP="00160D74">
      <w:pPr>
        <w:autoSpaceDE w:val="0"/>
        <w:autoSpaceDN w:val="0"/>
        <w:adjustRightInd w:val="0"/>
        <w:contextualSpacing/>
        <w:jc w:val="both"/>
        <w:rPr>
          <w:rFonts w:eastAsia="Times New Roman"/>
          <w:b/>
        </w:rPr>
      </w:pPr>
      <w:r w:rsidRPr="004A4E6E">
        <w:rPr>
          <w:rFonts w:eastAsia="Times New Roman"/>
          <w:b/>
        </w:rPr>
        <w:t>№ 34</w:t>
      </w:r>
    </w:p>
    <w:p w:rsidR="00160D74" w:rsidRPr="004A4E6E" w:rsidRDefault="00160D74" w:rsidP="00160D74">
      <w:pPr>
        <w:autoSpaceDE w:val="0"/>
        <w:autoSpaceDN w:val="0"/>
        <w:adjustRightInd w:val="0"/>
        <w:jc w:val="both"/>
        <w:rPr>
          <w:rFonts w:eastAsia="Times New Roman"/>
        </w:rPr>
      </w:pPr>
      <w:r w:rsidRPr="004A4E6E">
        <w:rPr>
          <w:rFonts w:eastAsia="Times New Roman"/>
        </w:rPr>
        <w:t>1.Недостаточно отработана последовательность действий при решении задачи.</w:t>
      </w:r>
    </w:p>
    <w:p w:rsidR="00160D74" w:rsidRPr="004A4E6E" w:rsidRDefault="00160D74" w:rsidP="00160D74">
      <w:pPr>
        <w:autoSpaceDE w:val="0"/>
        <w:autoSpaceDN w:val="0"/>
        <w:adjustRightInd w:val="0"/>
        <w:jc w:val="both"/>
        <w:rPr>
          <w:rFonts w:eastAsia="Times New Roman"/>
        </w:rPr>
      </w:pPr>
      <w:r w:rsidRPr="004A4E6E">
        <w:rPr>
          <w:rFonts w:eastAsia="Times New Roman"/>
        </w:rPr>
        <w:t>2.Трудности в установлении логической цепочки.</w:t>
      </w:r>
    </w:p>
    <w:p w:rsidR="00160D74" w:rsidRPr="004A4E6E" w:rsidRDefault="00160D74" w:rsidP="00160D74">
      <w:pPr>
        <w:autoSpaceDE w:val="0"/>
        <w:autoSpaceDN w:val="0"/>
        <w:adjustRightInd w:val="0"/>
        <w:jc w:val="both"/>
        <w:rPr>
          <w:rFonts w:eastAsia="Times New Roman"/>
        </w:rPr>
      </w:pPr>
      <w:r w:rsidRPr="004A4E6E">
        <w:rPr>
          <w:rFonts w:eastAsia="Times New Roman"/>
        </w:rPr>
        <w:t xml:space="preserve">3.Не могут </w:t>
      </w:r>
      <w:proofErr w:type="gramStart"/>
      <w:r w:rsidRPr="004A4E6E">
        <w:rPr>
          <w:rFonts w:eastAsia="Times New Roman"/>
        </w:rPr>
        <w:t>вычислить  массу</w:t>
      </w:r>
      <w:proofErr w:type="gramEnd"/>
      <w:r w:rsidRPr="004A4E6E">
        <w:rPr>
          <w:rFonts w:eastAsia="Times New Roman"/>
        </w:rPr>
        <w:t xml:space="preserve"> конечного раствора.</w:t>
      </w:r>
    </w:p>
    <w:p w:rsidR="00160D74" w:rsidRPr="004A4E6E" w:rsidRDefault="00160D74" w:rsidP="00160D74">
      <w:pPr>
        <w:autoSpaceDE w:val="0"/>
        <w:autoSpaceDN w:val="0"/>
        <w:adjustRightInd w:val="0"/>
        <w:jc w:val="both"/>
        <w:rPr>
          <w:rFonts w:eastAsia="Times New Roman"/>
        </w:rPr>
      </w:pPr>
    </w:p>
    <w:p w:rsidR="00160D74" w:rsidRPr="004A4E6E" w:rsidRDefault="00160D74" w:rsidP="00160D74">
      <w:pPr>
        <w:rPr>
          <w:b/>
        </w:rPr>
      </w:pPr>
      <w:r w:rsidRPr="004A4E6E">
        <w:rPr>
          <w:b/>
        </w:rPr>
        <w:t>№ 35</w:t>
      </w:r>
    </w:p>
    <w:p w:rsidR="00160D74" w:rsidRPr="004A4E6E" w:rsidRDefault="00160D74" w:rsidP="00160D74">
      <w:pPr>
        <w:autoSpaceDE w:val="0"/>
        <w:autoSpaceDN w:val="0"/>
        <w:adjustRightInd w:val="0"/>
        <w:jc w:val="both"/>
        <w:rPr>
          <w:rFonts w:eastAsia="Times New Roman"/>
        </w:rPr>
      </w:pPr>
      <w:r w:rsidRPr="004A4E6E">
        <w:rPr>
          <w:rFonts w:eastAsia="Times New Roman"/>
        </w:rPr>
        <w:t>1.Не могут по молекулярной формуле составить структурную формулу замещенного амина и его солей.</w:t>
      </w:r>
    </w:p>
    <w:p w:rsidR="00160D74" w:rsidRPr="004A4E6E" w:rsidRDefault="00160D74" w:rsidP="00160D74">
      <w:pPr>
        <w:contextualSpacing/>
        <w:jc w:val="both"/>
        <w:rPr>
          <w:rFonts w:eastAsia="Times New Roman"/>
          <w:bCs/>
          <w:i/>
          <w:iCs/>
        </w:rPr>
      </w:pPr>
    </w:p>
    <w:p w:rsidR="00160D74" w:rsidRPr="004A4E6E" w:rsidRDefault="00160D74" w:rsidP="00160D74">
      <w:pPr>
        <w:contextualSpacing/>
        <w:jc w:val="both"/>
        <w:rPr>
          <w:rFonts w:eastAsia="Times New Roman"/>
          <w:b/>
          <w:bCs/>
          <w:iCs/>
        </w:rPr>
      </w:pPr>
      <w:r w:rsidRPr="004A4E6E">
        <w:rPr>
          <w:rFonts w:eastAsia="Times New Roman"/>
          <w:b/>
          <w:bCs/>
          <w:iCs/>
        </w:rPr>
        <w:t>3. Выводы об изменении успешности выполнения заданий разных лет с развернутым ответом:</w:t>
      </w:r>
    </w:p>
    <w:p w:rsidR="00160D74" w:rsidRPr="004A4E6E" w:rsidRDefault="00160D74" w:rsidP="00160D74">
      <w:pPr>
        <w:ind w:firstLine="709"/>
        <w:jc w:val="right"/>
        <w:rPr>
          <w:i/>
        </w:rPr>
      </w:pPr>
      <w:r w:rsidRPr="004A4E6E">
        <w:rPr>
          <w:i/>
        </w:rPr>
        <w:t>Таблица 2-13.6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54"/>
        <w:gridCol w:w="1461"/>
        <w:gridCol w:w="1608"/>
        <w:gridCol w:w="1485"/>
        <w:gridCol w:w="1311"/>
      </w:tblGrid>
      <w:tr w:rsidR="00160D74" w:rsidRPr="004A4E6E" w:rsidTr="000562BF">
        <w:trPr>
          <w:trHeight w:val="405"/>
        </w:trPr>
        <w:tc>
          <w:tcPr>
            <w:tcW w:w="1823" w:type="dxa"/>
            <w:vMerge w:val="restart"/>
            <w:vAlign w:val="center"/>
          </w:tcPr>
          <w:p w:rsidR="00160D74" w:rsidRPr="004A4E6E" w:rsidRDefault="00160D74" w:rsidP="00160D74">
            <w:pPr>
              <w:autoSpaceDE w:val="0"/>
              <w:autoSpaceDN w:val="0"/>
              <w:adjustRightInd w:val="0"/>
              <w:jc w:val="center"/>
              <w:rPr>
                <w:b/>
                <w:bCs/>
                <w:lang w:eastAsia="en-US"/>
              </w:rPr>
            </w:pPr>
            <w:r w:rsidRPr="004A4E6E">
              <w:rPr>
                <w:b/>
                <w:bCs/>
                <w:lang w:eastAsia="en-US"/>
              </w:rPr>
              <w:t>Обозначение</w:t>
            </w:r>
          </w:p>
          <w:p w:rsidR="00160D74" w:rsidRPr="004A4E6E" w:rsidRDefault="00160D74" w:rsidP="00160D74">
            <w:pPr>
              <w:autoSpaceDE w:val="0"/>
              <w:autoSpaceDN w:val="0"/>
              <w:adjustRightInd w:val="0"/>
              <w:ind w:left="113" w:firstLine="67"/>
              <w:jc w:val="center"/>
              <w:rPr>
                <w:b/>
                <w:bCs/>
                <w:lang w:eastAsia="en-US"/>
              </w:rPr>
            </w:pPr>
            <w:r w:rsidRPr="004A4E6E">
              <w:rPr>
                <w:b/>
                <w:bCs/>
                <w:lang w:eastAsia="en-US"/>
              </w:rPr>
              <w:t>задания</w:t>
            </w:r>
          </w:p>
          <w:p w:rsidR="00160D74" w:rsidRPr="004A4E6E" w:rsidRDefault="00160D74" w:rsidP="00160D74">
            <w:pPr>
              <w:autoSpaceDE w:val="0"/>
              <w:autoSpaceDN w:val="0"/>
              <w:adjustRightInd w:val="0"/>
              <w:ind w:left="113" w:firstLine="67"/>
              <w:jc w:val="center"/>
              <w:rPr>
                <w:rFonts w:eastAsia="Times New Roman"/>
                <w:b/>
              </w:rPr>
            </w:pPr>
            <w:r w:rsidRPr="004A4E6E">
              <w:rPr>
                <w:b/>
                <w:bCs/>
                <w:lang w:eastAsia="en-US"/>
              </w:rPr>
              <w:t>в работе</w:t>
            </w:r>
          </w:p>
        </w:tc>
        <w:tc>
          <w:tcPr>
            <w:tcW w:w="1956" w:type="dxa"/>
            <w:vMerge w:val="restart"/>
            <w:vAlign w:val="center"/>
          </w:tcPr>
          <w:p w:rsidR="00160D74" w:rsidRPr="004A4E6E" w:rsidRDefault="00160D74" w:rsidP="00160D74">
            <w:pPr>
              <w:autoSpaceDE w:val="0"/>
              <w:autoSpaceDN w:val="0"/>
              <w:adjustRightInd w:val="0"/>
              <w:ind w:left="113" w:firstLine="67"/>
              <w:jc w:val="center"/>
              <w:rPr>
                <w:rFonts w:eastAsia="Times New Roman"/>
                <w:b/>
                <w:bCs/>
              </w:rPr>
            </w:pPr>
          </w:p>
          <w:p w:rsidR="00160D74" w:rsidRPr="004A4E6E" w:rsidRDefault="00160D74" w:rsidP="00160D74">
            <w:pPr>
              <w:autoSpaceDE w:val="0"/>
              <w:autoSpaceDN w:val="0"/>
              <w:adjustRightInd w:val="0"/>
              <w:ind w:left="113" w:firstLine="67"/>
              <w:jc w:val="center"/>
              <w:rPr>
                <w:rFonts w:eastAsia="Times New Roman"/>
                <w:b/>
              </w:rPr>
            </w:pPr>
            <w:r w:rsidRPr="004A4E6E">
              <w:rPr>
                <w:rFonts w:eastAsia="Times New Roman"/>
                <w:b/>
                <w:bCs/>
              </w:rPr>
              <w:t>Проверяемые элементы содержания</w:t>
            </w:r>
          </w:p>
          <w:p w:rsidR="00160D74" w:rsidRPr="004A4E6E" w:rsidRDefault="00160D74" w:rsidP="00160D74">
            <w:pPr>
              <w:autoSpaceDE w:val="0"/>
              <w:autoSpaceDN w:val="0"/>
              <w:adjustRightInd w:val="0"/>
              <w:ind w:left="113" w:firstLine="67"/>
              <w:jc w:val="center"/>
              <w:rPr>
                <w:rFonts w:eastAsia="Times New Roman"/>
                <w:b/>
              </w:rPr>
            </w:pPr>
          </w:p>
        </w:tc>
        <w:tc>
          <w:tcPr>
            <w:tcW w:w="6075" w:type="dxa"/>
            <w:gridSpan w:val="4"/>
            <w:vAlign w:val="center"/>
          </w:tcPr>
          <w:p w:rsidR="00160D74" w:rsidRPr="004A4E6E" w:rsidRDefault="00160D74" w:rsidP="00160D74">
            <w:pPr>
              <w:autoSpaceDE w:val="0"/>
              <w:autoSpaceDN w:val="0"/>
              <w:adjustRightInd w:val="0"/>
              <w:jc w:val="center"/>
              <w:rPr>
                <w:rFonts w:eastAsia="Times New Roman"/>
                <w:bCs/>
              </w:rPr>
            </w:pPr>
            <w:r w:rsidRPr="004A4E6E">
              <w:rPr>
                <w:rFonts w:eastAsia="Times New Roman"/>
                <w:b/>
                <w:bCs/>
              </w:rPr>
              <w:t>Средний % выполнения по региону</w:t>
            </w:r>
          </w:p>
        </w:tc>
      </w:tr>
      <w:tr w:rsidR="00160D74" w:rsidRPr="004A4E6E" w:rsidTr="000562BF">
        <w:trPr>
          <w:trHeight w:val="975"/>
        </w:trPr>
        <w:tc>
          <w:tcPr>
            <w:tcW w:w="1823" w:type="dxa"/>
            <w:vMerge/>
            <w:vAlign w:val="center"/>
          </w:tcPr>
          <w:p w:rsidR="00160D74" w:rsidRPr="004A4E6E" w:rsidRDefault="00160D74" w:rsidP="00160D74">
            <w:pPr>
              <w:autoSpaceDE w:val="0"/>
              <w:autoSpaceDN w:val="0"/>
              <w:adjustRightInd w:val="0"/>
              <w:jc w:val="center"/>
              <w:rPr>
                <w:bCs/>
                <w:lang w:eastAsia="en-US"/>
              </w:rPr>
            </w:pPr>
          </w:p>
        </w:tc>
        <w:tc>
          <w:tcPr>
            <w:tcW w:w="1956" w:type="dxa"/>
            <w:vMerge/>
            <w:vAlign w:val="center"/>
          </w:tcPr>
          <w:p w:rsidR="00160D74" w:rsidRPr="004A4E6E" w:rsidRDefault="00160D74" w:rsidP="00160D74">
            <w:pPr>
              <w:autoSpaceDE w:val="0"/>
              <w:autoSpaceDN w:val="0"/>
              <w:adjustRightInd w:val="0"/>
              <w:ind w:left="113" w:firstLine="67"/>
              <w:jc w:val="center"/>
              <w:rPr>
                <w:rFonts w:eastAsia="Times New Roman"/>
                <w:bCs/>
              </w:rPr>
            </w:pPr>
          </w:p>
        </w:tc>
        <w:tc>
          <w:tcPr>
            <w:tcW w:w="1523" w:type="dxa"/>
            <w:vAlign w:val="center"/>
          </w:tcPr>
          <w:p w:rsidR="00160D74" w:rsidRPr="004A4E6E" w:rsidRDefault="00160D74" w:rsidP="00160D74">
            <w:pPr>
              <w:autoSpaceDE w:val="0"/>
              <w:autoSpaceDN w:val="0"/>
              <w:adjustRightInd w:val="0"/>
              <w:jc w:val="center"/>
              <w:rPr>
                <w:rFonts w:eastAsia="Times New Roman"/>
                <w:b/>
                <w:bCs/>
              </w:rPr>
            </w:pPr>
            <w:r w:rsidRPr="004A4E6E">
              <w:rPr>
                <w:rFonts w:eastAsia="Times New Roman"/>
                <w:b/>
                <w:bCs/>
              </w:rPr>
              <w:t>2018</w:t>
            </w:r>
          </w:p>
        </w:tc>
        <w:tc>
          <w:tcPr>
            <w:tcW w:w="1652" w:type="dxa"/>
            <w:vAlign w:val="center"/>
          </w:tcPr>
          <w:p w:rsidR="00160D74" w:rsidRPr="004A4E6E" w:rsidRDefault="00160D74" w:rsidP="00160D74">
            <w:pPr>
              <w:autoSpaceDE w:val="0"/>
              <w:autoSpaceDN w:val="0"/>
              <w:adjustRightInd w:val="0"/>
              <w:ind w:left="113" w:firstLine="67"/>
              <w:jc w:val="center"/>
              <w:rPr>
                <w:rFonts w:eastAsia="Times New Roman"/>
                <w:b/>
              </w:rPr>
            </w:pPr>
            <w:r w:rsidRPr="004A4E6E">
              <w:rPr>
                <w:rFonts w:eastAsia="Times New Roman"/>
                <w:b/>
              </w:rPr>
              <w:t>2019</w:t>
            </w:r>
          </w:p>
        </w:tc>
        <w:tc>
          <w:tcPr>
            <w:tcW w:w="1544" w:type="dxa"/>
            <w:vAlign w:val="center"/>
          </w:tcPr>
          <w:p w:rsidR="00160D74" w:rsidRPr="004A4E6E" w:rsidRDefault="00160D74" w:rsidP="00160D74">
            <w:pPr>
              <w:autoSpaceDE w:val="0"/>
              <w:autoSpaceDN w:val="0"/>
              <w:adjustRightInd w:val="0"/>
              <w:jc w:val="center"/>
              <w:rPr>
                <w:b/>
              </w:rPr>
            </w:pPr>
            <w:r w:rsidRPr="004A4E6E">
              <w:rPr>
                <w:b/>
              </w:rPr>
              <w:t>2020</w:t>
            </w:r>
          </w:p>
        </w:tc>
        <w:tc>
          <w:tcPr>
            <w:tcW w:w="1356" w:type="dxa"/>
          </w:tcPr>
          <w:p w:rsidR="00160D74" w:rsidRPr="004A4E6E" w:rsidRDefault="00160D74" w:rsidP="00160D74">
            <w:pPr>
              <w:autoSpaceDE w:val="0"/>
              <w:autoSpaceDN w:val="0"/>
              <w:adjustRightInd w:val="0"/>
              <w:jc w:val="center"/>
              <w:rPr>
                <w:b/>
              </w:rPr>
            </w:pPr>
          </w:p>
          <w:p w:rsidR="00160D74" w:rsidRPr="004A4E6E" w:rsidRDefault="00160D74" w:rsidP="00160D74">
            <w:pPr>
              <w:autoSpaceDE w:val="0"/>
              <w:autoSpaceDN w:val="0"/>
              <w:adjustRightInd w:val="0"/>
              <w:jc w:val="center"/>
              <w:rPr>
                <w:b/>
              </w:rPr>
            </w:pPr>
            <w:r w:rsidRPr="004A4E6E">
              <w:rPr>
                <w:b/>
              </w:rPr>
              <w:t>2021</w:t>
            </w:r>
          </w:p>
        </w:tc>
      </w:tr>
      <w:tr w:rsidR="00160D74" w:rsidRPr="004A4E6E" w:rsidTr="000562BF">
        <w:tc>
          <w:tcPr>
            <w:tcW w:w="1823" w:type="dxa"/>
          </w:tcPr>
          <w:p w:rsidR="00160D74" w:rsidRPr="004A4E6E" w:rsidRDefault="00160D74" w:rsidP="00160D74">
            <w:pPr>
              <w:jc w:val="both"/>
            </w:pPr>
            <w:r w:rsidRPr="004A4E6E">
              <w:t>30</w:t>
            </w:r>
          </w:p>
        </w:tc>
        <w:tc>
          <w:tcPr>
            <w:tcW w:w="1956" w:type="dxa"/>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Степень окисления химического элемента, окислитель, восстановитель, электронный баланс</w:t>
            </w:r>
          </w:p>
        </w:tc>
        <w:tc>
          <w:tcPr>
            <w:tcW w:w="1523" w:type="dxa"/>
          </w:tcPr>
          <w:p w:rsidR="00160D74" w:rsidRPr="004A4E6E" w:rsidRDefault="00160D74" w:rsidP="00160D74">
            <w:pPr>
              <w:jc w:val="center"/>
              <w:rPr>
                <w:bCs/>
              </w:rPr>
            </w:pPr>
          </w:p>
          <w:p w:rsidR="00160D74" w:rsidRPr="004A4E6E" w:rsidRDefault="00160D74" w:rsidP="00160D74">
            <w:pPr>
              <w:jc w:val="center"/>
              <w:rPr>
                <w:bCs/>
              </w:rPr>
            </w:pPr>
          </w:p>
          <w:p w:rsidR="00160D74" w:rsidRPr="004A4E6E" w:rsidRDefault="00160D74" w:rsidP="00160D74">
            <w:pPr>
              <w:jc w:val="center"/>
            </w:pPr>
            <w:r w:rsidRPr="004A4E6E">
              <w:rPr>
                <w:bCs/>
              </w:rPr>
              <w:t>26,8</w:t>
            </w:r>
          </w:p>
          <w:p w:rsidR="00160D74" w:rsidRPr="004A4E6E" w:rsidRDefault="00160D74" w:rsidP="00160D74">
            <w:pPr>
              <w:jc w:val="center"/>
            </w:pPr>
          </w:p>
        </w:tc>
        <w:tc>
          <w:tcPr>
            <w:tcW w:w="1652" w:type="dxa"/>
            <w:vAlign w:val="center"/>
          </w:tcPr>
          <w:p w:rsidR="00160D74" w:rsidRPr="004A4E6E" w:rsidRDefault="00160D74" w:rsidP="00160D74">
            <w:pPr>
              <w:autoSpaceDE w:val="0"/>
              <w:autoSpaceDN w:val="0"/>
              <w:adjustRightInd w:val="0"/>
              <w:spacing w:after="200" w:line="276" w:lineRule="auto"/>
              <w:contextualSpacing/>
              <w:jc w:val="center"/>
              <w:rPr>
                <w:lang w:eastAsia="en-US"/>
              </w:rPr>
            </w:pPr>
          </w:p>
          <w:p w:rsidR="00160D74" w:rsidRPr="004A4E6E" w:rsidRDefault="00160D74" w:rsidP="00160D74">
            <w:pPr>
              <w:autoSpaceDE w:val="0"/>
              <w:autoSpaceDN w:val="0"/>
              <w:adjustRightInd w:val="0"/>
              <w:spacing w:after="200" w:line="276" w:lineRule="auto"/>
              <w:contextualSpacing/>
              <w:jc w:val="center"/>
              <w:rPr>
                <w:lang w:eastAsia="en-US"/>
              </w:rPr>
            </w:pPr>
            <w:r w:rsidRPr="004A4E6E">
              <w:rPr>
                <w:lang w:eastAsia="en-US"/>
              </w:rPr>
              <w:t>19,3</w:t>
            </w: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tc>
        <w:tc>
          <w:tcPr>
            <w:tcW w:w="1544"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23,77</w:t>
            </w:r>
          </w:p>
        </w:tc>
        <w:tc>
          <w:tcPr>
            <w:tcW w:w="1356"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36,30</w:t>
            </w:r>
          </w:p>
        </w:tc>
      </w:tr>
      <w:tr w:rsidR="00160D74" w:rsidRPr="004A4E6E" w:rsidTr="000562BF">
        <w:tc>
          <w:tcPr>
            <w:tcW w:w="1823" w:type="dxa"/>
          </w:tcPr>
          <w:p w:rsidR="00160D74" w:rsidRPr="004A4E6E" w:rsidRDefault="00160D74" w:rsidP="00160D74">
            <w:pPr>
              <w:jc w:val="both"/>
            </w:pPr>
            <w:r w:rsidRPr="004A4E6E">
              <w:t>31</w:t>
            </w:r>
          </w:p>
        </w:tc>
        <w:tc>
          <w:tcPr>
            <w:tcW w:w="1956" w:type="dxa"/>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Реакции ионного обмена, молекулярное, полное, сокращенное ионные уравнения</w:t>
            </w:r>
          </w:p>
        </w:tc>
        <w:tc>
          <w:tcPr>
            <w:tcW w:w="1523"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46,2</w:t>
            </w:r>
          </w:p>
        </w:tc>
        <w:tc>
          <w:tcPr>
            <w:tcW w:w="1652" w:type="dxa"/>
            <w:vAlign w:val="center"/>
          </w:tcPr>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r w:rsidRPr="004A4E6E">
              <w:rPr>
                <w:lang w:eastAsia="en-US"/>
              </w:rPr>
              <w:t>54,9</w:t>
            </w: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tc>
        <w:tc>
          <w:tcPr>
            <w:tcW w:w="1544"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30,12</w:t>
            </w:r>
          </w:p>
        </w:tc>
        <w:tc>
          <w:tcPr>
            <w:tcW w:w="1356"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51,42</w:t>
            </w:r>
          </w:p>
        </w:tc>
      </w:tr>
      <w:tr w:rsidR="00160D74" w:rsidRPr="004A4E6E" w:rsidTr="000562BF">
        <w:tc>
          <w:tcPr>
            <w:tcW w:w="1823" w:type="dxa"/>
          </w:tcPr>
          <w:p w:rsidR="00160D74" w:rsidRPr="004A4E6E" w:rsidRDefault="00160D74" w:rsidP="00160D74">
            <w:pPr>
              <w:jc w:val="both"/>
            </w:pPr>
            <w:r w:rsidRPr="004A4E6E">
              <w:t>32</w:t>
            </w:r>
          </w:p>
        </w:tc>
        <w:tc>
          <w:tcPr>
            <w:tcW w:w="1956" w:type="dxa"/>
            <w:vAlign w:val="center"/>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Характерные химические свойства неорганических веществ различных классов, генетическая связь неорганических веществ</w:t>
            </w:r>
          </w:p>
        </w:tc>
        <w:tc>
          <w:tcPr>
            <w:tcW w:w="1523" w:type="dxa"/>
          </w:tcPr>
          <w:p w:rsidR="00160D74" w:rsidRPr="004A4E6E" w:rsidRDefault="00160D74" w:rsidP="00160D74">
            <w:pPr>
              <w:jc w:val="center"/>
            </w:pPr>
          </w:p>
          <w:p w:rsidR="00160D74" w:rsidRPr="004A4E6E" w:rsidRDefault="00160D74" w:rsidP="00160D74">
            <w:pPr>
              <w:jc w:val="center"/>
            </w:pPr>
            <w:r w:rsidRPr="004A4E6E">
              <w:t>16,8</w:t>
            </w:r>
          </w:p>
        </w:tc>
        <w:tc>
          <w:tcPr>
            <w:tcW w:w="1652" w:type="dxa"/>
            <w:vAlign w:val="center"/>
          </w:tcPr>
          <w:p w:rsidR="00160D74" w:rsidRPr="004A4E6E" w:rsidRDefault="00160D74" w:rsidP="00160D74">
            <w:pPr>
              <w:autoSpaceDE w:val="0"/>
              <w:autoSpaceDN w:val="0"/>
              <w:adjustRightInd w:val="0"/>
              <w:spacing w:after="200" w:line="276" w:lineRule="auto"/>
              <w:contextualSpacing/>
              <w:jc w:val="center"/>
              <w:rPr>
                <w:lang w:eastAsia="en-US"/>
              </w:rPr>
            </w:pPr>
            <w:r w:rsidRPr="004A4E6E">
              <w:rPr>
                <w:lang w:eastAsia="en-US"/>
              </w:rPr>
              <w:t>21,0</w:t>
            </w: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tc>
        <w:tc>
          <w:tcPr>
            <w:tcW w:w="1544" w:type="dxa"/>
          </w:tcPr>
          <w:p w:rsidR="00160D74" w:rsidRPr="004A4E6E" w:rsidRDefault="00160D74" w:rsidP="00160D74">
            <w:pPr>
              <w:jc w:val="center"/>
            </w:pPr>
          </w:p>
          <w:p w:rsidR="00160D74" w:rsidRPr="004A4E6E" w:rsidRDefault="00160D74" w:rsidP="00160D74">
            <w:pPr>
              <w:jc w:val="center"/>
            </w:pPr>
            <w:r w:rsidRPr="004A4E6E">
              <w:t>27,46</w:t>
            </w:r>
          </w:p>
        </w:tc>
        <w:tc>
          <w:tcPr>
            <w:tcW w:w="1356" w:type="dxa"/>
          </w:tcPr>
          <w:p w:rsidR="00160D74" w:rsidRPr="004A4E6E" w:rsidRDefault="00160D74" w:rsidP="00160D74">
            <w:pPr>
              <w:jc w:val="center"/>
            </w:pPr>
          </w:p>
          <w:p w:rsidR="00160D74" w:rsidRPr="004A4E6E" w:rsidRDefault="00160D74" w:rsidP="00160D74">
            <w:pPr>
              <w:jc w:val="center"/>
            </w:pPr>
            <w:r w:rsidRPr="004A4E6E">
              <w:t>23,04</w:t>
            </w:r>
          </w:p>
        </w:tc>
      </w:tr>
      <w:tr w:rsidR="00160D74" w:rsidRPr="004A4E6E" w:rsidTr="000562BF">
        <w:tc>
          <w:tcPr>
            <w:tcW w:w="1823" w:type="dxa"/>
          </w:tcPr>
          <w:p w:rsidR="00160D74" w:rsidRPr="004A4E6E" w:rsidRDefault="00160D74" w:rsidP="00160D74">
            <w:pPr>
              <w:jc w:val="both"/>
            </w:pPr>
            <w:r w:rsidRPr="004A4E6E">
              <w:t>33</w:t>
            </w:r>
          </w:p>
        </w:tc>
        <w:tc>
          <w:tcPr>
            <w:tcW w:w="1956" w:type="dxa"/>
            <w:vAlign w:val="center"/>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Характерные химические свойства органических веществ различных классов, генетическая связь органических веществ, механизмы реакций в органической химии</w:t>
            </w:r>
          </w:p>
        </w:tc>
        <w:tc>
          <w:tcPr>
            <w:tcW w:w="1523"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23,2</w:t>
            </w:r>
          </w:p>
        </w:tc>
        <w:tc>
          <w:tcPr>
            <w:tcW w:w="1652" w:type="dxa"/>
            <w:vAlign w:val="center"/>
          </w:tcPr>
          <w:p w:rsidR="00160D74" w:rsidRPr="004A4E6E" w:rsidRDefault="00160D74" w:rsidP="00160D74">
            <w:pPr>
              <w:autoSpaceDE w:val="0"/>
              <w:autoSpaceDN w:val="0"/>
              <w:adjustRightInd w:val="0"/>
              <w:spacing w:after="200" w:line="276" w:lineRule="auto"/>
              <w:contextualSpacing/>
              <w:jc w:val="center"/>
              <w:rPr>
                <w:lang w:eastAsia="en-US"/>
              </w:rPr>
            </w:pPr>
          </w:p>
          <w:p w:rsidR="00160D74" w:rsidRPr="004A4E6E" w:rsidRDefault="00160D74" w:rsidP="00160D74">
            <w:pPr>
              <w:autoSpaceDE w:val="0"/>
              <w:autoSpaceDN w:val="0"/>
              <w:adjustRightInd w:val="0"/>
              <w:spacing w:after="200" w:line="276" w:lineRule="auto"/>
              <w:contextualSpacing/>
              <w:jc w:val="center"/>
              <w:rPr>
                <w:lang w:eastAsia="en-US"/>
              </w:rPr>
            </w:pPr>
            <w:r w:rsidRPr="004A4E6E">
              <w:rPr>
                <w:lang w:eastAsia="en-US"/>
              </w:rPr>
              <w:t>22,2</w:t>
            </w:r>
          </w:p>
          <w:p w:rsidR="00160D74" w:rsidRPr="004A4E6E" w:rsidRDefault="00160D74" w:rsidP="00160D74">
            <w:pPr>
              <w:autoSpaceDE w:val="0"/>
              <w:autoSpaceDN w:val="0"/>
              <w:adjustRightInd w:val="0"/>
              <w:spacing w:after="200" w:line="276" w:lineRule="auto"/>
              <w:contextualSpacing/>
              <w:jc w:val="center"/>
              <w:rPr>
                <w:lang w:eastAsia="en-US"/>
              </w:rPr>
            </w:pPr>
          </w:p>
          <w:p w:rsidR="00160D74" w:rsidRPr="004A4E6E" w:rsidRDefault="00160D74" w:rsidP="00160D74">
            <w:pPr>
              <w:autoSpaceDE w:val="0"/>
              <w:autoSpaceDN w:val="0"/>
              <w:adjustRightInd w:val="0"/>
              <w:spacing w:after="200" w:line="276" w:lineRule="auto"/>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p w:rsidR="00160D74" w:rsidRPr="004A4E6E" w:rsidRDefault="00160D74" w:rsidP="00160D74">
            <w:pPr>
              <w:autoSpaceDE w:val="0"/>
              <w:autoSpaceDN w:val="0"/>
              <w:adjustRightInd w:val="0"/>
              <w:spacing w:after="200" w:line="276" w:lineRule="auto"/>
              <w:ind w:left="427"/>
              <w:contextualSpacing/>
              <w:jc w:val="center"/>
              <w:rPr>
                <w:lang w:eastAsia="en-US"/>
              </w:rPr>
            </w:pPr>
          </w:p>
        </w:tc>
        <w:tc>
          <w:tcPr>
            <w:tcW w:w="1544"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44,09</w:t>
            </w:r>
          </w:p>
        </w:tc>
        <w:tc>
          <w:tcPr>
            <w:tcW w:w="1356" w:type="dxa"/>
          </w:tcPr>
          <w:p w:rsidR="00160D74" w:rsidRPr="004A4E6E" w:rsidRDefault="00160D74" w:rsidP="00160D74">
            <w:pPr>
              <w:jc w:val="center"/>
            </w:pPr>
          </w:p>
          <w:p w:rsidR="00160D74" w:rsidRPr="004A4E6E" w:rsidRDefault="00160D74" w:rsidP="00160D74">
            <w:pPr>
              <w:jc w:val="center"/>
            </w:pPr>
          </w:p>
          <w:p w:rsidR="00160D74" w:rsidRPr="004A4E6E" w:rsidRDefault="00160D74" w:rsidP="00160D74">
            <w:pPr>
              <w:jc w:val="center"/>
            </w:pPr>
            <w:r w:rsidRPr="004A4E6E">
              <w:t>36,84</w:t>
            </w:r>
          </w:p>
        </w:tc>
      </w:tr>
      <w:tr w:rsidR="00160D74" w:rsidRPr="004A4E6E" w:rsidTr="000562BF">
        <w:tc>
          <w:tcPr>
            <w:tcW w:w="1823" w:type="dxa"/>
          </w:tcPr>
          <w:p w:rsidR="00160D74" w:rsidRPr="004A4E6E" w:rsidRDefault="00160D74" w:rsidP="00160D74">
            <w:pPr>
              <w:jc w:val="both"/>
            </w:pPr>
            <w:r w:rsidRPr="004A4E6E">
              <w:t>34</w:t>
            </w:r>
          </w:p>
        </w:tc>
        <w:tc>
          <w:tcPr>
            <w:tcW w:w="1956" w:type="dxa"/>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Количественные отношения в химии: количества вещества, молярная масса, молярный объем, массовая доля вещества в растворе и в смеси</w:t>
            </w:r>
          </w:p>
        </w:tc>
        <w:tc>
          <w:tcPr>
            <w:tcW w:w="1523" w:type="dxa"/>
          </w:tcPr>
          <w:p w:rsidR="00160D74" w:rsidRPr="004A4E6E" w:rsidRDefault="00160D74" w:rsidP="00160D74">
            <w:pPr>
              <w:jc w:val="center"/>
            </w:pPr>
          </w:p>
          <w:p w:rsidR="00160D74" w:rsidRPr="004A4E6E" w:rsidRDefault="00160D74" w:rsidP="00160D74">
            <w:pPr>
              <w:jc w:val="center"/>
            </w:pPr>
            <w:r w:rsidRPr="004A4E6E">
              <w:t>10,1</w:t>
            </w:r>
          </w:p>
        </w:tc>
        <w:tc>
          <w:tcPr>
            <w:tcW w:w="1652" w:type="dxa"/>
            <w:vAlign w:val="center"/>
          </w:tcPr>
          <w:p w:rsidR="00160D74" w:rsidRPr="004A4E6E" w:rsidRDefault="00160D74" w:rsidP="00160D74">
            <w:pPr>
              <w:autoSpaceDE w:val="0"/>
              <w:autoSpaceDN w:val="0"/>
              <w:adjustRightInd w:val="0"/>
              <w:spacing w:line="276" w:lineRule="auto"/>
              <w:jc w:val="center"/>
              <w:rPr>
                <w:lang w:eastAsia="en-US"/>
              </w:rPr>
            </w:pPr>
          </w:p>
          <w:p w:rsidR="00160D74" w:rsidRPr="004A4E6E" w:rsidRDefault="00160D74" w:rsidP="00160D74">
            <w:pPr>
              <w:autoSpaceDE w:val="0"/>
              <w:autoSpaceDN w:val="0"/>
              <w:adjustRightInd w:val="0"/>
              <w:spacing w:line="276" w:lineRule="auto"/>
              <w:jc w:val="center"/>
              <w:rPr>
                <w:lang w:eastAsia="en-US"/>
              </w:rPr>
            </w:pPr>
            <w:r w:rsidRPr="004A4E6E">
              <w:rPr>
                <w:lang w:eastAsia="en-US"/>
              </w:rPr>
              <w:t>6,6</w:t>
            </w: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tc>
        <w:tc>
          <w:tcPr>
            <w:tcW w:w="1544" w:type="dxa"/>
          </w:tcPr>
          <w:p w:rsidR="00160D74" w:rsidRPr="004A4E6E" w:rsidRDefault="00160D74" w:rsidP="00160D74">
            <w:pPr>
              <w:jc w:val="center"/>
            </w:pPr>
          </w:p>
          <w:p w:rsidR="00160D74" w:rsidRPr="004A4E6E" w:rsidRDefault="00160D74" w:rsidP="00160D74">
            <w:pPr>
              <w:jc w:val="center"/>
            </w:pPr>
            <w:r w:rsidRPr="004A4E6E">
              <w:t>16,00</w:t>
            </w:r>
          </w:p>
        </w:tc>
        <w:tc>
          <w:tcPr>
            <w:tcW w:w="1356" w:type="dxa"/>
          </w:tcPr>
          <w:p w:rsidR="00160D74" w:rsidRPr="004A4E6E" w:rsidRDefault="00160D74" w:rsidP="00160D74">
            <w:pPr>
              <w:jc w:val="center"/>
            </w:pPr>
          </w:p>
          <w:p w:rsidR="00160D74" w:rsidRPr="004A4E6E" w:rsidRDefault="00160D74" w:rsidP="00160D74">
            <w:pPr>
              <w:jc w:val="center"/>
            </w:pPr>
            <w:r w:rsidRPr="004A4E6E">
              <w:t>13,73</w:t>
            </w:r>
          </w:p>
        </w:tc>
      </w:tr>
      <w:tr w:rsidR="00160D74" w:rsidRPr="004A4E6E" w:rsidTr="000562BF">
        <w:tc>
          <w:tcPr>
            <w:tcW w:w="1823" w:type="dxa"/>
          </w:tcPr>
          <w:p w:rsidR="00160D74" w:rsidRPr="004A4E6E" w:rsidRDefault="00160D74" w:rsidP="00160D74">
            <w:pPr>
              <w:jc w:val="both"/>
            </w:pPr>
            <w:r w:rsidRPr="004A4E6E">
              <w:t>35</w:t>
            </w:r>
          </w:p>
        </w:tc>
        <w:tc>
          <w:tcPr>
            <w:tcW w:w="1956" w:type="dxa"/>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Общая и молекулярная формулы веществ данного класса, структурные формулы органических веществ, химические свойства органических веществ</w:t>
            </w:r>
          </w:p>
        </w:tc>
        <w:tc>
          <w:tcPr>
            <w:tcW w:w="1523" w:type="dxa"/>
          </w:tcPr>
          <w:p w:rsidR="00160D74" w:rsidRPr="004A4E6E" w:rsidRDefault="00160D74" w:rsidP="00160D74">
            <w:pPr>
              <w:jc w:val="center"/>
            </w:pPr>
          </w:p>
          <w:p w:rsidR="00160D74" w:rsidRPr="004A4E6E" w:rsidRDefault="00160D74" w:rsidP="00160D74">
            <w:pPr>
              <w:jc w:val="center"/>
            </w:pPr>
            <w:r w:rsidRPr="004A4E6E">
              <w:t>14,9</w:t>
            </w:r>
          </w:p>
        </w:tc>
        <w:tc>
          <w:tcPr>
            <w:tcW w:w="1652" w:type="dxa"/>
            <w:vAlign w:val="center"/>
          </w:tcPr>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r w:rsidRPr="004A4E6E">
              <w:rPr>
                <w:lang w:eastAsia="en-US"/>
              </w:rPr>
              <w:t>15,3</w:t>
            </w: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p w:rsidR="00160D74" w:rsidRPr="004A4E6E" w:rsidRDefault="00160D74" w:rsidP="00160D74">
            <w:pPr>
              <w:autoSpaceDE w:val="0"/>
              <w:autoSpaceDN w:val="0"/>
              <w:adjustRightInd w:val="0"/>
              <w:spacing w:line="276" w:lineRule="auto"/>
              <w:ind w:firstLine="67"/>
              <w:jc w:val="center"/>
              <w:rPr>
                <w:lang w:eastAsia="en-US"/>
              </w:rPr>
            </w:pPr>
          </w:p>
        </w:tc>
        <w:tc>
          <w:tcPr>
            <w:tcW w:w="1544" w:type="dxa"/>
          </w:tcPr>
          <w:p w:rsidR="00160D74" w:rsidRPr="004A4E6E" w:rsidRDefault="00160D74" w:rsidP="00160D74">
            <w:pPr>
              <w:jc w:val="center"/>
            </w:pPr>
          </w:p>
          <w:p w:rsidR="00160D74" w:rsidRPr="004A4E6E" w:rsidRDefault="00160D74" w:rsidP="00160D74">
            <w:pPr>
              <w:jc w:val="center"/>
            </w:pPr>
            <w:r w:rsidRPr="004A4E6E">
              <w:t>21,42</w:t>
            </w:r>
          </w:p>
        </w:tc>
        <w:tc>
          <w:tcPr>
            <w:tcW w:w="1356" w:type="dxa"/>
          </w:tcPr>
          <w:p w:rsidR="00160D74" w:rsidRPr="004A4E6E" w:rsidRDefault="00160D74" w:rsidP="00160D74">
            <w:pPr>
              <w:jc w:val="center"/>
            </w:pPr>
          </w:p>
          <w:p w:rsidR="00160D74" w:rsidRPr="004A4E6E" w:rsidRDefault="00160D74" w:rsidP="00160D74">
            <w:pPr>
              <w:jc w:val="center"/>
            </w:pPr>
            <w:r w:rsidRPr="004A4E6E">
              <w:t>26,59</w:t>
            </w:r>
          </w:p>
        </w:tc>
      </w:tr>
    </w:tbl>
    <w:p w:rsidR="00160D74" w:rsidRPr="004A4E6E" w:rsidRDefault="00160D74" w:rsidP="00160D74">
      <w:pPr>
        <w:ind w:left="360"/>
      </w:pPr>
    </w:p>
    <w:p w:rsidR="00160D74" w:rsidRPr="004A4E6E" w:rsidRDefault="00160D74" w:rsidP="00160D74">
      <w:pPr>
        <w:ind w:left="357" w:firstLine="709"/>
        <w:jc w:val="both"/>
      </w:pPr>
      <w:r w:rsidRPr="004A4E6E">
        <w:t xml:space="preserve">По сравнению в 2020 годом вырос процент выполнения заданий №30 и 31, что связано с тем, что в 2020 году разработчики КИМ внесли в задания дополнительные условия проведения реакций (указаны цвета осадков, газов, растворов, классы образующихся веществ и т.д.). В прошлом году выпускники невнимательно читали условия заданий и на это не всегда обращали внимание. Результаты 2021 года показали, что данный факт позволил выпускникам отсечь лишние варианты реакций, которые можно было составить из предложенного перечня веществ и написать правильные продукты. </w:t>
      </w:r>
    </w:p>
    <w:p w:rsidR="00160D74" w:rsidRPr="004A4E6E" w:rsidRDefault="00160D74" w:rsidP="00160D74">
      <w:pPr>
        <w:ind w:left="357" w:firstLine="709"/>
        <w:jc w:val="both"/>
      </w:pPr>
      <w:r w:rsidRPr="004A4E6E">
        <w:t xml:space="preserve">Задание №32 и 33 предлагают знания химических свойств органических и неорганических веществ, а также генетическую взаимосвязь между веществами, поэтому являются традиционно сложными для выпускников. </w:t>
      </w:r>
    </w:p>
    <w:p w:rsidR="00160D74" w:rsidRPr="004A4E6E" w:rsidRDefault="00160D74" w:rsidP="00160D74">
      <w:pPr>
        <w:ind w:left="357" w:firstLine="709"/>
        <w:jc w:val="both"/>
      </w:pPr>
      <w:r w:rsidRPr="004A4E6E">
        <w:t xml:space="preserve">Понижение процента выполнения задачи №34 связано с тем, что при ее выполнении необходимо еще применении математических навыков составления и решения систем уравнений, что удалось сделать не всем выпускникам.  </w:t>
      </w:r>
    </w:p>
    <w:p w:rsidR="00160D74" w:rsidRPr="004A4E6E" w:rsidRDefault="00160D74" w:rsidP="00160D74">
      <w:pPr>
        <w:ind w:left="357" w:firstLine="709"/>
        <w:jc w:val="both"/>
      </w:pPr>
      <w:r w:rsidRPr="004A4E6E">
        <w:t>Решение задачи №35 за последние 3 года улучшилось, так как формат задачи практически не имеет изменений. Выпускники сталкиваются со сложностью в написании структурных формул азотсодержащих соединений, особенно ароматических, данная ошибка встречается при решении задания №33, в которых в этом году эти соединения присутствовали.</w:t>
      </w:r>
    </w:p>
    <w:p w:rsidR="00160D74" w:rsidRPr="004A4E6E" w:rsidRDefault="00160D74" w:rsidP="00160D74">
      <w:pPr>
        <w:ind w:left="357" w:firstLine="709"/>
        <w:jc w:val="both"/>
      </w:pPr>
    </w:p>
    <w:p w:rsidR="00160D74" w:rsidRPr="004A4E6E" w:rsidRDefault="00160D74" w:rsidP="000562BF">
      <w:pPr>
        <w:numPr>
          <w:ilvl w:val="0"/>
          <w:numId w:val="6"/>
        </w:numPr>
        <w:rPr>
          <w:b/>
        </w:rPr>
      </w:pPr>
      <w:proofErr w:type="gramStart"/>
      <w:r w:rsidRPr="004A4E6E">
        <w:rPr>
          <w:b/>
        </w:rPr>
        <w:t>Анализ  типичных</w:t>
      </w:r>
      <w:proofErr w:type="gramEnd"/>
      <w:r w:rsidRPr="004A4E6E">
        <w:rPr>
          <w:b/>
        </w:rPr>
        <w:t xml:space="preserve"> ошибок и успешно освоенных выпускниками элементов содержания,  умения и навыки  при решении заданий с развернутым ответом</w:t>
      </w:r>
    </w:p>
    <w:p w:rsidR="00160D74" w:rsidRPr="004A4E6E" w:rsidRDefault="00160D74" w:rsidP="00160D74">
      <w:pPr>
        <w:ind w:firstLine="709"/>
        <w:jc w:val="right"/>
        <w:rPr>
          <w:i/>
        </w:rPr>
      </w:pPr>
      <w:r w:rsidRPr="004A4E6E">
        <w:rPr>
          <w:i/>
        </w:rPr>
        <w:t>Таблица 2-13.7</w:t>
      </w:r>
    </w:p>
    <w:tbl>
      <w:tblPr>
        <w:tblW w:w="5144" w:type="pct"/>
        <w:tblInd w:w="-318" w:type="dxa"/>
        <w:tblLayout w:type="fixed"/>
        <w:tblLook w:val="0480" w:firstRow="0" w:lastRow="0" w:firstColumn="1" w:lastColumn="0" w:noHBand="0" w:noVBand="1"/>
      </w:tblPr>
      <w:tblGrid>
        <w:gridCol w:w="1522"/>
        <w:gridCol w:w="1937"/>
        <w:gridCol w:w="2490"/>
        <w:gridCol w:w="2078"/>
        <w:gridCol w:w="1868"/>
      </w:tblGrid>
      <w:tr w:rsidR="00160D74" w:rsidRPr="004A4E6E" w:rsidTr="000562BF">
        <w:trPr>
          <w:cantSplit/>
          <w:trHeight w:val="1038"/>
          <w:tblHeader/>
        </w:trPr>
        <w:tc>
          <w:tcPr>
            <w:tcW w:w="769"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bCs/>
                <w:lang w:eastAsia="en-US"/>
              </w:rPr>
            </w:pPr>
            <w:r w:rsidRPr="004A4E6E">
              <w:rPr>
                <w:bCs/>
                <w:lang w:eastAsia="en-US"/>
              </w:rPr>
              <w:t>Обозначение</w:t>
            </w:r>
          </w:p>
          <w:p w:rsidR="00160D74" w:rsidRPr="004A4E6E" w:rsidRDefault="00160D74" w:rsidP="00160D74">
            <w:pPr>
              <w:autoSpaceDE w:val="0"/>
              <w:autoSpaceDN w:val="0"/>
              <w:adjustRightInd w:val="0"/>
              <w:ind w:left="113" w:firstLine="67"/>
              <w:jc w:val="center"/>
              <w:rPr>
                <w:bCs/>
                <w:lang w:eastAsia="en-US"/>
              </w:rPr>
            </w:pPr>
            <w:r w:rsidRPr="004A4E6E">
              <w:rPr>
                <w:bCs/>
                <w:lang w:eastAsia="en-US"/>
              </w:rPr>
              <w:t>задания</w:t>
            </w:r>
          </w:p>
          <w:p w:rsidR="00160D74" w:rsidRPr="004A4E6E" w:rsidRDefault="00160D74" w:rsidP="00160D74">
            <w:pPr>
              <w:autoSpaceDE w:val="0"/>
              <w:autoSpaceDN w:val="0"/>
              <w:adjustRightInd w:val="0"/>
              <w:ind w:left="113" w:firstLine="67"/>
              <w:jc w:val="center"/>
              <w:rPr>
                <w:rFonts w:eastAsia="Times New Roman"/>
              </w:rPr>
            </w:pPr>
            <w:r w:rsidRPr="004A4E6E">
              <w:rPr>
                <w:bCs/>
                <w:lang w:eastAsia="en-US"/>
              </w:rPr>
              <w:t>в работе</w:t>
            </w:r>
          </w:p>
        </w:tc>
        <w:tc>
          <w:tcPr>
            <w:tcW w:w="979"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ind w:left="113" w:firstLine="67"/>
              <w:jc w:val="center"/>
              <w:rPr>
                <w:rFonts w:eastAsia="Times New Roman"/>
                <w:bCs/>
              </w:rPr>
            </w:pPr>
          </w:p>
          <w:p w:rsidR="00160D74" w:rsidRPr="004A4E6E" w:rsidRDefault="00160D74" w:rsidP="00160D74">
            <w:pPr>
              <w:autoSpaceDE w:val="0"/>
              <w:autoSpaceDN w:val="0"/>
              <w:adjustRightInd w:val="0"/>
              <w:ind w:left="113" w:firstLine="67"/>
              <w:jc w:val="center"/>
              <w:rPr>
                <w:rFonts w:eastAsia="Times New Roman"/>
              </w:rPr>
            </w:pPr>
            <w:r w:rsidRPr="004A4E6E">
              <w:rPr>
                <w:rFonts w:eastAsia="Times New Roman"/>
                <w:bCs/>
              </w:rPr>
              <w:t>Проверяемые элементы содержания</w:t>
            </w:r>
          </w:p>
          <w:p w:rsidR="00160D74" w:rsidRPr="004A4E6E" w:rsidRDefault="00160D74" w:rsidP="00160D74">
            <w:pPr>
              <w:autoSpaceDE w:val="0"/>
              <w:autoSpaceDN w:val="0"/>
              <w:adjustRightInd w:val="0"/>
              <w:ind w:left="113" w:firstLine="67"/>
              <w:jc w:val="center"/>
              <w:rPr>
                <w:rFonts w:eastAsia="Times New Roman"/>
              </w:rPr>
            </w:pPr>
          </w:p>
        </w:tc>
        <w:tc>
          <w:tcPr>
            <w:tcW w:w="1258"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rFonts w:eastAsia="Times New Roman"/>
              </w:rPr>
            </w:pPr>
            <w:r w:rsidRPr="004A4E6E">
              <w:rPr>
                <w:rFonts w:eastAsia="Times New Roman"/>
                <w:bCs/>
              </w:rPr>
              <w:t>Проверяемые умения</w:t>
            </w:r>
          </w:p>
        </w:tc>
        <w:tc>
          <w:tcPr>
            <w:tcW w:w="1050" w:type="pct"/>
            <w:tcBorders>
              <w:top w:val="single" w:sz="8" w:space="0" w:color="000000"/>
              <w:left w:val="single" w:sz="8" w:space="0" w:color="000000"/>
              <w:bottom w:val="single" w:sz="8" w:space="0" w:color="000000"/>
              <w:right w:val="single" w:sz="8" w:space="0" w:color="000000"/>
            </w:tcBorders>
            <w:vAlign w:val="center"/>
          </w:tcPr>
          <w:p w:rsidR="00160D74" w:rsidRPr="004A4E6E" w:rsidRDefault="00160D74" w:rsidP="00160D74">
            <w:pPr>
              <w:autoSpaceDE w:val="0"/>
              <w:autoSpaceDN w:val="0"/>
              <w:adjustRightInd w:val="0"/>
              <w:ind w:left="113" w:firstLine="67"/>
              <w:jc w:val="center"/>
              <w:rPr>
                <w:rFonts w:eastAsia="Times New Roman"/>
              </w:rPr>
            </w:pPr>
            <w:r w:rsidRPr="004A4E6E">
              <w:rPr>
                <w:rFonts w:eastAsia="Times New Roman"/>
              </w:rPr>
              <w:t>Типичные ошибки</w:t>
            </w:r>
          </w:p>
        </w:tc>
        <w:tc>
          <w:tcPr>
            <w:tcW w:w="944" w:type="pct"/>
            <w:tcBorders>
              <w:top w:val="single" w:sz="8" w:space="0" w:color="000000"/>
              <w:left w:val="single" w:sz="8" w:space="0" w:color="000000"/>
              <w:bottom w:val="single" w:sz="8" w:space="0" w:color="000000"/>
              <w:right w:val="single" w:sz="8" w:space="0" w:color="000000"/>
            </w:tcBorders>
            <w:vAlign w:val="center"/>
            <w:hideMark/>
          </w:tcPr>
          <w:p w:rsidR="00160D74" w:rsidRPr="004A4E6E" w:rsidRDefault="00160D74" w:rsidP="00160D74">
            <w:pPr>
              <w:autoSpaceDE w:val="0"/>
              <w:autoSpaceDN w:val="0"/>
              <w:adjustRightInd w:val="0"/>
              <w:jc w:val="center"/>
              <w:rPr>
                <w:rFonts w:eastAsia="Times New Roman"/>
                <w:bCs/>
              </w:rPr>
            </w:pPr>
            <w:r w:rsidRPr="004A4E6E">
              <w:t>Успешно освоенные элементы содержания, умения и навыки</w:t>
            </w:r>
          </w:p>
        </w:tc>
      </w:tr>
      <w:tr w:rsidR="00160D74" w:rsidRPr="004A4E6E" w:rsidTr="000562BF">
        <w:trPr>
          <w:trHeight w:val="3385"/>
        </w:trPr>
        <w:tc>
          <w:tcPr>
            <w:tcW w:w="769"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30</w:t>
            </w:r>
          </w:p>
          <w:p w:rsidR="00160D74" w:rsidRPr="004A4E6E" w:rsidRDefault="00160D74" w:rsidP="00160D74">
            <w:pPr>
              <w:autoSpaceDE w:val="0"/>
              <w:autoSpaceDN w:val="0"/>
              <w:adjustRightInd w:val="0"/>
              <w:ind w:firstLine="67"/>
              <w:jc w:val="both"/>
              <w:rPr>
                <w:rFonts w:eastAsia="Times New Roman"/>
              </w:rPr>
            </w:pPr>
          </w:p>
        </w:tc>
        <w:tc>
          <w:tcPr>
            <w:tcW w:w="979" w:type="pct"/>
            <w:tcBorders>
              <w:top w:val="single" w:sz="8" w:space="0" w:color="000000"/>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jc w:val="both"/>
              <w:rPr>
                <w:rFonts w:eastAsia="Times New Roman"/>
              </w:rPr>
            </w:pPr>
            <w:r w:rsidRPr="004A4E6E">
              <w:rPr>
                <w:rFonts w:eastAsia="Times New Roman"/>
              </w:rPr>
              <w:t>Степень окисления химического элемента, окислитель, восстановитель, электронный баланс</w:t>
            </w:r>
          </w:p>
        </w:tc>
        <w:tc>
          <w:tcPr>
            <w:tcW w:w="1258" w:type="pct"/>
            <w:tcBorders>
              <w:top w:val="single" w:sz="8" w:space="0" w:color="000000"/>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jc w:val="both"/>
              <w:rPr>
                <w:rFonts w:eastAsia="Times New Roman"/>
              </w:rPr>
            </w:pPr>
            <w:r w:rsidRPr="004A4E6E">
              <w:rPr>
                <w:rFonts w:eastAsia="Times New Roman"/>
              </w:rPr>
              <w:t>Определять степень окисления элементов, составлять электронный баланс, составлять уравнение реакции на основе электронного баланса</w:t>
            </w:r>
          </w:p>
        </w:tc>
        <w:tc>
          <w:tcPr>
            <w:tcW w:w="1050"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rPr>
                <w:rFonts w:eastAsia="Times New Roman"/>
              </w:rPr>
            </w:pPr>
            <w:r w:rsidRPr="004A4E6E">
              <w:rPr>
                <w:rFonts w:eastAsia="Times New Roman"/>
              </w:rPr>
              <w:t>1.Нет соответствия представленных реакций условиям задания</w:t>
            </w:r>
          </w:p>
          <w:p w:rsidR="00160D74" w:rsidRPr="004A4E6E" w:rsidRDefault="00160D74" w:rsidP="00160D74">
            <w:pPr>
              <w:autoSpaceDE w:val="0"/>
              <w:autoSpaceDN w:val="0"/>
              <w:adjustRightInd w:val="0"/>
              <w:rPr>
                <w:rFonts w:eastAsia="Times New Roman"/>
              </w:rPr>
            </w:pPr>
            <w:r w:rsidRPr="004A4E6E">
              <w:rPr>
                <w:rFonts w:eastAsia="Times New Roman"/>
              </w:rPr>
              <w:t>2.Свойства перманганат иона в разных средах</w:t>
            </w:r>
          </w:p>
          <w:p w:rsidR="00160D74" w:rsidRPr="004A4E6E" w:rsidRDefault="00160D74" w:rsidP="00160D74">
            <w:pPr>
              <w:autoSpaceDE w:val="0"/>
              <w:autoSpaceDN w:val="0"/>
              <w:adjustRightInd w:val="0"/>
              <w:rPr>
                <w:rFonts w:eastAsia="Times New Roman"/>
              </w:rPr>
            </w:pPr>
            <w:r w:rsidRPr="004A4E6E">
              <w:rPr>
                <w:rFonts w:eastAsia="Times New Roman"/>
              </w:rPr>
              <w:t>3. Взаимоисключающие суждения (среда - продукты)</w:t>
            </w:r>
          </w:p>
          <w:p w:rsidR="00160D74" w:rsidRPr="004A4E6E" w:rsidRDefault="00160D74" w:rsidP="00160D74">
            <w:pPr>
              <w:autoSpaceDE w:val="0"/>
              <w:autoSpaceDN w:val="0"/>
              <w:adjustRightInd w:val="0"/>
              <w:rPr>
                <w:rFonts w:eastAsia="Times New Roman"/>
              </w:rPr>
            </w:pPr>
            <w:r w:rsidRPr="004A4E6E">
              <w:rPr>
                <w:rFonts w:eastAsia="Times New Roman"/>
              </w:rPr>
              <w:t>4. Берут не «типичные» окислители и восстановители</w:t>
            </w:r>
          </w:p>
          <w:p w:rsidR="00160D74" w:rsidRPr="004A4E6E" w:rsidRDefault="00160D74" w:rsidP="00160D74">
            <w:pPr>
              <w:autoSpaceDE w:val="0"/>
              <w:autoSpaceDN w:val="0"/>
              <w:adjustRightInd w:val="0"/>
              <w:rPr>
                <w:rFonts w:eastAsia="Times New Roman"/>
              </w:rPr>
            </w:pPr>
            <w:r w:rsidRPr="004A4E6E">
              <w:rPr>
                <w:rFonts w:eastAsia="Times New Roman"/>
              </w:rPr>
              <w:t>5. Подгоняют реакции под условия, не обращая внимание на свойства окислителей и восстановителей и возможность практического проведения реакции</w:t>
            </w:r>
          </w:p>
        </w:tc>
        <w:tc>
          <w:tcPr>
            <w:tcW w:w="944"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jc w:val="both"/>
              <w:rPr>
                <w:rFonts w:eastAsia="Times New Roman"/>
              </w:rPr>
            </w:pPr>
            <w:r w:rsidRPr="004A4E6E">
              <w:rPr>
                <w:rFonts w:eastAsia="Times New Roman"/>
              </w:rPr>
              <w:t>1.Составление электронного баланса</w:t>
            </w:r>
          </w:p>
          <w:p w:rsidR="00160D74" w:rsidRPr="004A4E6E" w:rsidRDefault="00160D74" w:rsidP="00160D74">
            <w:pPr>
              <w:jc w:val="both"/>
              <w:rPr>
                <w:rFonts w:eastAsia="Times New Roman"/>
              </w:rPr>
            </w:pPr>
            <w:r w:rsidRPr="004A4E6E">
              <w:rPr>
                <w:rFonts w:eastAsia="Times New Roman"/>
              </w:rPr>
              <w:t>2.Выбор окислителя и восстановителя из перечня веществ</w:t>
            </w:r>
          </w:p>
          <w:p w:rsidR="00160D74" w:rsidRPr="004A4E6E" w:rsidRDefault="00160D74" w:rsidP="00160D74">
            <w:pPr>
              <w:jc w:val="both"/>
              <w:rPr>
                <w:rFonts w:eastAsia="Times New Roman"/>
              </w:rPr>
            </w:pPr>
            <w:r w:rsidRPr="004A4E6E">
              <w:rPr>
                <w:rFonts w:eastAsia="Times New Roman"/>
              </w:rPr>
              <w:t>3.Запись степени окисления</w:t>
            </w:r>
          </w:p>
          <w:p w:rsidR="00160D74" w:rsidRPr="004A4E6E" w:rsidRDefault="00160D74" w:rsidP="00160D74">
            <w:pPr>
              <w:jc w:val="both"/>
              <w:rPr>
                <w:rFonts w:eastAsia="Times New Roman"/>
              </w:rPr>
            </w:pPr>
            <w:r w:rsidRPr="004A4E6E">
              <w:rPr>
                <w:rFonts w:eastAsia="Times New Roman"/>
              </w:rPr>
              <w:t>4. Определение степени окисления</w:t>
            </w:r>
          </w:p>
        </w:tc>
      </w:tr>
      <w:tr w:rsidR="00160D74" w:rsidRPr="004A4E6E" w:rsidTr="000562BF">
        <w:trPr>
          <w:trHeight w:val="420"/>
        </w:trPr>
        <w:tc>
          <w:tcPr>
            <w:tcW w:w="769"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31</w:t>
            </w:r>
          </w:p>
        </w:tc>
        <w:tc>
          <w:tcPr>
            <w:tcW w:w="979"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Реакции ионного обмена, молекулярное, полное, сокращенное ионные уравнения</w:t>
            </w:r>
          </w:p>
        </w:tc>
        <w:tc>
          <w:tcPr>
            <w:tcW w:w="1258"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ind w:hanging="112"/>
              <w:jc w:val="both"/>
              <w:rPr>
                <w:rFonts w:eastAsia="Times New Roman"/>
              </w:rPr>
            </w:pPr>
            <w:r w:rsidRPr="004A4E6E">
              <w:rPr>
                <w:rFonts w:eastAsia="Times New Roman"/>
              </w:rPr>
              <w:t xml:space="preserve"> Составлять молекулярное, полное, сокращенное ионные уравнения</w:t>
            </w:r>
          </w:p>
        </w:tc>
        <w:tc>
          <w:tcPr>
            <w:tcW w:w="1050"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1.Составление формул кислых солей</w:t>
            </w:r>
          </w:p>
          <w:p w:rsidR="00160D74" w:rsidRPr="004A4E6E" w:rsidRDefault="00160D74" w:rsidP="00160D74">
            <w:pPr>
              <w:autoSpaceDE w:val="0"/>
              <w:autoSpaceDN w:val="0"/>
              <w:adjustRightInd w:val="0"/>
              <w:jc w:val="both"/>
              <w:rPr>
                <w:rFonts w:eastAsia="Times New Roman"/>
              </w:rPr>
            </w:pPr>
            <w:r w:rsidRPr="004A4E6E">
              <w:rPr>
                <w:rFonts w:eastAsia="Times New Roman"/>
              </w:rPr>
              <w:t>2. Прогнозирование продуктов реакций, с участием кислых солей</w:t>
            </w:r>
          </w:p>
          <w:p w:rsidR="00160D74" w:rsidRPr="004A4E6E" w:rsidRDefault="00160D74" w:rsidP="00160D74">
            <w:pPr>
              <w:autoSpaceDE w:val="0"/>
              <w:autoSpaceDN w:val="0"/>
              <w:adjustRightInd w:val="0"/>
              <w:jc w:val="both"/>
              <w:rPr>
                <w:rFonts w:eastAsia="Times New Roman"/>
              </w:rPr>
            </w:pPr>
            <w:r w:rsidRPr="004A4E6E">
              <w:rPr>
                <w:rFonts w:eastAsia="Times New Roman"/>
              </w:rPr>
              <w:t>3.Не умеют выбирать вещества текущих реакций</w:t>
            </w:r>
          </w:p>
        </w:tc>
        <w:tc>
          <w:tcPr>
            <w:tcW w:w="944" w:type="pct"/>
            <w:tcBorders>
              <w:top w:val="single" w:sz="8" w:space="0" w:color="000000"/>
              <w:left w:val="single" w:sz="8" w:space="0" w:color="000000"/>
              <w:bottom w:val="single" w:sz="4" w:space="0" w:color="auto"/>
              <w:right w:val="single" w:sz="8" w:space="0" w:color="000000"/>
            </w:tcBorders>
            <w:vAlign w:val="center"/>
          </w:tcPr>
          <w:p w:rsidR="00160D74" w:rsidRPr="004A4E6E" w:rsidRDefault="00160D74" w:rsidP="00160D74">
            <w:pPr>
              <w:jc w:val="both"/>
              <w:rPr>
                <w:rFonts w:eastAsia="Times New Roman"/>
              </w:rPr>
            </w:pPr>
            <w:r w:rsidRPr="004A4E6E">
              <w:rPr>
                <w:rFonts w:eastAsia="Times New Roman"/>
              </w:rPr>
              <w:t>1. Составление сокращенных уравнений</w:t>
            </w:r>
          </w:p>
          <w:p w:rsidR="00160D74" w:rsidRPr="004A4E6E" w:rsidRDefault="00160D74" w:rsidP="00160D74">
            <w:pPr>
              <w:jc w:val="both"/>
              <w:rPr>
                <w:rFonts w:eastAsia="Times New Roman"/>
              </w:rPr>
            </w:pPr>
            <w:r w:rsidRPr="004A4E6E">
              <w:rPr>
                <w:rFonts w:eastAsia="Times New Roman"/>
              </w:rPr>
              <w:t>2.Запись зарядов ионов</w:t>
            </w:r>
          </w:p>
          <w:p w:rsidR="00160D74" w:rsidRPr="004A4E6E" w:rsidRDefault="00160D74" w:rsidP="00160D74">
            <w:pPr>
              <w:jc w:val="both"/>
              <w:rPr>
                <w:rFonts w:eastAsia="Times New Roman"/>
              </w:rPr>
            </w:pPr>
            <w:r w:rsidRPr="004A4E6E">
              <w:rPr>
                <w:rFonts w:eastAsia="Times New Roman"/>
              </w:rPr>
              <w:t>3.Реакции ионного обмена</w:t>
            </w:r>
          </w:p>
        </w:tc>
      </w:tr>
      <w:tr w:rsidR="00160D74" w:rsidRPr="004A4E6E" w:rsidTr="000562BF">
        <w:trPr>
          <w:trHeight w:val="615"/>
        </w:trPr>
        <w:tc>
          <w:tcPr>
            <w:tcW w:w="769"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ind w:firstLine="67"/>
              <w:jc w:val="both"/>
              <w:rPr>
                <w:rFonts w:eastAsia="Times New Roman"/>
              </w:rPr>
            </w:pPr>
          </w:p>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32</w:t>
            </w:r>
          </w:p>
          <w:p w:rsidR="00160D74" w:rsidRPr="004A4E6E" w:rsidRDefault="00160D74" w:rsidP="00160D74">
            <w:pPr>
              <w:autoSpaceDE w:val="0"/>
              <w:autoSpaceDN w:val="0"/>
              <w:adjustRightInd w:val="0"/>
              <w:ind w:firstLine="67"/>
              <w:jc w:val="both"/>
              <w:rPr>
                <w:rFonts w:eastAsia="Times New Roman"/>
              </w:rPr>
            </w:pPr>
          </w:p>
        </w:tc>
        <w:tc>
          <w:tcPr>
            <w:tcW w:w="979"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Характерные химические свойства неорганических веществ различных классов, генетическая связь неорганических веществ</w:t>
            </w:r>
          </w:p>
        </w:tc>
        <w:tc>
          <w:tcPr>
            <w:tcW w:w="1258"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ind w:hanging="112"/>
              <w:jc w:val="both"/>
              <w:rPr>
                <w:rFonts w:eastAsia="Times New Roman"/>
              </w:rPr>
            </w:pPr>
            <w:r w:rsidRPr="004A4E6E">
              <w:rPr>
                <w:rFonts w:eastAsia="Times New Roman"/>
              </w:rPr>
              <w:t xml:space="preserve">  Подтверждать существование генетической взаимосвязи между веществами различных классов путем составления уравнений соответствующих реакций</w:t>
            </w:r>
          </w:p>
          <w:p w:rsidR="00160D74" w:rsidRPr="004A4E6E" w:rsidRDefault="00160D74" w:rsidP="00160D74">
            <w:pPr>
              <w:autoSpaceDE w:val="0"/>
              <w:autoSpaceDN w:val="0"/>
              <w:adjustRightInd w:val="0"/>
              <w:ind w:hanging="112"/>
              <w:jc w:val="both"/>
              <w:rPr>
                <w:rFonts w:eastAsia="Times New Roman"/>
              </w:rPr>
            </w:pPr>
          </w:p>
        </w:tc>
        <w:tc>
          <w:tcPr>
            <w:tcW w:w="1050"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rPr>
                <w:rFonts w:eastAsia="Times New Roman"/>
              </w:rPr>
            </w:pPr>
            <w:r w:rsidRPr="004A4E6E">
              <w:rPr>
                <w:rFonts w:eastAsia="Times New Roman"/>
              </w:rPr>
              <w:t>1.Свойства соединений кремния</w:t>
            </w:r>
          </w:p>
          <w:p w:rsidR="00160D74" w:rsidRPr="004A4E6E" w:rsidRDefault="00160D74" w:rsidP="00160D74">
            <w:pPr>
              <w:autoSpaceDE w:val="0"/>
              <w:autoSpaceDN w:val="0"/>
              <w:adjustRightInd w:val="0"/>
              <w:rPr>
                <w:rFonts w:eastAsia="Times New Roman"/>
              </w:rPr>
            </w:pPr>
            <w:r w:rsidRPr="004A4E6E">
              <w:rPr>
                <w:rFonts w:eastAsia="Times New Roman"/>
              </w:rPr>
              <w:t>2. Разложение нитратов</w:t>
            </w:r>
          </w:p>
          <w:p w:rsidR="00160D74" w:rsidRPr="004A4E6E" w:rsidRDefault="00160D74" w:rsidP="00160D74">
            <w:pPr>
              <w:autoSpaceDE w:val="0"/>
              <w:autoSpaceDN w:val="0"/>
              <w:adjustRightInd w:val="0"/>
              <w:rPr>
                <w:rFonts w:eastAsia="Times New Roman"/>
              </w:rPr>
            </w:pPr>
            <w:r w:rsidRPr="004A4E6E">
              <w:rPr>
                <w:rFonts w:eastAsia="Times New Roman"/>
              </w:rPr>
              <w:t>3. Реакции совместного гидролиза</w:t>
            </w:r>
          </w:p>
          <w:p w:rsidR="00160D74" w:rsidRPr="004A4E6E" w:rsidRDefault="00160D74" w:rsidP="00160D74">
            <w:pPr>
              <w:autoSpaceDE w:val="0"/>
              <w:autoSpaceDN w:val="0"/>
              <w:adjustRightInd w:val="0"/>
              <w:rPr>
                <w:rFonts w:eastAsia="Times New Roman"/>
              </w:rPr>
            </w:pPr>
            <w:r w:rsidRPr="004A4E6E">
              <w:rPr>
                <w:rFonts w:eastAsia="Times New Roman"/>
              </w:rPr>
              <w:t>4. Затрудняются в прогнозировании продуктов в реакциях с участием ионов железа, переход Fe</w:t>
            </w:r>
            <w:r w:rsidRPr="004A4E6E">
              <w:rPr>
                <w:rFonts w:eastAsia="Times New Roman"/>
                <w:vertAlign w:val="superscript"/>
              </w:rPr>
              <w:t>2</w:t>
            </w:r>
            <w:proofErr w:type="gramStart"/>
            <w:r w:rsidRPr="004A4E6E">
              <w:rPr>
                <w:rFonts w:eastAsia="Times New Roman"/>
                <w:vertAlign w:val="superscript"/>
              </w:rPr>
              <w:t xml:space="preserve">+ </w:t>
            </w:r>
            <w:r w:rsidRPr="004A4E6E">
              <w:rPr>
                <w:rFonts w:eastAsia="Times New Roman"/>
              </w:rPr>
              <w:t xml:space="preserve"> в</w:t>
            </w:r>
            <w:proofErr w:type="gramEnd"/>
            <w:r w:rsidRPr="004A4E6E">
              <w:rPr>
                <w:rFonts w:eastAsia="Times New Roman"/>
              </w:rPr>
              <w:t xml:space="preserve"> Fe</w:t>
            </w:r>
            <w:r w:rsidRPr="004A4E6E">
              <w:rPr>
                <w:rFonts w:eastAsia="Times New Roman"/>
                <w:vertAlign w:val="superscript"/>
              </w:rPr>
              <w:t xml:space="preserve">3+ </w:t>
            </w:r>
            <w:r w:rsidRPr="004A4E6E">
              <w:rPr>
                <w:rFonts w:eastAsia="Times New Roman"/>
              </w:rPr>
              <w:t xml:space="preserve"> и наоборот</w:t>
            </w:r>
          </w:p>
          <w:p w:rsidR="00160D74" w:rsidRPr="004A4E6E" w:rsidRDefault="00160D74" w:rsidP="00160D74">
            <w:pPr>
              <w:autoSpaceDE w:val="0"/>
              <w:autoSpaceDN w:val="0"/>
              <w:adjustRightInd w:val="0"/>
              <w:rPr>
                <w:rFonts w:eastAsia="Times New Roman"/>
              </w:rPr>
            </w:pPr>
            <w:r w:rsidRPr="004A4E6E">
              <w:rPr>
                <w:rFonts w:eastAsia="Times New Roman"/>
              </w:rPr>
              <w:t>5. Допускают ошибки при реакциях с присутствием солей хрома, кислородсодержащих кислот хлора</w:t>
            </w:r>
          </w:p>
          <w:p w:rsidR="00160D74" w:rsidRPr="004A4E6E" w:rsidRDefault="00160D74" w:rsidP="00160D74">
            <w:pPr>
              <w:autoSpaceDE w:val="0"/>
              <w:autoSpaceDN w:val="0"/>
              <w:adjustRightInd w:val="0"/>
              <w:rPr>
                <w:rFonts w:eastAsia="Times New Roman"/>
              </w:rPr>
            </w:pPr>
            <w:r w:rsidRPr="004A4E6E">
              <w:rPr>
                <w:rFonts w:eastAsia="Times New Roman"/>
              </w:rPr>
              <w:t>6. Свойства амфотерных соединений</w:t>
            </w:r>
          </w:p>
        </w:tc>
        <w:tc>
          <w:tcPr>
            <w:tcW w:w="944"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contextualSpacing/>
              <w:rPr>
                <w:rFonts w:eastAsia="Times New Roman"/>
              </w:rPr>
            </w:pPr>
            <w:r w:rsidRPr="004A4E6E">
              <w:rPr>
                <w:rFonts w:eastAsia="Times New Roman"/>
              </w:rPr>
              <w:t xml:space="preserve">1.Расстановка коэффициентов </w:t>
            </w:r>
          </w:p>
        </w:tc>
      </w:tr>
      <w:tr w:rsidR="00160D74" w:rsidRPr="004A4E6E" w:rsidTr="000562BF">
        <w:trPr>
          <w:trHeight w:val="70"/>
        </w:trPr>
        <w:tc>
          <w:tcPr>
            <w:tcW w:w="769"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33</w:t>
            </w:r>
          </w:p>
          <w:p w:rsidR="00160D74" w:rsidRPr="004A4E6E" w:rsidRDefault="00160D74" w:rsidP="00160D74">
            <w:pPr>
              <w:autoSpaceDE w:val="0"/>
              <w:autoSpaceDN w:val="0"/>
              <w:adjustRightInd w:val="0"/>
              <w:ind w:firstLine="67"/>
              <w:jc w:val="both"/>
              <w:rPr>
                <w:rFonts w:eastAsia="Times New Roman"/>
              </w:rPr>
            </w:pPr>
          </w:p>
        </w:tc>
        <w:tc>
          <w:tcPr>
            <w:tcW w:w="979"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Характерные химические свойства органических веществ различных классов, генетическая связь органических веществ, механизмы реакций в органической химии</w:t>
            </w:r>
          </w:p>
        </w:tc>
        <w:tc>
          <w:tcPr>
            <w:tcW w:w="1258"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ind w:hanging="112"/>
              <w:jc w:val="both"/>
              <w:rPr>
                <w:rFonts w:eastAsia="Times New Roman"/>
              </w:rPr>
            </w:pPr>
          </w:p>
          <w:p w:rsidR="00160D74" w:rsidRPr="004A4E6E" w:rsidRDefault="00160D74" w:rsidP="00160D74">
            <w:pPr>
              <w:autoSpaceDE w:val="0"/>
              <w:autoSpaceDN w:val="0"/>
              <w:adjustRightInd w:val="0"/>
              <w:ind w:hanging="112"/>
              <w:jc w:val="both"/>
              <w:rPr>
                <w:rFonts w:eastAsia="Times New Roman"/>
              </w:rPr>
            </w:pPr>
            <w:r w:rsidRPr="004A4E6E">
              <w:rPr>
                <w:rFonts w:eastAsia="Times New Roman"/>
              </w:rPr>
              <w:t xml:space="preserve">  Подтверждать существование генетической взаимосвязи между веществами различных классов путем составления уравнений соответствующих реакций с учетом заданных условий их проведении</w:t>
            </w:r>
          </w:p>
          <w:p w:rsidR="00160D74" w:rsidRPr="004A4E6E" w:rsidRDefault="00160D74" w:rsidP="00160D74">
            <w:pPr>
              <w:autoSpaceDE w:val="0"/>
              <w:autoSpaceDN w:val="0"/>
              <w:adjustRightInd w:val="0"/>
              <w:ind w:hanging="112"/>
              <w:jc w:val="both"/>
              <w:rPr>
                <w:rFonts w:eastAsia="Times New Roman"/>
              </w:rPr>
            </w:pPr>
          </w:p>
          <w:p w:rsidR="00160D74" w:rsidRPr="004A4E6E" w:rsidRDefault="00160D74" w:rsidP="00160D74">
            <w:pPr>
              <w:autoSpaceDE w:val="0"/>
              <w:autoSpaceDN w:val="0"/>
              <w:adjustRightInd w:val="0"/>
              <w:ind w:hanging="112"/>
              <w:jc w:val="both"/>
              <w:rPr>
                <w:rFonts w:eastAsia="Times New Roman"/>
              </w:rPr>
            </w:pPr>
          </w:p>
          <w:p w:rsidR="00160D74" w:rsidRPr="004A4E6E" w:rsidRDefault="00160D74" w:rsidP="00160D74">
            <w:pPr>
              <w:autoSpaceDE w:val="0"/>
              <w:autoSpaceDN w:val="0"/>
              <w:adjustRightInd w:val="0"/>
              <w:ind w:hanging="112"/>
              <w:jc w:val="both"/>
              <w:rPr>
                <w:rFonts w:eastAsia="Times New Roman"/>
              </w:rPr>
            </w:pPr>
          </w:p>
          <w:p w:rsidR="00160D74" w:rsidRPr="004A4E6E" w:rsidRDefault="00160D74" w:rsidP="00160D74">
            <w:pPr>
              <w:autoSpaceDE w:val="0"/>
              <w:autoSpaceDN w:val="0"/>
              <w:adjustRightInd w:val="0"/>
              <w:ind w:hanging="112"/>
              <w:jc w:val="both"/>
              <w:rPr>
                <w:rFonts w:eastAsia="Times New Roman"/>
              </w:rPr>
            </w:pPr>
          </w:p>
          <w:p w:rsidR="00160D74" w:rsidRPr="004A4E6E" w:rsidRDefault="00160D74" w:rsidP="00160D74">
            <w:pPr>
              <w:autoSpaceDE w:val="0"/>
              <w:autoSpaceDN w:val="0"/>
              <w:adjustRightInd w:val="0"/>
              <w:ind w:hanging="112"/>
              <w:jc w:val="both"/>
              <w:rPr>
                <w:rFonts w:eastAsia="Times New Roman"/>
              </w:rPr>
            </w:pPr>
          </w:p>
          <w:p w:rsidR="00160D74" w:rsidRPr="004A4E6E" w:rsidRDefault="00160D74" w:rsidP="00160D74">
            <w:pPr>
              <w:autoSpaceDE w:val="0"/>
              <w:autoSpaceDN w:val="0"/>
              <w:adjustRightInd w:val="0"/>
              <w:ind w:hanging="112"/>
              <w:jc w:val="both"/>
              <w:rPr>
                <w:rFonts w:eastAsia="Times New Roman"/>
              </w:rPr>
            </w:pPr>
          </w:p>
          <w:p w:rsidR="00160D74" w:rsidRPr="004A4E6E" w:rsidRDefault="00160D74" w:rsidP="00160D74">
            <w:pPr>
              <w:autoSpaceDE w:val="0"/>
              <w:autoSpaceDN w:val="0"/>
              <w:adjustRightInd w:val="0"/>
              <w:jc w:val="both"/>
              <w:rPr>
                <w:rFonts w:eastAsia="Times New Roman"/>
              </w:rPr>
            </w:pPr>
          </w:p>
        </w:tc>
        <w:tc>
          <w:tcPr>
            <w:tcW w:w="1050"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1.Составление структурных формул азотсодержащих соединений</w:t>
            </w:r>
          </w:p>
          <w:p w:rsidR="00160D74" w:rsidRPr="004A4E6E" w:rsidRDefault="00160D74" w:rsidP="00160D74">
            <w:pPr>
              <w:autoSpaceDE w:val="0"/>
              <w:autoSpaceDN w:val="0"/>
              <w:adjustRightInd w:val="0"/>
              <w:jc w:val="both"/>
              <w:rPr>
                <w:rFonts w:eastAsia="Times New Roman"/>
              </w:rPr>
            </w:pPr>
            <w:r w:rsidRPr="004A4E6E">
              <w:rPr>
                <w:rFonts w:eastAsia="Times New Roman"/>
              </w:rPr>
              <w:t>2.Реакции получения альдегида из галогенпроизводного</w:t>
            </w:r>
          </w:p>
          <w:p w:rsidR="00160D74" w:rsidRPr="004A4E6E" w:rsidRDefault="00160D74" w:rsidP="00160D74">
            <w:pPr>
              <w:autoSpaceDE w:val="0"/>
              <w:autoSpaceDN w:val="0"/>
              <w:adjustRightInd w:val="0"/>
              <w:jc w:val="both"/>
              <w:rPr>
                <w:rFonts w:eastAsia="Times New Roman"/>
              </w:rPr>
            </w:pPr>
            <w:r w:rsidRPr="004A4E6E">
              <w:rPr>
                <w:rFonts w:eastAsia="Times New Roman"/>
              </w:rPr>
              <w:t>3.Реакция «серебряного зеркала»</w:t>
            </w:r>
          </w:p>
          <w:p w:rsidR="00160D74" w:rsidRPr="004A4E6E" w:rsidRDefault="00160D74" w:rsidP="00160D74">
            <w:pPr>
              <w:autoSpaceDE w:val="0"/>
              <w:autoSpaceDN w:val="0"/>
              <w:adjustRightInd w:val="0"/>
              <w:jc w:val="both"/>
              <w:rPr>
                <w:rFonts w:eastAsia="Times New Roman"/>
              </w:rPr>
            </w:pPr>
            <w:r w:rsidRPr="004A4E6E">
              <w:rPr>
                <w:rFonts w:eastAsia="Times New Roman"/>
              </w:rPr>
              <w:t>4.Реакция Вюрца</w:t>
            </w:r>
          </w:p>
          <w:p w:rsidR="00160D74" w:rsidRPr="004A4E6E" w:rsidRDefault="00160D74" w:rsidP="00160D74">
            <w:pPr>
              <w:autoSpaceDE w:val="0"/>
              <w:autoSpaceDN w:val="0"/>
              <w:adjustRightInd w:val="0"/>
              <w:jc w:val="both"/>
              <w:rPr>
                <w:rFonts w:eastAsia="Times New Roman"/>
              </w:rPr>
            </w:pPr>
            <w:r w:rsidRPr="004A4E6E">
              <w:rPr>
                <w:rFonts w:eastAsia="Times New Roman"/>
              </w:rPr>
              <w:t>5.Запись структурных формул органических веществ, в которых присутствует ионная связь</w:t>
            </w:r>
          </w:p>
          <w:p w:rsidR="00160D74" w:rsidRPr="004A4E6E" w:rsidRDefault="00160D74" w:rsidP="00160D74">
            <w:pPr>
              <w:autoSpaceDE w:val="0"/>
              <w:autoSpaceDN w:val="0"/>
              <w:adjustRightInd w:val="0"/>
              <w:jc w:val="both"/>
              <w:rPr>
                <w:rFonts w:eastAsia="Times New Roman"/>
              </w:rPr>
            </w:pPr>
            <w:r w:rsidRPr="004A4E6E">
              <w:rPr>
                <w:rFonts w:eastAsia="Times New Roman"/>
              </w:rPr>
              <w:t>6.Реакция получения ацетилена из ацетиленидов</w:t>
            </w:r>
          </w:p>
          <w:p w:rsidR="00160D74" w:rsidRPr="004A4E6E" w:rsidRDefault="00160D74" w:rsidP="00160D74">
            <w:pPr>
              <w:autoSpaceDE w:val="0"/>
              <w:autoSpaceDN w:val="0"/>
              <w:adjustRightInd w:val="0"/>
              <w:jc w:val="both"/>
              <w:rPr>
                <w:rFonts w:eastAsia="Times New Roman"/>
              </w:rPr>
            </w:pPr>
            <w:r w:rsidRPr="004A4E6E">
              <w:rPr>
                <w:rFonts w:eastAsia="Times New Roman"/>
              </w:rPr>
              <w:t>7.Свойства циклоалканов</w:t>
            </w:r>
          </w:p>
          <w:p w:rsidR="00160D74" w:rsidRPr="004A4E6E" w:rsidRDefault="00160D74" w:rsidP="00160D74">
            <w:pPr>
              <w:autoSpaceDE w:val="0"/>
              <w:autoSpaceDN w:val="0"/>
              <w:adjustRightInd w:val="0"/>
              <w:jc w:val="both"/>
              <w:rPr>
                <w:rFonts w:eastAsia="Times New Roman"/>
              </w:rPr>
            </w:pPr>
            <w:r w:rsidRPr="004A4E6E">
              <w:rPr>
                <w:rFonts w:eastAsia="Times New Roman"/>
              </w:rPr>
              <w:t>8. Взаимодействие солей аминов со щелочью</w:t>
            </w:r>
          </w:p>
          <w:p w:rsidR="00160D74" w:rsidRPr="004A4E6E" w:rsidRDefault="00160D74" w:rsidP="00160D74">
            <w:pPr>
              <w:autoSpaceDE w:val="0"/>
              <w:autoSpaceDN w:val="0"/>
              <w:adjustRightInd w:val="0"/>
              <w:jc w:val="both"/>
              <w:rPr>
                <w:rFonts w:eastAsia="Times New Roman"/>
              </w:rPr>
            </w:pPr>
            <w:r w:rsidRPr="004A4E6E">
              <w:rPr>
                <w:rFonts w:eastAsia="Times New Roman"/>
              </w:rPr>
              <w:t>9.Получение спиртов из аминов</w:t>
            </w:r>
          </w:p>
        </w:tc>
        <w:tc>
          <w:tcPr>
            <w:tcW w:w="944"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jc w:val="both"/>
              <w:rPr>
                <w:rFonts w:eastAsia="Times New Roman"/>
              </w:rPr>
            </w:pPr>
            <w:r w:rsidRPr="004A4E6E">
              <w:rPr>
                <w:rFonts w:eastAsia="Times New Roman"/>
              </w:rPr>
              <w:t>1.Генетическая взаимосвязь органических соединений</w:t>
            </w:r>
          </w:p>
          <w:p w:rsidR="00160D74" w:rsidRPr="004A4E6E" w:rsidRDefault="00160D74" w:rsidP="00160D74">
            <w:pPr>
              <w:jc w:val="both"/>
              <w:rPr>
                <w:rFonts w:eastAsia="Times New Roman"/>
              </w:rPr>
            </w:pPr>
            <w:r w:rsidRPr="004A4E6E">
              <w:rPr>
                <w:rFonts w:eastAsia="Times New Roman"/>
              </w:rPr>
              <w:t>2. Химические свойства углеводородов</w:t>
            </w:r>
          </w:p>
          <w:p w:rsidR="00160D74" w:rsidRPr="004A4E6E" w:rsidRDefault="00160D74" w:rsidP="00160D74">
            <w:pPr>
              <w:jc w:val="both"/>
              <w:rPr>
                <w:rFonts w:eastAsia="Times New Roman"/>
              </w:rPr>
            </w:pPr>
            <w:r w:rsidRPr="004A4E6E">
              <w:rPr>
                <w:rFonts w:eastAsia="Times New Roman"/>
              </w:rPr>
              <w:t>3. Химические свойства карбоновых кислот</w:t>
            </w:r>
          </w:p>
          <w:p w:rsidR="00160D74" w:rsidRPr="004A4E6E" w:rsidRDefault="00160D74" w:rsidP="00160D74">
            <w:pPr>
              <w:jc w:val="both"/>
              <w:rPr>
                <w:rFonts w:eastAsia="Times New Roman"/>
              </w:rPr>
            </w:pPr>
            <w:r w:rsidRPr="004A4E6E">
              <w:rPr>
                <w:rFonts w:eastAsia="Times New Roman"/>
              </w:rPr>
              <w:t>4.Правило Марковникова</w:t>
            </w:r>
          </w:p>
          <w:p w:rsidR="00160D74" w:rsidRPr="004A4E6E" w:rsidRDefault="00160D74" w:rsidP="00160D74">
            <w:pPr>
              <w:jc w:val="both"/>
              <w:rPr>
                <w:rFonts w:eastAsia="Times New Roman"/>
              </w:rPr>
            </w:pPr>
            <w:r w:rsidRPr="004A4E6E">
              <w:rPr>
                <w:rFonts w:eastAsia="Times New Roman"/>
              </w:rPr>
              <w:t>5.ОВР с участием перманганата калия</w:t>
            </w:r>
          </w:p>
          <w:p w:rsidR="00160D74" w:rsidRPr="004A4E6E" w:rsidRDefault="00160D74" w:rsidP="00160D74">
            <w:pPr>
              <w:jc w:val="both"/>
              <w:rPr>
                <w:rFonts w:eastAsia="Times New Roman"/>
              </w:rPr>
            </w:pPr>
            <w:r w:rsidRPr="004A4E6E">
              <w:rPr>
                <w:rFonts w:eastAsia="Times New Roman"/>
              </w:rPr>
              <w:t>6.Расстановка коэффициентов в уравнениях химических реакций</w:t>
            </w:r>
          </w:p>
        </w:tc>
      </w:tr>
      <w:tr w:rsidR="00160D74" w:rsidRPr="004A4E6E" w:rsidTr="000562BF">
        <w:trPr>
          <w:trHeight w:val="70"/>
        </w:trPr>
        <w:tc>
          <w:tcPr>
            <w:tcW w:w="769"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34</w:t>
            </w:r>
          </w:p>
        </w:tc>
        <w:tc>
          <w:tcPr>
            <w:tcW w:w="979"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jc w:val="both"/>
              <w:rPr>
                <w:rFonts w:eastAsia="Times New Roman"/>
              </w:rPr>
            </w:pPr>
            <w:r w:rsidRPr="004A4E6E">
              <w:rPr>
                <w:rFonts w:eastAsia="Times New Roman"/>
              </w:rPr>
              <w:t>Количественные отношения в химии: количества вещества, молярная масса, молярный объем, массовая доля вещества в растворе и в смеси</w:t>
            </w:r>
          </w:p>
        </w:tc>
        <w:tc>
          <w:tcPr>
            <w:tcW w:w="1258"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ind w:hanging="112"/>
              <w:jc w:val="both"/>
              <w:rPr>
                <w:rFonts w:eastAsia="Times New Roman"/>
              </w:rPr>
            </w:pPr>
            <w:r w:rsidRPr="004A4E6E">
              <w:rPr>
                <w:rFonts w:eastAsia="Times New Roman"/>
              </w:rPr>
              <w:t xml:space="preserve"> Проводить расчеты по уравнению (или схеме) химической реакции на основе стехиометрических соотношений реагирующих веществ</w:t>
            </w:r>
          </w:p>
        </w:tc>
        <w:tc>
          <w:tcPr>
            <w:tcW w:w="1050"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jc w:val="both"/>
              <w:rPr>
                <w:rFonts w:eastAsia="Times New Roman"/>
              </w:rPr>
            </w:pPr>
          </w:p>
          <w:p w:rsidR="00160D74" w:rsidRPr="004A4E6E" w:rsidRDefault="00160D74" w:rsidP="00160D74">
            <w:pPr>
              <w:autoSpaceDE w:val="0"/>
              <w:autoSpaceDN w:val="0"/>
              <w:adjustRightInd w:val="0"/>
              <w:jc w:val="both"/>
              <w:rPr>
                <w:rFonts w:eastAsia="Times New Roman"/>
              </w:rPr>
            </w:pPr>
            <w:r w:rsidRPr="004A4E6E">
              <w:rPr>
                <w:rFonts w:eastAsia="Times New Roman"/>
              </w:rPr>
              <w:t>1.Вычисление массы раствора</w:t>
            </w:r>
          </w:p>
          <w:p w:rsidR="00160D74" w:rsidRPr="004A4E6E" w:rsidRDefault="00160D74" w:rsidP="00160D74">
            <w:pPr>
              <w:autoSpaceDE w:val="0"/>
              <w:autoSpaceDN w:val="0"/>
              <w:adjustRightInd w:val="0"/>
              <w:jc w:val="both"/>
              <w:rPr>
                <w:rFonts w:eastAsia="Times New Roman"/>
              </w:rPr>
            </w:pPr>
            <w:r w:rsidRPr="004A4E6E">
              <w:rPr>
                <w:rFonts w:eastAsia="Times New Roman"/>
              </w:rPr>
              <w:t>2.Составление и решение системы уравнений</w:t>
            </w:r>
          </w:p>
          <w:p w:rsidR="00160D74" w:rsidRPr="004A4E6E" w:rsidRDefault="00160D74" w:rsidP="00160D74">
            <w:pPr>
              <w:autoSpaceDE w:val="0"/>
              <w:autoSpaceDN w:val="0"/>
              <w:adjustRightInd w:val="0"/>
              <w:jc w:val="both"/>
              <w:rPr>
                <w:rFonts w:eastAsia="Times New Roman"/>
              </w:rPr>
            </w:pPr>
            <w:r w:rsidRPr="004A4E6E">
              <w:rPr>
                <w:rFonts w:eastAsia="Times New Roman"/>
              </w:rPr>
              <w:t>3.Установка логических связей</w:t>
            </w:r>
          </w:p>
          <w:p w:rsidR="00160D74" w:rsidRPr="004A4E6E" w:rsidRDefault="00160D74" w:rsidP="00160D74">
            <w:pPr>
              <w:autoSpaceDE w:val="0"/>
              <w:autoSpaceDN w:val="0"/>
              <w:adjustRightInd w:val="0"/>
              <w:jc w:val="both"/>
              <w:rPr>
                <w:rFonts w:eastAsia="Times New Roman"/>
              </w:rPr>
            </w:pPr>
            <w:r w:rsidRPr="004A4E6E">
              <w:rPr>
                <w:rFonts w:eastAsia="Times New Roman"/>
              </w:rPr>
              <w:t>4.Определение недостатка и избытка веществ</w:t>
            </w:r>
          </w:p>
        </w:tc>
        <w:tc>
          <w:tcPr>
            <w:tcW w:w="944"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contextualSpacing/>
              <w:jc w:val="both"/>
              <w:rPr>
                <w:rFonts w:eastAsia="Times New Roman"/>
              </w:rPr>
            </w:pPr>
            <w:r w:rsidRPr="004A4E6E">
              <w:rPr>
                <w:rFonts w:eastAsia="Times New Roman"/>
              </w:rPr>
              <w:t>1.Составление уравнений описанных процессов</w:t>
            </w:r>
          </w:p>
          <w:p w:rsidR="00160D74" w:rsidRPr="004A4E6E" w:rsidRDefault="00160D74" w:rsidP="00160D74">
            <w:pPr>
              <w:contextualSpacing/>
              <w:jc w:val="both"/>
              <w:rPr>
                <w:rFonts w:eastAsia="Times New Roman"/>
              </w:rPr>
            </w:pPr>
            <w:r w:rsidRPr="004A4E6E">
              <w:rPr>
                <w:rFonts w:eastAsia="Times New Roman"/>
              </w:rPr>
              <w:t>2.Работа с физическими величинами</w:t>
            </w:r>
          </w:p>
          <w:p w:rsidR="00160D74" w:rsidRPr="004A4E6E" w:rsidRDefault="00160D74" w:rsidP="00160D74">
            <w:pPr>
              <w:contextualSpacing/>
              <w:jc w:val="both"/>
              <w:rPr>
                <w:rFonts w:eastAsia="Times New Roman"/>
              </w:rPr>
            </w:pPr>
            <w:r w:rsidRPr="004A4E6E">
              <w:rPr>
                <w:rFonts w:eastAsia="Times New Roman"/>
              </w:rPr>
              <w:t>3.Расчет массовой доли</w:t>
            </w:r>
          </w:p>
        </w:tc>
      </w:tr>
      <w:tr w:rsidR="00160D74" w:rsidRPr="004A4E6E" w:rsidTr="000562BF">
        <w:trPr>
          <w:trHeight w:val="2083"/>
        </w:trPr>
        <w:tc>
          <w:tcPr>
            <w:tcW w:w="769"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ind w:firstLine="67"/>
              <w:jc w:val="both"/>
              <w:rPr>
                <w:rFonts w:eastAsia="Times New Roman"/>
              </w:rPr>
            </w:pPr>
            <w:r w:rsidRPr="004A4E6E">
              <w:rPr>
                <w:rFonts w:eastAsia="Times New Roman"/>
              </w:rPr>
              <w:t>35</w:t>
            </w:r>
          </w:p>
        </w:tc>
        <w:tc>
          <w:tcPr>
            <w:tcW w:w="979"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jc w:val="both"/>
              <w:rPr>
                <w:rFonts w:eastAsia="Times New Roman"/>
              </w:rPr>
            </w:pPr>
            <w:r w:rsidRPr="004A4E6E">
              <w:rPr>
                <w:rFonts w:eastAsia="Times New Roman"/>
              </w:rPr>
              <w:t>Общая и молекулярная формулы веществ данного класса, структурные формулы органических веществ, химические свойства органических веществ</w:t>
            </w:r>
          </w:p>
        </w:tc>
        <w:tc>
          <w:tcPr>
            <w:tcW w:w="1258" w:type="pct"/>
            <w:tcBorders>
              <w:top w:val="single" w:sz="4" w:space="0" w:color="auto"/>
              <w:left w:val="single" w:sz="8" w:space="0" w:color="000000"/>
              <w:bottom w:val="single" w:sz="4" w:space="0" w:color="auto"/>
              <w:right w:val="single" w:sz="8" w:space="0" w:color="000000"/>
            </w:tcBorders>
            <w:vAlign w:val="center"/>
            <w:hideMark/>
          </w:tcPr>
          <w:p w:rsidR="00160D74" w:rsidRPr="004A4E6E" w:rsidRDefault="00160D74" w:rsidP="00160D74">
            <w:pPr>
              <w:autoSpaceDE w:val="0"/>
              <w:autoSpaceDN w:val="0"/>
              <w:adjustRightInd w:val="0"/>
              <w:ind w:hanging="112"/>
              <w:jc w:val="both"/>
              <w:rPr>
                <w:rFonts w:eastAsia="Times New Roman"/>
              </w:rPr>
            </w:pPr>
            <w:r w:rsidRPr="004A4E6E">
              <w:rPr>
                <w:rFonts w:eastAsia="Times New Roman"/>
              </w:rPr>
              <w:t xml:space="preserve">  Устанавливать молекулярную формулу органического вещества на основе качественного и количественного анализа продуктов сгорания или массовой доли химических элементов, входящих в состав веществ. Определять структурную формулу органического вещества на основании характерных свойств этого вещества.</w:t>
            </w:r>
          </w:p>
        </w:tc>
        <w:tc>
          <w:tcPr>
            <w:tcW w:w="1050"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autoSpaceDE w:val="0"/>
              <w:autoSpaceDN w:val="0"/>
              <w:adjustRightInd w:val="0"/>
              <w:jc w:val="both"/>
              <w:rPr>
                <w:rFonts w:eastAsia="Times New Roman"/>
              </w:rPr>
            </w:pPr>
            <w:r w:rsidRPr="004A4E6E">
              <w:rPr>
                <w:rFonts w:eastAsia="Times New Roman"/>
              </w:rPr>
              <w:t>1.Составление структурных формул азотсодержащих соединений</w:t>
            </w:r>
          </w:p>
          <w:p w:rsidR="00160D74" w:rsidRPr="004A4E6E" w:rsidRDefault="00160D74" w:rsidP="00160D74">
            <w:pPr>
              <w:autoSpaceDE w:val="0"/>
              <w:autoSpaceDN w:val="0"/>
              <w:adjustRightInd w:val="0"/>
              <w:jc w:val="both"/>
              <w:rPr>
                <w:rFonts w:eastAsia="Times New Roman"/>
              </w:rPr>
            </w:pPr>
            <w:r w:rsidRPr="004A4E6E">
              <w:rPr>
                <w:rFonts w:eastAsia="Times New Roman"/>
              </w:rPr>
              <w:t>2.Не умеют составлять химические реакции с замещенными аминами</w:t>
            </w:r>
          </w:p>
        </w:tc>
        <w:tc>
          <w:tcPr>
            <w:tcW w:w="944" w:type="pct"/>
            <w:tcBorders>
              <w:top w:val="single" w:sz="4" w:space="0" w:color="auto"/>
              <w:left w:val="single" w:sz="8" w:space="0" w:color="000000"/>
              <w:bottom w:val="single" w:sz="4" w:space="0" w:color="auto"/>
              <w:right w:val="single" w:sz="8" w:space="0" w:color="000000"/>
            </w:tcBorders>
            <w:vAlign w:val="center"/>
          </w:tcPr>
          <w:p w:rsidR="00160D74" w:rsidRPr="004A4E6E" w:rsidRDefault="00160D74" w:rsidP="00160D74">
            <w:pPr>
              <w:jc w:val="both"/>
              <w:rPr>
                <w:rFonts w:eastAsia="Times New Roman"/>
              </w:rPr>
            </w:pPr>
            <w:r w:rsidRPr="004A4E6E">
              <w:rPr>
                <w:rFonts w:eastAsia="Times New Roman"/>
              </w:rPr>
              <w:t>1.Рассчеты на вывод</w:t>
            </w:r>
          </w:p>
          <w:p w:rsidR="00160D74" w:rsidRPr="004A4E6E" w:rsidRDefault="00160D74" w:rsidP="00160D74">
            <w:pPr>
              <w:jc w:val="both"/>
              <w:rPr>
                <w:rFonts w:eastAsia="Times New Roman"/>
              </w:rPr>
            </w:pPr>
            <w:r w:rsidRPr="004A4E6E">
              <w:rPr>
                <w:rFonts w:eastAsia="Times New Roman"/>
              </w:rPr>
              <w:t>простейшей формулы</w:t>
            </w:r>
          </w:p>
          <w:p w:rsidR="00160D74" w:rsidRPr="004A4E6E" w:rsidRDefault="00160D74" w:rsidP="00160D74">
            <w:pPr>
              <w:jc w:val="both"/>
              <w:rPr>
                <w:rFonts w:eastAsia="Times New Roman"/>
              </w:rPr>
            </w:pPr>
            <w:r w:rsidRPr="004A4E6E">
              <w:rPr>
                <w:rFonts w:eastAsia="Times New Roman"/>
              </w:rPr>
              <w:t>3.Работа с физическими величинами</w:t>
            </w:r>
          </w:p>
        </w:tc>
      </w:tr>
    </w:tbl>
    <w:p w:rsidR="00160D74" w:rsidRPr="004A4E6E" w:rsidRDefault="00160D74" w:rsidP="00160D74">
      <w:pPr>
        <w:jc w:val="both"/>
        <w:rPr>
          <w:i/>
          <w:iCs/>
        </w:rPr>
      </w:pPr>
    </w:p>
    <w:p w:rsidR="00160D74" w:rsidRPr="004A4E6E" w:rsidRDefault="00160D74" w:rsidP="000562BF">
      <w:pPr>
        <w:numPr>
          <w:ilvl w:val="0"/>
          <w:numId w:val="6"/>
        </w:numPr>
        <w:autoSpaceDE w:val="0"/>
        <w:autoSpaceDN w:val="0"/>
        <w:adjustRightInd w:val="0"/>
        <w:jc w:val="both"/>
      </w:pPr>
      <w:r w:rsidRPr="004A4E6E">
        <w:t>Содержательных изменений в КИМ по химии не произошло, но введение</w:t>
      </w:r>
    </w:p>
    <w:p w:rsidR="00160D74" w:rsidRPr="004A4E6E" w:rsidRDefault="00160D74" w:rsidP="00160D74">
      <w:pPr>
        <w:autoSpaceDE w:val="0"/>
        <w:autoSpaceDN w:val="0"/>
        <w:adjustRightInd w:val="0"/>
        <w:jc w:val="both"/>
      </w:pPr>
      <w:r w:rsidRPr="004A4E6E">
        <w:t xml:space="preserve">     дополнительных условий в задания 30 и 31 в 2020 </w:t>
      </w:r>
      <w:proofErr w:type="gramStart"/>
      <w:r w:rsidRPr="004A4E6E">
        <w:t>году  позволило</w:t>
      </w:r>
      <w:proofErr w:type="gramEnd"/>
      <w:r w:rsidRPr="004A4E6E">
        <w:t xml:space="preserve"> сделать эти    задания, обладающими более дифференцирующими свойствами. </w:t>
      </w:r>
    </w:p>
    <w:p w:rsidR="00160D74" w:rsidRPr="004A4E6E" w:rsidRDefault="00160D74" w:rsidP="00160D74">
      <w:pPr>
        <w:jc w:val="both"/>
        <w:rPr>
          <w:i/>
          <w:iCs/>
        </w:rPr>
      </w:pPr>
    </w:p>
    <w:p w:rsidR="00160D74" w:rsidRPr="004A4E6E" w:rsidRDefault="00160D74" w:rsidP="000562BF">
      <w:pPr>
        <w:numPr>
          <w:ilvl w:val="0"/>
          <w:numId w:val="6"/>
        </w:numPr>
        <w:autoSpaceDE w:val="0"/>
        <w:autoSpaceDN w:val="0"/>
        <w:adjustRightInd w:val="0"/>
        <w:jc w:val="both"/>
      </w:pPr>
      <w:r w:rsidRPr="004A4E6E">
        <w:t xml:space="preserve">Выпускники Тверской области, которые сдавали ЕГЭ по химии, успешно справились с заданиями, по результатам выполнения которых в 2020 году были даны рекомендации предметной комиссией. Появление </w:t>
      </w:r>
      <w:proofErr w:type="gramStart"/>
      <w:r w:rsidRPr="004A4E6E">
        <w:t>большого  числа</w:t>
      </w:r>
      <w:proofErr w:type="gramEnd"/>
      <w:r w:rsidRPr="004A4E6E">
        <w:t xml:space="preserve"> высокобалльных работ позволяет сделать вывод, что учителя работают с  методическими материалами по результатам анализа итоговой аттестации предыдущего года, материалами вебинаров, проводимых председателем предметной комиссии в рамках курсов повышения квалификации учителей химии и методистов Тверской области, обратили внимание обучающихся на типичные ошибки, которые были допущены экзаменующимися при сдаче ЕГЭ в 2020 году.</w:t>
      </w:r>
    </w:p>
    <w:p w:rsidR="00160D74" w:rsidRPr="004A4E6E" w:rsidRDefault="00160D74" w:rsidP="00160D74">
      <w:pPr>
        <w:autoSpaceDE w:val="0"/>
        <w:autoSpaceDN w:val="0"/>
        <w:adjustRightInd w:val="0"/>
        <w:ind w:left="360"/>
        <w:jc w:val="both"/>
      </w:pPr>
    </w:p>
    <w:p w:rsidR="00160D74" w:rsidRPr="004A4E6E" w:rsidRDefault="00160D74" w:rsidP="000562BF">
      <w:pPr>
        <w:numPr>
          <w:ilvl w:val="0"/>
          <w:numId w:val="6"/>
        </w:numPr>
        <w:autoSpaceDE w:val="0"/>
        <w:autoSpaceDN w:val="0"/>
        <w:adjustRightInd w:val="0"/>
        <w:jc w:val="both"/>
      </w:pPr>
      <w:r w:rsidRPr="004A4E6E">
        <w:rPr>
          <w:iCs/>
        </w:rPr>
        <w:t xml:space="preserve">Достаточно высокие результаты выполнения ЕГЭ по химии (положительная динамика), дают основания предположить, что все проведенные мероприятия, включенные в дорожную карту в 2020-2021  году </w:t>
      </w:r>
      <w:r w:rsidRPr="004A4E6E">
        <w:t>на базе</w:t>
      </w:r>
      <w:r w:rsidRPr="004A4E6E">
        <w:rPr>
          <w:iCs/>
        </w:rPr>
        <w:t xml:space="preserve"> </w:t>
      </w:r>
      <w:r w:rsidRPr="004A4E6E">
        <w:t>ГБУ ТО ЦОКО, ГБОУ ДПО ТОИУУ для учителей, работающих в выпускных классах, для руководителей районных и городских методических объединений, членов регионального учебно-методического объединения: курсы повышения квалификации учителей «ЕГЭ: содержание, технологии, проблемы»;  курсы повышения квалификации для руководителей образовательных организаций «</w:t>
      </w:r>
      <w:r w:rsidRPr="004A4E6E">
        <w:rPr>
          <w:bCs/>
        </w:rPr>
        <w:t>Результаты ОГЭ и ЕГЭ в управлении качеством образования»</w:t>
      </w:r>
      <w:r w:rsidRPr="004A4E6E">
        <w:t>»;  «Подготовка экспертов для работы в региональных предметных комиссиях при проведении ГИА по общеобразовательным программам среднего общего образования» – внесли свой вклад в подготовку будущих участников экзамена.</w:t>
      </w:r>
    </w:p>
    <w:p w:rsidR="00160D74" w:rsidRPr="004A4E6E" w:rsidRDefault="00160D74" w:rsidP="00160D74">
      <w:pPr>
        <w:jc w:val="both"/>
      </w:pPr>
    </w:p>
    <w:p w:rsidR="00160D74" w:rsidRPr="004A4E6E" w:rsidRDefault="00160D74" w:rsidP="00160D74">
      <w:pPr>
        <w:jc w:val="both"/>
        <w:rPr>
          <w:i/>
          <w:iCs/>
        </w:rPr>
      </w:pPr>
    </w:p>
    <w:p w:rsidR="00160D74" w:rsidRPr="00160D74" w:rsidRDefault="00160D74" w:rsidP="00160D74">
      <w:pPr>
        <w:ind w:left="709"/>
        <w:contextualSpacing/>
        <w:jc w:val="both"/>
        <w:rPr>
          <w:sz w:val="28"/>
          <w:szCs w:val="28"/>
        </w:rPr>
      </w:pPr>
      <w:r w:rsidRPr="004A4E6E">
        <w:rPr>
          <w:rFonts w:ascii="Calibri" w:hAnsi="Calibri"/>
          <w:lang w:eastAsia="en-US"/>
        </w:rPr>
        <w:br w:type="page"/>
      </w:r>
    </w:p>
    <w:p w:rsidR="00160D74" w:rsidRPr="00160D74" w:rsidRDefault="00160D74" w:rsidP="000B5D9E">
      <w:pPr>
        <w:keepNext/>
        <w:keepLines/>
        <w:spacing w:before="40"/>
        <w:jc w:val="center"/>
        <w:outlineLvl w:val="1"/>
        <w:rPr>
          <w:rFonts w:eastAsia="SimSun"/>
          <w:smallCaps/>
          <w:color w:val="365F91"/>
          <w:sz w:val="28"/>
          <w:szCs w:val="28"/>
          <w:lang w:val="x-none" w:eastAsia="x-none"/>
        </w:rPr>
      </w:pPr>
      <w:r w:rsidRPr="00160D74">
        <w:rPr>
          <w:rFonts w:eastAsia="SimSun"/>
          <w:b/>
          <w:bCs/>
          <w:sz w:val="28"/>
          <w:szCs w:val="28"/>
          <w:lang w:val="x-none" w:eastAsia="x-none"/>
        </w:rPr>
        <w:t>Раздел 4. РЕКОМЕНДАЦИИ</w:t>
      </w:r>
      <w:r w:rsidRPr="00160D74">
        <w:rPr>
          <w:rFonts w:eastAsia="SimSun"/>
          <w:b/>
          <w:bCs/>
          <w:sz w:val="28"/>
          <w:szCs w:val="28"/>
          <w:vertAlign w:val="superscript"/>
          <w:lang w:val="x-none" w:eastAsia="x-none"/>
        </w:rPr>
        <w:footnoteReference w:id="22"/>
      </w:r>
      <w:r w:rsidRPr="00160D74">
        <w:rPr>
          <w:rFonts w:eastAsia="SimSun"/>
          <w:b/>
          <w:bCs/>
          <w:sz w:val="28"/>
          <w:szCs w:val="28"/>
          <w:lang w:val="x-none" w:eastAsia="x-none"/>
        </w:rPr>
        <w:t xml:space="preserve"> ДЛЯ СИСТЕМЫ ОБРАЗОВАНИЯ СУБЪЕКТА РОССИЙСКОЙ ФЕДЕРАЦИИ</w:t>
      </w:r>
    </w:p>
    <w:p w:rsidR="00160D74" w:rsidRPr="00160D74" w:rsidRDefault="00160D74" w:rsidP="004A4E6E">
      <w:pPr>
        <w:jc w:val="both"/>
        <w:rPr>
          <w:sz w:val="28"/>
          <w:szCs w:val="28"/>
        </w:rPr>
      </w:pPr>
    </w:p>
    <w:p w:rsidR="00160D74" w:rsidRPr="00160D74" w:rsidRDefault="00160D74" w:rsidP="000562BF">
      <w:pPr>
        <w:keepNext/>
        <w:keepLines/>
        <w:numPr>
          <w:ilvl w:val="0"/>
          <w:numId w:val="6"/>
        </w:numPr>
        <w:tabs>
          <w:tab w:val="left" w:pos="567"/>
        </w:tabs>
        <w:spacing w:before="200"/>
        <w:outlineLvl w:val="2"/>
        <w:rPr>
          <w:rFonts w:eastAsia="SimSun"/>
          <w:b/>
          <w:bCs/>
          <w:vanish/>
          <w:sz w:val="28"/>
          <w:szCs w:val="28"/>
        </w:rPr>
      </w:pPr>
    </w:p>
    <w:p w:rsidR="00160D74" w:rsidRPr="00160D74" w:rsidRDefault="00160D74" w:rsidP="00160D74">
      <w:pPr>
        <w:keepNext/>
        <w:keepLines/>
        <w:tabs>
          <w:tab w:val="left" w:pos="567"/>
        </w:tabs>
        <w:spacing w:before="200"/>
        <w:outlineLvl w:val="2"/>
        <w:rPr>
          <w:rFonts w:eastAsia="SimSun"/>
          <w:b/>
          <w:bCs/>
          <w:sz w:val="28"/>
          <w:szCs w:val="28"/>
          <w:lang w:eastAsia="x-none"/>
        </w:rPr>
      </w:pPr>
      <w:r w:rsidRPr="00160D74">
        <w:rPr>
          <w:rFonts w:eastAsia="SimSun"/>
          <w:b/>
          <w:bCs/>
          <w:sz w:val="28"/>
          <w:szCs w:val="28"/>
          <w:lang w:eastAsia="x-none"/>
        </w:rPr>
        <w:t>4.1. Рекомендации по совершенствованию организации и методики преподавания предмета в Тверской области на основе выявленных типичных затруднений и ошибок</w:t>
      </w:r>
    </w:p>
    <w:p w:rsidR="00160D74" w:rsidRPr="004A4E6E" w:rsidRDefault="00160D74" w:rsidP="004A4E6E">
      <w:pPr>
        <w:keepNext/>
        <w:keepLines/>
        <w:jc w:val="both"/>
        <w:outlineLvl w:val="2"/>
        <w:rPr>
          <w:rFonts w:eastAsia="SimSun"/>
          <w:lang w:eastAsia="x-none"/>
        </w:rPr>
      </w:pPr>
      <w:r w:rsidRPr="00160D74">
        <w:rPr>
          <w:rFonts w:eastAsia="SimSun"/>
          <w:b/>
          <w:sz w:val="28"/>
          <w:szCs w:val="28"/>
          <w:lang w:eastAsia="x-none"/>
        </w:rPr>
        <w:t>4.1.1</w:t>
      </w:r>
      <w:r w:rsidR="004A4E6E">
        <w:rPr>
          <w:rFonts w:eastAsia="SimSun"/>
          <w:sz w:val="28"/>
          <w:szCs w:val="28"/>
          <w:lang w:eastAsia="x-none"/>
        </w:rPr>
        <w:t xml:space="preserve"> </w:t>
      </w:r>
      <w:r w:rsidRPr="004A4E6E">
        <w:rPr>
          <w:rFonts w:eastAsia="SimSun"/>
          <w:lang w:val="x-none" w:eastAsia="x-none"/>
        </w:rPr>
        <w:t>по совершенствованию преподавания учебного предмета всем обучающимся</w:t>
      </w:r>
    </w:p>
    <w:p w:rsidR="00160D74" w:rsidRPr="004A4E6E" w:rsidRDefault="00160D74" w:rsidP="004A4E6E"/>
    <w:p w:rsidR="00160D74" w:rsidRPr="004A4E6E" w:rsidRDefault="00160D74" w:rsidP="004A4E6E">
      <w:pPr>
        <w:autoSpaceDE w:val="0"/>
        <w:autoSpaceDN w:val="0"/>
        <w:adjustRightInd w:val="0"/>
        <w:jc w:val="both"/>
      </w:pPr>
      <w:r w:rsidRPr="004A4E6E">
        <w:t>На основании анализа результатов ЕГЭ 2021года можно высказать ряд</w:t>
      </w:r>
    </w:p>
    <w:p w:rsidR="00160D74" w:rsidRPr="004A4E6E" w:rsidRDefault="00160D74" w:rsidP="004A4E6E">
      <w:pPr>
        <w:autoSpaceDE w:val="0"/>
        <w:autoSpaceDN w:val="0"/>
        <w:adjustRightInd w:val="0"/>
        <w:jc w:val="both"/>
      </w:pPr>
      <w:r w:rsidRPr="004A4E6E">
        <w:t>предложений по совершенствованию отдельных аспект</w:t>
      </w:r>
      <w:r w:rsidR="004A4E6E">
        <w:t xml:space="preserve">ов преподавания </w:t>
      </w:r>
      <w:proofErr w:type="gramStart"/>
      <w:r w:rsidR="004A4E6E">
        <w:t>химии  в</w:t>
      </w:r>
      <w:proofErr w:type="gramEnd"/>
      <w:r w:rsidR="004A4E6E">
        <w:t xml:space="preserve"> школе:</w:t>
      </w:r>
    </w:p>
    <w:p w:rsidR="00160D74" w:rsidRPr="004A4E6E" w:rsidRDefault="00160D74" w:rsidP="004A4E6E">
      <w:pPr>
        <w:autoSpaceDE w:val="0"/>
        <w:autoSpaceDN w:val="0"/>
        <w:adjustRightInd w:val="0"/>
        <w:jc w:val="both"/>
      </w:pPr>
      <w:r w:rsidRPr="004A4E6E">
        <w:t>̶ с самого начала изучения курса химии учителям необходимо ориентировать учащихся на овладение языком химии, используя как тривиальную номенклат</w:t>
      </w:r>
      <w:r w:rsidR="004A4E6E">
        <w:t>уру, так и номенклатуру ИЮПАК;</w:t>
      </w:r>
    </w:p>
    <w:p w:rsidR="00160D74" w:rsidRPr="004A4E6E" w:rsidRDefault="00160D74" w:rsidP="004A4E6E">
      <w:pPr>
        <w:autoSpaceDE w:val="0"/>
        <w:autoSpaceDN w:val="0"/>
        <w:adjustRightInd w:val="0"/>
        <w:jc w:val="both"/>
      </w:pPr>
      <w:r w:rsidRPr="004A4E6E">
        <w:t>̶ совершенствовать умения терминологически грамотно характеризовать свойства химических с</w:t>
      </w:r>
      <w:r w:rsidR="004A4E6E">
        <w:t>оединений, химические процессы;</w:t>
      </w:r>
    </w:p>
    <w:p w:rsidR="00160D74" w:rsidRPr="004A4E6E" w:rsidRDefault="00160D74" w:rsidP="004A4E6E">
      <w:pPr>
        <w:autoSpaceDE w:val="0"/>
        <w:autoSpaceDN w:val="0"/>
        <w:adjustRightInd w:val="0"/>
        <w:jc w:val="both"/>
      </w:pPr>
      <w:r w:rsidRPr="004A4E6E">
        <w:rPr>
          <w:iCs/>
        </w:rPr>
        <w:t>̶ важным основанием для совершенствования учебного процесса является анализ затруднений выпускников в освоении отдельных элементов содержания курса химии. Анализ этих затруднений позволит в рамках учебного процесса организовать подготовку к ЕГЭ по следующим направлениям</w:t>
      </w:r>
      <w:r w:rsidRPr="004A4E6E">
        <w:rPr>
          <w:i/>
          <w:iCs/>
        </w:rPr>
        <w:t xml:space="preserve">: </w:t>
      </w:r>
      <w:r w:rsidRPr="004A4E6E">
        <w:t>организация целенаправленной работы по систематизации и обобщению учебного материала, которая должна быть направлена на развитие умений выделять в нем главное, устанавливать причинно-следственные связи между отдельными элементами содержания, обращая особое внимание на взаимосвязь соста</w:t>
      </w:r>
      <w:r w:rsidR="004A4E6E">
        <w:t>ва, строения и свойств веществ;</w:t>
      </w:r>
    </w:p>
    <w:p w:rsidR="00160D74" w:rsidRPr="004A4E6E" w:rsidRDefault="00160D74" w:rsidP="004A4E6E">
      <w:pPr>
        <w:autoSpaceDE w:val="0"/>
        <w:autoSpaceDN w:val="0"/>
        <w:adjustRightInd w:val="0"/>
        <w:jc w:val="both"/>
      </w:pPr>
      <w:proofErr w:type="gramStart"/>
      <w:r w:rsidRPr="004A4E6E">
        <w:t>̶  формирование</w:t>
      </w:r>
      <w:proofErr w:type="gramEnd"/>
      <w:r w:rsidRPr="004A4E6E">
        <w:t xml:space="preserve"> важнейших теоретических понятий в учебном процессе: используя различные по форме упражнения и задания на применение этих понятий в различных ситуациях. Необходимо также добиваться понимания учащимися того, что успешное выполнение любого задания предполагает тщательный анализ его условия и выбор адекватн</w:t>
      </w:r>
      <w:r w:rsidR="004A4E6E">
        <w:t>ой последовательности действий;</w:t>
      </w:r>
    </w:p>
    <w:p w:rsidR="00160D74" w:rsidRPr="004A4E6E" w:rsidRDefault="00160D74" w:rsidP="004A4E6E">
      <w:pPr>
        <w:autoSpaceDE w:val="0"/>
        <w:autoSpaceDN w:val="0"/>
        <w:adjustRightInd w:val="0"/>
      </w:pPr>
      <w:proofErr w:type="gramStart"/>
      <w:r w:rsidRPr="004A4E6E">
        <w:t>̶  совершенствование</w:t>
      </w:r>
      <w:proofErr w:type="gramEnd"/>
      <w:r w:rsidRPr="004A4E6E">
        <w:t xml:space="preserve"> методики контроля</w:t>
      </w:r>
      <w:r w:rsidR="004A4E6E">
        <w:t xml:space="preserve"> учебных достижений школьников;</w:t>
      </w:r>
    </w:p>
    <w:p w:rsidR="00160D74" w:rsidRPr="004A4E6E" w:rsidRDefault="00160D74" w:rsidP="004A4E6E">
      <w:pPr>
        <w:autoSpaceDE w:val="0"/>
        <w:autoSpaceDN w:val="0"/>
        <w:adjustRightInd w:val="0"/>
        <w:jc w:val="both"/>
      </w:pPr>
      <w:r w:rsidRPr="004A4E6E">
        <w:t xml:space="preserve">̶ формирование представлений и понятий о веществах и их превращениях в курсе химии, а на основе этого и теоретических обобщений невозможно без конкретного наблюдения за этими веществами </w:t>
      </w:r>
      <w:r w:rsidR="004A4E6E">
        <w:t>и без химического эксперимента;</w:t>
      </w:r>
    </w:p>
    <w:p w:rsidR="00160D74" w:rsidRPr="004A4E6E" w:rsidRDefault="00160D74" w:rsidP="004A4E6E">
      <w:pPr>
        <w:autoSpaceDE w:val="0"/>
        <w:autoSpaceDN w:val="0"/>
        <w:adjustRightInd w:val="0"/>
        <w:jc w:val="both"/>
      </w:pPr>
      <w:proofErr w:type="gramStart"/>
      <w:r w:rsidRPr="004A4E6E">
        <w:t>̶  в</w:t>
      </w:r>
      <w:proofErr w:type="gramEnd"/>
      <w:r w:rsidRPr="004A4E6E">
        <w:t xml:space="preserve"> связи с сокращением часов на предметы естественно-научного цикла наблюдается тенденция сокращения числа лабораторных и практических работ. Нередко при проведении экспериментов требования учителя нацелены лишь на запись уравнений реакций, что снижает формирование у обучающихся практических умений, знаний правил техники безопасности, это приводит к тому, что возникают у выпускников затруднения при выполнении заданий практико-ориентированного характера, а именно выпускники не знают цвета веществ, их агрегатное состояние и тд. Учителям химии следует уделять внимание данному виду заданий в ходе уроко</w:t>
      </w:r>
      <w:r w:rsidR="004A4E6E">
        <w:t>в и во внеурочной деятельности;</w:t>
      </w:r>
    </w:p>
    <w:p w:rsidR="00160D74" w:rsidRPr="004A4E6E" w:rsidRDefault="00160D74" w:rsidP="004A4E6E">
      <w:pPr>
        <w:autoSpaceDE w:val="0"/>
        <w:autoSpaceDN w:val="0"/>
        <w:adjustRightInd w:val="0"/>
      </w:pPr>
      <w:proofErr w:type="gramStart"/>
      <w:r w:rsidRPr="004A4E6E">
        <w:t>̶  организовать</w:t>
      </w:r>
      <w:proofErr w:type="gramEnd"/>
      <w:r w:rsidRPr="004A4E6E">
        <w:t xml:space="preserve"> работу обучающихся с Открытым банком зада</w:t>
      </w:r>
      <w:r w:rsidR="004A4E6E">
        <w:t>ний ЕГЭ по химии на сайте ФИПИ;</w:t>
      </w:r>
    </w:p>
    <w:p w:rsidR="00160D74" w:rsidRPr="004A4E6E" w:rsidRDefault="00160D74" w:rsidP="004A4E6E">
      <w:pPr>
        <w:autoSpaceDE w:val="0"/>
        <w:autoSpaceDN w:val="0"/>
        <w:adjustRightInd w:val="0"/>
        <w:jc w:val="both"/>
      </w:pPr>
      <w:proofErr w:type="gramStart"/>
      <w:r w:rsidRPr="004A4E6E">
        <w:t>̶  использовать</w:t>
      </w:r>
      <w:proofErr w:type="gramEnd"/>
      <w:r w:rsidRPr="004A4E6E">
        <w:t xml:space="preserve"> в работе с обучающимися учебные пособия по химии по подготовке к ЕГЭ, публикуемые ФИПИ.</w:t>
      </w:r>
    </w:p>
    <w:p w:rsidR="00160D74" w:rsidRPr="00160D74" w:rsidRDefault="00160D74" w:rsidP="00160D74">
      <w:pPr>
        <w:autoSpaceDE w:val="0"/>
        <w:autoSpaceDN w:val="0"/>
        <w:adjustRightInd w:val="0"/>
        <w:rPr>
          <w:sz w:val="28"/>
          <w:szCs w:val="28"/>
        </w:rPr>
      </w:pPr>
    </w:p>
    <w:p w:rsidR="00160D74" w:rsidRPr="004A4E6E" w:rsidRDefault="00160D74" w:rsidP="004A4E6E">
      <w:pPr>
        <w:keepNext/>
        <w:keepLines/>
        <w:ind w:left="709"/>
        <w:outlineLvl w:val="2"/>
        <w:rPr>
          <w:rFonts w:eastAsia="SimSun"/>
          <w:lang w:eastAsia="x-none"/>
        </w:rPr>
      </w:pPr>
      <w:r w:rsidRPr="00160D74">
        <w:rPr>
          <w:rFonts w:eastAsia="SimSun"/>
          <w:b/>
          <w:sz w:val="28"/>
          <w:szCs w:val="28"/>
          <w:lang w:eastAsia="x-none"/>
        </w:rPr>
        <w:t>4.1.2</w:t>
      </w:r>
      <w:r w:rsidRPr="00160D74">
        <w:rPr>
          <w:rFonts w:eastAsia="SimSun"/>
          <w:sz w:val="28"/>
          <w:szCs w:val="28"/>
          <w:lang w:eastAsia="x-none"/>
        </w:rPr>
        <w:t>.</w:t>
      </w:r>
      <w:r w:rsidR="004A4E6E" w:rsidRPr="00160D74">
        <w:rPr>
          <w:rFonts w:eastAsia="SimSun"/>
          <w:sz w:val="28"/>
          <w:szCs w:val="28"/>
          <w:lang w:val="x-none" w:eastAsia="x-none"/>
        </w:rPr>
        <w:t xml:space="preserve"> </w:t>
      </w:r>
      <w:r w:rsidRPr="004A4E6E">
        <w:rPr>
          <w:rFonts w:eastAsia="SimSun"/>
          <w:lang w:val="x-none" w:eastAsia="x-none"/>
        </w:rPr>
        <w:t>по организации дифференцированного обучения школьников с разным</w:t>
      </w:r>
      <w:r w:rsidRPr="004A4E6E">
        <w:rPr>
          <w:rFonts w:eastAsia="SimSun"/>
          <w:lang w:eastAsia="x-none"/>
        </w:rPr>
        <w:t>и</w:t>
      </w:r>
      <w:r w:rsidRPr="004A4E6E">
        <w:rPr>
          <w:rFonts w:eastAsia="SimSun"/>
          <w:lang w:val="x-none" w:eastAsia="x-none"/>
        </w:rPr>
        <w:t xml:space="preserve"> уровн</w:t>
      </w:r>
      <w:r w:rsidRPr="004A4E6E">
        <w:rPr>
          <w:rFonts w:eastAsia="SimSun"/>
          <w:lang w:eastAsia="x-none"/>
        </w:rPr>
        <w:t>я</w:t>
      </w:r>
      <w:r w:rsidRPr="004A4E6E">
        <w:rPr>
          <w:rFonts w:eastAsia="SimSun"/>
          <w:lang w:val="x-none" w:eastAsia="x-none"/>
        </w:rPr>
        <w:t>м</w:t>
      </w:r>
      <w:r w:rsidRPr="004A4E6E">
        <w:rPr>
          <w:rFonts w:eastAsia="SimSun"/>
          <w:lang w:eastAsia="x-none"/>
        </w:rPr>
        <w:t>и</w:t>
      </w:r>
      <w:r w:rsidRPr="004A4E6E">
        <w:rPr>
          <w:rFonts w:eastAsia="SimSun"/>
          <w:lang w:val="x-none" w:eastAsia="x-none"/>
        </w:rPr>
        <w:t xml:space="preserve"> предметной подготовки</w:t>
      </w:r>
    </w:p>
    <w:p w:rsidR="00160D74" w:rsidRPr="004A4E6E" w:rsidRDefault="00160D74" w:rsidP="004A4E6E"/>
    <w:p w:rsidR="00160D74" w:rsidRPr="004A4E6E" w:rsidRDefault="00160D74" w:rsidP="004A4E6E">
      <w:pPr>
        <w:autoSpaceDE w:val="0"/>
        <w:autoSpaceDN w:val="0"/>
        <w:adjustRightInd w:val="0"/>
        <w:ind w:firstLine="709"/>
        <w:jc w:val="both"/>
      </w:pPr>
      <w:r w:rsidRPr="004A4E6E">
        <w:t>При организации обучения в образовательных учреждениях разны на разных уровнях необходимо учитывать интересы, склонности и потребности учащихся, стремиться выстраивать их индивидуальные образовательные, предлагая школьникам разнообр</w:t>
      </w:r>
      <w:r w:rsidR="004A4E6E">
        <w:t>азные элективные предметы.</w:t>
      </w:r>
    </w:p>
    <w:p w:rsidR="00160D74" w:rsidRPr="004A4E6E" w:rsidRDefault="00160D74" w:rsidP="004A4E6E">
      <w:pPr>
        <w:autoSpaceDE w:val="0"/>
        <w:autoSpaceDN w:val="0"/>
        <w:adjustRightInd w:val="0"/>
        <w:ind w:firstLine="709"/>
        <w:jc w:val="both"/>
      </w:pPr>
      <w:r w:rsidRPr="004A4E6E">
        <w:t xml:space="preserve">Формы контроля могут быть самыми разнообразными в зависимости от конкретных целей и </w:t>
      </w:r>
      <w:r w:rsidR="004A4E6E">
        <w:t>специфики изученного материала.</w:t>
      </w:r>
    </w:p>
    <w:p w:rsidR="00160D74" w:rsidRPr="004A4E6E" w:rsidRDefault="00160D74" w:rsidP="004A4E6E">
      <w:pPr>
        <w:autoSpaceDE w:val="0"/>
        <w:autoSpaceDN w:val="0"/>
        <w:adjustRightInd w:val="0"/>
        <w:ind w:firstLine="709"/>
        <w:jc w:val="both"/>
      </w:pPr>
      <w:r w:rsidRPr="004A4E6E">
        <w:t>Вместе с тем целесообразно уже в ходе текущего контроля использовать задания, аналогичные тем, которые представлены в экзаменационной работе ЕГЭ и в значительной степени нацелены не на простое воспроизводство полученных знаний, а на проверку сформи</w:t>
      </w:r>
      <w:r w:rsidR="004A4E6E">
        <w:t>рованности умения применять их.</w:t>
      </w:r>
    </w:p>
    <w:p w:rsidR="00160D74" w:rsidRPr="004A4E6E" w:rsidRDefault="00160D74" w:rsidP="004A4E6E">
      <w:pPr>
        <w:autoSpaceDE w:val="0"/>
        <w:autoSpaceDN w:val="0"/>
        <w:adjustRightInd w:val="0"/>
        <w:ind w:firstLine="709"/>
        <w:jc w:val="both"/>
      </w:pPr>
      <w:r w:rsidRPr="004A4E6E">
        <w:t>Целесообразно проведение для одиннадцатиклассников, выбравших предмет для сдачи экзамена, проведение пробных экзаменов с использованием контрольн</w:t>
      </w:r>
      <w:r w:rsidR="004A4E6E">
        <w:t>о-измерительных материалов ЕГЭ.</w:t>
      </w:r>
    </w:p>
    <w:p w:rsidR="00160D74" w:rsidRPr="004A4E6E" w:rsidRDefault="00160D74" w:rsidP="004A4E6E">
      <w:pPr>
        <w:ind w:firstLine="709"/>
        <w:jc w:val="both"/>
      </w:pPr>
      <w:r w:rsidRPr="004A4E6E">
        <w:t xml:space="preserve">Целесообразно проведение </w:t>
      </w:r>
      <w:proofErr w:type="gramStart"/>
      <w:r w:rsidRPr="004A4E6E">
        <w:t>факультативных  занятий</w:t>
      </w:r>
      <w:proofErr w:type="gramEnd"/>
      <w:r w:rsidRPr="004A4E6E">
        <w:t xml:space="preserve">  для обучающихся с низким уровнем знаний по химии.</w:t>
      </w:r>
    </w:p>
    <w:p w:rsidR="00160D74" w:rsidRPr="00160D74" w:rsidRDefault="00160D74" w:rsidP="00690577">
      <w:pPr>
        <w:keepNext/>
        <w:keepLines/>
        <w:numPr>
          <w:ilvl w:val="1"/>
          <w:numId w:val="14"/>
        </w:numPr>
        <w:tabs>
          <w:tab w:val="left" w:pos="567"/>
        </w:tabs>
        <w:spacing w:before="200"/>
        <w:jc w:val="both"/>
        <w:outlineLvl w:val="2"/>
        <w:rPr>
          <w:rFonts w:eastAsia="SimSun"/>
          <w:b/>
          <w:bCs/>
          <w:sz w:val="28"/>
          <w:szCs w:val="28"/>
          <w:lang w:val="x-none" w:eastAsia="x-none"/>
        </w:rPr>
      </w:pPr>
      <w:r w:rsidRPr="00160D74">
        <w:rPr>
          <w:rFonts w:eastAsia="SimSun"/>
          <w:b/>
          <w:bCs/>
          <w:sz w:val="28"/>
          <w:szCs w:val="28"/>
          <w:lang w:val="x-none" w:eastAsia="x-none"/>
        </w:rPr>
        <w:t>Рекомендации по темам</w:t>
      </w:r>
      <w:r w:rsidR="004A4E6E">
        <w:rPr>
          <w:rFonts w:eastAsia="SimSun"/>
          <w:b/>
          <w:bCs/>
          <w:sz w:val="28"/>
          <w:szCs w:val="28"/>
          <w:lang w:val="x-none" w:eastAsia="x-none"/>
        </w:rPr>
        <w:t xml:space="preserve"> для обсуждения на методических </w:t>
      </w:r>
      <w:r w:rsidRPr="00160D74">
        <w:rPr>
          <w:rFonts w:eastAsia="SimSun"/>
          <w:b/>
          <w:bCs/>
          <w:sz w:val="28"/>
          <w:szCs w:val="28"/>
          <w:lang w:val="x-none" w:eastAsia="x-none"/>
        </w:rPr>
        <w:t>объединениях учителей-предметников, возможные направления повышения квалификации</w:t>
      </w:r>
    </w:p>
    <w:p w:rsidR="00160D74" w:rsidRPr="00160D74" w:rsidRDefault="00160D74" w:rsidP="00160D74">
      <w:pPr>
        <w:keepNext/>
        <w:keepLines/>
        <w:ind w:left="375"/>
        <w:outlineLvl w:val="2"/>
        <w:rPr>
          <w:rFonts w:eastAsia="Times New Roman"/>
          <w:bCs/>
          <w:smallCaps/>
          <w:sz w:val="28"/>
          <w:szCs w:val="28"/>
        </w:rPr>
      </w:pPr>
    </w:p>
    <w:p w:rsidR="00160D74" w:rsidRPr="004A4E6E" w:rsidRDefault="00160D74" w:rsidP="004A4E6E">
      <w:pPr>
        <w:autoSpaceDE w:val="0"/>
        <w:autoSpaceDN w:val="0"/>
        <w:adjustRightInd w:val="0"/>
        <w:ind w:firstLine="709"/>
        <w:jc w:val="both"/>
      </w:pPr>
      <w:r w:rsidRPr="004A4E6E">
        <w:t>В рамках деятельности в муниципальных образованиях предметных</w:t>
      </w:r>
      <w:r w:rsidR="004A4E6E">
        <w:t xml:space="preserve"> секций учителей </w:t>
      </w:r>
      <w:r w:rsidRPr="004A4E6E">
        <w:t>химии регионального у</w:t>
      </w:r>
      <w:r w:rsidR="004A4E6E">
        <w:t xml:space="preserve">чебно-методического объединения </w:t>
      </w:r>
      <w:r w:rsidRPr="004A4E6E">
        <w:t>рекомендовать включать в план работы и тематику заседа</w:t>
      </w:r>
      <w:r w:rsidR="004A4E6E">
        <w:t>ний:</w:t>
      </w:r>
    </w:p>
    <w:p w:rsidR="00160D74" w:rsidRPr="004A4E6E" w:rsidRDefault="00160D74" w:rsidP="004A4E6E">
      <w:pPr>
        <w:autoSpaceDE w:val="0"/>
        <w:autoSpaceDN w:val="0"/>
        <w:adjustRightInd w:val="0"/>
        <w:jc w:val="both"/>
      </w:pPr>
      <w:r w:rsidRPr="004A4E6E">
        <w:t>– а</w:t>
      </w:r>
      <w:r w:rsidR="004A4E6E">
        <w:t>нализ результатов ЕГЭ по химии;</w:t>
      </w:r>
    </w:p>
    <w:p w:rsidR="00160D74" w:rsidRPr="004A4E6E" w:rsidRDefault="00160D74" w:rsidP="004A4E6E">
      <w:pPr>
        <w:autoSpaceDE w:val="0"/>
        <w:autoSpaceDN w:val="0"/>
        <w:adjustRightInd w:val="0"/>
        <w:jc w:val="both"/>
      </w:pPr>
      <w:r w:rsidRPr="004A4E6E">
        <w:t>– вопросы организации и проведени</w:t>
      </w:r>
      <w:r w:rsidR="004A4E6E">
        <w:t>я подготовки обучающихся к ЕГЭ;</w:t>
      </w:r>
    </w:p>
    <w:p w:rsidR="00160D74" w:rsidRPr="004A4E6E" w:rsidRDefault="00160D74" w:rsidP="004A4E6E">
      <w:pPr>
        <w:autoSpaceDE w:val="0"/>
        <w:autoSpaceDN w:val="0"/>
        <w:adjustRightInd w:val="0"/>
        <w:jc w:val="both"/>
      </w:pPr>
      <w:r w:rsidRPr="004A4E6E">
        <w:t>– пути повышения качества уроков хи</w:t>
      </w:r>
      <w:r w:rsidR="004A4E6E">
        <w:t xml:space="preserve">мии, эффективности преподавания </w:t>
      </w:r>
      <w:r w:rsidRPr="004A4E6E">
        <w:t>предмета. Проводить практические зан</w:t>
      </w:r>
      <w:r w:rsidR="004A4E6E">
        <w:t xml:space="preserve">ятия, открытые уроки, обучающие </w:t>
      </w:r>
      <w:r w:rsidRPr="004A4E6E">
        <w:t>семинары по данной проблематике с участ</w:t>
      </w:r>
      <w:r w:rsidR="004A4E6E">
        <w:t>ием наиболее опытных педагогов;</w:t>
      </w:r>
    </w:p>
    <w:p w:rsidR="00160D74" w:rsidRPr="004A4E6E" w:rsidRDefault="00160D74" w:rsidP="004A4E6E">
      <w:pPr>
        <w:autoSpaceDE w:val="0"/>
        <w:autoSpaceDN w:val="0"/>
        <w:adjustRightInd w:val="0"/>
        <w:jc w:val="both"/>
      </w:pPr>
      <w:r w:rsidRPr="004A4E6E">
        <w:t>– темы для рассмотрения на заседаниях РМО учителей химии:</w:t>
      </w:r>
    </w:p>
    <w:p w:rsidR="00160D74" w:rsidRPr="004A4E6E" w:rsidRDefault="00160D74" w:rsidP="004A4E6E">
      <w:pPr>
        <w:autoSpaceDE w:val="0"/>
        <w:autoSpaceDN w:val="0"/>
        <w:adjustRightInd w:val="0"/>
        <w:jc w:val="both"/>
      </w:pPr>
      <w:r w:rsidRPr="004A4E6E">
        <w:t>«Компетентностный подход в ЕГЭ», «Онлайн подготовка к ЕГЭ»; «Сложные вопросы ЕГЭ по химии», «Решение задач по неорганической и органической</w:t>
      </w:r>
      <w:r w:rsidR="004A4E6E">
        <w:t xml:space="preserve"> химии»;</w:t>
      </w:r>
    </w:p>
    <w:p w:rsidR="00160D74" w:rsidRPr="004A4E6E" w:rsidRDefault="00160D74" w:rsidP="004A4E6E">
      <w:pPr>
        <w:autoSpaceDE w:val="0"/>
        <w:autoSpaceDN w:val="0"/>
        <w:adjustRightInd w:val="0"/>
        <w:jc w:val="both"/>
      </w:pPr>
      <w:proofErr w:type="gramStart"/>
      <w:r w:rsidRPr="004A4E6E">
        <w:t>̶  повышения</w:t>
      </w:r>
      <w:proofErr w:type="gramEnd"/>
      <w:r w:rsidRPr="004A4E6E">
        <w:t xml:space="preserve"> квалификации учителей химии  «ЕГЭ: сод</w:t>
      </w:r>
      <w:r w:rsidR="004A4E6E">
        <w:t>ержание, технологии, проблемы»;</w:t>
      </w:r>
    </w:p>
    <w:p w:rsidR="00160D74" w:rsidRPr="004A4E6E" w:rsidRDefault="00160D74" w:rsidP="004A4E6E">
      <w:pPr>
        <w:autoSpaceDE w:val="0"/>
        <w:autoSpaceDN w:val="0"/>
        <w:adjustRightInd w:val="0"/>
        <w:jc w:val="both"/>
      </w:pPr>
      <w:proofErr w:type="gramStart"/>
      <w:r w:rsidRPr="004A4E6E">
        <w:t>̶  повышение</w:t>
      </w:r>
      <w:proofErr w:type="gramEnd"/>
      <w:r w:rsidRPr="004A4E6E">
        <w:t xml:space="preserve"> квалификации учителей-экспертов ЕГЭ по химии  «Подготовка экспертов для работы в региональных предметных комиссиях при проведении ГИА по общеобразовательным программам среднего общего образования. Химия».</w:t>
      </w:r>
    </w:p>
    <w:p w:rsidR="00160D74" w:rsidRPr="00160D74" w:rsidRDefault="00160D74" w:rsidP="004A4E6E">
      <w:pPr>
        <w:spacing w:after="200" w:line="276" w:lineRule="auto"/>
        <w:contextualSpacing/>
        <w:jc w:val="both"/>
        <w:rPr>
          <w:rFonts w:ascii="TimesNewRomanPSMT" w:hAnsi="TimesNewRomanPSMT" w:cs="TimesNewRomanPSMT"/>
          <w:sz w:val="28"/>
          <w:szCs w:val="28"/>
        </w:rPr>
      </w:pPr>
    </w:p>
    <w:p w:rsidR="00160D74" w:rsidRPr="00160D74" w:rsidRDefault="00160D74" w:rsidP="00690577">
      <w:pPr>
        <w:keepNext/>
        <w:keepLines/>
        <w:numPr>
          <w:ilvl w:val="1"/>
          <w:numId w:val="14"/>
        </w:numPr>
        <w:tabs>
          <w:tab w:val="left" w:pos="567"/>
        </w:tabs>
        <w:spacing w:before="200"/>
        <w:ind w:left="426" w:hanging="574"/>
        <w:jc w:val="both"/>
        <w:outlineLvl w:val="2"/>
        <w:rPr>
          <w:rFonts w:eastAsia="SimSun"/>
          <w:b/>
          <w:bCs/>
          <w:sz w:val="28"/>
          <w:szCs w:val="28"/>
          <w:lang w:eastAsia="x-none"/>
        </w:rPr>
      </w:pPr>
      <w:r w:rsidRPr="00160D74">
        <w:rPr>
          <w:rFonts w:eastAsia="SimSun"/>
          <w:b/>
          <w:bCs/>
          <w:sz w:val="28"/>
          <w:szCs w:val="28"/>
          <w:lang w:val="x-none" w:eastAsia="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160D74">
        <w:rPr>
          <w:rFonts w:eastAsia="SimSun"/>
          <w:b/>
          <w:bCs/>
          <w:sz w:val="28"/>
          <w:szCs w:val="28"/>
          <w:lang w:eastAsia="x-none"/>
        </w:rPr>
        <w:t>ом</w:t>
      </w:r>
      <w:r w:rsidRPr="00160D74">
        <w:rPr>
          <w:rFonts w:eastAsia="SimSun"/>
          <w:b/>
          <w:bCs/>
          <w:sz w:val="28"/>
          <w:szCs w:val="28"/>
          <w:lang w:val="x-none" w:eastAsia="x-none"/>
        </w:rPr>
        <w:t xml:space="preserve"> отчет</w:t>
      </w:r>
      <w:r w:rsidRPr="00160D74">
        <w:rPr>
          <w:rFonts w:eastAsia="SimSun"/>
          <w:b/>
          <w:bCs/>
          <w:sz w:val="28"/>
          <w:szCs w:val="28"/>
          <w:lang w:eastAsia="x-none"/>
        </w:rPr>
        <w:t>е</w:t>
      </w:r>
      <w:r w:rsidRPr="00160D74">
        <w:rPr>
          <w:rFonts w:eastAsia="SimSun"/>
          <w:b/>
          <w:bCs/>
          <w:sz w:val="28"/>
          <w:szCs w:val="28"/>
          <w:lang w:val="x-none" w:eastAsia="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160D74">
        <w:rPr>
          <w:rFonts w:eastAsia="SimSun"/>
          <w:b/>
          <w:bCs/>
          <w:sz w:val="28"/>
          <w:szCs w:val="28"/>
          <w:lang w:eastAsia="x-none"/>
        </w:rPr>
        <w:t>.</w:t>
      </w:r>
    </w:p>
    <w:p w:rsidR="00160D74" w:rsidRPr="00160D74" w:rsidRDefault="00160D74" w:rsidP="00160D74"/>
    <w:p w:rsidR="00160D74" w:rsidRPr="004A4E6E" w:rsidRDefault="00160D74" w:rsidP="00160D74">
      <w:pPr>
        <w:autoSpaceDE w:val="0"/>
        <w:autoSpaceDN w:val="0"/>
        <w:adjustRightInd w:val="0"/>
        <w:ind w:firstLine="709"/>
        <w:jc w:val="both"/>
      </w:pPr>
      <w:r w:rsidRPr="004A4E6E">
        <w:t xml:space="preserve">Настоящие Рекомендации для системы образования Тверской области размещены на сайте ГБУ Тверской области «Центр оценки качества образования» по адресу: </w:t>
      </w:r>
      <w:hyperlink r:id="rId22" w:history="1">
        <w:r w:rsidRPr="004A4E6E">
          <w:rPr>
            <w:color w:val="0000FF"/>
            <w:u w:val="single"/>
          </w:rPr>
          <w:t>http://coko-tver.ru/</w:t>
        </w:r>
      </w:hyperlink>
      <w:r w:rsidRPr="004A4E6E">
        <w:t>.</w:t>
      </w:r>
    </w:p>
    <w:p w:rsidR="00160D74" w:rsidRPr="004A4E6E" w:rsidRDefault="00160D74" w:rsidP="00160D74">
      <w:pPr>
        <w:autoSpaceDE w:val="0"/>
        <w:autoSpaceDN w:val="0"/>
        <w:adjustRightInd w:val="0"/>
        <w:jc w:val="both"/>
      </w:pPr>
    </w:p>
    <w:p w:rsidR="000B5D9E" w:rsidRDefault="000B5D9E">
      <w:r>
        <w:br w:type="page"/>
      </w:r>
    </w:p>
    <w:p w:rsidR="00160D74" w:rsidRPr="004A4E6E" w:rsidRDefault="00160D74" w:rsidP="00160D74"/>
    <w:p w:rsidR="00160D74" w:rsidRPr="00160D74" w:rsidRDefault="00160D74" w:rsidP="00160D74"/>
    <w:p w:rsidR="00354F1F" w:rsidRPr="004A4E6E" w:rsidRDefault="00690577" w:rsidP="004A4E6E">
      <w:pPr>
        <w:keepNext/>
        <w:keepLines/>
        <w:spacing w:before="480"/>
        <w:jc w:val="center"/>
        <w:outlineLvl w:val="0"/>
        <w:rPr>
          <w:rFonts w:eastAsia="SimSun"/>
          <w:b/>
          <w:bCs/>
          <w:szCs w:val="22"/>
          <w:lang w:val="x-none" w:eastAsia="x-none"/>
        </w:rPr>
      </w:pPr>
      <w:r w:rsidRPr="00690577">
        <w:rPr>
          <w:rFonts w:eastAsia="SimSun"/>
          <w:b/>
          <w:bCs/>
          <w:sz w:val="32"/>
          <w:szCs w:val="28"/>
          <w:u w:val="single"/>
          <w:lang w:val="x-none" w:eastAsia="x-none"/>
        </w:rPr>
        <w:t xml:space="preserve">Методический анализ результатов ЕГЭ </w:t>
      </w:r>
      <w:r w:rsidR="00354F1F" w:rsidRPr="00690577">
        <w:rPr>
          <w:rFonts w:eastAsia="SimSun"/>
          <w:b/>
          <w:bCs/>
          <w:sz w:val="32"/>
          <w:szCs w:val="28"/>
          <w:u w:val="single"/>
          <w:lang w:val="x-none" w:eastAsia="x-none"/>
        </w:rPr>
        <w:t>по</w:t>
      </w:r>
      <w:r w:rsidR="00354F1F" w:rsidRPr="00690577">
        <w:rPr>
          <w:rFonts w:eastAsia="SimSun"/>
          <w:b/>
          <w:bCs/>
          <w:sz w:val="32"/>
          <w:szCs w:val="28"/>
          <w:u w:val="single"/>
          <w:lang w:eastAsia="x-none"/>
        </w:rPr>
        <w:t xml:space="preserve"> информатике</w:t>
      </w:r>
      <w:r w:rsidR="00354F1F" w:rsidRPr="00354F1F">
        <w:rPr>
          <w:rFonts w:eastAsia="SimSun"/>
          <w:b/>
          <w:bCs/>
          <w:sz w:val="32"/>
          <w:szCs w:val="28"/>
          <w:u w:val="single"/>
          <w:lang w:eastAsia="x-none"/>
        </w:rPr>
        <w:t xml:space="preserve"> и ИКТ</w:t>
      </w:r>
      <w:r w:rsidR="00354F1F" w:rsidRPr="00354F1F">
        <w:rPr>
          <w:rFonts w:eastAsia="SimSun"/>
          <w:b/>
          <w:bCs/>
          <w:sz w:val="32"/>
          <w:szCs w:val="28"/>
          <w:u w:val="single"/>
          <w:lang w:val="x-none" w:eastAsia="x-none"/>
        </w:rPr>
        <w:br/>
      </w:r>
    </w:p>
    <w:p w:rsidR="00354F1F" w:rsidRPr="00354F1F" w:rsidRDefault="00354F1F" w:rsidP="000562BF">
      <w:pPr>
        <w:keepNext/>
        <w:keepLines/>
        <w:numPr>
          <w:ilvl w:val="1"/>
          <w:numId w:val="5"/>
        </w:numPr>
        <w:spacing w:before="40"/>
        <w:jc w:val="center"/>
        <w:outlineLvl w:val="1"/>
        <w:rPr>
          <w:rFonts w:eastAsia="SimSun"/>
          <w:b/>
          <w:bCs/>
          <w:sz w:val="28"/>
          <w:szCs w:val="28"/>
          <w:lang w:val="x-none"/>
        </w:rPr>
      </w:pPr>
      <w:r w:rsidRPr="00354F1F">
        <w:rPr>
          <w:rFonts w:eastAsia="SimSun"/>
          <w:b/>
          <w:bCs/>
          <w:sz w:val="28"/>
          <w:szCs w:val="28"/>
          <w:lang w:val="x-none"/>
        </w:rPr>
        <w:t>РАЗДЕЛ 1. ХАРАКТЕРИСТИКА УЧАСТНИКОВ ЕГЭ</w:t>
      </w:r>
      <w:r w:rsidRPr="00354F1F">
        <w:rPr>
          <w:rFonts w:eastAsia="SimSun"/>
          <w:b/>
          <w:bCs/>
          <w:sz w:val="28"/>
          <w:szCs w:val="28"/>
          <w:lang w:val="x-none"/>
        </w:rPr>
        <w:br/>
        <w:t xml:space="preserve"> ПО УЧЕБНОМУ ПРЕДМЕТУ</w:t>
      </w:r>
    </w:p>
    <w:p w:rsidR="00354F1F" w:rsidRPr="00354F1F" w:rsidRDefault="00354F1F" w:rsidP="00354F1F">
      <w:pPr>
        <w:ind w:left="568" w:hanging="568"/>
        <w:jc w:val="both"/>
      </w:pPr>
    </w:p>
    <w:p w:rsidR="00354F1F" w:rsidRPr="00354F1F" w:rsidRDefault="00354F1F" w:rsidP="000562BF">
      <w:pPr>
        <w:keepNext/>
        <w:keepLines/>
        <w:numPr>
          <w:ilvl w:val="1"/>
          <w:numId w:val="6"/>
        </w:numPr>
        <w:tabs>
          <w:tab w:val="left" w:pos="142"/>
        </w:tabs>
        <w:spacing w:before="200"/>
        <w:ind w:left="426" w:hanging="852"/>
        <w:outlineLvl w:val="2"/>
        <w:rPr>
          <w:rFonts w:eastAsia="SimSun"/>
          <w:b/>
          <w:bCs/>
          <w:sz w:val="28"/>
          <w:lang w:val="x-none"/>
        </w:rPr>
      </w:pPr>
      <w:r w:rsidRPr="00354F1F">
        <w:rPr>
          <w:rFonts w:eastAsia="SimSun"/>
          <w:b/>
          <w:bCs/>
          <w:sz w:val="28"/>
          <w:lang w:val="x-none"/>
        </w:rPr>
        <w:t>Количество участников ЕГЭ по учебному предмету (за 3 года)</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1</w:t>
      </w:r>
      <w:r w:rsidRPr="00354F1F">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354F1F" w:rsidRPr="00354F1F" w:rsidTr="000562BF">
        <w:tc>
          <w:tcPr>
            <w:tcW w:w="1629" w:type="pct"/>
            <w:gridSpan w:val="2"/>
          </w:tcPr>
          <w:p w:rsidR="00354F1F" w:rsidRPr="00354F1F" w:rsidRDefault="00354F1F" w:rsidP="00354F1F">
            <w:pPr>
              <w:tabs>
                <w:tab w:val="left" w:pos="10320"/>
              </w:tabs>
              <w:jc w:val="center"/>
              <w:rPr>
                <w:b/>
                <w:noProof/>
                <w:lang w:val="en-US"/>
              </w:rPr>
            </w:pPr>
            <w:r w:rsidRPr="00354F1F">
              <w:rPr>
                <w:b/>
                <w:noProof/>
              </w:rPr>
              <w:t>20</w:t>
            </w:r>
            <w:r w:rsidRPr="00354F1F">
              <w:rPr>
                <w:b/>
                <w:noProof/>
                <w:lang w:val="en-US"/>
              </w:rPr>
              <w:t>19</w:t>
            </w:r>
          </w:p>
        </w:tc>
        <w:tc>
          <w:tcPr>
            <w:tcW w:w="1633" w:type="pct"/>
            <w:gridSpan w:val="2"/>
          </w:tcPr>
          <w:p w:rsidR="00354F1F" w:rsidRPr="00354F1F" w:rsidRDefault="00354F1F" w:rsidP="00354F1F">
            <w:pPr>
              <w:tabs>
                <w:tab w:val="left" w:pos="10320"/>
              </w:tabs>
              <w:jc w:val="center"/>
              <w:rPr>
                <w:b/>
                <w:noProof/>
              </w:rPr>
            </w:pPr>
            <w:r w:rsidRPr="00354F1F">
              <w:rPr>
                <w:b/>
                <w:noProof/>
              </w:rPr>
              <w:t>20</w:t>
            </w:r>
            <w:r w:rsidRPr="00354F1F">
              <w:rPr>
                <w:b/>
                <w:noProof/>
                <w:lang w:val="en-US"/>
              </w:rPr>
              <w:t>20</w:t>
            </w:r>
          </w:p>
        </w:tc>
        <w:tc>
          <w:tcPr>
            <w:tcW w:w="1737" w:type="pct"/>
            <w:gridSpan w:val="2"/>
          </w:tcPr>
          <w:p w:rsidR="00354F1F" w:rsidRPr="00354F1F" w:rsidRDefault="00354F1F" w:rsidP="00354F1F">
            <w:pPr>
              <w:tabs>
                <w:tab w:val="left" w:pos="10320"/>
              </w:tabs>
              <w:jc w:val="center"/>
              <w:rPr>
                <w:b/>
                <w:noProof/>
                <w:lang w:val="en-US"/>
              </w:rPr>
            </w:pPr>
            <w:r w:rsidRPr="00354F1F">
              <w:rPr>
                <w:b/>
                <w:noProof/>
              </w:rPr>
              <w:t>202</w:t>
            </w:r>
            <w:r w:rsidRPr="00354F1F">
              <w:rPr>
                <w:b/>
                <w:noProof/>
                <w:lang w:val="en-US"/>
              </w:rPr>
              <w:t>1</w:t>
            </w:r>
          </w:p>
        </w:tc>
      </w:tr>
      <w:tr w:rsidR="00354F1F" w:rsidRPr="00354F1F" w:rsidTr="000562BF">
        <w:tc>
          <w:tcPr>
            <w:tcW w:w="815" w:type="pct"/>
            <w:vAlign w:val="center"/>
          </w:tcPr>
          <w:p w:rsidR="00354F1F" w:rsidRPr="00354F1F" w:rsidRDefault="00354F1F" w:rsidP="00354F1F">
            <w:pPr>
              <w:tabs>
                <w:tab w:val="left" w:pos="10320"/>
              </w:tabs>
              <w:jc w:val="center"/>
              <w:rPr>
                <w:noProof/>
              </w:rPr>
            </w:pPr>
            <w:r w:rsidRPr="00354F1F">
              <w:rPr>
                <w:noProof/>
              </w:rPr>
              <w:t>чел.</w:t>
            </w:r>
          </w:p>
        </w:tc>
        <w:tc>
          <w:tcPr>
            <w:tcW w:w="815" w:type="pct"/>
            <w:vAlign w:val="center"/>
          </w:tcPr>
          <w:p w:rsidR="00354F1F" w:rsidRPr="00354F1F" w:rsidRDefault="00354F1F" w:rsidP="00354F1F">
            <w:pPr>
              <w:tabs>
                <w:tab w:val="left" w:pos="10320"/>
              </w:tabs>
              <w:jc w:val="center"/>
              <w:rPr>
                <w:noProof/>
              </w:rPr>
            </w:pPr>
            <w:r w:rsidRPr="00354F1F">
              <w:rPr>
                <w:noProof/>
              </w:rPr>
              <w:t>% от общего числа участников</w:t>
            </w:r>
          </w:p>
        </w:tc>
        <w:tc>
          <w:tcPr>
            <w:tcW w:w="817" w:type="pct"/>
            <w:vAlign w:val="center"/>
          </w:tcPr>
          <w:p w:rsidR="00354F1F" w:rsidRPr="00354F1F" w:rsidRDefault="00354F1F" w:rsidP="00354F1F">
            <w:pPr>
              <w:tabs>
                <w:tab w:val="left" w:pos="10320"/>
              </w:tabs>
              <w:jc w:val="center"/>
              <w:rPr>
                <w:noProof/>
              </w:rPr>
            </w:pPr>
            <w:r w:rsidRPr="00354F1F">
              <w:rPr>
                <w:noProof/>
              </w:rPr>
              <w:t>чел.</w:t>
            </w:r>
          </w:p>
        </w:tc>
        <w:tc>
          <w:tcPr>
            <w:tcW w:w="816" w:type="pct"/>
            <w:vAlign w:val="center"/>
          </w:tcPr>
          <w:p w:rsidR="00354F1F" w:rsidRPr="00354F1F" w:rsidRDefault="00354F1F" w:rsidP="00354F1F">
            <w:pPr>
              <w:tabs>
                <w:tab w:val="left" w:pos="10320"/>
              </w:tabs>
              <w:jc w:val="center"/>
              <w:rPr>
                <w:noProof/>
              </w:rPr>
            </w:pPr>
            <w:r w:rsidRPr="00354F1F">
              <w:rPr>
                <w:noProof/>
              </w:rPr>
              <w:t>% от общего числа участников</w:t>
            </w:r>
          </w:p>
        </w:tc>
        <w:tc>
          <w:tcPr>
            <w:tcW w:w="816" w:type="pct"/>
            <w:vAlign w:val="center"/>
          </w:tcPr>
          <w:p w:rsidR="00354F1F" w:rsidRPr="00354F1F" w:rsidRDefault="00354F1F" w:rsidP="00354F1F">
            <w:pPr>
              <w:tabs>
                <w:tab w:val="left" w:pos="10320"/>
              </w:tabs>
              <w:jc w:val="center"/>
              <w:rPr>
                <w:noProof/>
              </w:rPr>
            </w:pPr>
            <w:r w:rsidRPr="00354F1F">
              <w:rPr>
                <w:noProof/>
              </w:rPr>
              <w:t>чел.</w:t>
            </w:r>
          </w:p>
        </w:tc>
        <w:tc>
          <w:tcPr>
            <w:tcW w:w="921" w:type="pct"/>
            <w:vAlign w:val="center"/>
          </w:tcPr>
          <w:p w:rsidR="00354F1F" w:rsidRPr="00354F1F" w:rsidRDefault="00354F1F" w:rsidP="00354F1F">
            <w:pPr>
              <w:tabs>
                <w:tab w:val="left" w:pos="10320"/>
              </w:tabs>
              <w:jc w:val="center"/>
              <w:rPr>
                <w:noProof/>
              </w:rPr>
            </w:pPr>
            <w:r w:rsidRPr="00354F1F">
              <w:rPr>
                <w:noProof/>
              </w:rPr>
              <w:t>% от общего числа участников</w:t>
            </w:r>
          </w:p>
        </w:tc>
      </w:tr>
      <w:tr w:rsidR="00354F1F" w:rsidRPr="00354F1F" w:rsidTr="000562BF">
        <w:tc>
          <w:tcPr>
            <w:tcW w:w="815" w:type="pct"/>
            <w:vAlign w:val="center"/>
          </w:tcPr>
          <w:p w:rsidR="00354F1F" w:rsidRPr="00354F1F" w:rsidRDefault="00354F1F" w:rsidP="00354F1F">
            <w:pPr>
              <w:jc w:val="center"/>
              <w:rPr>
                <w:color w:val="000000"/>
              </w:rPr>
            </w:pPr>
            <w:r w:rsidRPr="00354F1F">
              <w:rPr>
                <w:color w:val="000000"/>
              </w:rPr>
              <w:t>662</w:t>
            </w:r>
          </w:p>
        </w:tc>
        <w:tc>
          <w:tcPr>
            <w:tcW w:w="815" w:type="pct"/>
            <w:vAlign w:val="center"/>
          </w:tcPr>
          <w:p w:rsidR="00354F1F" w:rsidRPr="00354F1F" w:rsidRDefault="00354F1F" w:rsidP="00354F1F">
            <w:pPr>
              <w:jc w:val="center"/>
              <w:rPr>
                <w:color w:val="000000"/>
              </w:rPr>
            </w:pPr>
            <w:r w:rsidRPr="00354F1F">
              <w:rPr>
                <w:color w:val="000000"/>
              </w:rPr>
              <w:t>10,9%</w:t>
            </w:r>
          </w:p>
        </w:tc>
        <w:tc>
          <w:tcPr>
            <w:tcW w:w="817" w:type="pct"/>
            <w:vAlign w:val="bottom"/>
          </w:tcPr>
          <w:p w:rsidR="00354F1F" w:rsidRPr="00354F1F" w:rsidRDefault="00354F1F" w:rsidP="00354F1F">
            <w:pPr>
              <w:jc w:val="center"/>
            </w:pPr>
            <w:r w:rsidRPr="00354F1F">
              <w:t>661</w:t>
            </w:r>
          </w:p>
        </w:tc>
        <w:tc>
          <w:tcPr>
            <w:tcW w:w="816" w:type="pct"/>
            <w:vAlign w:val="bottom"/>
          </w:tcPr>
          <w:p w:rsidR="00354F1F" w:rsidRPr="00354F1F" w:rsidRDefault="00354F1F" w:rsidP="00354F1F">
            <w:pPr>
              <w:jc w:val="center"/>
            </w:pPr>
            <w:r w:rsidRPr="00354F1F">
              <w:t>12,1%</w:t>
            </w:r>
          </w:p>
        </w:tc>
        <w:tc>
          <w:tcPr>
            <w:tcW w:w="816" w:type="pct"/>
            <w:vAlign w:val="bottom"/>
          </w:tcPr>
          <w:p w:rsidR="00354F1F" w:rsidRPr="00354F1F" w:rsidRDefault="00354F1F" w:rsidP="00354F1F">
            <w:pPr>
              <w:jc w:val="center"/>
            </w:pPr>
            <w:r w:rsidRPr="00354F1F">
              <w:t>661</w:t>
            </w:r>
          </w:p>
        </w:tc>
        <w:tc>
          <w:tcPr>
            <w:tcW w:w="921" w:type="pct"/>
            <w:vAlign w:val="bottom"/>
          </w:tcPr>
          <w:p w:rsidR="00354F1F" w:rsidRPr="00354F1F" w:rsidRDefault="00354F1F" w:rsidP="00354F1F">
            <w:pPr>
              <w:jc w:val="center"/>
            </w:pPr>
            <w:r w:rsidRPr="00354F1F">
              <w:t>12,3%</w:t>
            </w:r>
          </w:p>
        </w:tc>
      </w:tr>
    </w:tbl>
    <w:p w:rsidR="00354F1F" w:rsidRPr="00354F1F" w:rsidRDefault="00354F1F" w:rsidP="00354F1F">
      <w:pPr>
        <w:ind w:left="1080"/>
        <w:contextualSpacing/>
        <w:rPr>
          <w:lang w:eastAsia="en-US"/>
        </w:rPr>
      </w:pPr>
    </w:p>
    <w:p w:rsidR="00354F1F" w:rsidRPr="00354F1F" w:rsidRDefault="00354F1F" w:rsidP="000562BF">
      <w:pPr>
        <w:keepNext/>
        <w:keepLines/>
        <w:numPr>
          <w:ilvl w:val="1"/>
          <w:numId w:val="6"/>
        </w:numPr>
        <w:tabs>
          <w:tab w:val="left" w:pos="142"/>
        </w:tabs>
        <w:spacing w:before="200"/>
        <w:ind w:left="426" w:hanging="852"/>
        <w:outlineLvl w:val="2"/>
        <w:rPr>
          <w:rFonts w:eastAsia="SimSun"/>
          <w:b/>
          <w:bCs/>
          <w:sz w:val="28"/>
          <w:lang w:val="x-none"/>
        </w:rPr>
      </w:pPr>
      <w:r w:rsidRPr="00354F1F">
        <w:rPr>
          <w:rFonts w:eastAsia="SimSun"/>
          <w:b/>
          <w:bCs/>
          <w:sz w:val="28"/>
          <w:lang w:val="x-none"/>
        </w:rPr>
        <w:t>Процентное соотношение юношей и девушек, участвующих в ЕГЭ</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2</w:t>
      </w:r>
      <w:r w:rsidRPr="00354F1F">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354F1F" w:rsidRPr="00354F1F" w:rsidTr="000562BF">
        <w:tc>
          <w:tcPr>
            <w:tcW w:w="774" w:type="pct"/>
            <w:vMerge w:val="restart"/>
            <w:vAlign w:val="center"/>
          </w:tcPr>
          <w:p w:rsidR="00354F1F" w:rsidRPr="00354F1F" w:rsidRDefault="00354F1F" w:rsidP="00354F1F">
            <w:pPr>
              <w:tabs>
                <w:tab w:val="left" w:pos="10320"/>
              </w:tabs>
              <w:jc w:val="center"/>
              <w:rPr>
                <w:b/>
                <w:noProof/>
              </w:rPr>
            </w:pPr>
            <w:r w:rsidRPr="00354F1F">
              <w:rPr>
                <w:b/>
                <w:noProof/>
              </w:rPr>
              <w:t>Пол</w:t>
            </w:r>
          </w:p>
        </w:tc>
        <w:tc>
          <w:tcPr>
            <w:tcW w:w="1408" w:type="pct"/>
            <w:gridSpan w:val="2"/>
          </w:tcPr>
          <w:p w:rsidR="00354F1F" w:rsidRPr="00354F1F" w:rsidRDefault="00354F1F" w:rsidP="00354F1F">
            <w:pPr>
              <w:tabs>
                <w:tab w:val="left" w:pos="10320"/>
              </w:tabs>
              <w:jc w:val="center"/>
              <w:rPr>
                <w:b/>
                <w:noProof/>
              </w:rPr>
            </w:pPr>
            <w:r w:rsidRPr="00354F1F">
              <w:rPr>
                <w:b/>
                <w:noProof/>
              </w:rPr>
              <w:t>2019</w:t>
            </w:r>
          </w:p>
        </w:tc>
        <w:tc>
          <w:tcPr>
            <w:tcW w:w="1409" w:type="pct"/>
            <w:gridSpan w:val="2"/>
          </w:tcPr>
          <w:p w:rsidR="00354F1F" w:rsidRPr="00354F1F" w:rsidRDefault="00354F1F" w:rsidP="00354F1F">
            <w:pPr>
              <w:tabs>
                <w:tab w:val="left" w:pos="10320"/>
              </w:tabs>
              <w:jc w:val="center"/>
              <w:rPr>
                <w:b/>
                <w:noProof/>
              </w:rPr>
            </w:pPr>
            <w:r w:rsidRPr="00354F1F">
              <w:rPr>
                <w:b/>
                <w:noProof/>
              </w:rPr>
              <w:t>2020</w:t>
            </w:r>
          </w:p>
        </w:tc>
        <w:tc>
          <w:tcPr>
            <w:tcW w:w="1408" w:type="pct"/>
            <w:gridSpan w:val="2"/>
          </w:tcPr>
          <w:p w:rsidR="00354F1F" w:rsidRPr="00354F1F" w:rsidRDefault="00354F1F" w:rsidP="00354F1F">
            <w:pPr>
              <w:tabs>
                <w:tab w:val="left" w:pos="10320"/>
              </w:tabs>
              <w:jc w:val="center"/>
              <w:rPr>
                <w:b/>
                <w:noProof/>
              </w:rPr>
            </w:pPr>
            <w:r w:rsidRPr="00354F1F">
              <w:rPr>
                <w:b/>
                <w:noProof/>
              </w:rPr>
              <w:t>2021</w:t>
            </w:r>
          </w:p>
        </w:tc>
      </w:tr>
      <w:tr w:rsidR="00354F1F" w:rsidRPr="00354F1F" w:rsidTr="000562BF">
        <w:tc>
          <w:tcPr>
            <w:tcW w:w="774" w:type="pct"/>
            <w:vMerge/>
          </w:tcPr>
          <w:p w:rsidR="00354F1F" w:rsidRPr="00354F1F" w:rsidRDefault="00354F1F" w:rsidP="00354F1F">
            <w:pPr>
              <w:tabs>
                <w:tab w:val="left" w:pos="10320"/>
              </w:tabs>
              <w:rPr>
                <w:b/>
                <w:noProof/>
              </w:rPr>
            </w:pPr>
          </w:p>
        </w:tc>
        <w:tc>
          <w:tcPr>
            <w:tcW w:w="352" w:type="pct"/>
            <w:vAlign w:val="center"/>
          </w:tcPr>
          <w:p w:rsidR="00354F1F" w:rsidRPr="00354F1F" w:rsidRDefault="00354F1F" w:rsidP="00354F1F">
            <w:pPr>
              <w:tabs>
                <w:tab w:val="left" w:pos="10320"/>
              </w:tabs>
              <w:jc w:val="center"/>
              <w:rPr>
                <w:noProof/>
              </w:rPr>
            </w:pPr>
            <w:r w:rsidRPr="00354F1F">
              <w:rPr>
                <w:noProof/>
              </w:rPr>
              <w:t>чел.</w:t>
            </w:r>
          </w:p>
        </w:tc>
        <w:tc>
          <w:tcPr>
            <w:tcW w:w="1056" w:type="pct"/>
            <w:vAlign w:val="center"/>
          </w:tcPr>
          <w:p w:rsidR="00354F1F" w:rsidRPr="00354F1F" w:rsidRDefault="00354F1F" w:rsidP="00354F1F">
            <w:pPr>
              <w:tabs>
                <w:tab w:val="left" w:pos="10320"/>
              </w:tabs>
              <w:jc w:val="center"/>
              <w:rPr>
                <w:noProof/>
              </w:rPr>
            </w:pPr>
            <w:r w:rsidRPr="00354F1F">
              <w:rPr>
                <w:noProof/>
              </w:rPr>
              <w:t>% от общего числа участников</w:t>
            </w:r>
          </w:p>
        </w:tc>
        <w:tc>
          <w:tcPr>
            <w:tcW w:w="353" w:type="pct"/>
            <w:vAlign w:val="center"/>
          </w:tcPr>
          <w:p w:rsidR="00354F1F" w:rsidRPr="00354F1F" w:rsidRDefault="00354F1F" w:rsidP="00354F1F">
            <w:pPr>
              <w:tabs>
                <w:tab w:val="left" w:pos="10320"/>
              </w:tabs>
              <w:jc w:val="center"/>
              <w:rPr>
                <w:noProof/>
              </w:rPr>
            </w:pPr>
            <w:r w:rsidRPr="00354F1F">
              <w:rPr>
                <w:noProof/>
              </w:rPr>
              <w:t>чел.</w:t>
            </w:r>
          </w:p>
        </w:tc>
        <w:tc>
          <w:tcPr>
            <w:tcW w:w="1056" w:type="pct"/>
            <w:vAlign w:val="center"/>
          </w:tcPr>
          <w:p w:rsidR="00354F1F" w:rsidRPr="00354F1F" w:rsidRDefault="00354F1F" w:rsidP="00354F1F">
            <w:pPr>
              <w:tabs>
                <w:tab w:val="left" w:pos="10320"/>
              </w:tabs>
              <w:jc w:val="center"/>
              <w:rPr>
                <w:noProof/>
              </w:rPr>
            </w:pPr>
            <w:r w:rsidRPr="00354F1F">
              <w:rPr>
                <w:noProof/>
              </w:rPr>
              <w:t>% от общего числа участников</w:t>
            </w:r>
          </w:p>
        </w:tc>
        <w:tc>
          <w:tcPr>
            <w:tcW w:w="352" w:type="pct"/>
            <w:vAlign w:val="center"/>
          </w:tcPr>
          <w:p w:rsidR="00354F1F" w:rsidRPr="00354F1F" w:rsidRDefault="00354F1F" w:rsidP="00354F1F">
            <w:pPr>
              <w:tabs>
                <w:tab w:val="left" w:pos="10320"/>
              </w:tabs>
              <w:jc w:val="center"/>
              <w:rPr>
                <w:noProof/>
              </w:rPr>
            </w:pPr>
            <w:r w:rsidRPr="00354F1F">
              <w:rPr>
                <w:noProof/>
              </w:rPr>
              <w:t>чел.</w:t>
            </w:r>
          </w:p>
        </w:tc>
        <w:tc>
          <w:tcPr>
            <w:tcW w:w="1056" w:type="pct"/>
            <w:vAlign w:val="center"/>
          </w:tcPr>
          <w:p w:rsidR="00354F1F" w:rsidRPr="00354F1F" w:rsidRDefault="00354F1F" w:rsidP="00354F1F">
            <w:pPr>
              <w:tabs>
                <w:tab w:val="left" w:pos="10320"/>
              </w:tabs>
              <w:jc w:val="center"/>
              <w:rPr>
                <w:noProof/>
              </w:rPr>
            </w:pPr>
            <w:r w:rsidRPr="00354F1F">
              <w:rPr>
                <w:noProof/>
              </w:rPr>
              <w:t>% от общего числа участников</w:t>
            </w:r>
          </w:p>
        </w:tc>
      </w:tr>
      <w:tr w:rsidR="00354F1F" w:rsidRPr="00354F1F" w:rsidTr="000562BF">
        <w:tc>
          <w:tcPr>
            <w:tcW w:w="774" w:type="pct"/>
            <w:vAlign w:val="center"/>
          </w:tcPr>
          <w:p w:rsidR="00354F1F" w:rsidRPr="00354F1F" w:rsidRDefault="00354F1F" w:rsidP="00354F1F">
            <w:pPr>
              <w:tabs>
                <w:tab w:val="left" w:pos="10320"/>
              </w:tabs>
            </w:pPr>
            <w:r w:rsidRPr="00354F1F">
              <w:t>Женский</w:t>
            </w:r>
          </w:p>
        </w:tc>
        <w:tc>
          <w:tcPr>
            <w:tcW w:w="352" w:type="pct"/>
            <w:vAlign w:val="center"/>
          </w:tcPr>
          <w:p w:rsidR="00354F1F" w:rsidRPr="00354F1F" w:rsidRDefault="00354F1F" w:rsidP="00354F1F">
            <w:pPr>
              <w:jc w:val="center"/>
              <w:rPr>
                <w:color w:val="000000"/>
              </w:rPr>
            </w:pPr>
            <w:r w:rsidRPr="00354F1F">
              <w:rPr>
                <w:color w:val="000000"/>
              </w:rPr>
              <w:t>164</w:t>
            </w:r>
          </w:p>
        </w:tc>
        <w:tc>
          <w:tcPr>
            <w:tcW w:w="1056" w:type="pct"/>
            <w:vAlign w:val="center"/>
          </w:tcPr>
          <w:p w:rsidR="00354F1F" w:rsidRPr="00354F1F" w:rsidRDefault="00354F1F" w:rsidP="00354F1F">
            <w:pPr>
              <w:jc w:val="center"/>
              <w:rPr>
                <w:color w:val="000000"/>
              </w:rPr>
            </w:pPr>
            <w:r w:rsidRPr="00354F1F">
              <w:rPr>
                <w:color w:val="000000"/>
              </w:rPr>
              <w:t>25%</w:t>
            </w:r>
          </w:p>
        </w:tc>
        <w:tc>
          <w:tcPr>
            <w:tcW w:w="353" w:type="pct"/>
            <w:vAlign w:val="bottom"/>
          </w:tcPr>
          <w:p w:rsidR="00354F1F" w:rsidRPr="00354F1F" w:rsidRDefault="00354F1F" w:rsidP="00354F1F">
            <w:pPr>
              <w:jc w:val="right"/>
            </w:pPr>
            <w:r w:rsidRPr="00354F1F">
              <w:t>149</w:t>
            </w:r>
          </w:p>
        </w:tc>
        <w:tc>
          <w:tcPr>
            <w:tcW w:w="1056" w:type="pct"/>
            <w:vAlign w:val="bottom"/>
          </w:tcPr>
          <w:p w:rsidR="00354F1F" w:rsidRPr="00354F1F" w:rsidRDefault="00354F1F" w:rsidP="00354F1F">
            <w:pPr>
              <w:jc w:val="center"/>
            </w:pPr>
            <w:r w:rsidRPr="00354F1F">
              <w:t>22,5%</w:t>
            </w:r>
          </w:p>
        </w:tc>
        <w:tc>
          <w:tcPr>
            <w:tcW w:w="352" w:type="pct"/>
            <w:vAlign w:val="bottom"/>
          </w:tcPr>
          <w:p w:rsidR="00354F1F" w:rsidRPr="00354F1F" w:rsidRDefault="00354F1F" w:rsidP="00354F1F">
            <w:pPr>
              <w:jc w:val="center"/>
            </w:pPr>
            <w:r w:rsidRPr="00354F1F">
              <w:t>149</w:t>
            </w:r>
          </w:p>
        </w:tc>
        <w:tc>
          <w:tcPr>
            <w:tcW w:w="1056" w:type="pct"/>
            <w:vAlign w:val="bottom"/>
          </w:tcPr>
          <w:p w:rsidR="00354F1F" w:rsidRPr="00354F1F" w:rsidRDefault="00354F1F" w:rsidP="00354F1F">
            <w:pPr>
              <w:jc w:val="center"/>
            </w:pPr>
            <w:r w:rsidRPr="00354F1F">
              <w:t>22,5%</w:t>
            </w:r>
          </w:p>
        </w:tc>
      </w:tr>
      <w:tr w:rsidR="00354F1F" w:rsidRPr="00354F1F" w:rsidTr="000562BF">
        <w:tc>
          <w:tcPr>
            <w:tcW w:w="774" w:type="pct"/>
            <w:tcBorders>
              <w:top w:val="single" w:sz="4" w:space="0" w:color="auto"/>
              <w:left w:val="single" w:sz="4" w:space="0" w:color="auto"/>
              <w:bottom w:val="single" w:sz="4" w:space="0" w:color="auto"/>
              <w:right w:val="single" w:sz="4" w:space="0" w:color="auto"/>
            </w:tcBorders>
            <w:vAlign w:val="center"/>
          </w:tcPr>
          <w:p w:rsidR="00354F1F" w:rsidRPr="00354F1F" w:rsidRDefault="00354F1F" w:rsidP="00354F1F">
            <w:pPr>
              <w:tabs>
                <w:tab w:val="left" w:pos="10320"/>
              </w:tabs>
            </w:pPr>
            <w:r w:rsidRPr="00354F1F">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54F1F" w:rsidRPr="00354F1F" w:rsidRDefault="00354F1F" w:rsidP="00354F1F">
            <w:pPr>
              <w:jc w:val="center"/>
              <w:rPr>
                <w:color w:val="000000"/>
              </w:rPr>
            </w:pPr>
            <w:r w:rsidRPr="00354F1F">
              <w:rPr>
                <w:color w:val="000000"/>
              </w:rPr>
              <w:t>498</w:t>
            </w:r>
          </w:p>
        </w:tc>
        <w:tc>
          <w:tcPr>
            <w:tcW w:w="1056" w:type="pct"/>
            <w:tcBorders>
              <w:top w:val="single" w:sz="4" w:space="0" w:color="auto"/>
              <w:left w:val="single" w:sz="4" w:space="0" w:color="auto"/>
              <w:bottom w:val="single" w:sz="4" w:space="0" w:color="auto"/>
              <w:right w:val="single" w:sz="4" w:space="0" w:color="auto"/>
            </w:tcBorders>
            <w:vAlign w:val="center"/>
          </w:tcPr>
          <w:p w:rsidR="00354F1F" w:rsidRPr="00354F1F" w:rsidRDefault="00354F1F" w:rsidP="00354F1F">
            <w:pPr>
              <w:jc w:val="center"/>
              <w:rPr>
                <w:color w:val="000000"/>
              </w:rPr>
            </w:pPr>
            <w:r w:rsidRPr="00354F1F">
              <w:rPr>
                <w:color w:val="000000"/>
              </w:rPr>
              <w:t>75%</w:t>
            </w:r>
          </w:p>
        </w:tc>
        <w:tc>
          <w:tcPr>
            <w:tcW w:w="353" w:type="pct"/>
            <w:tcBorders>
              <w:top w:val="single" w:sz="4" w:space="0" w:color="auto"/>
              <w:left w:val="single" w:sz="4" w:space="0" w:color="auto"/>
              <w:bottom w:val="single" w:sz="4" w:space="0" w:color="auto"/>
              <w:right w:val="single" w:sz="4" w:space="0" w:color="auto"/>
            </w:tcBorders>
            <w:vAlign w:val="bottom"/>
          </w:tcPr>
          <w:p w:rsidR="00354F1F" w:rsidRPr="00354F1F" w:rsidRDefault="00354F1F" w:rsidP="00354F1F">
            <w:pPr>
              <w:jc w:val="right"/>
            </w:pPr>
            <w:r w:rsidRPr="00354F1F">
              <w:t>512</w:t>
            </w:r>
          </w:p>
        </w:tc>
        <w:tc>
          <w:tcPr>
            <w:tcW w:w="1056" w:type="pct"/>
            <w:tcBorders>
              <w:top w:val="single" w:sz="4" w:space="0" w:color="auto"/>
              <w:left w:val="single" w:sz="4" w:space="0" w:color="auto"/>
              <w:bottom w:val="single" w:sz="4" w:space="0" w:color="auto"/>
              <w:right w:val="single" w:sz="4" w:space="0" w:color="auto"/>
            </w:tcBorders>
            <w:vAlign w:val="bottom"/>
          </w:tcPr>
          <w:p w:rsidR="00354F1F" w:rsidRPr="00354F1F" w:rsidRDefault="00354F1F" w:rsidP="00354F1F">
            <w:pPr>
              <w:jc w:val="center"/>
            </w:pPr>
            <w:r w:rsidRPr="00354F1F">
              <w:t>77,5%</w:t>
            </w:r>
          </w:p>
        </w:tc>
        <w:tc>
          <w:tcPr>
            <w:tcW w:w="352" w:type="pct"/>
            <w:tcBorders>
              <w:top w:val="single" w:sz="4" w:space="0" w:color="auto"/>
              <w:left w:val="single" w:sz="4" w:space="0" w:color="auto"/>
              <w:bottom w:val="single" w:sz="4" w:space="0" w:color="auto"/>
              <w:right w:val="single" w:sz="4" w:space="0" w:color="auto"/>
            </w:tcBorders>
            <w:vAlign w:val="bottom"/>
          </w:tcPr>
          <w:p w:rsidR="00354F1F" w:rsidRPr="00354F1F" w:rsidRDefault="00354F1F" w:rsidP="00354F1F">
            <w:pPr>
              <w:jc w:val="center"/>
            </w:pPr>
            <w:r w:rsidRPr="00354F1F">
              <w:t>512</w:t>
            </w:r>
          </w:p>
        </w:tc>
        <w:tc>
          <w:tcPr>
            <w:tcW w:w="1056" w:type="pct"/>
            <w:tcBorders>
              <w:top w:val="single" w:sz="4" w:space="0" w:color="auto"/>
              <w:left w:val="single" w:sz="4" w:space="0" w:color="auto"/>
              <w:bottom w:val="single" w:sz="4" w:space="0" w:color="auto"/>
              <w:right w:val="single" w:sz="4" w:space="0" w:color="auto"/>
            </w:tcBorders>
            <w:vAlign w:val="bottom"/>
          </w:tcPr>
          <w:p w:rsidR="00354F1F" w:rsidRPr="00354F1F" w:rsidRDefault="00354F1F" w:rsidP="00354F1F">
            <w:pPr>
              <w:jc w:val="center"/>
            </w:pPr>
            <w:r w:rsidRPr="00354F1F">
              <w:t>77,5%</w:t>
            </w:r>
          </w:p>
        </w:tc>
      </w:tr>
    </w:tbl>
    <w:p w:rsidR="00354F1F" w:rsidRPr="00354F1F" w:rsidRDefault="00354F1F" w:rsidP="00354F1F">
      <w:pPr>
        <w:ind w:left="568" w:hanging="568"/>
      </w:pPr>
    </w:p>
    <w:p w:rsidR="00354F1F" w:rsidRPr="00354F1F" w:rsidRDefault="00354F1F" w:rsidP="000562BF">
      <w:pPr>
        <w:keepNext/>
        <w:keepLines/>
        <w:numPr>
          <w:ilvl w:val="1"/>
          <w:numId w:val="6"/>
        </w:numPr>
        <w:tabs>
          <w:tab w:val="left" w:pos="142"/>
        </w:tabs>
        <w:spacing w:before="200"/>
        <w:ind w:left="426" w:hanging="852"/>
        <w:outlineLvl w:val="2"/>
        <w:rPr>
          <w:rFonts w:eastAsia="SimSun"/>
          <w:b/>
          <w:bCs/>
          <w:sz w:val="28"/>
          <w:lang w:val="x-none"/>
        </w:rPr>
      </w:pPr>
      <w:r w:rsidRPr="00354F1F">
        <w:rPr>
          <w:rFonts w:eastAsia="SimSun"/>
          <w:b/>
          <w:bCs/>
          <w:sz w:val="28"/>
          <w:lang w:val="x-none"/>
        </w:rPr>
        <w:t xml:space="preserve">Количество участников ЕГЭ в регионе по категориям </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3</w:t>
      </w:r>
      <w:r w:rsidRPr="00354F1F">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354F1F" w:rsidRPr="00354F1F" w:rsidTr="000562BF">
        <w:tc>
          <w:tcPr>
            <w:tcW w:w="7797" w:type="dxa"/>
          </w:tcPr>
          <w:p w:rsidR="00354F1F" w:rsidRPr="00354F1F" w:rsidRDefault="00354F1F" w:rsidP="00354F1F">
            <w:pPr>
              <w:contextualSpacing/>
              <w:jc w:val="both"/>
              <w:rPr>
                <w:b/>
              </w:rPr>
            </w:pPr>
            <w:r w:rsidRPr="00354F1F">
              <w:rPr>
                <w:b/>
              </w:rPr>
              <w:t>Всего участников ЕГЭ по предмету</w:t>
            </w:r>
          </w:p>
        </w:tc>
        <w:tc>
          <w:tcPr>
            <w:tcW w:w="2268" w:type="dxa"/>
            <w:vAlign w:val="center"/>
          </w:tcPr>
          <w:p w:rsidR="00354F1F" w:rsidRPr="00354F1F" w:rsidRDefault="00354F1F" w:rsidP="00354F1F">
            <w:pPr>
              <w:contextualSpacing/>
              <w:jc w:val="center"/>
            </w:pPr>
            <w:r w:rsidRPr="00354F1F">
              <w:t>662</w:t>
            </w:r>
          </w:p>
        </w:tc>
      </w:tr>
      <w:tr w:rsidR="00354F1F" w:rsidRPr="00354F1F" w:rsidTr="000562BF">
        <w:trPr>
          <w:trHeight w:val="545"/>
        </w:trPr>
        <w:tc>
          <w:tcPr>
            <w:tcW w:w="7797" w:type="dxa"/>
          </w:tcPr>
          <w:p w:rsidR="00354F1F" w:rsidRPr="00354F1F" w:rsidRDefault="00354F1F" w:rsidP="00354F1F">
            <w:pPr>
              <w:contextualSpacing/>
              <w:jc w:val="both"/>
            </w:pPr>
            <w:r w:rsidRPr="00354F1F">
              <w:t>Из них:</w:t>
            </w:r>
          </w:p>
          <w:p w:rsidR="00354F1F" w:rsidRPr="00354F1F" w:rsidRDefault="00354F1F" w:rsidP="000562BF">
            <w:pPr>
              <w:numPr>
                <w:ilvl w:val="0"/>
                <w:numId w:val="1"/>
              </w:numPr>
              <w:contextualSpacing/>
              <w:jc w:val="both"/>
              <w:rPr>
                <w:rFonts w:ascii="Calibri" w:hAnsi="Calibri"/>
                <w:sz w:val="22"/>
                <w:szCs w:val="22"/>
                <w:lang w:eastAsia="en-US"/>
              </w:rPr>
            </w:pPr>
            <w:r w:rsidRPr="00354F1F">
              <w:rPr>
                <w:lang w:eastAsia="en-US"/>
              </w:rPr>
              <w:t>выпускников текущего года, обучающихся по программам СОО</w:t>
            </w:r>
          </w:p>
        </w:tc>
        <w:tc>
          <w:tcPr>
            <w:tcW w:w="2268" w:type="dxa"/>
            <w:vAlign w:val="center"/>
          </w:tcPr>
          <w:p w:rsidR="00354F1F" w:rsidRPr="00354F1F" w:rsidRDefault="00354F1F" w:rsidP="00354F1F">
            <w:pPr>
              <w:contextualSpacing/>
              <w:jc w:val="center"/>
            </w:pPr>
            <w:r w:rsidRPr="00354F1F">
              <w:t>633</w:t>
            </w:r>
          </w:p>
        </w:tc>
      </w:tr>
      <w:tr w:rsidR="00354F1F" w:rsidRPr="00354F1F" w:rsidTr="000562BF">
        <w:tc>
          <w:tcPr>
            <w:tcW w:w="7797" w:type="dxa"/>
          </w:tcPr>
          <w:p w:rsidR="00354F1F" w:rsidRPr="00354F1F" w:rsidRDefault="00354F1F" w:rsidP="000562BF">
            <w:pPr>
              <w:numPr>
                <w:ilvl w:val="0"/>
                <w:numId w:val="1"/>
              </w:numPr>
              <w:contextualSpacing/>
              <w:jc w:val="both"/>
              <w:rPr>
                <w:lang w:eastAsia="en-US"/>
              </w:rPr>
            </w:pPr>
            <w:r w:rsidRPr="00354F1F">
              <w:rPr>
                <w:lang w:eastAsia="en-US"/>
              </w:rPr>
              <w:t>выпускников текущего года, обучающихся по программам СПО</w:t>
            </w:r>
          </w:p>
        </w:tc>
        <w:tc>
          <w:tcPr>
            <w:tcW w:w="2268" w:type="dxa"/>
            <w:vAlign w:val="center"/>
          </w:tcPr>
          <w:p w:rsidR="00354F1F" w:rsidRPr="00354F1F" w:rsidRDefault="00354F1F" w:rsidP="00354F1F">
            <w:pPr>
              <w:contextualSpacing/>
              <w:jc w:val="center"/>
            </w:pPr>
            <w:r w:rsidRPr="00354F1F">
              <w:t>6</w:t>
            </w:r>
          </w:p>
        </w:tc>
      </w:tr>
      <w:tr w:rsidR="00354F1F" w:rsidRPr="00354F1F" w:rsidTr="000562BF">
        <w:tc>
          <w:tcPr>
            <w:tcW w:w="7797" w:type="dxa"/>
          </w:tcPr>
          <w:p w:rsidR="00354F1F" w:rsidRPr="00354F1F" w:rsidRDefault="00354F1F" w:rsidP="000562BF">
            <w:pPr>
              <w:numPr>
                <w:ilvl w:val="0"/>
                <w:numId w:val="1"/>
              </w:numPr>
              <w:contextualSpacing/>
              <w:jc w:val="both"/>
              <w:rPr>
                <w:lang w:eastAsia="en-US"/>
              </w:rPr>
            </w:pPr>
            <w:r w:rsidRPr="00354F1F">
              <w:rPr>
                <w:lang w:eastAsia="en-US"/>
              </w:rPr>
              <w:t>выпускников прошлых лет</w:t>
            </w:r>
          </w:p>
        </w:tc>
        <w:tc>
          <w:tcPr>
            <w:tcW w:w="2268" w:type="dxa"/>
            <w:vAlign w:val="center"/>
          </w:tcPr>
          <w:p w:rsidR="00354F1F" w:rsidRPr="00354F1F" w:rsidRDefault="00354F1F" w:rsidP="00354F1F">
            <w:pPr>
              <w:contextualSpacing/>
              <w:jc w:val="center"/>
            </w:pPr>
            <w:r w:rsidRPr="00354F1F">
              <w:t>23</w:t>
            </w:r>
          </w:p>
        </w:tc>
      </w:tr>
      <w:tr w:rsidR="00354F1F" w:rsidRPr="00354F1F" w:rsidTr="000562BF">
        <w:tc>
          <w:tcPr>
            <w:tcW w:w="7797" w:type="dxa"/>
          </w:tcPr>
          <w:p w:rsidR="00354F1F" w:rsidRPr="00354F1F" w:rsidRDefault="00354F1F" w:rsidP="000562BF">
            <w:pPr>
              <w:numPr>
                <w:ilvl w:val="0"/>
                <w:numId w:val="1"/>
              </w:numPr>
              <w:contextualSpacing/>
              <w:jc w:val="both"/>
              <w:rPr>
                <w:lang w:eastAsia="en-US"/>
              </w:rPr>
            </w:pPr>
            <w:r w:rsidRPr="00354F1F">
              <w:rPr>
                <w:lang w:eastAsia="en-US"/>
              </w:rPr>
              <w:t>участников с ограниченными возможностями здоровья</w:t>
            </w:r>
          </w:p>
        </w:tc>
        <w:tc>
          <w:tcPr>
            <w:tcW w:w="2268" w:type="dxa"/>
            <w:vAlign w:val="center"/>
          </w:tcPr>
          <w:p w:rsidR="00354F1F" w:rsidRPr="00354F1F" w:rsidRDefault="00354F1F" w:rsidP="00354F1F">
            <w:pPr>
              <w:contextualSpacing/>
              <w:jc w:val="center"/>
            </w:pPr>
            <w:r w:rsidRPr="00354F1F">
              <w:t>6</w:t>
            </w:r>
          </w:p>
        </w:tc>
      </w:tr>
    </w:tbl>
    <w:p w:rsidR="00354F1F" w:rsidRPr="00354F1F" w:rsidRDefault="00354F1F" w:rsidP="000562BF">
      <w:pPr>
        <w:keepNext/>
        <w:keepLines/>
        <w:numPr>
          <w:ilvl w:val="1"/>
          <w:numId w:val="6"/>
        </w:numPr>
        <w:tabs>
          <w:tab w:val="left" w:pos="142"/>
        </w:tabs>
        <w:spacing w:before="200"/>
        <w:ind w:left="426" w:hanging="852"/>
        <w:outlineLvl w:val="2"/>
        <w:rPr>
          <w:rFonts w:eastAsia="SimSun"/>
          <w:b/>
          <w:bCs/>
          <w:sz w:val="28"/>
          <w:lang w:val="x-none"/>
        </w:rPr>
      </w:pPr>
      <w:r w:rsidRPr="00354F1F">
        <w:rPr>
          <w:rFonts w:eastAsia="SimSun"/>
          <w:b/>
          <w:bCs/>
          <w:sz w:val="28"/>
          <w:lang w:val="x-none"/>
        </w:rPr>
        <w:t xml:space="preserve">Количество участников ЕГЭ по типам ОО </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4</w:t>
      </w:r>
      <w:r w:rsidRPr="00354F1F">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354F1F" w:rsidRPr="00354F1F" w:rsidTr="000562BF">
        <w:tc>
          <w:tcPr>
            <w:tcW w:w="7797" w:type="dxa"/>
          </w:tcPr>
          <w:p w:rsidR="00354F1F" w:rsidRPr="00354F1F" w:rsidRDefault="00354F1F" w:rsidP="00354F1F">
            <w:pPr>
              <w:contextualSpacing/>
              <w:jc w:val="both"/>
              <w:rPr>
                <w:b/>
              </w:rPr>
            </w:pPr>
            <w:r w:rsidRPr="00354F1F">
              <w:rPr>
                <w:b/>
              </w:rPr>
              <w:t>Всего ВТГ</w:t>
            </w:r>
          </w:p>
        </w:tc>
        <w:tc>
          <w:tcPr>
            <w:tcW w:w="2268" w:type="dxa"/>
            <w:vAlign w:val="center"/>
          </w:tcPr>
          <w:p w:rsidR="00354F1F" w:rsidRPr="00354F1F" w:rsidRDefault="00354F1F" w:rsidP="00354F1F">
            <w:pPr>
              <w:contextualSpacing/>
              <w:jc w:val="center"/>
            </w:pPr>
            <w:r w:rsidRPr="00354F1F">
              <w:t>637</w:t>
            </w:r>
          </w:p>
        </w:tc>
      </w:tr>
      <w:tr w:rsidR="00354F1F" w:rsidRPr="00354F1F" w:rsidTr="000562BF">
        <w:tc>
          <w:tcPr>
            <w:tcW w:w="7797" w:type="dxa"/>
          </w:tcPr>
          <w:p w:rsidR="00354F1F" w:rsidRPr="00354F1F" w:rsidRDefault="00354F1F" w:rsidP="00354F1F">
            <w:pPr>
              <w:contextualSpacing/>
              <w:jc w:val="both"/>
            </w:pPr>
            <w:r w:rsidRPr="00354F1F">
              <w:t>Из них:</w:t>
            </w:r>
          </w:p>
          <w:p w:rsidR="00354F1F" w:rsidRPr="00354F1F" w:rsidRDefault="00354F1F" w:rsidP="000562BF">
            <w:pPr>
              <w:numPr>
                <w:ilvl w:val="0"/>
                <w:numId w:val="1"/>
              </w:numPr>
              <w:contextualSpacing/>
              <w:jc w:val="both"/>
              <w:rPr>
                <w:lang w:eastAsia="en-US"/>
              </w:rPr>
            </w:pPr>
            <w:r w:rsidRPr="00354F1F">
              <w:rPr>
                <w:lang w:eastAsia="en-US"/>
              </w:rPr>
              <w:t>выпускники лицеев и гимназий</w:t>
            </w:r>
          </w:p>
        </w:tc>
        <w:tc>
          <w:tcPr>
            <w:tcW w:w="2268" w:type="dxa"/>
            <w:vAlign w:val="center"/>
          </w:tcPr>
          <w:p w:rsidR="00354F1F" w:rsidRPr="00354F1F" w:rsidRDefault="00354F1F" w:rsidP="00354F1F">
            <w:pPr>
              <w:contextualSpacing/>
              <w:jc w:val="center"/>
            </w:pPr>
            <w:r w:rsidRPr="00354F1F">
              <w:t>146</w:t>
            </w:r>
          </w:p>
        </w:tc>
      </w:tr>
      <w:tr w:rsidR="00354F1F" w:rsidRPr="00354F1F" w:rsidTr="000562BF">
        <w:tc>
          <w:tcPr>
            <w:tcW w:w="7797" w:type="dxa"/>
          </w:tcPr>
          <w:p w:rsidR="00354F1F" w:rsidRPr="00354F1F" w:rsidRDefault="00354F1F" w:rsidP="000562BF">
            <w:pPr>
              <w:numPr>
                <w:ilvl w:val="0"/>
                <w:numId w:val="1"/>
              </w:numPr>
              <w:contextualSpacing/>
              <w:jc w:val="both"/>
              <w:rPr>
                <w:lang w:eastAsia="en-US"/>
              </w:rPr>
            </w:pPr>
            <w:r w:rsidRPr="00354F1F">
              <w:rPr>
                <w:lang w:eastAsia="en-US"/>
              </w:rPr>
              <w:t>выпускники СОШ</w:t>
            </w:r>
          </w:p>
        </w:tc>
        <w:tc>
          <w:tcPr>
            <w:tcW w:w="2268" w:type="dxa"/>
            <w:vAlign w:val="center"/>
          </w:tcPr>
          <w:p w:rsidR="00354F1F" w:rsidRPr="00354F1F" w:rsidRDefault="00354F1F" w:rsidP="00354F1F">
            <w:pPr>
              <w:contextualSpacing/>
              <w:jc w:val="center"/>
            </w:pPr>
            <w:r w:rsidRPr="00354F1F">
              <w:t>485</w:t>
            </w:r>
          </w:p>
        </w:tc>
      </w:tr>
      <w:tr w:rsidR="00354F1F" w:rsidRPr="00354F1F" w:rsidTr="000562BF">
        <w:tc>
          <w:tcPr>
            <w:tcW w:w="7797" w:type="dxa"/>
          </w:tcPr>
          <w:p w:rsidR="00354F1F" w:rsidRPr="00354F1F" w:rsidRDefault="00354F1F" w:rsidP="000562BF">
            <w:pPr>
              <w:numPr>
                <w:ilvl w:val="0"/>
                <w:numId w:val="9"/>
              </w:numPr>
              <w:contextualSpacing/>
              <w:jc w:val="both"/>
              <w:rPr>
                <w:lang w:eastAsia="en-US"/>
              </w:rPr>
            </w:pPr>
            <w:r w:rsidRPr="00354F1F">
              <w:rPr>
                <w:lang w:eastAsia="en-US"/>
              </w:rPr>
              <w:t xml:space="preserve">выпускники ФГКОУ «Тверское суворовское военное училище Министерства обороны РФ» </w:t>
            </w:r>
          </w:p>
        </w:tc>
        <w:tc>
          <w:tcPr>
            <w:tcW w:w="2268" w:type="dxa"/>
            <w:vAlign w:val="center"/>
          </w:tcPr>
          <w:p w:rsidR="00354F1F" w:rsidRPr="00354F1F" w:rsidRDefault="00354F1F" w:rsidP="00354F1F">
            <w:pPr>
              <w:contextualSpacing/>
              <w:jc w:val="center"/>
            </w:pPr>
            <w:r w:rsidRPr="00354F1F">
              <w:t>6</w:t>
            </w:r>
          </w:p>
        </w:tc>
      </w:tr>
    </w:tbl>
    <w:p w:rsidR="00354F1F" w:rsidRPr="00354F1F" w:rsidRDefault="00354F1F" w:rsidP="00354F1F"/>
    <w:p w:rsidR="00354F1F" w:rsidRPr="00354F1F" w:rsidRDefault="00354F1F" w:rsidP="000562BF">
      <w:pPr>
        <w:keepNext/>
        <w:keepLines/>
        <w:numPr>
          <w:ilvl w:val="1"/>
          <w:numId w:val="6"/>
        </w:numPr>
        <w:tabs>
          <w:tab w:val="left" w:pos="142"/>
        </w:tabs>
        <w:spacing w:before="200"/>
        <w:ind w:left="426" w:hanging="852"/>
        <w:outlineLvl w:val="2"/>
        <w:rPr>
          <w:rFonts w:eastAsia="SimSun"/>
          <w:b/>
          <w:bCs/>
          <w:sz w:val="28"/>
          <w:lang w:val="x-none"/>
        </w:rPr>
      </w:pPr>
      <w:r w:rsidRPr="00354F1F">
        <w:rPr>
          <w:rFonts w:eastAsia="SimSun"/>
          <w:b/>
          <w:bCs/>
          <w:sz w:val="28"/>
          <w:lang w:val="x-none"/>
        </w:rPr>
        <w:t>Количество участников ЕГЭ по предмету по АТЕ региона</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5</w:t>
      </w:r>
      <w:r w:rsidRPr="00354F1F">
        <w:rPr>
          <w:bCs/>
          <w:i/>
          <w:sz w:val="18"/>
          <w:szCs w:val="18"/>
        </w:rPr>
        <w:fldChar w:fldCharType="end"/>
      </w:r>
    </w:p>
    <w:tbl>
      <w:tblPr>
        <w:tblW w:w="110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35"/>
      </w:tblGrid>
      <w:tr w:rsidR="00354F1F" w:rsidRPr="00354F1F" w:rsidTr="000562BF">
        <w:trPr>
          <w:gridAfter w:val="1"/>
          <w:wAfter w:w="935" w:type="dxa"/>
        </w:trPr>
        <w:tc>
          <w:tcPr>
            <w:tcW w:w="568"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 п/п</w:t>
            </w:r>
          </w:p>
        </w:tc>
        <w:tc>
          <w:tcPr>
            <w:tcW w:w="3544"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АТЕ</w:t>
            </w:r>
          </w:p>
        </w:tc>
        <w:tc>
          <w:tcPr>
            <w:tcW w:w="3261" w:type="dxa"/>
            <w:tcBorders>
              <w:bottom w:val="single" w:sz="4" w:space="0" w:color="auto"/>
            </w:tcBorders>
          </w:tcPr>
          <w:p w:rsidR="00354F1F" w:rsidRPr="00354F1F" w:rsidRDefault="00354F1F" w:rsidP="00354F1F">
            <w:pPr>
              <w:ind w:hanging="108"/>
              <w:contextualSpacing/>
              <w:jc w:val="center"/>
              <w:rPr>
                <w:lang w:eastAsia="en-US"/>
              </w:rPr>
            </w:pPr>
            <w:r w:rsidRPr="00354F1F">
              <w:rPr>
                <w:lang w:eastAsia="en-US"/>
              </w:rPr>
              <w:t>Количество участников ЕГЭ по учебному предмету</w:t>
            </w:r>
          </w:p>
        </w:tc>
        <w:tc>
          <w:tcPr>
            <w:tcW w:w="2693" w:type="dxa"/>
            <w:tcBorders>
              <w:bottom w:val="single" w:sz="4" w:space="0" w:color="auto"/>
            </w:tcBorders>
          </w:tcPr>
          <w:p w:rsidR="00354F1F" w:rsidRPr="00354F1F" w:rsidRDefault="00354F1F" w:rsidP="00354F1F">
            <w:pPr>
              <w:contextualSpacing/>
              <w:jc w:val="center"/>
              <w:rPr>
                <w:lang w:eastAsia="en-US"/>
              </w:rPr>
            </w:pPr>
            <w:r w:rsidRPr="00354F1F">
              <w:rPr>
                <w:lang w:eastAsia="en-US"/>
              </w:rPr>
              <w:t>% от общего числа участников в регионе</w:t>
            </w:r>
          </w:p>
        </w:tc>
      </w:tr>
      <w:tr w:rsidR="00354F1F" w:rsidRPr="00354F1F" w:rsidTr="000562BF">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Вышневолоцкий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27</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4,08</w:t>
            </w:r>
          </w:p>
        </w:tc>
        <w:tc>
          <w:tcPr>
            <w:tcW w:w="93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 xml:space="preserve">г. Кимры </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33</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4,99</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г. Ржев</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37</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5,60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г. Тверь</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338</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51,13</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г.Торжок</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1,66</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Андреапольский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Бежецкий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1,66</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Бологовский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1,82</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 xml:space="preserve">Весьегонский муниципальный округ </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Жарковский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0,45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Западнодвинский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0,61</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Зубцовский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Калининский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17</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2,57</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Калязинский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0,76</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Кашинский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0,76</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Кесовогорский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1,21</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Кимрский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Конаковский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36</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5,45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Краснохолмский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Кувшиновский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Лесной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0,45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Лихославльский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0,76</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Максатихинский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0,76</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Молоковский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Нелидовский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16</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2,42</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Оленинский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Осташковский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1,21</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Пеновский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Рамешковский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0,45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Ржевский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Сандовский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Селижаровский муниципальный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Сонковский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Спировский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Старицкий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0,91</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Торжокский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0,45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Торопецкий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0,30</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Удомельский городской округ</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3,18</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39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Фировский район</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ЗАТО Озерный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0,61</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41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ЗАТО Солнечный</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0,15</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354F1F" w:rsidRPr="00354F1F" w:rsidRDefault="00354F1F" w:rsidP="00354F1F">
            <w:pPr>
              <w:jc w:val="center"/>
              <w:rPr>
                <w:color w:val="000000"/>
              </w:rPr>
            </w:pPr>
            <w:r w:rsidRPr="00354F1F">
              <w:rPr>
                <w:color w:val="000000"/>
              </w:rPr>
              <w:t>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Министерство образования Тверской области</w:t>
            </w:r>
          </w:p>
        </w:tc>
        <w:tc>
          <w:tcPr>
            <w:tcW w:w="3261"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15</w:t>
            </w:r>
          </w:p>
        </w:tc>
        <w:tc>
          <w:tcPr>
            <w:tcW w:w="2693"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2,27</w:t>
            </w:r>
          </w:p>
        </w:tc>
        <w:tc>
          <w:tcPr>
            <w:tcW w:w="0" w:type="auto"/>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bl>
    <w:p w:rsidR="00354F1F" w:rsidRPr="00354F1F" w:rsidRDefault="00354F1F" w:rsidP="00354F1F">
      <w:pPr>
        <w:ind w:left="-426" w:firstLine="426"/>
        <w:jc w:val="both"/>
        <w:rPr>
          <w:rFonts w:eastAsia="Times New Roman"/>
          <w:b/>
        </w:rPr>
      </w:pPr>
    </w:p>
    <w:p w:rsidR="00354F1F" w:rsidRPr="00354F1F" w:rsidRDefault="00354F1F" w:rsidP="00354F1F">
      <w:pPr>
        <w:ind w:left="-426" w:firstLine="426"/>
        <w:jc w:val="both"/>
        <w:rPr>
          <w:rFonts w:eastAsia="Times New Roman"/>
          <w:b/>
        </w:rPr>
      </w:pPr>
    </w:p>
    <w:p w:rsidR="00354F1F" w:rsidRPr="00637358" w:rsidRDefault="00354F1F" w:rsidP="000562BF">
      <w:pPr>
        <w:keepNext/>
        <w:keepLines/>
        <w:numPr>
          <w:ilvl w:val="1"/>
          <w:numId w:val="6"/>
        </w:numPr>
        <w:tabs>
          <w:tab w:val="left" w:pos="142"/>
        </w:tabs>
        <w:spacing w:before="200"/>
        <w:ind w:left="142" w:hanging="568"/>
        <w:jc w:val="both"/>
        <w:outlineLvl w:val="2"/>
        <w:rPr>
          <w:rFonts w:eastAsia="SimSun"/>
          <w:b/>
          <w:bCs/>
          <w:sz w:val="28"/>
          <w:lang w:val="x-none"/>
        </w:rPr>
      </w:pPr>
      <w:r w:rsidRPr="00637358">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6</w:t>
      </w:r>
      <w:r w:rsidRPr="00354F1F">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354F1F" w:rsidRPr="00354F1F" w:rsidTr="000562BF">
        <w:trPr>
          <w:cantSplit/>
          <w:tblHeader/>
        </w:trPr>
        <w:tc>
          <w:tcPr>
            <w:tcW w:w="568" w:type="dxa"/>
            <w:shd w:val="clear" w:color="auto" w:fill="auto"/>
            <w:vAlign w:val="center"/>
          </w:tcPr>
          <w:p w:rsidR="00354F1F" w:rsidRPr="00354F1F" w:rsidRDefault="00354F1F" w:rsidP="00354F1F">
            <w:pPr>
              <w:contextualSpacing/>
              <w:jc w:val="center"/>
              <w:rPr>
                <w:lang w:eastAsia="en-US"/>
              </w:rPr>
            </w:pPr>
            <w:r w:rsidRPr="00354F1F">
              <w:rPr>
                <w:lang w:eastAsia="en-US"/>
              </w:rPr>
              <w:t>№ п/п</w:t>
            </w:r>
          </w:p>
        </w:tc>
        <w:tc>
          <w:tcPr>
            <w:tcW w:w="6804" w:type="dxa"/>
            <w:shd w:val="clear" w:color="auto" w:fill="auto"/>
            <w:vAlign w:val="center"/>
          </w:tcPr>
          <w:p w:rsidR="00354F1F" w:rsidRPr="00354F1F" w:rsidRDefault="00354F1F" w:rsidP="00354F1F">
            <w:pPr>
              <w:contextualSpacing/>
              <w:jc w:val="center"/>
              <w:rPr>
                <w:lang w:eastAsia="en-US"/>
              </w:rPr>
            </w:pPr>
            <w:r w:rsidRPr="00354F1F">
              <w:rPr>
                <w:lang w:eastAsia="en-US"/>
              </w:rPr>
              <w:t>Название УМК из федерального перечня</w:t>
            </w:r>
          </w:p>
        </w:tc>
        <w:tc>
          <w:tcPr>
            <w:tcW w:w="2693" w:type="dxa"/>
            <w:shd w:val="clear" w:color="auto" w:fill="auto"/>
            <w:vAlign w:val="center"/>
          </w:tcPr>
          <w:p w:rsidR="00354F1F" w:rsidRPr="00354F1F" w:rsidRDefault="00354F1F" w:rsidP="00354F1F">
            <w:pPr>
              <w:contextualSpacing/>
              <w:jc w:val="center"/>
              <w:rPr>
                <w:lang w:eastAsia="en-US"/>
              </w:rPr>
            </w:pPr>
            <w:r w:rsidRPr="00354F1F">
              <w:rPr>
                <w:lang w:eastAsia="en-US"/>
              </w:rPr>
              <w:t>Примерный процент ОО, в которых использовался данный УМК / другие пособия</w:t>
            </w:r>
          </w:p>
        </w:tc>
      </w:tr>
      <w:tr w:rsidR="004A4E6E" w:rsidRPr="00354F1F" w:rsidTr="00B06DBF">
        <w:trPr>
          <w:cantSplit/>
        </w:trPr>
        <w:tc>
          <w:tcPr>
            <w:tcW w:w="568" w:type="dxa"/>
            <w:shd w:val="clear" w:color="auto" w:fill="auto"/>
          </w:tcPr>
          <w:p w:rsidR="004A4E6E" w:rsidRPr="00354F1F" w:rsidRDefault="00896515" w:rsidP="004A4E6E">
            <w:pPr>
              <w:contextualSpacing/>
              <w:rPr>
                <w:lang w:eastAsia="en-US"/>
              </w:rPr>
            </w:pPr>
            <w:r>
              <w:rPr>
                <w:lang w:eastAsia="en-US"/>
              </w:rPr>
              <w:t>1</w:t>
            </w:r>
          </w:p>
        </w:tc>
        <w:tc>
          <w:tcPr>
            <w:tcW w:w="6804" w:type="dxa"/>
            <w:shd w:val="clear" w:color="auto" w:fill="auto"/>
          </w:tcPr>
          <w:p w:rsidR="004A4E6E" w:rsidRPr="00A83195" w:rsidRDefault="004A4E6E" w:rsidP="004A4E6E">
            <w:r w:rsidRPr="00A83195">
              <w:t>Босова Л.Л., Босова А.Ю. Информатика (базовый уровень). 10,11 классы. - БИНОМ. Лаборатория знаний</w:t>
            </w:r>
          </w:p>
        </w:tc>
        <w:tc>
          <w:tcPr>
            <w:tcW w:w="2693" w:type="dxa"/>
            <w:shd w:val="clear" w:color="auto" w:fill="auto"/>
            <w:vAlign w:val="center"/>
          </w:tcPr>
          <w:p w:rsidR="004A4E6E" w:rsidRPr="00A83195" w:rsidRDefault="004A4E6E" w:rsidP="004A4E6E">
            <w:pPr>
              <w:jc w:val="center"/>
            </w:pPr>
            <w:r>
              <w:t>21</w:t>
            </w:r>
          </w:p>
        </w:tc>
      </w:tr>
      <w:tr w:rsidR="004A4E6E" w:rsidRPr="00354F1F" w:rsidTr="00B06DBF">
        <w:trPr>
          <w:cantSplit/>
        </w:trPr>
        <w:tc>
          <w:tcPr>
            <w:tcW w:w="568" w:type="dxa"/>
            <w:shd w:val="clear" w:color="auto" w:fill="auto"/>
          </w:tcPr>
          <w:p w:rsidR="004A4E6E" w:rsidRPr="00354F1F" w:rsidRDefault="00896515" w:rsidP="004A4E6E">
            <w:pPr>
              <w:contextualSpacing/>
              <w:rPr>
                <w:lang w:eastAsia="en-US"/>
              </w:rPr>
            </w:pPr>
            <w:r>
              <w:rPr>
                <w:lang w:eastAsia="en-US"/>
              </w:rPr>
              <w:t>2</w:t>
            </w:r>
          </w:p>
        </w:tc>
        <w:tc>
          <w:tcPr>
            <w:tcW w:w="6804" w:type="dxa"/>
            <w:shd w:val="clear" w:color="auto" w:fill="auto"/>
          </w:tcPr>
          <w:p w:rsidR="004A4E6E" w:rsidRPr="00A83195" w:rsidRDefault="004A4E6E" w:rsidP="004A4E6E">
            <w:r w:rsidRPr="00A83195">
              <w:t>Семакин И.Г., Шеина Т.Ю., Шестакова Л.В. Информатика (углубленный уровень). - БИНОМ. Лаборатория знаний</w:t>
            </w:r>
          </w:p>
        </w:tc>
        <w:tc>
          <w:tcPr>
            <w:tcW w:w="2693" w:type="dxa"/>
            <w:shd w:val="clear" w:color="auto" w:fill="auto"/>
            <w:vAlign w:val="center"/>
          </w:tcPr>
          <w:p w:rsidR="004A4E6E" w:rsidRPr="00A83195" w:rsidRDefault="004A4E6E" w:rsidP="004A4E6E">
            <w:pPr>
              <w:jc w:val="center"/>
            </w:pPr>
            <w:r>
              <w:t>10</w:t>
            </w:r>
          </w:p>
        </w:tc>
      </w:tr>
      <w:tr w:rsidR="004A4E6E" w:rsidRPr="00354F1F" w:rsidTr="00B06DBF">
        <w:trPr>
          <w:cantSplit/>
        </w:trPr>
        <w:tc>
          <w:tcPr>
            <w:tcW w:w="568" w:type="dxa"/>
            <w:shd w:val="clear" w:color="auto" w:fill="auto"/>
          </w:tcPr>
          <w:p w:rsidR="004A4E6E" w:rsidRPr="00354F1F" w:rsidRDefault="00896515" w:rsidP="004A4E6E">
            <w:pPr>
              <w:contextualSpacing/>
              <w:rPr>
                <w:lang w:eastAsia="en-US"/>
              </w:rPr>
            </w:pPr>
            <w:r>
              <w:rPr>
                <w:lang w:eastAsia="en-US"/>
              </w:rPr>
              <w:t>3</w:t>
            </w:r>
          </w:p>
        </w:tc>
        <w:tc>
          <w:tcPr>
            <w:tcW w:w="6804" w:type="dxa"/>
            <w:shd w:val="clear" w:color="auto" w:fill="auto"/>
          </w:tcPr>
          <w:p w:rsidR="004A4E6E" w:rsidRPr="00A83195" w:rsidRDefault="004A4E6E" w:rsidP="004A4E6E">
            <w:r w:rsidRPr="00A83195">
              <w:t>Поляков К.Ю., Еремин Е.А. Информатика (базовый и углубленный уровни). 10,11 классы. - БИНОМ. Лаборатория знаний</w:t>
            </w:r>
          </w:p>
        </w:tc>
        <w:tc>
          <w:tcPr>
            <w:tcW w:w="2693" w:type="dxa"/>
            <w:shd w:val="clear" w:color="auto" w:fill="auto"/>
            <w:vAlign w:val="center"/>
          </w:tcPr>
          <w:p w:rsidR="004A4E6E" w:rsidRPr="00A83195" w:rsidRDefault="004A4E6E" w:rsidP="004A4E6E">
            <w:pPr>
              <w:jc w:val="center"/>
            </w:pPr>
            <w:r>
              <w:t>1</w:t>
            </w:r>
            <w:r w:rsidRPr="00A83195">
              <w:t>9</w:t>
            </w:r>
          </w:p>
        </w:tc>
      </w:tr>
    </w:tbl>
    <w:p w:rsidR="00354F1F" w:rsidRPr="00354F1F" w:rsidRDefault="00354F1F" w:rsidP="00896515">
      <w:pPr>
        <w:jc w:val="both"/>
        <w:rPr>
          <w:rFonts w:eastAsia="Times New Roman"/>
          <w:b/>
        </w:rPr>
      </w:pPr>
    </w:p>
    <w:p w:rsidR="00354F1F" w:rsidRPr="00354F1F" w:rsidRDefault="00354F1F" w:rsidP="000562BF">
      <w:pPr>
        <w:keepNext/>
        <w:keepLines/>
        <w:numPr>
          <w:ilvl w:val="1"/>
          <w:numId w:val="6"/>
        </w:numPr>
        <w:tabs>
          <w:tab w:val="left" w:pos="567"/>
        </w:tabs>
        <w:spacing w:before="200"/>
        <w:ind w:left="426" w:hanging="574"/>
        <w:outlineLvl w:val="2"/>
        <w:rPr>
          <w:rFonts w:eastAsia="SimSun"/>
          <w:b/>
          <w:bCs/>
          <w:sz w:val="28"/>
          <w:lang w:val="x-none"/>
        </w:rPr>
      </w:pPr>
      <w:r w:rsidRPr="00354F1F">
        <w:rPr>
          <w:rFonts w:eastAsia="SimSun"/>
          <w:b/>
          <w:bCs/>
          <w:sz w:val="28"/>
          <w:lang w:val="x-none"/>
        </w:rPr>
        <w:t xml:space="preserve">ВЫВОДЫ о характере изменения количества участников ЕГЭ по учебному предмету. </w:t>
      </w:r>
    </w:p>
    <w:p w:rsidR="00354F1F" w:rsidRPr="00354F1F" w:rsidRDefault="00354F1F" w:rsidP="00354F1F">
      <w:pPr>
        <w:jc w:val="both"/>
      </w:pPr>
      <w:r w:rsidRPr="00354F1F">
        <w:t xml:space="preserve">          Увеличение доли участников ЕГЭ по ИКТ наблюдается третий год, что может быть связано с повышением интереса абитуриентов к </w:t>
      </w:r>
      <w:r w:rsidRPr="00354F1F">
        <w:rPr>
          <w:lang w:val="en-US"/>
        </w:rPr>
        <w:t>IT</w:t>
      </w:r>
      <w:r w:rsidRPr="00354F1F">
        <w:t xml:space="preserve"> - специальностям (2019 г. – 10,9 %; 2020г. – 12,1%; 2021г. – 12,3 %). </w:t>
      </w:r>
    </w:p>
    <w:p w:rsidR="00354F1F" w:rsidRPr="00354F1F" w:rsidRDefault="00354F1F" w:rsidP="00354F1F">
      <w:pPr>
        <w:jc w:val="both"/>
      </w:pPr>
      <w:r w:rsidRPr="00354F1F">
        <w:t xml:space="preserve">          Гендерный состав участников стабилен на протяжении последних трех лет. Преимущественно в экзамене участвовали юноши (77,5 %).</w:t>
      </w:r>
    </w:p>
    <w:p w:rsidR="00354F1F" w:rsidRPr="00354F1F" w:rsidRDefault="00354F1F" w:rsidP="00354F1F">
      <w:pPr>
        <w:jc w:val="both"/>
      </w:pPr>
      <w:r w:rsidRPr="00354F1F">
        <w:t xml:space="preserve">         Основную часть участников ЕГЭ составили выпускники</w:t>
      </w:r>
      <w:r w:rsidRPr="00354F1F">
        <w:rPr>
          <w:shd w:val="clear" w:color="auto" w:fill="FFFFFF"/>
        </w:rPr>
        <w:t xml:space="preserve"> текущего года, обучающиеся по образовательным программам среднего общего образования – 96 %. Выпускники прошлых лет – 3,6</w:t>
      </w:r>
      <w:proofErr w:type="gramStart"/>
      <w:r w:rsidRPr="00354F1F">
        <w:rPr>
          <w:shd w:val="clear" w:color="auto" w:fill="FFFFFF"/>
        </w:rPr>
        <w:t>%;  обучающиеся</w:t>
      </w:r>
      <w:proofErr w:type="gramEnd"/>
      <w:r w:rsidRPr="00354F1F">
        <w:rPr>
          <w:shd w:val="clear" w:color="auto" w:fill="FFFFFF"/>
        </w:rPr>
        <w:t xml:space="preserve">, освоившие программы среднего профессионального образования – 0,9%. </w:t>
      </w:r>
    </w:p>
    <w:p w:rsidR="00354F1F" w:rsidRPr="00354F1F" w:rsidRDefault="00354F1F" w:rsidP="00354F1F">
      <w:pPr>
        <w:jc w:val="both"/>
        <w:rPr>
          <w:shd w:val="clear" w:color="auto" w:fill="FFFFFF"/>
        </w:rPr>
      </w:pPr>
      <w:r w:rsidRPr="00354F1F">
        <w:rPr>
          <w:shd w:val="clear" w:color="auto" w:fill="FFFFFF"/>
        </w:rPr>
        <w:t xml:space="preserve">         Доля выпускников лицеев и гимназий региона в общем количестве участников составила 23%. </w:t>
      </w:r>
    </w:p>
    <w:p w:rsidR="00354F1F" w:rsidRPr="00354F1F" w:rsidRDefault="00354F1F" w:rsidP="00354F1F">
      <w:pPr>
        <w:jc w:val="both"/>
        <w:rPr>
          <w:shd w:val="clear" w:color="auto" w:fill="FFFFFF"/>
        </w:rPr>
      </w:pPr>
      <w:r w:rsidRPr="00354F1F">
        <w:rPr>
          <w:shd w:val="clear" w:color="auto" w:fill="FFFFFF"/>
        </w:rPr>
        <w:t xml:space="preserve">          В разрезе административно-территориальных единиц половину (51%) составили выпускники ОО г.Твери.</w:t>
      </w:r>
    </w:p>
    <w:p w:rsidR="00354F1F" w:rsidRPr="00354F1F" w:rsidRDefault="00354F1F" w:rsidP="00354F1F">
      <w:pPr>
        <w:spacing w:line="360" w:lineRule="auto"/>
        <w:ind w:left="-425"/>
        <w:jc w:val="both"/>
      </w:pPr>
    </w:p>
    <w:p w:rsidR="00354F1F" w:rsidRPr="00354F1F" w:rsidRDefault="00354F1F" w:rsidP="00354F1F">
      <w:pPr>
        <w:spacing w:line="360" w:lineRule="auto"/>
        <w:ind w:left="-425"/>
        <w:jc w:val="both"/>
      </w:pPr>
    </w:p>
    <w:p w:rsidR="00354F1F" w:rsidRPr="00354F1F" w:rsidRDefault="00354F1F" w:rsidP="00354F1F">
      <w:pPr>
        <w:spacing w:after="200" w:line="276" w:lineRule="auto"/>
        <w:jc w:val="center"/>
        <w:rPr>
          <w:b/>
          <w:bCs/>
          <w:sz w:val="28"/>
          <w:szCs w:val="28"/>
        </w:rPr>
      </w:pPr>
      <w:r w:rsidRPr="00354F1F">
        <w:rPr>
          <w:bCs/>
        </w:rPr>
        <w:br w:type="page"/>
      </w:r>
      <w:r w:rsidRPr="00354F1F">
        <w:rPr>
          <w:b/>
          <w:bCs/>
          <w:sz w:val="28"/>
          <w:szCs w:val="28"/>
        </w:rPr>
        <w:t>РАЗДЕЛ 2.  ОСНОВНЫЕ РЕЗУЛЬТАТЫ ЕГЭ ПО ПРЕДМЕТУ</w:t>
      </w:r>
    </w:p>
    <w:p w:rsidR="00354F1F" w:rsidRPr="00354F1F" w:rsidRDefault="00354F1F" w:rsidP="00354F1F">
      <w:pPr>
        <w:spacing w:after="200" w:line="276" w:lineRule="auto"/>
        <w:jc w:val="center"/>
        <w:rPr>
          <w:b/>
          <w:bCs/>
          <w:sz w:val="16"/>
          <w:szCs w:val="16"/>
        </w:rPr>
      </w:pPr>
    </w:p>
    <w:p w:rsidR="00354F1F" w:rsidRPr="00354F1F" w:rsidRDefault="00354F1F" w:rsidP="000562BF">
      <w:pPr>
        <w:keepNext/>
        <w:keepLines/>
        <w:numPr>
          <w:ilvl w:val="0"/>
          <w:numId w:val="6"/>
        </w:numPr>
        <w:spacing w:before="200"/>
        <w:outlineLvl w:val="2"/>
        <w:rPr>
          <w:rFonts w:eastAsia="SimSun"/>
          <w:vanish/>
          <w:sz w:val="28"/>
        </w:rPr>
      </w:pPr>
    </w:p>
    <w:p w:rsidR="00354F1F" w:rsidRPr="00354F1F" w:rsidRDefault="00354F1F" w:rsidP="000562BF">
      <w:pPr>
        <w:keepNext/>
        <w:keepLines/>
        <w:numPr>
          <w:ilvl w:val="1"/>
          <w:numId w:val="6"/>
        </w:numPr>
        <w:tabs>
          <w:tab w:val="left" w:pos="142"/>
        </w:tabs>
        <w:spacing w:before="200"/>
        <w:ind w:left="284" w:hanging="710"/>
        <w:outlineLvl w:val="2"/>
        <w:rPr>
          <w:rFonts w:eastAsia="SimSun"/>
          <w:bCs/>
          <w:i/>
          <w:lang w:val="x-none"/>
        </w:rPr>
      </w:pPr>
      <w:r w:rsidRPr="00354F1F">
        <w:rPr>
          <w:rFonts w:eastAsia="SimSun"/>
          <w:b/>
          <w:bCs/>
          <w:sz w:val="28"/>
          <w:lang w:val="x-none"/>
        </w:rPr>
        <w:t xml:space="preserve">Диаграмма распределения тестовых баллов </w:t>
      </w:r>
      <w:r w:rsidRPr="00354F1F">
        <w:rPr>
          <w:rFonts w:eastAsia="SimSun"/>
          <w:b/>
          <w:bCs/>
          <w:sz w:val="28"/>
        </w:rPr>
        <w:t xml:space="preserve">участников ЕГЭ </w:t>
      </w:r>
      <w:r w:rsidRPr="00354F1F">
        <w:rPr>
          <w:rFonts w:eastAsia="SimSun"/>
          <w:b/>
          <w:bCs/>
          <w:sz w:val="28"/>
          <w:lang w:val="x-none"/>
        </w:rPr>
        <w:t>по предмету в 2021 г.</w:t>
      </w:r>
      <w:r w:rsidRPr="00354F1F">
        <w:rPr>
          <w:rFonts w:eastAsia="SimSun"/>
          <w:b/>
          <w:bCs/>
          <w:sz w:val="28"/>
          <w:lang w:val="x-none"/>
        </w:rPr>
        <w:br/>
      </w:r>
      <w:r w:rsidRPr="00354F1F">
        <w:rPr>
          <w:rFonts w:eastAsia="SimSun"/>
          <w:bCs/>
          <w:i/>
          <w:lang w:val="x-none"/>
        </w:rPr>
        <w:t xml:space="preserve"> (количество участников, получивших тот или иной тестовый балл)</w:t>
      </w:r>
    </w:p>
    <w:p w:rsidR="00354F1F" w:rsidRPr="00354F1F" w:rsidRDefault="00354F1F" w:rsidP="00354F1F"/>
    <w:p w:rsidR="00354F1F" w:rsidRPr="00354F1F" w:rsidRDefault="00354F1F" w:rsidP="00354F1F"/>
    <w:p w:rsidR="00354F1F" w:rsidRPr="00354F1F" w:rsidRDefault="00305A4D" w:rsidP="00354F1F">
      <w:r w:rsidRPr="00354F1F">
        <w:rPr>
          <w:noProof/>
        </w:rPr>
        <w:drawing>
          <wp:inline distT="0" distB="0" distL="0" distR="0">
            <wp:extent cx="5863590" cy="7875270"/>
            <wp:effectExtent l="0" t="0" r="0" b="0"/>
            <wp:docPr id="4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4F1F" w:rsidRPr="00354F1F" w:rsidRDefault="00354F1F" w:rsidP="00354F1F"/>
    <w:p w:rsidR="00354F1F" w:rsidRPr="00354F1F" w:rsidRDefault="00354F1F" w:rsidP="000562BF">
      <w:pPr>
        <w:keepNext/>
        <w:keepLines/>
        <w:numPr>
          <w:ilvl w:val="1"/>
          <w:numId w:val="6"/>
        </w:numPr>
        <w:tabs>
          <w:tab w:val="left" w:pos="142"/>
        </w:tabs>
        <w:spacing w:before="200"/>
        <w:ind w:left="426" w:hanging="852"/>
        <w:outlineLvl w:val="2"/>
        <w:rPr>
          <w:rFonts w:eastAsia="SimSun"/>
          <w:b/>
          <w:bCs/>
          <w:sz w:val="28"/>
          <w:lang w:val="x-none"/>
        </w:rPr>
      </w:pPr>
      <w:r w:rsidRPr="00354F1F">
        <w:rPr>
          <w:rFonts w:eastAsia="SimSun"/>
          <w:b/>
          <w:bCs/>
          <w:sz w:val="28"/>
          <w:lang w:val="x-none"/>
        </w:rPr>
        <w:t>Динамика результатов ЕГЭ по предмету за последние 3 года</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7</w:t>
      </w:r>
      <w:r w:rsidRPr="00354F1F">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354F1F" w:rsidRPr="00354F1F" w:rsidTr="000562BF">
        <w:trPr>
          <w:cantSplit/>
          <w:trHeight w:val="338"/>
          <w:tblHeader/>
        </w:trPr>
        <w:tc>
          <w:tcPr>
            <w:tcW w:w="5388" w:type="dxa"/>
            <w:vMerge w:val="restart"/>
          </w:tcPr>
          <w:p w:rsidR="00354F1F" w:rsidRPr="00354F1F" w:rsidRDefault="00354F1F" w:rsidP="00354F1F">
            <w:pPr>
              <w:contextualSpacing/>
              <w:jc w:val="both"/>
              <w:rPr>
                <w:rFonts w:eastAsia="MS Mincho"/>
              </w:rPr>
            </w:pPr>
          </w:p>
        </w:tc>
        <w:tc>
          <w:tcPr>
            <w:tcW w:w="4677" w:type="dxa"/>
            <w:gridSpan w:val="3"/>
          </w:tcPr>
          <w:p w:rsidR="00354F1F" w:rsidRPr="00354F1F" w:rsidRDefault="00354F1F" w:rsidP="00354F1F">
            <w:pPr>
              <w:contextualSpacing/>
              <w:jc w:val="center"/>
              <w:rPr>
                <w:rFonts w:eastAsia="MS Mincho"/>
              </w:rPr>
            </w:pPr>
            <w:r w:rsidRPr="00354F1F">
              <w:rPr>
                <w:rFonts w:eastAsia="MS Mincho"/>
              </w:rPr>
              <w:t>Тверская область</w:t>
            </w:r>
          </w:p>
        </w:tc>
      </w:tr>
      <w:tr w:rsidR="00354F1F" w:rsidRPr="00354F1F" w:rsidTr="000562BF">
        <w:trPr>
          <w:cantSplit/>
          <w:trHeight w:val="155"/>
          <w:tblHeader/>
        </w:trPr>
        <w:tc>
          <w:tcPr>
            <w:tcW w:w="5388" w:type="dxa"/>
            <w:vMerge/>
          </w:tcPr>
          <w:p w:rsidR="00354F1F" w:rsidRPr="00354F1F" w:rsidRDefault="00354F1F" w:rsidP="00354F1F">
            <w:pPr>
              <w:contextualSpacing/>
              <w:jc w:val="both"/>
              <w:rPr>
                <w:rFonts w:eastAsia="MS Mincho"/>
              </w:rPr>
            </w:pPr>
          </w:p>
        </w:tc>
        <w:tc>
          <w:tcPr>
            <w:tcW w:w="1559" w:type="dxa"/>
          </w:tcPr>
          <w:p w:rsidR="00354F1F" w:rsidRPr="00354F1F" w:rsidRDefault="00354F1F" w:rsidP="00354F1F">
            <w:pPr>
              <w:contextualSpacing/>
              <w:jc w:val="center"/>
              <w:rPr>
                <w:rFonts w:eastAsia="MS Mincho"/>
              </w:rPr>
            </w:pPr>
            <w:r w:rsidRPr="00354F1F">
              <w:rPr>
                <w:rFonts w:eastAsia="MS Mincho"/>
              </w:rPr>
              <w:t>2019 г.</w:t>
            </w:r>
          </w:p>
        </w:tc>
        <w:tc>
          <w:tcPr>
            <w:tcW w:w="1701" w:type="dxa"/>
          </w:tcPr>
          <w:p w:rsidR="00354F1F" w:rsidRPr="00354F1F" w:rsidRDefault="00354F1F" w:rsidP="00354F1F">
            <w:pPr>
              <w:contextualSpacing/>
              <w:jc w:val="center"/>
              <w:rPr>
                <w:rFonts w:eastAsia="MS Mincho"/>
              </w:rPr>
            </w:pPr>
            <w:r w:rsidRPr="00354F1F">
              <w:rPr>
                <w:rFonts w:eastAsia="MS Mincho"/>
              </w:rPr>
              <w:t>2020 г.</w:t>
            </w:r>
          </w:p>
        </w:tc>
        <w:tc>
          <w:tcPr>
            <w:tcW w:w="1417" w:type="dxa"/>
          </w:tcPr>
          <w:p w:rsidR="00354F1F" w:rsidRPr="00354F1F" w:rsidRDefault="00354F1F" w:rsidP="00354F1F">
            <w:pPr>
              <w:contextualSpacing/>
              <w:jc w:val="center"/>
              <w:rPr>
                <w:rFonts w:eastAsia="MS Mincho"/>
              </w:rPr>
            </w:pPr>
            <w:r w:rsidRPr="00354F1F">
              <w:rPr>
                <w:rFonts w:eastAsia="MS Mincho"/>
              </w:rPr>
              <w:t>2021 г.</w:t>
            </w:r>
          </w:p>
        </w:tc>
      </w:tr>
      <w:tr w:rsidR="00354F1F" w:rsidRPr="00354F1F" w:rsidTr="000562BF">
        <w:trPr>
          <w:cantSplit/>
          <w:trHeight w:val="349"/>
        </w:trPr>
        <w:tc>
          <w:tcPr>
            <w:tcW w:w="5388" w:type="dxa"/>
          </w:tcPr>
          <w:p w:rsidR="00354F1F" w:rsidRPr="00354F1F" w:rsidRDefault="00354F1F" w:rsidP="00354F1F">
            <w:pPr>
              <w:contextualSpacing/>
              <w:jc w:val="both"/>
              <w:rPr>
                <w:rFonts w:eastAsia="MS Mincho"/>
              </w:rPr>
            </w:pPr>
            <w:r w:rsidRPr="00354F1F">
              <w:rPr>
                <w:rFonts w:eastAsia="MS Mincho"/>
              </w:rPr>
              <w:t>Не преодолели минимального балла, %</w:t>
            </w:r>
          </w:p>
        </w:tc>
        <w:tc>
          <w:tcPr>
            <w:tcW w:w="1559" w:type="dxa"/>
          </w:tcPr>
          <w:p w:rsidR="00354F1F" w:rsidRPr="00354F1F" w:rsidRDefault="00354F1F" w:rsidP="00354F1F">
            <w:pPr>
              <w:contextualSpacing/>
              <w:jc w:val="center"/>
              <w:rPr>
                <w:rFonts w:eastAsia="MS Mincho"/>
              </w:rPr>
            </w:pPr>
            <w:r w:rsidRPr="00354F1F">
              <w:rPr>
                <w:rFonts w:eastAsia="MS Mincho"/>
              </w:rPr>
              <w:t>7,8</w:t>
            </w:r>
          </w:p>
        </w:tc>
        <w:tc>
          <w:tcPr>
            <w:tcW w:w="1701" w:type="dxa"/>
          </w:tcPr>
          <w:p w:rsidR="00354F1F" w:rsidRPr="00354F1F" w:rsidRDefault="00354F1F" w:rsidP="00354F1F">
            <w:pPr>
              <w:contextualSpacing/>
              <w:jc w:val="center"/>
              <w:rPr>
                <w:rFonts w:eastAsia="MS Mincho"/>
              </w:rPr>
            </w:pPr>
            <w:r w:rsidRPr="00354F1F">
              <w:rPr>
                <w:rFonts w:eastAsia="MS Mincho"/>
                <w:lang w:val="en-US"/>
              </w:rPr>
              <w:t>11</w:t>
            </w:r>
            <w:r w:rsidRPr="00354F1F">
              <w:rPr>
                <w:rFonts w:eastAsia="MS Mincho"/>
              </w:rPr>
              <w:t>,8</w:t>
            </w:r>
          </w:p>
        </w:tc>
        <w:tc>
          <w:tcPr>
            <w:tcW w:w="1417" w:type="dxa"/>
          </w:tcPr>
          <w:p w:rsidR="00354F1F" w:rsidRPr="00354F1F" w:rsidRDefault="00354F1F" w:rsidP="00354F1F">
            <w:pPr>
              <w:contextualSpacing/>
              <w:jc w:val="center"/>
              <w:rPr>
                <w:rFonts w:eastAsia="MS Mincho"/>
              </w:rPr>
            </w:pPr>
            <w:r w:rsidRPr="00354F1F">
              <w:rPr>
                <w:rFonts w:eastAsia="MS Mincho"/>
              </w:rPr>
              <w:t>8,4</w:t>
            </w:r>
          </w:p>
        </w:tc>
      </w:tr>
      <w:tr w:rsidR="00354F1F" w:rsidRPr="00354F1F" w:rsidTr="000562BF">
        <w:trPr>
          <w:cantSplit/>
          <w:trHeight w:val="354"/>
        </w:trPr>
        <w:tc>
          <w:tcPr>
            <w:tcW w:w="5388" w:type="dxa"/>
          </w:tcPr>
          <w:p w:rsidR="00354F1F" w:rsidRPr="00354F1F" w:rsidRDefault="00354F1F" w:rsidP="00354F1F">
            <w:pPr>
              <w:contextualSpacing/>
              <w:jc w:val="both"/>
              <w:rPr>
                <w:rFonts w:eastAsia="MS Mincho"/>
              </w:rPr>
            </w:pPr>
            <w:r w:rsidRPr="00354F1F">
              <w:rPr>
                <w:rFonts w:eastAsia="MS Mincho"/>
              </w:rPr>
              <w:t>Средний тестовый балл</w:t>
            </w:r>
          </w:p>
        </w:tc>
        <w:tc>
          <w:tcPr>
            <w:tcW w:w="1559" w:type="dxa"/>
          </w:tcPr>
          <w:p w:rsidR="00354F1F" w:rsidRPr="00354F1F" w:rsidRDefault="00354F1F" w:rsidP="00354F1F">
            <w:pPr>
              <w:contextualSpacing/>
              <w:jc w:val="center"/>
              <w:rPr>
                <w:rFonts w:eastAsia="MS Mincho"/>
              </w:rPr>
            </w:pPr>
            <w:r w:rsidRPr="00354F1F">
              <w:rPr>
                <w:rFonts w:eastAsia="MS Mincho"/>
              </w:rPr>
              <w:t>60,78</w:t>
            </w:r>
          </w:p>
        </w:tc>
        <w:tc>
          <w:tcPr>
            <w:tcW w:w="1701" w:type="dxa"/>
          </w:tcPr>
          <w:p w:rsidR="00354F1F" w:rsidRPr="00354F1F" w:rsidRDefault="00354F1F" w:rsidP="00354F1F">
            <w:pPr>
              <w:contextualSpacing/>
              <w:jc w:val="center"/>
              <w:rPr>
                <w:rFonts w:eastAsia="MS Mincho"/>
              </w:rPr>
            </w:pPr>
            <w:r w:rsidRPr="00354F1F">
              <w:rPr>
                <w:rFonts w:eastAsia="MS Mincho"/>
              </w:rPr>
              <w:t>59,2</w:t>
            </w:r>
          </w:p>
        </w:tc>
        <w:tc>
          <w:tcPr>
            <w:tcW w:w="1417" w:type="dxa"/>
            <w:tcBorders>
              <w:bottom w:val="single" w:sz="4" w:space="0" w:color="auto"/>
            </w:tcBorders>
          </w:tcPr>
          <w:p w:rsidR="00354F1F" w:rsidRPr="00354F1F" w:rsidRDefault="00354F1F" w:rsidP="00354F1F">
            <w:pPr>
              <w:contextualSpacing/>
              <w:jc w:val="center"/>
              <w:rPr>
                <w:rFonts w:eastAsia="MS Mincho"/>
              </w:rPr>
            </w:pPr>
            <w:r w:rsidRPr="00354F1F">
              <w:rPr>
                <w:rFonts w:eastAsia="MS Mincho"/>
              </w:rPr>
              <w:t>61,68</w:t>
            </w:r>
          </w:p>
        </w:tc>
      </w:tr>
      <w:tr w:rsidR="00354F1F" w:rsidRPr="00354F1F" w:rsidTr="000562BF">
        <w:trPr>
          <w:cantSplit/>
          <w:trHeight w:val="338"/>
        </w:trPr>
        <w:tc>
          <w:tcPr>
            <w:tcW w:w="5388" w:type="dxa"/>
          </w:tcPr>
          <w:p w:rsidR="00354F1F" w:rsidRPr="00354F1F" w:rsidRDefault="00354F1F" w:rsidP="00354F1F">
            <w:pPr>
              <w:contextualSpacing/>
              <w:jc w:val="both"/>
              <w:rPr>
                <w:rFonts w:eastAsia="MS Mincho"/>
              </w:rPr>
            </w:pPr>
            <w:r w:rsidRPr="00354F1F">
              <w:rPr>
                <w:rFonts w:eastAsia="MS Mincho"/>
              </w:rPr>
              <w:t>Получили от 81 до 99 баллов, %</w:t>
            </w:r>
          </w:p>
        </w:tc>
        <w:tc>
          <w:tcPr>
            <w:tcW w:w="1559" w:type="dxa"/>
          </w:tcPr>
          <w:p w:rsidR="00354F1F" w:rsidRPr="00354F1F" w:rsidRDefault="00354F1F" w:rsidP="00354F1F">
            <w:pPr>
              <w:contextualSpacing/>
              <w:jc w:val="center"/>
              <w:rPr>
                <w:rFonts w:eastAsia="MS Mincho"/>
              </w:rPr>
            </w:pPr>
            <w:r w:rsidRPr="00354F1F">
              <w:rPr>
                <w:rFonts w:eastAsia="MS Mincho"/>
              </w:rPr>
              <w:t>13,9</w:t>
            </w:r>
          </w:p>
        </w:tc>
        <w:tc>
          <w:tcPr>
            <w:tcW w:w="1701" w:type="dxa"/>
            <w:tcBorders>
              <w:right w:val="single" w:sz="4" w:space="0" w:color="auto"/>
            </w:tcBorders>
          </w:tcPr>
          <w:p w:rsidR="00354F1F" w:rsidRPr="00354F1F" w:rsidRDefault="00354F1F" w:rsidP="00354F1F">
            <w:pPr>
              <w:contextualSpacing/>
              <w:jc w:val="center"/>
              <w:rPr>
                <w:rFonts w:eastAsia="MS Mincho"/>
              </w:rPr>
            </w:pPr>
            <w:r w:rsidRPr="00354F1F">
              <w:rPr>
                <w:rFonts w:eastAsia="MS Mincho"/>
              </w:rPr>
              <w:t>15,3</w:t>
            </w:r>
          </w:p>
        </w:tc>
        <w:tc>
          <w:tcPr>
            <w:tcW w:w="1417" w:type="dxa"/>
            <w:tcBorders>
              <w:top w:val="single" w:sz="4" w:space="0" w:color="auto"/>
              <w:left w:val="single" w:sz="4" w:space="0" w:color="auto"/>
              <w:bottom w:val="single" w:sz="4" w:space="0" w:color="auto"/>
              <w:right w:val="single" w:sz="4" w:space="0" w:color="auto"/>
            </w:tcBorders>
          </w:tcPr>
          <w:p w:rsidR="00354F1F" w:rsidRPr="00354F1F" w:rsidRDefault="00354F1F" w:rsidP="00354F1F">
            <w:pPr>
              <w:contextualSpacing/>
              <w:jc w:val="center"/>
              <w:rPr>
                <w:rFonts w:eastAsia="MS Mincho"/>
              </w:rPr>
            </w:pPr>
            <w:r w:rsidRPr="00354F1F">
              <w:rPr>
                <w:rFonts w:eastAsia="MS Mincho"/>
              </w:rPr>
              <w:t>14,8</w:t>
            </w:r>
          </w:p>
        </w:tc>
      </w:tr>
      <w:tr w:rsidR="00354F1F" w:rsidRPr="00354F1F" w:rsidTr="000562BF">
        <w:trPr>
          <w:cantSplit/>
          <w:trHeight w:val="338"/>
        </w:trPr>
        <w:tc>
          <w:tcPr>
            <w:tcW w:w="5388" w:type="dxa"/>
          </w:tcPr>
          <w:p w:rsidR="00354F1F" w:rsidRPr="00354F1F" w:rsidRDefault="00354F1F" w:rsidP="00354F1F">
            <w:pPr>
              <w:contextualSpacing/>
              <w:jc w:val="both"/>
              <w:rPr>
                <w:rFonts w:eastAsia="MS Mincho"/>
              </w:rPr>
            </w:pPr>
            <w:r w:rsidRPr="00354F1F">
              <w:rPr>
                <w:rFonts w:eastAsia="MS Mincho"/>
              </w:rPr>
              <w:t>Получили 100 баллов, чел.</w:t>
            </w:r>
          </w:p>
        </w:tc>
        <w:tc>
          <w:tcPr>
            <w:tcW w:w="1559" w:type="dxa"/>
          </w:tcPr>
          <w:p w:rsidR="00354F1F" w:rsidRPr="00354F1F" w:rsidRDefault="00354F1F" w:rsidP="00354F1F">
            <w:pPr>
              <w:contextualSpacing/>
              <w:jc w:val="center"/>
              <w:rPr>
                <w:rFonts w:eastAsia="MS Mincho"/>
              </w:rPr>
            </w:pPr>
            <w:r w:rsidRPr="00354F1F">
              <w:rPr>
                <w:rFonts w:eastAsia="MS Mincho"/>
              </w:rPr>
              <w:t>3</w:t>
            </w:r>
          </w:p>
        </w:tc>
        <w:tc>
          <w:tcPr>
            <w:tcW w:w="1701" w:type="dxa"/>
          </w:tcPr>
          <w:p w:rsidR="00354F1F" w:rsidRPr="00354F1F" w:rsidRDefault="00354F1F" w:rsidP="00354F1F">
            <w:pPr>
              <w:contextualSpacing/>
              <w:jc w:val="center"/>
              <w:rPr>
                <w:rFonts w:eastAsia="MS Mincho"/>
              </w:rPr>
            </w:pPr>
            <w:r w:rsidRPr="00354F1F">
              <w:rPr>
                <w:rFonts w:eastAsia="MS Mincho"/>
              </w:rPr>
              <w:t>7</w:t>
            </w:r>
          </w:p>
        </w:tc>
        <w:tc>
          <w:tcPr>
            <w:tcW w:w="1417" w:type="dxa"/>
            <w:tcBorders>
              <w:top w:val="single" w:sz="4" w:space="0" w:color="auto"/>
            </w:tcBorders>
          </w:tcPr>
          <w:p w:rsidR="00354F1F" w:rsidRPr="00354F1F" w:rsidRDefault="00354F1F" w:rsidP="00354F1F">
            <w:pPr>
              <w:contextualSpacing/>
              <w:jc w:val="center"/>
              <w:rPr>
                <w:rFonts w:eastAsia="MS Mincho"/>
              </w:rPr>
            </w:pPr>
            <w:r w:rsidRPr="00354F1F">
              <w:rPr>
                <w:rFonts w:eastAsia="MS Mincho"/>
              </w:rPr>
              <w:t>4</w:t>
            </w:r>
          </w:p>
        </w:tc>
      </w:tr>
    </w:tbl>
    <w:p w:rsidR="00354F1F" w:rsidRPr="00354F1F" w:rsidRDefault="00354F1F" w:rsidP="00354F1F">
      <w:pPr>
        <w:tabs>
          <w:tab w:val="left" w:pos="709"/>
        </w:tabs>
        <w:jc w:val="both"/>
      </w:pPr>
    </w:p>
    <w:p w:rsidR="00354F1F" w:rsidRPr="00354F1F" w:rsidRDefault="00354F1F" w:rsidP="000562BF">
      <w:pPr>
        <w:keepNext/>
        <w:keepLines/>
        <w:numPr>
          <w:ilvl w:val="1"/>
          <w:numId w:val="6"/>
        </w:numPr>
        <w:tabs>
          <w:tab w:val="left" w:pos="142"/>
        </w:tabs>
        <w:spacing w:before="200"/>
        <w:ind w:left="142" w:hanging="568"/>
        <w:outlineLvl w:val="2"/>
        <w:rPr>
          <w:rFonts w:eastAsia="SimSun"/>
          <w:b/>
          <w:bCs/>
          <w:sz w:val="28"/>
          <w:lang w:val="x-none"/>
        </w:rPr>
      </w:pPr>
      <w:r w:rsidRPr="00354F1F">
        <w:rPr>
          <w:rFonts w:eastAsia="SimSun"/>
          <w:b/>
          <w:bCs/>
          <w:sz w:val="28"/>
          <w:lang w:val="x-none"/>
        </w:rPr>
        <w:t>Результаты по группам участников экзамена с различным уровнем подготовки:</w:t>
      </w:r>
    </w:p>
    <w:p w:rsidR="00354F1F" w:rsidRPr="00354F1F" w:rsidRDefault="00354F1F" w:rsidP="000562BF">
      <w:pPr>
        <w:keepNext/>
        <w:keepLines/>
        <w:numPr>
          <w:ilvl w:val="2"/>
          <w:numId w:val="6"/>
        </w:numPr>
        <w:spacing w:before="200"/>
        <w:outlineLvl w:val="2"/>
        <w:rPr>
          <w:rFonts w:eastAsia="SimSun"/>
          <w:b/>
          <w:bCs/>
          <w:sz w:val="28"/>
          <w:lang w:val="x-none"/>
        </w:rPr>
      </w:pPr>
      <w:r w:rsidRPr="00354F1F">
        <w:rPr>
          <w:rFonts w:eastAsia="SimSun"/>
          <w:sz w:val="28"/>
          <w:lang w:val="x-none"/>
        </w:rPr>
        <w:t>в разрезе категорий</w:t>
      </w:r>
      <w:r w:rsidRPr="00354F1F">
        <w:rPr>
          <w:rFonts w:eastAsia="SimSun"/>
          <w:sz w:val="28"/>
          <w:vertAlign w:val="superscript"/>
          <w:lang w:val="x-none"/>
        </w:rPr>
        <w:footnoteReference w:id="23"/>
      </w:r>
      <w:r w:rsidRPr="00354F1F">
        <w:rPr>
          <w:rFonts w:eastAsia="SimSun"/>
          <w:sz w:val="28"/>
          <w:lang w:val="x-none"/>
        </w:rPr>
        <w:t xml:space="preserve"> участников ЕГЭ </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8</w:t>
      </w:r>
      <w:r w:rsidRPr="00354F1F">
        <w:rPr>
          <w:bCs/>
          <w:i/>
          <w:sz w:val="18"/>
          <w:szCs w:val="18"/>
        </w:rPr>
        <w:fldChar w:fldCharType="end"/>
      </w:r>
    </w:p>
    <w:tbl>
      <w:tblPr>
        <w:tblW w:w="115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gridCol w:w="1460"/>
      </w:tblGrid>
      <w:tr w:rsidR="00354F1F" w:rsidRPr="00354F1F" w:rsidTr="000562BF">
        <w:trPr>
          <w:gridAfter w:val="1"/>
          <w:wAfter w:w="1460" w:type="dxa"/>
          <w:cantSplit/>
          <w:trHeight w:val="1058"/>
          <w:tblHeader/>
        </w:trPr>
        <w:tc>
          <w:tcPr>
            <w:tcW w:w="2836" w:type="dxa"/>
          </w:tcPr>
          <w:p w:rsidR="00354F1F" w:rsidRPr="00354F1F" w:rsidRDefault="00354F1F" w:rsidP="00354F1F">
            <w:pPr>
              <w:contextualSpacing/>
              <w:jc w:val="both"/>
              <w:rPr>
                <w:lang w:eastAsia="en-US"/>
              </w:rPr>
            </w:pPr>
          </w:p>
        </w:tc>
        <w:tc>
          <w:tcPr>
            <w:tcW w:w="1807" w:type="dxa"/>
            <w:tcBorders>
              <w:bottom w:val="single" w:sz="4" w:space="0" w:color="auto"/>
            </w:tcBorders>
          </w:tcPr>
          <w:p w:rsidR="00354F1F" w:rsidRPr="00354F1F" w:rsidRDefault="00354F1F" w:rsidP="00354F1F">
            <w:pPr>
              <w:contextualSpacing/>
              <w:jc w:val="center"/>
              <w:rPr>
                <w:lang w:eastAsia="en-US"/>
              </w:rPr>
            </w:pPr>
            <w:r w:rsidRPr="00354F1F">
              <w:rPr>
                <w:lang w:eastAsia="en-US"/>
              </w:rPr>
              <w:t>Выпускники текущего года, обучающиеся по программам СОО</w:t>
            </w:r>
          </w:p>
        </w:tc>
        <w:tc>
          <w:tcPr>
            <w:tcW w:w="1807" w:type="dxa"/>
            <w:tcBorders>
              <w:bottom w:val="single" w:sz="4" w:space="0" w:color="auto"/>
            </w:tcBorders>
          </w:tcPr>
          <w:p w:rsidR="00354F1F" w:rsidRPr="00354F1F" w:rsidRDefault="00354F1F" w:rsidP="00354F1F">
            <w:pPr>
              <w:contextualSpacing/>
              <w:jc w:val="center"/>
              <w:rPr>
                <w:lang w:eastAsia="en-US"/>
              </w:rPr>
            </w:pPr>
            <w:r w:rsidRPr="00354F1F">
              <w:rPr>
                <w:lang w:eastAsia="en-US"/>
              </w:rPr>
              <w:t>Выпускники текущего года, обучающиеся по программам СПО</w:t>
            </w:r>
          </w:p>
        </w:tc>
        <w:tc>
          <w:tcPr>
            <w:tcW w:w="1807"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Выпускники прошлых лет</w:t>
            </w:r>
          </w:p>
        </w:tc>
        <w:tc>
          <w:tcPr>
            <w:tcW w:w="1808"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Участники ЕГЭ с ОВЗ</w:t>
            </w:r>
          </w:p>
        </w:tc>
      </w:tr>
      <w:tr w:rsidR="00354F1F" w:rsidRPr="00354F1F" w:rsidTr="000562BF">
        <w:trPr>
          <w:cantSplit/>
        </w:trPr>
        <w:tc>
          <w:tcPr>
            <w:tcW w:w="2836" w:type="dxa"/>
          </w:tcPr>
          <w:p w:rsidR="00354F1F" w:rsidRPr="00354F1F" w:rsidRDefault="00354F1F" w:rsidP="00354F1F">
            <w:pPr>
              <w:contextualSpacing/>
              <w:jc w:val="both"/>
              <w:rPr>
                <w:b/>
                <w:lang w:eastAsia="en-US"/>
              </w:rPr>
            </w:pPr>
            <w:r w:rsidRPr="00354F1F">
              <w:rPr>
                <w:rFonts w:eastAsia="Times New Roman"/>
                <w:bCs/>
              </w:rPr>
              <w:t>Доля</w:t>
            </w:r>
            <w:r w:rsidRPr="00354F1F">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8,45</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33,33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4,55</w:t>
            </w:r>
          </w:p>
        </w:tc>
        <w:tc>
          <w:tcPr>
            <w:tcW w:w="1808"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460" w:type="dxa"/>
            <w:tcBorders>
              <w:top w:val="nil"/>
              <w:left w:val="single" w:sz="4" w:space="0" w:color="auto"/>
              <w:bottom w:val="nil"/>
              <w:right w:val="nil"/>
            </w:tcBorders>
            <w:shd w:val="clear" w:color="auto" w:fill="auto"/>
          </w:tcPr>
          <w:p w:rsidR="00354F1F" w:rsidRPr="00354F1F" w:rsidRDefault="00354F1F" w:rsidP="00354F1F">
            <w:pPr>
              <w:jc w:val="right"/>
              <w:rPr>
                <w:rFonts w:ascii="Calibri" w:hAnsi="Calibri" w:cs="Calibri"/>
                <w:color w:val="000000"/>
                <w:sz w:val="22"/>
                <w:szCs w:val="22"/>
              </w:rPr>
            </w:pPr>
            <w:r w:rsidRPr="00354F1F">
              <w:rPr>
                <w:rFonts w:ascii="Calibri" w:hAnsi="Calibri" w:cs="Calibri"/>
                <w:color w:val="000000"/>
                <w:sz w:val="22"/>
                <w:szCs w:val="22"/>
              </w:rPr>
              <w:t>0,00</w:t>
            </w:r>
          </w:p>
        </w:tc>
      </w:tr>
      <w:tr w:rsidR="00354F1F" w:rsidRPr="00354F1F" w:rsidTr="000562BF">
        <w:trPr>
          <w:cantSplit/>
        </w:trPr>
        <w:tc>
          <w:tcPr>
            <w:tcW w:w="2836" w:type="dxa"/>
          </w:tcPr>
          <w:p w:rsidR="00354F1F" w:rsidRPr="00354F1F" w:rsidRDefault="00354F1F" w:rsidP="00354F1F">
            <w:pPr>
              <w:contextualSpacing/>
              <w:jc w:val="both"/>
              <w:rPr>
                <w:lang w:eastAsia="en-US"/>
              </w:rPr>
            </w:pPr>
            <w:r w:rsidRPr="00354F1F">
              <w:rPr>
                <w:rFonts w:eastAsia="Times New Roman"/>
                <w:bCs/>
              </w:rPr>
              <w:t>Доля</w:t>
            </w:r>
            <w:r w:rsidRPr="00354F1F">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38,44</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16,67</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40,91</w:t>
            </w:r>
          </w:p>
        </w:tc>
        <w:tc>
          <w:tcPr>
            <w:tcW w:w="1808"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460" w:type="dxa"/>
            <w:tcBorders>
              <w:top w:val="nil"/>
              <w:left w:val="single" w:sz="4" w:space="0" w:color="auto"/>
              <w:bottom w:val="nil"/>
              <w:right w:val="nil"/>
            </w:tcBorders>
            <w:shd w:val="clear" w:color="auto" w:fill="auto"/>
          </w:tcPr>
          <w:p w:rsidR="00354F1F" w:rsidRPr="00354F1F" w:rsidRDefault="00354F1F" w:rsidP="00354F1F">
            <w:pPr>
              <w:jc w:val="right"/>
              <w:rPr>
                <w:rFonts w:ascii="Calibri" w:hAnsi="Calibri" w:cs="Calibri"/>
                <w:color w:val="000000"/>
                <w:sz w:val="22"/>
                <w:szCs w:val="22"/>
              </w:rPr>
            </w:pPr>
            <w:r w:rsidRPr="00354F1F">
              <w:rPr>
                <w:rFonts w:ascii="Calibri" w:hAnsi="Calibri" w:cs="Calibri"/>
                <w:color w:val="000000"/>
                <w:sz w:val="22"/>
                <w:szCs w:val="22"/>
              </w:rPr>
              <w:t>0,00</w:t>
            </w:r>
          </w:p>
        </w:tc>
      </w:tr>
      <w:tr w:rsidR="00354F1F" w:rsidRPr="00354F1F" w:rsidTr="000562BF">
        <w:trPr>
          <w:cantSplit/>
        </w:trPr>
        <w:tc>
          <w:tcPr>
            <w:tcW w:w="2836" w:type="dxa"/>
          </w:tcPr>
          <w:p w:rsidR="00354F1F" w:rsidRPr="00354F1F" w:rsidRDefault="00354F1F" w:rsidP="00354F1F">
            <w:pPr>
              <w:contextualSpacing/>
              <w:jc w:val="both"/>
              <w:rPr>
                <w:lang w:eastAsia="en-US"/>
              </w:rPr>
            </w:pPr>
            <w:r w:rsidRPr="00354F1F">
              <w:rPr>
                <w:rFonts w:eastAsia="Times New Roman"/>
                <w:bCs/>
              </w:rPr>
              <w:t>Доля</w:t>
            </w:r>
            <w:r w:rsidRPr="00354F1F">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37,96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40,91</w:t>
            </w:r>
          </w:p>
        </w:tc>
        <w:tc>
          <w:tcPr>
            <w:tcW w:w="1808"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66,67</w:t>
            </w:r>
          </w:p>
        </w:tc>
        <w:tc>
          <w:tcPr>
            <w:tcW w:w="1460" w:type="dxa"/>
            <w:tcBorders>
              <w:top w:val="nil"/>
              <w:left w:val="single" w:sz="4" w:space="0" w:color="auto"/>
              <w:bottom w:val="nil"/>
              <w:right w:val="nil"/>
            </w:tcBorders>
            <w:shd w:val="clear" w:color="auto" w:fill="auto"/>
          </w:tcPr>
          <w:p w:rsidR="00354F1F" w:rsidRPr="00354F1F" w:rsidRDefault="00354F1F" w:rsidP="00354F1F">
            <w:pPr>
              <w:jc w:val="right"/>
              <w:rPr>
                <w:rFonts w:ascii="Calibri" w:hAnsi="Calibri" w:cs="Calibri"/>
                <w:color w:val="000000"/>
                <w:sz w:val="22"/>
                <w:szCs w:val="22"/>
              </w:rPr>
            </w:pPr>
            <w:r w:rsidRPr="00354F1F">
              <w:rPr>
                <w:rFonts w:ascii="Calibri" w:hAnsi="Calibri" w:cs="Calibri"/>
                <w:color w:val="000000"/>
                <w:sz w:val="22"/>
                <w:szCs w:val="22"/>
              </w:rPr>
              <w:t>66,67</w:t>
            </w:r>
          </w:p>
        </w:tc>
      </w:tr>
      <w:tr w:rsidR="00354F1F" w:rsidRPr="00354F1F" w:rsidTr="000562BF">
        <w:trPr>
          <w:cantSplit/>
        </w:trPr>
        <w:tc>
          <w:tcPr>
            <w:tcW w:w="2836" w:type="dxa"/>
          </w:tcPr>
          <w:p w:rsidR="00354F1F" w:rsidRPr="00354F1F" w:rsidRDefault="00354F1F" w:rsidP="00354F1F">
            <w:pPr>
              <w:contextualSpacing/>
              <w:jc w:val="both"/>
              <w:rPr>
                <w:b/>
                <w:lang w:eastAsia="en-US"/>
              </w:rPr>
            </w:pPr>
            <w:r w:rsidRPr="00354F1F">
              <w:rPr>
                <w:rFonts w:eastAsia="Times New Roman"/>
                <w:bCs/>
              </w:rPr>
              <w:t>Доля</w:t>
            </w:r>
            <w:r w:rsidRPr="00354F1F">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14,83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13,64</w:t>
            </w:r>
          </w:p>
        </w:tc>
        <w:tc>
          <w:tcPr>
            <w:tcW w:w="1808"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33,33</w:t>
            </w:r>
          </w:p>
        </w:tc>
        <w:tc>
          <w:tcPr>
            <w:tcW w:w="1460" w:type="dxa"/>
            <w:tcBorders>
              <w:top w:val="nil"/>
              <w:left w:val="single" w:sz="4" w:space="0" w:color="auto"/>
              <w:bottom w:val="nil"/>
              <w:right w:val="nil"/>
            </w:tcBorders>
            <w:shd w:val="clear" w:color="auto" w:fill="auto"/>
          </w:tcPr>
          <w:p w:rsidR="00354F1F" w:rsidRPr="00354F1F" w:rsidRDefault="00354F1F" w:rsidP="00354F1F">
            <w:pPr>
              <w:jc w:val="right"/>
              <w:rPr>
                <w:rFonts w:ascii="Calibri" w:hAnsi="Calibri" w:cs="Calibri"/>
                <w:color w:val="000000"/>
                <w:sz w:val="22"/>
                <w:szCs w:val="22"/>
              </w:rPr>
            </w:pPr>
            <w:r w:rsidRPr="00354F1F">
              <w:rPr>
                <w:rFonts w:ascii="Calibri" w:hAnsi="Calibri" w:cs="Calibri"/>
                <w:color w:val="000000"/>
                <w:sz w:val="22"/>
                <w:szCs w:val="22"/>
              </w:rPr>
              <w:t>33,33</w:t>
            </w:r>
          </w:p>
        </w:tc>
      </w:tr>
      <w:tr w:rsidR="00354F1F" w:rsidRPr="00354F1F" w:rsidTr="000562BF">
        <w:trPr>
          <w:cantSplit/>
        </w:trPr>
        <w:tc>
          <w:tcPr>
            <w:tcW w:w="2836" w:type="dxa"/>
          </w:tcPr>
          <w:p w:rsidR="00354F1F" w:rsidRPr="00354F1F" w:rsidRDefault="00354F1F" w:rsidP="00354F1F">
            <w:pPr>
              <w:contextualSpacing/>
              <w:jc w:val="both"/>
              <w:rPr>
                <w:b/>
                <w:lang w:eastAsia="en-US"/>
              </w:rPr>
            </w:pPr>
            <w:r w:rsidRPr="00354F1F">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w:t>
            </w:r>
          </w:p>
        </w:tc>
        <w:tc>
          <w:tcPr>
            <w:tcW w:w="1808"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1460" w:type="dxa"/>
            <w:tcBorders>
              <w:top w:val="nil"/>
              <w:left w:val="single" w:sz="4" w:space="0" w:color="auto"/>
              <w:bottom w:val="nil"/>
              <w:right w:val="nil"/>
            </w:tcBorders>
            <w:shd w:val="clear" w:color="auto" w:fill="auto"/>
          </w:tcPr>
          <w:p w:rsidR="00354F1F" w:rsidRPr="00354F1F" w:rsidRDefault="00354F1F" w:rsidP="00354F1F">
            <w:pPr>
              <w:jc w:val="right"/>
              <w:rPr>
                <w:rFonts w:ascii="Calibri" w:hAnsi="Calibri" w:cs="Calibri"/>
                <w:color w:val="000000"/>
                <w:sz w:val="22"/>
                <w:szCs w:val="22"/>
              </w:rPr>
            </w:pPr>
            <w:r w:rsidRPr="00354F1F">
              <w:rPr>
                <w:rFonts w:ascii="Calibri" w:hAnsi="Calibri" w:cs="Calibri"/>
                <w:color w:val="000000"/>
                <w:sz w:val="22"/>
                <w:szCs w:val="22"/>
              </w:rPr>
              <w:t>0</w:t>
            </w:r>
          </w:p>
        </w:tc>
      </w:tr>
    </w:tbl>
    <w:p w:rsidR="00354F1F" w:rsidRPr="00354F1F" w:rsidRDefault="00354F1F" w:rsidP="000562BF">
      <w:pPr>
        <w:keepNext/>
        <w:keepLines/>
        <w:numPr>
          <w:ilvl w:val="2"/>
          <w:numId w:val="6"/>
        </w:numPr>
        <w:spacing w:before="200"/>
        <w:outlineLvl w:val="2"/>
        <w:rPr>
          <w:rFonts w:eastAsia="SimSun"/>
          <w:b/>
          <w:bCs/>
          <w:sz w:val="28"/>
          <w:lang w:val="x-none"/>
        </w:rPr>
      </w:pPr>
      <w:r w:rsidRPr="00354F1F">
        <w:rPr>
          <w:rFonts w:eastAsia="SimSun"/>
          <w:sz w:val="28"/>
          <w:lang w:val="x-none"/>
        </w:rPr>
        <w:t>в разрезе типа ОО</w:t>
      </w:r>
      <w:r w:rsidRPr="00354F1F">
        <w:rPr>
          <w:rFonts w:eastAsia="SimSun"/>
          <w:sz w:val="28"/>
          <w:vertAlign w:val="superscript"/>
          <w:lang w:val="x-none"/>
        </w:rPr>
        <w:footnoteReference w:id="24"/>
      </w:r>
      <w:r w:rsidRPr="00354F1F">
        <w:rPr>
          <w:rFonts w:eastAsia="SimSun"/>
          <w:sz w:val="28"/>
          <w:lang w:val="x-none"/>
        </w:rPr>
        <w:t xml:space="preserve"> </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9</w:t>
      </w:r>
      <w:r w:rsidRPr="00354F1F">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354F1F" w:rsidRPr="00354F1F" w:rsidTr="000562BF">
        <w:trPr>
          <w:cantSplit/>
          <w:tblHeader/>
        </w:trPr>
        <w:tc>
          <w:tcPr>
            <w:tcW w:w="2978" w:type="dxa"/>
            <w:vMerge w:val="restart"/>
            <w:vAlign w:val="center"/>
          </w:tcPr>
          <w:p w:rsidR="00354F1F" w:rsidRPr="00354F1F" w:rsidRDefault="00354F1F" w:rsidP="00354F1F">
            <w:pPr>
              <w:contextualSpacing/>
              <w:jc w:val="center"/>
              <w:rPr>
                <w:lang w:eastAsia="en-US"/>
              </w:rPr>
            </w:pPr>
          </w:p>
        </w:tc>
        <w:tc>
          <w:tcPr>
            <w:tcW w:w="5245" w:type="dxa"/>
            <w:gridSpan w:val="4"/>
            <w:vAlign w:val="center"/>
          </w:tcPr>
          <w:p w:rsidR="00354F1F" w:rsidRPr="00354F1F" w:rsidRDefault="00354F1F" w:rsidP="00354F1F">
            <w:pPr>
              <w:contextualSpacing/>
              <w:jc w:val="center"/>
              <w:rPr>
                <w:lang w:eastAsia="en-US"/>
              </w:rPr>
            </w:pPr>
            <w:r w:rsidRPr="00354F1F">
              <w:rPr>
                <w:rFonts w:eastAsia="Times New Roman"/>
                <w:bCs/>
              </w:rPr>
              <w:t>Доля</w:t>
            </w:r>
            <w:r w:rsidRPr="00354F1F">
              <w:rPr>
                <w:lang w:eastAsia="en-US"/>
              </w:rPr>
              <w:t xml:space="preserve"> участников, получивших тестовый балл</w:t>
            </w:r>
          </w:p>
        </w:tc>
        <w:tc>
          <w:tcPr>
            <w:tcW w:w="1842" w:type="dxa"/>
            <w:vMerge w:val="restart"/>
            <w:vAlign w:val="center"/>
          </w:tcPr>
          <w:p w:rsidR="00354F1F" w:rsidRPr="00354F1F" w:rsidRDefault="00354F1F" w:rsidP="00354F1F">
            <w:pPr>
              <w:contextualSpacing/>
              <w:jc w:val="center"/>
              <w:rPr>
                <w:lang w:eastAsia="en-US"/>
              </w:rPr>
            </w:pPr>
            <w:r w:rsidRPr="00354F1F">
              <w:rPr>
                <w:lang w:eastAsia="en-US"/>
              </w:rPr>
              <w:t xml:space="preserve">Количество участников, получивших </w:t>
            </w:r>
          </w:p>
          <w:p w:rsidR="00354F1F" w:rsidRPr="00354F1F" w:rsidRDefault="00354F1F" w:rsidP="00354F1F">
            <w:pPr>
              <w:contextualSpacing/>
              <w:jc w:val="center"/>
              <w:rPr>
                <w:lang w:eastAsia="en-US"/>
              </w:rPr>
            </w:pPr>
            <w:r w:rsidRPr="00354F1F">
              <w:rPr>
                <w:lang w:eastAsia="en-US"/>
              </w:rPr>
              <w:t>100 баллов</w:t>
            </w:r>
          </w:p>
        </w:tc>
      </w:tr>
      <w:tr w:rsidR="00354F1F" w:rsidRPr="00354F1F" w:rsidTr="000562BF">
        <w:trPr>
          <w:cantSplit/>
          <w:tblHeader/>
        </w:trPr>
        <w:tc>
          <w:tcPr>
            <w:tcW w:w="2978" w:type="dxa"/>
            <w:vMerge/>
            <w:vAlign w:val="center"/>
          </w:tcPr>
          <w:p w:rsidR="00354F1F" w:rsidRPr="00354F1F" w:rsidRDefault="00354F1F" w:rsidP="00354F1F">
            <w:pPr>
              <w:contextualSpacing/>
              <w:jc w:val="center"/>
              <w:rPr>
                <w:lang w:eastAsia="en-US"/>
              </w:rPr>
            </w:pPr>
          </w:p>
        </w:tc>
        <w:tc>
          <w:tcPr>
            <w:tcW w:w="1559"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ниже минимального</w:t>
            </w:r>
          </w:p>
        </w:tc>
        <w:tc>
          <w:tcPr>
            <w:tcW w:w="1418"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от минимального до 60 баллов</w:t>
            </w:r>
          </w:p>
        </w:tc>
        <w:tc>
          <w:tcPr>
            <w:tcW w:w="1275"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от 61 до 80 баллов</w:t>
            </w:r>
          </w:p>
        </w:tc>
        <w:tc>
          <w:tcPr>
            <w:tcW w:w="993" w:type="dxa"/>
            <w:tcBorders>
              <w:bottom w:val="single" w:sz="4" w:space="0" w:color="auto"/>
            </w:tcBorders>
            <w:vAlign w:val="center"/>
          </w:tcPr>
          <w:p w:rsidR="00354F1F" w:rsidRPr="00354F1F" w:rsidRDefault="00354F1F" w:rsidP="00354F1F">
            <w:pPr>
              <w:contextualSpacing/>
              <w:jc w:val="center"/>
              <w:rPr>
                <w:lang w:eastAsia="en-US"/>
              </w:rPr>
            </w:pPr>
            <w:r w:rsidRPr="00354F1F">
              <w:rPr>
                <w:lang w:eastAsia="en-US"/>
              </w:rPr>
              <w:t>от 81 до 99 баллов</w:t>
            </w:r>
          </w:p>
        </w:tc>
        <w:tc>
          <w:tcPr>
            <w:tcW w:w="1842" w:type="dxa"/>
            <w:vMerge/>
            <w:tcBorders>
              <w:bottom w:val="single" w:sz="4" w:space="0" w:color="auto"/>
            </w:tcBorders>
            <w:vAlign w:val="center"/>
          </w:tcPr>
          <w:p w:rsidR="00354F1F" w:rsidRPr="00354F1F" w:rsidRDefault="00354F1F" w:rsidP="00354F1F">
            <w:pPr>
              <w:contextualSpacing/>
              <w:jc w:val="center"/>
              <w:rPr>
                <w:lang w:eastAsia="en-US"/>
              </w:rPr>
            </w:pPr>
          </w:p>
        </w:tc>
      </w:tr>
      <w:tr w:rsidR="00354F1F" w:rsidRPr="00354F1F" w:rsidTr="000562BF">
        <w:trPr>
          <w:cantSplit/>
          <w:tblHeader/>
        </w:trPr>
        <w:tc>
          <w:tcPr>
            <w:tcW w:w="2978" w:type="dxa"/>
            <w:vAlign w:val="center"/>
          </w:tcPr>
          <w:p w:rsidR="00354F1F" w:rsidRPr="00354F1F" w:rsidRDefault="00354F1F" w:rsidP="00354F1F">
            <w:pPr>
              <w:contextualSpacing/>
              <w:rPr>
                <w:lang w:eastAsia="en-US"/>
              </w:rPr>
            </w:pPr>
            <w:r w:rsidRPr="00354F1F">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9,36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40,75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35,55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14,14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w:t>
            </w:r>
          </w:p>
        </w:tc>
      </w:tr>
      <w:tr w:rsidR="00354F1F" w:rsidRPr="00354F1F" w:rsidTr="000562BF">
        <w:trPr>
          <w:cantSplit/>
          <w:tblHeader/>
        </w:trPr>
        <w:tc>
          <w:tcPr>
            <w:tcW w:w="2978" w:type="dxa"/>
          </w:tcPr>
          <w:p w:rsidR="00354F1F" w:rsidRPr="00354F1F" w:rsidRDefault="00354F1F" w:rsidP="00354F1F">
            <w:pPr>
              <w:contextualSpacing/>
              <w:jc w:val="both"/>
              <w:rPr>
                <w:b/>
                <w:lang w:eastAsia="en-US"/>
              </w:rPr>
            </w:pPr>
            <w:r w:rsidRPr="00354F1F">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5,48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30,14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46,58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17,12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w:t>
            </w:r>
          </w:p>
        </w:tc>
      </w:tr>
      <w:tr w:rsidR="00354F1F" w:rsidRPr="00354F1F" w:rsidTr="000562BF">
        <w:trPr>
          <w:cantSplit/>
          <w:tblHeader/>
        </w:trPr>
        <w:tc>
          <w:tcPr>
            <w:tcW w:w="2978" w:type="dxa"/>
          </w:tcPr>
          <w:p w:rsidR="00354F1F" w:rsidRPr="00354F1F" w:rsidRDefault="00354F1F" w:rsidP="00354F1F">
            <w:pPr>
              <w:contextualSpacing/>
              <w:jc w:val="both"/>
              <w:rPr>
                <w:lang w:eastAsia="en-US"/>
              </w:rPr>
            </w:pPr>
            <w:r w:rsidRPr="00354F1F">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33,33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w:t>
            </w:r>
          </w:p>
        </w:tc>
      </w:tr>
    </w:tbl>
    <w:p w:rsidR="00354F1F" w:rsidRPr="00354F1F" w:rsidRDefault="00354F1F" w:rsidP="000562BF">
      <w:pPr>
        <w:keepNext/>
        <w:keepLines/>
        <w:numPr>
          <w:ilvl w:val="2"/>
          <w:numId w:val="6"/>
        </w:numPr>
        <w:spacing w:before="200"/>
        <w:outlineLvl w:val="2"/>
        <w:rPr>
          <w:rFonts w:eastAsia="SimSun"/>
          <w:b/>
          <w:bCs/>
          <w:sz w:val="28"/>
          <w:lang w:val="x-none"/>
        </w:rPr>
      </w:pPr>
      <w:r w:rsidRPr="00354F1F">
        <w:rPr>
          <w:rFonts w:eastAsia="SimSun"/>
          <w:sz w:val="28"/>
          <w:lang w:val="x-none"/>
        </w:rPr>
        <w:t>основные результаты ЕГЭ по предмету в сравнении по АТЕ</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10</w:t>
      </w:r>
      <w:r w:rsidRPr="00354F1F">
        <w:rPr>
          <w:bCs/>
          <w:i/>
          <w:sz w:val="18"/>
          <w:szCs w:val="18"/>
        </w:rPr>
        <w:fldChar w:fldCharType="end"/>
      </w:r>
    </w:p>
    <w:tbl>
      <w:tblPr>
        <w:tblW w:w="10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1842"/>
        <w:gridCol w:w="1843"/>
        <w:gridCol w:w="1134"/>
        <w:gridCol w:w="1132"/>
        <w:gridCol w:w="1561"/>
        <w:gridCol w:w="715"/>
      </w:tblGrid>
      <w:tr w:rsidR="00354F1F" w:rsidRPr="00354F1F" w:rsidTr="000562BF">
        <w:trPr>
          <w:gridAfter w:val="1"/>
          <w:wAfter w:w="715" w:type="dxa"/>
          <w:cantSplit/>
          <w:tblHeader/>
        </w:trPr>
        <w:tc>
          <w:tcPr>
            <w:tcW w:w="568" w:type="dxa"/>
            <w:vMerge w:val="restart"/>
            <w:shd w:val="clear" w:color="auto" w:fill="auto"/>
            <w:vAlign w:val="center"/>
          </w:tcPr>
          <w:p w:rsidR="00354F1F" w:rsidRPr="00354F1F" w:rsidRDefault="00354F1F" w:rsidP="00354F1F">
            <w:pPr>
              <w:spacing w:after="200"/>
              <w:contextualSpacing/>
              <w:jc w:val="center"/>
              <w:rPr>
                <w:lang w:eastAsia="en-US"/>
              </w:rPr>
            </w:pPr>
            <w:r w:rsidRPr="00354F1F">
              <w:rPr>
                <w:lang w:eastAsia="en-US"/>
              </w:rPr>
              <w:t>№</w:t>
            </w:r>
          </w:p>
        </w:tc>
        <w:tc>
          <w:tcPr>
            <w:tcW w:w="1985" w:type="dxa"/>
            <w:vMerge w:val="restart"/>
            <w:shd w:val="clear" w:color="auto" w:fill="auto"/>
            <w:vAlign w:val="center"/>
          </w:tcPr>
          <w:p w:rsidR="00354F1F" w:rsidRPr="00354F1F" w:rsidRDefault="00354F1F" w:rsidP="00354F1F">
            <w:pPr>
              <w:spacing w:after="200"/>
              <w:contextualSpacing/>
              <w:jc w:val="center"/>
              <w:rPr>
                <w:lang w:eastAsia="en-US"/>
              </w:rPr>
            </w:pPr>
            <w:r w:rsidRPr="00354F1F">
              <w:rPr>
                <w:lang w:eastAsia="en-US"/>
              </w:rPr>
              <w:t>Наименование АТЕ</w:t>
            </w:r>
          </w:p>
        </w:tc>
        <w:tc>
          <w:tcPr>
            <w:tcW w:w="5951" w:type="dxa"/>
            <w:gridSpan w:val="4"/>
            <w:shd w:val="clear" w:color="auto" w:fill="auto"/>
          </w:tcPr>
          <w:p w:rsidR="00354F1F" w:rsidRPr="00354F1F" w:rsidRDefault="00354F1F" w:rsidP="00354F1F">
            <w:pPr>
              <w:spacing w:after="200"/>
              <w:contextualSpacing/>
              <w:jc w:val="center"/>
              <w:rPr>
                <w:lang w:eastAsia="en-US"/>
              </w:rPr>
            </w:pPr>
            <w:r w:rsidRPr="00354F1F">
              <w:rPr>
                <w:lang w:eastAsia="en-US"/>
              </w:rPr>
              <w:t>Доля участников, получивших тестовый балл</w:t>
            </w:r>
          </w:p>
        </w:tc>
        <w:tc>
          <w:tcPr>
            <w:tcW w:w="1561" w:type="dxa"/>
            <w:vMerge w:val="restart"/>
            <w:shd w:val="clear" w:color="auto" w:fill="auto"/>
            <w:vAlign w:val="center"/>
          </w:tcPr>
          <w:p w:rsidR="00354F1F" w:rsidRPr="00354F1F" w:rsidRDefault="00354F1F" w:rsidP="00354F1F">
            <w:pPr>
              <w:spacing w:after="200"/>
              <w:contextualSpacing/>
              <w:jc w:val="center"/>
              <w:rPr>
                <w:lang w:eastAsia="en-US"/>
              </w:rPr>
            </w:pPr>
            <w:r w:rsidRPr="00354F1F">
              <w:rPr>
                <w:lang w:eastAsia="en-US"/>
              </w:rPr>
              <w:t>Количество участников, получивших 100 баллов</w:t>
            </w:r>
          </w:p>
        </w:tc>
      </w:tr>
      <w:tr w:rsidR="00354F1F" w:rsidRPr="00354F1F" w:rsidTr="000562BF">
        <w:trPr>
          <w:gridAfter w:val="1"/>
          <w:wAfter w:w="715" w:type="dxa"/>
          <w:cantSplit/>
          <w:tblHeader/>
        </w:trPr>
        <w:tc>
          <w:tcPr>
            <w:tcW w:w="568" w:type="dxa"/>
            <w:vMerge/>
            <w:tcBorders>
              <w:bottom w:val="single" w:sz="4" w:space="0" w:color="auto"/>
            </w:tcBorders>
            <w:shd w:val="clear" w:color="auto" w:fill="auto"/>
          </w:tcPr>
          <w:p w:rsidR="00354F1F" w:rsidRPr="00354F1F" w:rsidRDefault="00354F1F" w:rsidP="00354F1F">
            <w:pPr>
              <w:spacing w:after="200"/>
              <w:contextualSpacing/>
              <w:jc w:val="center"/>
              <w:rPr>
                <w:lang w:eastAsia="en-US"/>
              </w:rPr>
            </w:pPr>
          </w:p>
        </w:tc>
        <w:tc>
          <w:tcPr>
            <w:tcW w:w="1985" w:type="dxa"/>
            <w:vMerge/>
            <w:tcBorders>
              <w:bottom w:val="single" w:sz="4" w:space="0" w:color="auto"/>
            </w:tcBorders>
            <w:shd w:val="clear" w:color="auto" w:fill="auto"/>
          </w:tcPr>
          <w:p w:rsidR="00354F1F" w:rsidRPr="00354F1F" w:rsidRDefault="00354F1F" w:rsidP="00354F1F">
            <w:pPr>
              <w:spacing w:after="200"/>
              <w:contextualSpacing/>
              <w:jc w:val="center"/>
              <w:rPr>
                <w:lang w:eastAsia="en-US"/>
              </w:rPr>
            </w:pPr>
          </w:p>
        </w:tc>
        <w:tc>
          <w:tcPr>
            <w:tcW w:w="1842" w:type="dxa"/>
            <w:tcBorders>
              <w:bottom w:val="single" w:sz="4" w:space="0" w:color="auto"/>
            </w:tcBorders>
            <w:shd w:val="clear" w:color="auto" w:fill="auto"/>
            <w:vAlign w:val="center"/>
          </w:tcPr>
          <w:p w:rsidR="00354F1F" w:rsidRPr="00354F1F" w:rsidRDefault="00354F1F" w:rsidP="00354F1F">
            <w:pPr>
              <w:spacing w:after="200"/>
              <w:contextualSpacing/>
              <w:jc w:val="center"/>
              <w:rPr>
                <w:i/>
                <w:lang w:eastAsia="en-US"/>
              </w:rPr>
            </w:pPr>
            <w:r w:rsidRPr="00354F1F">
              <w:rPr>
                <w:lang w:eastAsia="en-US"/>
              </w:rPr>
              <w:t>ниже минимального</w:t>
            </w:r>
          </w:p>
        </w:tc>
        <w:tc>
          <w:tcPr>
            <w:tcW w:w="1843" w:type="dxa"/>
            <w:tcBorders>
              <w:bottom w:val="single" w:sz="4" w:space="0" w:color="auto"/>
            </w:tcBorders>
            <w:shd w:val="clear" w:color="auto" w:fill="auto"/>
            <w:vAlign w:val="center"/>
          </w:tcPr>
          <w:p w:rsidR="00354F1F" w:rsidRPr="00354F1F" w:rsidRDefault="00354F1F" w:rsidP="00354F1F">
            <w:pPr>
              <w:contextualSpacing/>
              <w:jc w:val="center"/>
              <w:rPr>
                <w:i/>
                <w:lang w:eastAsia="en-US"/>
              </w:rPr>
            </w:pPr>
            <w:r w:rsidRPr="00354F1F">
              <w:rPr>
                <w:lang w:eastAsia="en-US"/>
              </w:rPr>
              <w:t>от минимального до 60 баллов</w:t>
            </w:r>
          </w:p>
        </w:tc>
        <w:tc>
          <w:tcPr>
            <w:tcW w:w="1134" w:type="dxa"/>
            <w:tcBorders>
              <w:bottom w:val="single" w:sz="4" w:space="0" w:color="auto"/>
            </w:tcBorders>
            <w:shd w:val="clear" w:color="auto" w:fill="auto"/>
            <w:vAlign w:val="center"/>
          </w:tcPr>
          <w:p w:rsidR="00354F1F" w:rsidRPr="00354F1F" w:rsidRDefault="00354F1F" w:rsidP="00354F1F">
            <w:pPr>
              <w:spacing w:after="200"/>
              <w:contextualSpacing/>
              <w:jc w:val="center"/>
              <w:rPr>
                <w:i/>
                <w:lang w:eastAsia="en-US"/>
              </w:rPr>
            </w:pPr>
            <w:r w:rsidRPr="00354F1F">
              <w:rPr>
                <w:lang w:eastAsia="en-US"/>
              </w:rPr>
              <w:t>от 61 до 80 баллов</w:t>
            </w:r>
          </w:p>
        </w:tc>
        <w:tc>
          <w:tcPr>
            <w:tcW w:w="1132" w:type="dxa"/>
            <w:tcBorders>
              <w:bottom w:val="single" w:sz="4" w:space="0" w:color="auto"/>
            </w:tcBorders>
            <w:shd w:val="clear" w:color="auto" w:fill="auto"/>
            <w:vAlign w:val="center"/>
          </w:tcPr>
          <w:p w:rsidR="00354F1F" w:rsidRPr="00354F1F" w:rsidRDefault="00354F1F" w:rsidP="00354F1F">
            <w:pPr>
              <w:spacing w:after="200"/>
              <w:contextualSpacing/>
              <w:jc w:val="center"/>
              <w:rPr>
                <w:i/>
                <w:lang w:eastAsia="en-US"/>
              </w:rPr>
            </w:pPr>
            <w:r w:rsidRPr="00354F1F">
              <w:rPr>
                <w:lang w:eastAsia="en-US"/>
              </w:rPr>
              <w:t>от 81 до 99 баллов</w:t>
            </w:r>
          </w:p>
        </w:tc>
        <w:tc>
          <w:tcPr>
            <w:tcW w:w="1561" w:type="dxa"/>
            <w:vMerge/>
            <w:tcBorders>
              <w:bottom w:val="single" w:sz="4" w:space="0" w:color="auto"/>
            </w:tcBorders>
            <w:shd w:val="clear" w:color="auto" w:fill="auto"/>
          </w:tcPr>
          <w:p w:rsidR="00354F1F" w:rsidRPr="00354F1F" w:rsidRDefault="00354F1F" w:rsidP="00354F1F">
            <w:pPr>
              <w:spacing w:after="200"/>
              <w:contextualSpacing/>
              <w:jc w:val="center"/>
              <w:rPr>
                <w:i/>
                <w:lang w:eastAsia="en-US"/>
              </w:rPr>
            </w:pPr>
          </w:p>
        </w:tc>
      </w:tr>
      <w:tr w:rsidR="00354F1F" w:rsidRPr="00354F1F" w:rsidTr="000562BF">
        <w:trPr>
          <w:cantSplit/>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Вышневолоцкий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 xml:space="preserve">г. Кимры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3,57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60,71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32,14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3,57</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г. Ржев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5,56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36,11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8,33</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г.Тверь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9,47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36,09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37,87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15,98</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4</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г. Торжок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22,22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55,56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22,22</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Андреапольский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Бежецкий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81,82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Бологовский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41,67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41,67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8,33</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 xml:space="preserve">Весьегонский муниципальный округ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Жарковский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Западнодвинский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25,00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25,00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Зубцовский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Калининский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43,75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6,25</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Калязинский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Кашинский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Кесовогорский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Кимрский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Конаковский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13,89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44,44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27,78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13,89</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Краснохолмский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Кувшиновский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Лесной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Лихославльский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Максатихинский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Молоковский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Нелидовский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31,25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31,25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37,50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Оленинский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Осташковский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12,50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Пеновский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Рамешковский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Ржевский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Сандовский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Селижаровский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Сонковский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Спировский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Старицкий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20,00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Торжокский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Торопецкий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Удомельский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19,05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19,05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47,62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14,29</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39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Фировский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ЗАТО Озерный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50,00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r w:rsidR="00354F1F" w:rsidRPr="00354F1F"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jc w:val="center"/>
              <w:rPr>
                <w:color w:val="000000"/>
              </w:rPr>
            </w:pPr>
            <w:r w:rsidRPr="00354F1F">
              <w:rPr>
                <w:color w:val="000000"/>
              </w:rPr>
              <w:t>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354F1F" w:rsidRPr="00354F1F" w:rsidRDefault="00354F1F" w:rsidP="00354F1F">
            <w:pPr>
              <w:rPr>
                <w:color w:val="000000"/>
              </w:rPr>
            </w:pPr>
            <w:r w:rsidRPr="00354F1F">
              <w:rPr>
                <w:color w:val="000000"/>
              </w:rPr>
              <w:t>ЗАТО Солнечный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100,00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4F1F" w:rsidRPr="00354F1F" w:rsidRDefault="00354F1F" w:rsidP="00354F1F">
            <w:pPr>
              <w:jc w:val="center"/>
              <w:rPr>
                <w:color w:val="000000"/>
              </w:rPr>
            </w:pPr>
            <w:r w:rsidRPr="00354F1F">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354F1F" w:rsidRPr="00354F1F" w:rsidRDefault="00354F1F" w:rsidP="00354F1F">
            <w:pPr>
              <w:jc w:val="center"/>
              <w:rPr>
                <w:color w:val="000000"/>
              </w:rPr>
            </w:pPr>
            <w:r w:rsidRPr="00354F1F">
              <w:rPr>
                <w:color w:val="000000"/>
              </w:rPr>
              <w:t>0</w:t>
            </w:r>
          </w:p>
        </w:tc>
        <w:tc>
          <w:tcPr>
            <w:tcW w:w="715" w:type="dxa"/>
            <w:tcBorders>
              <w:top w:val="nil"/>
              <w:left w:val="single" w:sz="4" w:space="0" w:color="auto"/>
              <w:bottom w:val="nil"/>
              <w:right w:val="nil"/>
            </w:tcBorders>
            <w:shd w:val="clear" w:color="auto" w:fill="auto"/>
            <w:vAlign w:val="bottom"/>
          </w:tcPr>
          <w:p w:rsidR="00354F1F" w:rsidRPr="00354F1F" w:rsidRDefault="00354F1F" w:rsidP="00354F1F">
            <w:pPr>
              <w:jc w:val="right"/>
              <w:rPr>
                <w:rFonts w:ascii="Calibri" w:hAnsi="Calibri" w:cs="Calibri"/>
                <w:color w:val="000000"/>
                <w:sz w:val="22"/>
                <w:szCs w:val="22"/>
              </w:rPr>
            </w:pPr>
          </w:p>
        </w:tc>
      </w:tr>
    </w:tbl>
    <w:p w:rsidR="00354F1F" w:rsidRPr="00896515" w:rsidRDefault="00354F1F" w:rsidP="000562BF">
      <w:pPr>
        <w:keepNext/>
        <w:keepLines/>
        <w:numPr>
          <w:ilvl w:val="1"/>
          <w:numId w:val="6"/>
        </w:numPr>
        <w:tabs>
          <w:tab w:val="left" w:pos="142"/>
        </w:tabs>
        <w:spacing w:before="200"/>
        <w:ind w:left="142" w:hanging="568"/>
        <w:outlineLvl w:val="2"/>
        <w:rPr>
          <w:rFonts w:eastAsia="SimSun"/>
          <w:b/>
          <w:bCs/>
          <w:sz w:val="28"/>
          <w:lang w:val="x-none"/>
        </w:rPr>
      </w:pPr>
      <w:r w:rsidRPr="00896515">
        <w:rPr>
          <w:rFonts w:eastAsia="SimSun"/>
          <w:b/>
          <w:bCs/>
          <w:sz w:val="28"/>
          <w:lang w:val="x-none"/>
        </w:rPr>
        <w:t>Выделение перечня ОО, продемонстрировавших наиболее высокие и низкие результаты ЕГЭ по предмету</w:t>
      </w:r>
    </w:p>
    <w:p w:rsidR="00354F1F" w:rsidRPr="00354F1F" w:rsidRDefault="00354F1F" w:rsidP="000562BF">
      <w:pPr>
        <w:keepNext/>
        <w:keepLines/>
        <w:numPr>
          <w:ilvl w:val="2"/>
          <w:numId w:val="6"/>
        </w:numPr>
        <w:spacing w:before="200"/>
        <w:outlineLvl w:val="2"/>
        <w:rPr>
          <w:rFonts w:eastAsia="SimSun"/>
          <w:sz w:val="28"/>
          <w:lang w:val="x-none"/>
        </w:rPr>
      </w:pPr>
      <w:r w:rsidRPr="00354F1F">
        <w:rPr>
          <w:rFonts w:eastAsia="SimSun"/>
          <w:sz w:val="28"/>
        </w:rPr>
        <w:t>П</w:t>
      </w:r>
      <w:r w:rsidRPr="00354F1F">
        <w:rPr>
          <w:rFonts w:eastAsia="SimSun"/>
          <w:sz w:val="28"/>
          <w:lang w:val="x-none"/>
        </w:rPr>
        <w:t>еречень ОО, продемонстрировавших наиболее высокие результаты ЕГЭ по предмету</w:t>
      </w:r>
    </w:p>
    <w:p w:rsidR="00354F1F" w:rsidRPr="00354F1F" w:rsidRDefault="00354F1F" w:rsidP="00354F1F">
      <w:pPr>
        <w:rPr>
          <w:lang w:val="x-none"/>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39"/>
        <w:gridCol w:w="2435"/>
        <w:gridCol w:w="2435"/>
        <w:gridCol w:w="2440"/>
      </w:tblGrid>
      <w:tr w:rsidR="00354F1F" w:rsidRPr="00354F1F" w:rsidTr="000562BF">
        <w:trPr>
          <w:cantSplit/>
          <w:tblHeader/>
        </w:trPr>
        <w:tc>
          <w:tcPr>
            <w:tcW w:w="516" w:type="dxa"/>
            <w:shd w:val="clear" w:color="auto" w:fill="auto"/>
            <w:vAlign w:val="center"/>
          </w:tcPr>
          <w:p w:rsidR="00354F1F" w:rsidRPr="00354F1F" w:rsidRDefault="00354F1F" w:rsidP="00354F1F">
            <w:pPr>
              <w:contextualSpacing/>
              <w:jc w:val="center"/>
              <w:rPr>
                <w:rFonts w:eastAsia="Times New Roman"/>
              </w:rPr>
            </w:pPr>
            <w:r w:rsidRPr="00354F1F">
              <w:rPr>
                <w:rFonts w:eastAsia="Times New Roman"/>
              </w:rPr>
              <w:t>№</w:t>
            </w:r>
          </w:p>
        </w:tc>
        <w:tc>
          <w:tcPr>
            <w:tcW w:w="2239" w:type="dxa"/>
            <w:shd w:val="clear" w:color="auto" w:fill="auto"/>
            <w:vAlign w:val="center"/>
          </w:tcPr>
          <w:p w:rsidR="00354F1F" w:rsidRPr="00354F1F" w:rsidRDefault="00354F1F" w:rsidP="00354F1F">
            <w:pPr>
              <w:contextualSpacing/>
              <w:jc w:val="center"/>
              <w:rPr>
                <w:rFonts w:eastAsia="Times New Roman"/>
              </w:rPr>
            </w:pPr>
            <w:r w:rsidRPr="00354F1F">
              <w:rPr>
                <w:szCs w:val="22"/>
                <w:lang w:eastAsia="en-US"/>
              </w:rPr>
              <w:t>Наименование</w:t>
            </w:r>
            <w:r w:rsidRPr="00354F1F">
              <w:rPr>
                <w:sz w:val="22"/>
                <w:szCs w:val="22"/>
                <w:lang w:eastAsia="en-US"/>
              </w:rPr>
              <w:t xml:space="preserve"> </w:t>
            </w:r>
            <w:r w:rsidRPr="00354F1F">
              <w:rPr>
                <w:rFonts w:eastAsia="Times New Roman"/>
              </w:rPr>
              <w:t>ОО</w:t>
            </w:r>
          </w:p>
        </w:tc>
        <w:tc>
          <w:tcPr>
            <w:tcW w:w="2435" w:type="dxa"/>
            <w:shd w:val="clear" w:color="auto" w:fill="auto"/>
            <w:vAlign w:val="center"/>
          </w:tcPr>
          <w:p w:rsidR="00354F1F" w:rsidRPr="00354F1F" w:rsidRDefault="00354F1F" w:rsidP="00354F1F">
            <w:pPr>
              <w:contextualSpacing/>
              <w:jc w:val="center"/>
              <w:rPr>
                <w:rFonts w:eastAsia="Times New Roman"/>
              </w:rPr>
            </w:pPr>
            <w:r w:rsidRPr="00354F1F">
              <w:rPr>
                <w:rFonts w:eastAsia="Times New Roman"/>
              </w:rPr>
              <w:t xml:space="preserve">Доля участников, получивших </w:t>
            </w:r>
            <w:r w:rsidRPr="00354F1F">
              <w:rPr>
                <w:rFonts w:eastAsia="Times New Roman"/>
              </w:rPr>
              <w:br/>
              <w:t>от 81 до 100 баллов</w:t>
            </w:r>
          </w:p>
        </w:tc>
        <w:tc>
          <w:tcPr>
            <w:tcW w:w="2435" w:type="dxa"/>
            <w:shd w:val="clear" w:color="auto" w:fill="auto"/>
            <w:vAlign w:val="center"/>
          </w:tcPr>
          <w:p w:rsidR="00354F1F" w:rsidRPr="00354F1F" w:rsidRDefault="00354F1F" w:rsidP="00354F1F">
            <w:pPr>
              <w:contextualSpacing/>
              <w:jc w:val="center"/>
              <w:rPr>
                <w:rFonts w:eastAsia="Times New Roman"/>
              </w:rPr>
            </w:pPr>
            <w:r w:rsidRPr="00354F1F">
              <w:rPr>
                <w:rFonts w:eastAsia="Times New Roman"/>
              </w:rPr>
              <w:t xml:space="preserve">Доля участников, получивших </w:t>
            </w:r>
            <w:r w:rsidRPr="00354F1F">
              <w:rPr>
                <w:rFonts w:eastAsia="Times New Roman"/>
              </w:rPr>
              <w:br/>
              <w:t>от 61 до 80 баллов</w:t>
            </w:r>
          </w:p>
        </w:tc>
        <w:tc>
          <w:tcPr>
            <w:tcW w:w="2440" w:type="dxa"/>
            <w:shd w:val="clear" w:color="auto" w:fill="auto"/>
            <w:vAlign w:val="center"/>
          </w:tcPr>
          <w:p w:rsidR="00354F1F" w:rsidRPr="00354F1F" w:rsidRDefault="00354F1F" w:rsidP="00354F1F">
            <w:pPr>
              <w:contextualSpacing/>
              <w:jc w:val="center"/>
              <w:rPr>
                <w:rFonts w:eastAsia="Times New Roman"/>
              </w:rPr>
            </w:pPr>
            <w:r w:rsidRPr="00354F1F">
              <w:rPr>
                <w:rFonts w:eastAsia="Times New Roman"/>
              </w:rPr>
              <w:t>Доля участников,</w:t>
            </w:r>
          </w:p>
          <w:p w:rsidR="00354F1F" w:rsidRPr="00354F1F" w:rsidRDefault="00354F1F" w:rsidP="00354F1F">
            <w:pPr>
              <w:contextualSpacing/>
              <w:jc w:val="center"/>
              <w:rPr>
                <w:rFonts w:eastAsia="Times New Roman"/>
              </w:rPr>
            </w:pPr>
            <w:r w:rsidRPr="00354F1F">
              <w:rPr>
                <w:rFonts w:eastAsia="Times New Roman"/>
              </w:rPr>
              <w:t>не достигших минимального балла</w:t>
            </w:r>
          </w:p>
        </w:tc>
      </w:tr>
      <w:tr w:rsidR="00354F1F" w:rsidRPr="00354F1F" w:rsidTr="000562BF">
        <w:trPr>
          <w:cantSplit/>
          <w:trHeight w:val="224"/>
        </w:trPr>
        <w:tc>
          <w:tcPr>
            <w:tcW w:w="516" w:type="dxa"/>
            <w:shd w:val="clear" w:color="auto" w:fill="auto"/>
            <w:vAlign w:val="center"/>
          </w:tcPr>
          <w:p w:rsidR="00354F1F" w:rsidRPr="00354F1F" w:rsidRDefault="00354F1F" w:rsidP="00354F1F">
            <w:pPr>
              <w:jc w:val="center"/>
              <w:rPr>
                <w:lang w:eastAsia="en-US"/>
              </w:rPr>
            </w:pPr>
            <w:r w:rsidRPr="00354F1F">
              <w:rPr>
                <w:lang w:eastAsia="en-US"/>
              </w:rPr>
              <w:t>1</w:t>
            </w:r>
          </w:p>
        </w:tc>
        <w:tc>
          <w:tcPr>
            <w:tcW w:w="2239" w:type="dxa"/>
            <w:shd w:val="clear" w:color="auto" w:fill="auto"/>
            <w:vAlign w:val="bottom"/>
          </w:tcPr>
          <w:p w:rsidR="00354F1F" w:rsidRPr="00354F1F" w:rsidRDefault="00354F1F" w:rsidP="00354F1F">
            <w:pPr>
              <w:rPr>
                <w:color w:val="000000"/>
              </w:rPr>
            </w:pPr>
            <w:r w:rsidRPr="00354F1F">
              <w:rPr>
                <w:color w:val="000000"/>
              </w:rPr>
              <w:t>МОУ "Гимназия № 8" г. Тверь</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25,00</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41,67</w:t>
            </w:r>
          </w:p>
        </w:tc>
        <w:tc>
          <w:tcPr>
            <w:tcW w:w="2440" w:type="dxa"/>
            <w:shd w:val="clear" w:color="auto" w:fill="auto"/>
            <w:vAlign w:val="center"/>
          </w:tcPr>
          <w:p w:rsidR="00354F1F" w:rsidRPr="00354F1F" w:rsidRDefault="00354F1F" w:rsidP="00354F1F">
            <w:pPr>
              <w:jc w:val="center"/>
              <w:rPr>
                <w:color w:val="000000"/>
              </w:rPr>
            </w:pPr>
            <w:r w:rsidRPr="00354F1F">
              <w:rPr>
                <w:color w:val="000000"/>
              </w:rPr>
              <w:t>0</w:t>
            </w:r>
          </w:p>
        </w:tc>
      </w:tr>
      <w:tr w:rsidR="00354F1F" w:rsidRPr="00354F1F" w:rsidTr="000562BF">
        <w:trPr>
          <w:cantSplit/>
        </w:trPr>
        <w:tc>
          <w:tcPr>
            <w:tcW w:w="516" w:type="dxa"/>
            <w:shd w:val="clear" w:color="auto" w:fill="auto"/>
            <w:vAlign w:val="center"/>
          </w:tcPr>
          <w:p w:rsidR="00354F1F" w:rsidRPr="00354F1F" w:rsidRDefault="00354F1F" w:rsidP="00354F1F">
            <w:pPr>
              <w:jc w:val="center"/>
              <w:rPr>
                <w:lang w:eastAsia="en-US"/>
              </w:rPr>
            </w:pPr>
            <w:r w:rsidRPr="00354F1F">
              <w:rPr>
                <w:lang w:eastAsia="en-US"/>
              </w:rPr>
              <w:t>2</w:t>
            </w:r>
          </w:p>
        </w:tc>
        <w:tc>
          <w:tcPr>
            <w:tcW w:w="2239" w:type="dxa"/>
            <w:shd w:val="clear" w:color="auto" w:fill="auto"/>
            <w:vAlign w:val="bottom"/>
          </w:tcPr>
          <w:p w:rsidR="00354F1F" w:rsidRPr="00354F1F" w:rsidRDefault="00354F1F" w:rsidP="00354F1F">
            <w:pPr>
              <w:rPr>
                <w:color w:val="000000"/>
              </w:rPr>
            </w:pPr>
            <w:r w:rsidRPr="00354F1F">
              <w:rPr>
                <w:color w:val="000000"/>
              </w:rPr>
              <w:t>МОУ "Гимназия № 10" г. Тверь</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25,00</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43,75</w:t>
            </w:r>
          </w:p>
        </w:tc>
        <w:tc>
          <w:tcPr>
            <w:tcW w:w="2440" w:type="dxa"/>
            <w:shd w:val="clear" w:color="auto" w:fill="auto"/>
            <w:vAlign w:val="center"/>
          </w:tcPr>
          <w:p w:rsidR="00354F1F" w:rsidRPr="00354F1F" w:rsidRDefault="00354F1F" w:rsidP="00354F1F">
            <w:pPr>
              <w:jc w:val="center"/>
              <w:rPr>
                <w:color w:val="000000"/>
              </w:rPr>
            </w:pPr>
            <w:r w:rsidRPr="00354F1F">
              <w:rPr>
                <w:color w:val="000000"/>
              </w:rPr>
              <w:t>0</w:t>
            </w:r>
          </w:p>
        </w:tc>
      </w:tr>
      <w:tr w:rsidR="00354F1F" w:rsidRPr="00354F1F" w:rsidTr="000562BF">
        <w:trPr>
          <w:cantSplit/>
        </w:trPr>
        <w:tc>
          <w:tcPr>
            <w:tcW w:w="516" w:type="dxa"/>
            <w:shd w:val="clear" w:color="auto" w:fill="auto"/>
            <w:vAlign w:val="center"/>
          </w:tcPr>
          <w:p w:rsidR="00354F1F" w:rsidRPr="00354F1F" w:rsidRDefault="00354F1F" w:rsidP="00354F1F">
            <w:pPr>
              <w:jc w:val="center"/>
              <w:rPr>
                <w:lang w:eastAsia="en-US"/>
              </w:rPr>
            </w:pPr>
            <w:r w:rsidRPr="00354F1F">
              <w:rPr>
                <w:lang w:eastAsia="en-US"/>
              </w:rPr>
              <w:t>3</w:t>
            </w:r>
          </w:p>
        </w:tc>
        <w:tc>
          <w:tcPr>
            <w:tcW w:w="2239" w:type="dxa"/>
            <w:shd w:val="clear" w:color="auto" w:fill="auto"/>
            <w:vAlign w:val="bottom"/>
          </w:tcPr>
          <w:p w:rsidR="00354F1F" w:rsidRPr="00354F1F" w:rsidRDefault="00354F1F" w:rsidP="00354F1F">
            <w:pPr>
              <w:rPr>
                <w:color w:val="000000"/>
              </w:rPr>
            </w:pPr>
            <w:r w:rsidRPr="00354F1F">
              <w:rPr>
                <w:color w:val="000000"/>
              </w:rPr>
              <w:t>МОУ Гимназия № 12 " г. Тверь</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33,33</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53,33</w:t>
            </w:r>
          </w:p>
        </w:tc>
        <w:tc>
          <w:tcPr>
            <w:tcW w:w="2440" w:type="dxa"/>
            <w:shd w:val="clear" w:color="auto" w:fill="auto"/>
            <w:vAlign w:val="center"/>
          </w:tcPr>
          <w:p w:rsidR="00354F1F" w:rsidRPr="00354F1F" w:rsidRDefault="00354F1F" w:rsidP="00354F1F">
            <w:pPr>
              <w:jc w:val="center"/>
              <w:rPr>
                <w:color w:val="000000"/>
              </w:rPr>
            </w:pPr>
            <w:r w:rsidRPr="00354F1F">
              <w:rPr>
                <w:color w:val="000000"/>
              </w:rPr>
              <w:t>0</w:t>
            </w:r>
          </w:p>
        </w:tc>
      </w:tr>
      <w:tr w:rsidR="00354F1F" w:rsidRPr="00354F1F" w:rsidTr="000562BF">
        <w:trPr>
          <w:cantSplit/>
        </w:trPr>
        <w:tc>
          <w:tcPr>
            <w:tcW w:w="516" w:type="dxa"/>
            <w:shd w:val="clear" w:color="auto" w:fill="auto"/>
            <w:vAlign w:val="center"/>
          </w:tcPr>
          <w:p w:rsidR="00354F1F" w:rsidRPr="00354F1F" w:rsidRDefault="00354F1F" w:rsidP="00354F1F">
            <w:pPr>
              <w:jc w:val="center"/>
              <w:rPr>
                <w:lang w:eastAsia="en-US"/>
              </w:rPr>
            </w:pPr>
            <w:r w:rsidRPr="00354F1F">
              <w:rPr>
                <w:lang w:eastAsia="en-US"/>
              </w:rPr>
              <w:t>4</w:t>
            </w:r>
          </w:p>
        </w:tc>
        <w:tc>
          <w:tcPr>
            <w:tcW w:w="2239" w:type="dxa"/>
            <w:shd w:val="clear" w:color="auto" w:fill="auto"/>
            <w:vAlign w:val="bottom"/>
          </w:tcPr>
          <w:p w:rsidR="00354F1F" w:rsidRPr="00354F1F" w:rsidRDefault="00354F1F" w:rsidP="00354F1F">
            <w:pPr>
              <w:rPr>
                <w:color w:val="000000"/>
              </w:rPr>
            </w:pPr>
            <w:r w:rsidRPr="00354F1F">
              <w:rPr>
                <w:color w:val="000000"/>
              </w:rPr>
              <w:t>МОУ СОШ № 14 г.Тверь</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17,65</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47,06</w:t>
            </w:r>
          </w:p>
        </w:tc>
        <w:tc>
          <w:tcPr>
            <w:tcW w:w="2440" w:type="dxa"/>
            <w:shd w:val="clear" w:color="auto" w:fill="auto"/>
            <w:vAlign w:val="center"/>
          </w:tcPr>
          <w:p w:rsidR="00354F1F" w:rsidRPr="00354F1F" w:rsidRDefault="00354F1F" w:rsidP="00354F1F">
            <w:pPr>
              <w:jc w:val="center"/>
              <w:rPr>
                <w:color w:val="000000"/>
              </w:rPr>
            </w:pPr>
            <w:r w:rsidRPr="00354F1F">
              <w:rPr>
                <w:color w:val="000000"/>
              </w:rPr>
              <w:t>0</w:t>
            </w:r>
          </w:p>
        </w:tc>
      </w:tr>
      <w:tr w:rsidR="00354F1F" w:rsidRPr="00354F1F" w:rsidTr="000562BF">
        <w:trPr>
          <w:cantSplit/>
        </w:trPr>
        <w:tc>
          <w:tcPr>
            <w:tcW w:w="516" w:type="dxa"/>
            <w:shd w:val="clear" w:color="auto" w:fill="auto"/>
            <w:vAlign w:val="center"/>
          </w:tcPr>
          <w:p w:rsidR="00354F1F" w:rsidRPr="00354F1F" w:rsidRDefault="00354F1F" w:rsidP="00354F1F">
            <w:pPr>
              <w:jc w:val="center"/>
              <w:rPr>
                <w:lang w:eastAsia="en-US"/>
              </w:rPr>
            </w:pPr>
            <w:r w:rsidRPr="00354F1F">
              <w:rPr>
                <w:lang w:eastAsia="en-US"/>
              </w:rPr>
              <w:t>5</w:t>
            </w:r>
          </w:p>
        </w:tc>
        <w:tc>
          <w:tcPr>
            <w:tcW w:w="2239" w:type="dxa"/>
            <w:shd w:val="clear" w:color="auto" w:fill="auto"/>
            <w:vAlign w:val="bottom"/>
          </w:tcPr>
          <w:p w:rsidR="00354F1F" w:rsidRPr="00354F1F" w:rsidRDefault="00354F1F" w:rsidP="00354F1F">
            <w:pPr>
              <w:rPr>
                <w:color w:val="000000"/>
              </w:rPr>
            </w:pPr>
            <w:r w:rsidRPr="00354F1F">
              <w:rPr>
                <w:color w:val="000000"/>
              </w:rPr>
              <w:t>МБОУ СОШ № 17 г.Тверь</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35,29</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64,71</w:t>
            </w:r>
          </w:p>
        </w:tc>
        <w:tc>
          <w:tcPr>
            <w:tcW w:w="2440" w:type="dxa"/>
            <w:shd w:val="clear" w:color="auto" w:fill="auto"/>
            <w:vAlign w:val="center"/>
          </w:tcPr>
          <w:p w:rsidR="00354F1F" w:rsidRPr="00354F1F" w:rsidRDefault="00354F1F" w:rsidP="00354F1F">
            <w:pPr>
              <w:jc w:val="center"/>
              <w:rPr>
                <w:color w:val="000000"/>
              </w:rPr>
            </w:pPr>
            <w:r w:rsidRPr="00354F1F">
              <w:rPr>
                <w:color w:val="000000"/>
              </w:rPr>
              <w:t>0</w:t>
            </w:r>
          </w:p>
        </w:tc>
      </w:tr>
      <w:tr w:rsidR="00354F1F" w:rsidRPr="00354F1F" w:rsidTr="000562BF">
        <w:trPr>
          <w:cantSplit/>
        </w:trPr>
        <w:tc>
          <w:tcPr>
            <w:tcW w:w="516" w:type="dxa"/>
            <w:shd w:val="clear" w:color="auto" w:fill="auto"/>
            <w:vAlign w:val="center"/>
          </w:tcPr>
          <w:p w:rsidR="00354F1F" w:rsidRPr="00354F1F" w:rsidRDefault="00354F1F" w:rsidP="00354F1F">
            <w:pPr>
              <w:jc w:val="center"/>
              <w:rPr>
                <w:lang w:eastAsia="en-US"/>
              </w:rPr>
            </w:pPr>
            <w:r w:rsidRPr="00354F1F">
              <w:rPr>
                <w:lang w:eastAsia="en-US"/>
              </w:rPr>
              <w:t>6</w:t>
            </w:r>
          </w:p>
        </w:tc>
        <w:tc>
          <w:tcPr>
            <w:tcW w:w="2239" w:type="dxa"/>
            <w:shd w:val="clear" w:color="auto" w:fill="auto"/>
            <w:vAlign w:val="bottom"/>
          </w:tcPr>
          <w:p w:rsidR="00354F1F" w:rsidRPr="00354F1F" w:rsidRDefault="00354F1F" w:rsidP="00354F1F">
            <w:pPr>
              <w:rPr>
                <w:color w:val="000000"/>
              </w:rPr>
            </w:pPr>
            <w:r w:rsidRPr="00354F1F">
              <w:rPr>
                <w:color w:val="000000"/>
              </w:rPr>
              <w:t>МОУ «Гимназия № 44» г.Тверь</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15,38</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38,46</w:t>
            </w:r>
          </w:p>
        </w:tc>
        <w:tc>
          <w:tcPr>
            <w:tcW w:w="2440" w:type="dxa"/>
            <w:shd w:val="clear" w:color="auto" w:fill="auto"/>
            <w:vAlign w:val="center"/>
          </w:tcPr>
          <w:p w:rsidR="00354F1F" w:rsidRPr="00354F1F" w:rsidRDefault="00354F1F" w:rsidP="00354F1F">
            <w:pPr>
              <w:jc w:val="center"/>
              <w:rPr>
                <w:color w:val="000000"/>
              </w:rPr>
            </w:pPr>
            <w:r w:rsidRPr="00354F1F">
              <w:rPr>
                <w:color w:val="000000"/>
              </w:rPr>
              <w:t>0</w:t>
            </w:r>
          </w:p>
        </w:tc>
      </w:tr>
      <w:tr w:rsidR="00354F1F" w:rsidRPr="00354F1F" w:rsidTr="000562BF">
        <w:trPr>
          <w:cantSplit/>
        </w:trPr>
        <w:tc>
          <w:tcPr>
            <w:tcW w:w="516" w:type="dxa"/>
            <w:shd w:val="clear" w:color="auto" w:fill="auto"/>
            <w:vAlign w:val="center"/>
          </w:tcPr>
          <w:p w:rsidR="00354F1F" w:rsidRPr="00354F1F" w:rsidRDefault="00354F1F" w:rsidP="00354F1F">
            <w:pPr>
              <w:jc w:val="center"/>
              <w:rPr>
                <w:lang w:eastAsia="en-US"/>
              </w:rPr>
            </w:pPr>
            <w:r w:rsidRPr="00354F1F">
              <w:rPr>
                <w:lang w:eastAsia="en-US"/>
              </w:rPr>
              <w:t>7</w:t>
            </w:r>
          </w:p>
        </w:tc>
        <w:tc>
          <w:tcPr>
            <w:tcW w:w="2239" w:type="dxa"/>
            <w:shd w:val="clear" w:color="auto" w:fill="auto"/>
            <w:vAlign w:val="bottom"/>
          </w:tcPr>
          <w:p w:rsidR="00354F1F" w:rsidRPr="00354F1F" w:rsidRDefault="00354F1F" w:rsidP="00354F1F">
            <w:pPr>
              <w:rPr>
                <w:color w:val="000000"/>
              </w:rPr>
            </w:pPr>
            <w:r w:rsidRPr="00354F1F">
              <w:rPr>
                <w:color w:val="000000"/>
              </w:rPr>
              <w:t>МОУ СОШ № 52 г. Тверь</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16,67</w:t>
            </w:r>
          </w:p>
        </w:tc>
        <w:tc>
          <w:tcPr>
            <w:tcW w:w="2435" w:type="dxa"/>
            <w:shd w:val="clear" w:color="auto" w:fill="auto"/>
            <w:vAlign w:val="center"/>
          </w:tcPr>
          <w:p w:rsidR="00354F1F" w:rsidRPr="00354F1F" w:rsidRDefault="00354F1F" w:rsidP="00354F1F">
            <w:pPr>
              <w:jc w:val="center"/>
              <w:rPr>
                <w:color w:val="000000"/>
              </w:rPr>
            </w:pPr>
            <w:r w:rsidRPr="00354F1F">
              <w:rPr>
                <w:color w:val="000000"/>
              </w:rPr>
              <w:t>33,33</w:t>
            </w:r>
          </w:p>
        </w:tc>
        <w:tc>
          <w:tcPr>
            <w:tcW w:w="2440" w:type="dxa"/>
            <w:shd w:val="clear" w:color="auto" w:fill="auto"/>
            <w:vAlign w:val="center"/>
          </w:tcPr>
          <w:p w:rsidR="00354F1F" w:rsidRPr="00354F1F" w:rsidRDefault="00354F1F" w:rsidP="00354F1F">
            <w:pPr>
              <w:jc w:val="center"/>
              <w:rPr>
                <w:color w:val="000000"/>
              </w:rPr>
            </w:pPr>
            <w:r w:rsidRPr="00354F1F">
              <w:rPr>
                <w:color w:val="000000"/>
              </w:rPr>
              <w:t>0</w:t>
            </w:r>
          </w:p>
        </w:tc>
      </w:tr>
    </w:tbl>
    <w:p w:rsidR="00354F1F" w:rsidRPr="00354F1F" w:rsidRDefault="00354F1F" w:rsidP="00354F1F">
      <w:pPr>
        <w:contextualSpacing/>
        <w:jc w:val="both"/>
        <w:rPr>
          <w:rFonts w:eastAsia="Times New Roman"/>
        </w:rPr>
      </w:pPr>
      <w:r w:rsidRPr="00354F1F">
        <w:rPr>
          <w:rFonts w:eastAsia="Times New Roman"/>
          <w:lang w:eastAsia="en-US"/>
        </w:rPr>
        <w:t xml:space="preserve">*в перечень вошли 4,3% школ от общего числа ОО – участников ЕГЭ по ИКТ в регионе, в </w:t>
      </w:r>
      <w:proofErr w:type="gramStart"/>
      <w:r w:rsidRPr="00354F1F">
        <w:rPr>
          <w:rFonts w:eastAsia="Times New Roman"/>
          <w:lang w:eastAsia="en-US"/>
        </w:rPr>
        <w:t>которых  суммарная</w:t>
      </w:r>
      <w:proofErr w:type="gramEnd"/>
      <w:r w:rsidRPr="00354F1F">
        <w:rPr>
          <w:rFonts w:eastAsia="Times New Roman"/>
          <w:lang w:eastAsia="en-US"/>
        </w:rPr>
        <w:t xml:space="preserve"> доля результатов от 61 до 100 баллов составляет 50% и более. При этом отсутствуют </w:t>
      </w:r>
      <w:r w:rsidRPr="00354F1F">
        <w:rPr>
          <w:rFonts w:eastAsia="Times New Roman"/>
        </w:rPr>
        <w:t>участники, не достигшие минимального балла.</w:t>
      </w:r>
    </w:p>
    <w:p w:rsidR="00354F1F" w:rsidRPr="00354F1F" w:rsidRDefault="00354F1F" w:rsidP="00354F1F">
      <w:pPr>
        <w:ind w:left="360"/>
        <w:jc w:val="both"/>
        <w:rPr>
          <w:rFonts w:eastAsia="Times New Roman"/>
        </w:rPr>
      </w:pPr>
    </w:p>
    <w:p w:rsidR="00354F1F" w:rsidRPr="00354F1F" w:rsidRDefault="00354F1F" w:rsidP="000562BF">
      <w:pPr>
        <w:keepNext/>
        <w:keepLines/>
        <w:numPr>
          <w:ilvl w:val="2"/>
          <w:numId w:val="6"/>
        </w:numPr>
        <w:spacing w:before="200"/>
        <w:outlineLvl w:val="2"/>
        <w:rPr>
          <w:rFonts w:eastAsia="SimSun"/>
          <w:sz w:val="28"/>
          <w:lang w:val="x-none"/>
        </w:rPr>
      </w:pPr>
      <w:r w:rsidRPr="00354F1F">
        <w:rPr>
          <w:rFonts w:eastAsia="SimSun"/>
          <w:sz w:val="28"/>
        </w:rPr>
        <w:t>П</w:t>
      </w:r>
      <w:r w:rsidRPr="00354F1F">
        <w:rPr>
          <w:rFonts w:eastAsia="SimSun"/>
          <w:sz w:val="28"/>
          <w:lang w:val="x-none"/>
        </w:rPr>
        <w:t>еречень ОО, продемонстрировавших низкие результаты ЕГЭ по предмету</w:t>
      </w:r>
    </w:p>
    <w:p w:rsidR="00354F1F" w:rsidRPr="00354F1F" w:rsidRDefault="00354F1F" w:rsidP="00354F1F">
      <w:pPr>
        <w:keepNext/>
        <w:spacing w:after="200"/>
        <w:jc w:val="right"/>
        <w:rPr>
          <w:bCs/>
          <w:i/>
          <w:sz w:val="18"/>
          <w:szCs w:val="18"/>
        </w:rPr>
      </w:pPr>
      <w:r w:rsidRPr="00354F1F">
        <w:rPr>
          <w:bCs/>
          <w:i/>
          <w:sz w:val="18"/>
          <w:szCs w:val="18"/>
        </w:rPr>
        <w:t xml:space="preserve">Таблица </w:t>
      </w:r>
      <w:r w:rsidRPr="00354F1F">
        <w:rPr>
          <w:bCs/>
          <w:i/>
          <w:sz w:val="18"/>
          <w:szCs w:val="18"/>
        </w:rPr>
        <w:fldChar w:fldCharType="begin"/>
      </w:r>
      <w:r w:rsidRPr="00354F1F">
        <w:rPr>
          <w:bCs/>
          <w:i/>
          <w:sz w:val="18"/>
          <w:szCs w:val="18"/>
        </w:rPr>
        <w:instrText xml:space="preserve"> STYLEREF 1 \s </w:instrText>
      </w:r>
      <w:r w:rsidRPr="00354F1F">
        <w:rPr>
          <w:bCs/>
          <w:i/>
          <w:sz w:val="18"/>
          <w:szCs w:val="18"/>
        </w:rPr>
        <w:fldChar w:fldCharType="separate"/>
      </w:r>
      <w:r w:rsidRPr="00354F1F">
        <w:rPr>
          <w:bCs/>
          <w:i/>
          <w:noProof/>
          <w:sz w:val="18"/>
          <w:szCs w:val="18"/>
        </w:rPr>
        <w:t>0</w:t>
      </w:r>
      <w:r w:rsidRPr="00354F1F">
        <w:rPr>
          <w:bCs/>
          <w:i/>
          <w:sz w:val="18"/>
          <w:szCs w:val="18"/>
        </w:rPr>
        <w:fldChar w:fldCharType="end"/>
      </w:r>
      <w:r w:rsidRPr="00354F1F">
        <w:rPr>
          <w:bCs/>
          <w:i/>
          <w:sz w:val="18"/>
          <w:szCs w:val="18"/>
        </w:rPr>
        <w:noBreakHyphen/>
      </w:r>
      <w:r w:rsidRPr="00354F1F">
        <w:rPr>
          <w:bCs/>
          <w:i/>
          <w:sz w:val="18"/>
          <w:szCs w:val="18"/>
        </w:rPr>
        <w:fldChar w:fldCharType="begin"/>
      </w:r>
      <w:r w:rsidRPr="00354F1F">
        <w:rPr>
          <w:bCs/>
          <w:i/>
          <w:sz w:val="18"/>
          <w:szCs w:val="18"/>
        </w:rPr>
        <w:instrText xml:space="preserve"> SEQ Таблица \* ARABIC \s 1 </w:instrText>
      </w:r>
      <w:r w:rsidRPr="00354F1F">
        <w:rPr>
          <w:bCs/>
          <w:i/>
          <w:sz w:val="18"/>
          <w:szCs w:val="18"/>
        </w:rPr>
        <w:fldChar w:fldCharType="separate"/>
      </w:r>
      <w:r w:rsidRPr="00354F1F">
        <w:rPr>
          <w:bCs/>
          <w:i/>
          <w:noProof/>
          <w:sz w:val="18"/>
          <w:szCs w:val="18"/>
        </w:rPr>
        <w:t>11</w:t>
      </w:r>
      <w:r w:rsidRPr="00354F1F">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313"/>
        <w:gridCol w:w="2415"/>
        <w:gridCol w:w="2410"/>
        <w:gridCol w:w="2410"/>
      </w:tblGrid>
      <w:tr w:rsidR="00354F1F" w:rsidRPr="00354F1F" w:rsidTr="000562BF">
        <w:trPr>
          <w:cantSplit/>
          <w:tblHeader/>
        </w:trPr>
        <w:tc>
          <w:tcPr>
            <w:tcW w:w="517" w:type="dxa"/>
            <w:vAlign w:val="center"/>
          </w:tcPr>
          <w:p w:rsidR="00354F1F" w:rsidRPr="00354F1F" w:rsidRDefault="00354F1F" w:rsidP="00354F1F">
            <w:pPr>
              <w:contextualSpacing/>
              <w:jc w:val="center"/>
              <w:rPr>
                <w:rFonts w:eastAsia="Times New Roman"/>
              </w:rPr>
            </w:pPr>
            <w:r w:rsidRPr="00354F1F">
              <w:rPr>
                <w:rFonts w:eastAsia="Times New Roman"/>
              </w:rPr>
              <w:t>№</w:t>
            </w:r>
          </w:p>
        </w:tc>
        <w:tc>
          <w:tcPr>
            <w:tcW w:w="2313" w:type="dxa"/>
            <w:vAlign w:val="center"/>
          </w:tcPr>
          <w:p w:rsidR="00354F1F" w:rsidRPr="00354F1F" w:rsidRDefault="00354F1F" w:rsidP="00354F1F">
            <w:pPr>
              <w:contextualSpacing/>
              <w:jc w:val="center"/>
              <w:rPr>
                <w:rFonts w:eastAsia="Times New Roman"/>
              </w:rPr>
            </w:pPr>
            <w:r w:rsidRPr="00354F1F">
              <w:rPr>
                <w:szCs w:val="22"/>
                <w:lang w:eastAsia="en-US"/>
              </w:rPr>
              <w:t>Наименование</w:t>
            </w:r>
            <w:r w:rsidRPr="00354F1F">
              <w:rPr>
                <w:rFonts w:eastAsia="Times New Roman"/>
              </w:rPr>
              <w:t xml:space="preserve"> ОО</w:t>
            </w:r>
          </w:p>
        </w:tc>
        <w:tc>
          <w:tcPr>
            <w:tcW w:w="2415" w:type="dxa"/>
            <w:vAlign w:val="center"/>
          </w:tcPr>
          <w:p w:rsidR="00354F1F" w:rsidRPr="00354F1F" w:rsidRDefault="00354F1F" w:rsidP="00354F1F">
            <w:pPr>
              <w:contextualSpacing/>
              <w:jc w:val="center"/>
              <w:rPr>
                <w:rFonts w:eastAsia="Times New Roman"/>
              </w:rPr>
            </w:pPr>
            <w:r w:rsidRPr="00354F1F">
              <w:rPr>
                <w:rFonts w:eastAsia="Times New Roman"/>
              </w:rPr>
              <w:t>Доля участников,</w:t>
            </w:r>
          </w:p>
          <w:p w:rsidR="00354F1F" w:rsidRPr="00354F1F" w:rsidRDefault="00354F1F" w:rsidP="00354F1F">
            <w:pPr>
              <w:contextualSpacing/>
              <w:jc w:val="center"/>
              <w:rPr>
                <w:rFonts w:eastAsia="Times New Roman"/>
              </w:rPr>
            </w:pPr>
            <w:r w:rsidRPr="00354F1F">
              <w:rPr>
                <w:rFonts w:eastAsia="Times New Roman"/>
              </w:rPr>
              <w:t>не достигших минимального балла</w:t>
            </w:r>
          </w:p>
        </w:tc>
        <w:tc>
          <w:tcPr>
            <w:tcW w:w="2410" w:type="dxa"/>
            <w:vAlign w:val="center"/>
          </w:tcPr>
          <w:p w:rsidR="00354F1F" w:rsidRPr="00354F1F" w:rsidRDefault="00354F1F" w:rsidP="00354F1F">
            <w:pPr>
              <w:contextualSpacing/>
              <w:jc w:val="center"/>
              <w:rPr>
                <w:rFonts w:eastAsia="Times New Roman"/>
              </w:rPr>
            </w:pPr>
            <w:r w:rsidRPr="00354F1F">
              <w:rPr>
                <w:rFonts w:eastAsia="Times New Roman"/>
              </w:rPr>
              <w:t xml:space="preserve">Доля участников, получивших </w:t>
            </w:r>
            <w:r w:rsidRPr="00354F1F">
              <w:rPr>
                <w:rFonts w:eastAsia="Times New Roman"/>
              </w:rPr>
              <w:br/>
              <w:t>от 61 до 80 баллов</w:t>
            </w:r>
          </w:p>
        </w:tc>
        <w:tc>
          <w:tcPr>
            <w:tcW w:w="2410" w:type="dxa"/>
            <w:vAlign w:val="center"/>
          </w:tcPr>
          <w:p w:rsidR="00354F1F" w:rsidRPr="00354F1F" w:rsidRDefault="00354F1F" w:rsidP="00354F1F">
            <w:pPr>
              <w:contextualSpacing/>
              <w:jc w:val="center"/>
              <w:rPr>
                <w:rFonts w:eastAsia="Times New Roman"/>
              </w:rPr>
            </w:pPr>
            <w:r w:rsidRPr="00354F1F">
              <w:rPr>
                <w:rFonts w:eastAsia="Times New Roman"/>
              </w:rPr>
              <w:t xml:space="preserve">Доля участников, получивших </w:t>
            </w:r>
            <w:r w:rsidRPr="00354F1F">
              <w:rPr>
                <w:rFonts w:eastAsia="Times New Roman"/>
              </w:rPr>
              <w:br/>
              <w:t>от 81 до 100 баллов</w:t>
            </w:r>
          </w:p>
        </w:tc>
      </w:tr>
      <w:tr w:rsidR="00354F1F" w:rsidRPr="00354F1F" w:rsidTr="000562BF">
        <w:trPr>
          <w:cantSplit/>
        </w:trPr>
        <w:tc>
          <w:tcPr>
            <w:tcW w:w="517" w:type="dxa"/>
            <w:vAlign w:val="center"/>
          </w:tcPr>
          <w:p w:rsidR="00354F1F" w:rsidRPr="00354F1F" w:rsidRDefault="00354F1F" w:rsidP="00354F1F">
            <w:pPr>
              <w:contextualSpacing/>
              <w:jc w:val="center"/>
              <w:rPr>
                <w:rFonts w:eastAsia="Times New Roman"/>
              </w:rPr>
            </w:pPr>
            <w:r w:rsidRPr="00354F1F">
              <w:rPr>
                <w:rFonts w:eastAsia="Times New Roman"/>
              </w:rPr>
              <w:t>1</w:t>
            </w:r>
          </w:p>
        </w:tc>
        <w:tc>
          <w:tcPr>
            <w:tcW w:w="2313" w:type="dxa"/>
            <w:vAlign w:val="bottom"/>
          </w:tcPr>
          <w:p w:rsidR="00354F1F" w:rsidRPr="00354F1F" w:rsidRDefault="00354F1F" w:rsidP="00354F1F">
            <w:pPr>
              <w:rPr>
                <w:color w:val="000000"/>
              </w:rPr>
            </w:pPr>
            <w:r w:rsidRPr="00354F1F">
              <w:rPr>
                <w:color w:val="000000"/>
              </w:rPr>
              <w:t>МОУ "Гимназия №2" г. Кимры</w:t>
            </w:r>
          </w:p>
        </w:tc>
        <w:tc>
          <w:tcPr>
            <w:tcW w:w="2415" w:type="dxa"/>
            <w:vAlign w:val="center"/>
          </w:tcPr>
          <w:p w:rsidR="00354F1F" w:rsidRPr="00354F1F" w:rsidRDefault="00354F1F" w:rsidP="00354F1F">
            <w:pPr>
              <w:jc w:val="center"/>
              <w:rPr>
                <w:color w:val="000000"/>
              </w:rPr>
            </w:pPr>
            <w:r w:rsidRPr="00354F1F">
              <w:rPr>
                <w:color w:val="000000"/>
              </w:rPr>
              <w:t>8,33</w:t>
            </w:r>
          </w:p>
        </w:tc>
        <w:tc>
          <w:tcPr>
            <w:tcW w:w="2410" w:type="dxa"/>
            <w:vAlign w:val="center"/>
          </w:tcPr>
          <w:p w:rsidR="00354F1F" w:rsidRPr="00354F1F" w:rsidRDefault="00354F1F" w:rsidP="00354F1F">
            <w:pPr>
              <w:jc w:val="center"/>
              <w:rPr>
                <w:color w:val="000000"/>
              </w:rPr>
            </w:pPr>
            <w:r w:rsidRPr="00354F1F">
              <w:rPr>
                <w:color w:val="000000"/>
              </w:rPr>
              <w:t>16,67</w:t>
            </w:r>
          </w:p>
        </w:tc>
        <w:tc>
          <w:tcPr>
            <w:tcW w:w="2410" w:type="dxa"/>
            <w:vAlign w:val="center"/>
          </w:tcPr>
          <w:p w:rsidR="00354F1F" w:rsidRPr="00354F1F" w:rsidRDefault="00354F1F" w:rsidP="00354F1F">
            <w:pPr>
              <w:jc w:val="center"/>
              <w:rPr>
                <w:color w:val="000000"/>
              </w:rPr>
            </w:pPr>
            <w:r w:rsidRPr="00354F1F">
              <w:rPr>
                <w:color w:val="000000"/>
              </w:rPr>
              <w:t>0,00</w:t>
            </w:r>
          </w:p>
        </w:tc>
      </w:tr>
      <w:tr w:rsidR="00354F1F" w:rsidRPr="00354F1F" w:rsidTr="000562BF">
        <w:trPr>
          <w:cantSplit/>
        </w:trPr>
        <w:tc>
          <w:tcPr>
            <w:tcW w:w="517" w:type="dxa"/>
            <w:vAlign w:val="center"/>
          </w:tcPr>
          <w:p w:rsidR="00354F1F" w:rsidRPr="00354F1F" w:rsidRDefault="00354F1F" w:rsidP="00354F1F">
            <w:pPr>
              <w:contextualSpacing/>
              <w:jc w:val="center"/>
              <w:rPr>
                <w:rFonts w:eastAsia="Times New Roman"/>
              </w:rPr>
            </w:pPr>
            <w:r w:rsidRPr="00354F1F">
              <w:rPr>
                <w:rFonts w:eastAsia="Times New Roman"/>
              </w:rPr>
              <w:t>2</w:t>
            </w:r>
          </w:p>
        </w:tc>
        <w:tc>
          <w:tcPr>
            <w:tcW w:w="2313" w:type="dxa"/>
            <w:vAlign w:val="bottom"/>
          </w:tcPr>
          <w:p w:rsidR="00354F1F" w:rsidRPr="00354F1F" w:rsidRDefault="00354F1F" w:rsidP="00354F1F">
            <w:pPr>
              <w:rPr>
                <w:color w:val="000000"/>
              </w:rPr>
            </w:pPr>
            <w:r w:rsidRPr="00354F1F">
              <w:rPr>
                <w:color w:val="000000"/>
              </w:rPr>
              <w:t>МОУ СОШ № 21 г. Тверь</w:t>
            </w:r>
          </w:p>
        </w:tc>
        <w:tc>
          <w:tcPr>
            <w:tcW w:w="2415" w:type="dxa"/>
            <w:vAlign w:val="center"/>
          </w:tcPr>
          <w:p w:rsidR="00354F1F" w:rsidRPr="00354F1F" w:rsidRDefault="00354F1F" w:rsidP="00354F1F">
            <w:pPr>
              <w:jc w:val="center"/>
              <w:rPr>
                <w:color w:val="000000"/>
              </w:rPr>
            </w:pPr>
            <w:r w:rsidRPr="00354F1F">
              <w:rPr>
                <w:color w:val="000000"/>
              </w:rPr>
              <w:t>10,00</w:t>
            </w:r>
          </w:p>
        </w:tc>
        <w:tc>
          <w:tcPr>
            <w:tcW w:w="2410" w:type="dxa"/>
            <w:vAlign w:val="center"/>
          </w:tcPr>
          <w:p w:rsidR="00354F1F" w:rsidRPr="00354F1F" w:rsidRDefault="00354F1F" w:rsidP="00354F1F">
            <w:pPr>
              <w:jc w:val="center"/>
              <w:rPr>
                <w:color w:val="000000"/>
              </w:rPr>
            </w:pPr>
            <w:r w:rsidRPr="00354F1F">
              <w:rPr>
                <w:color w:val="000000"/>
              </w:rPr>
              <w:t>20,00</w:t>
            </w:r>
          </w:p>
        </w:tc>
        <w:tc>
          <w:tcPr>
            <w:tcW w:w="2410" w:type="dxa"/>
            <w:vAlign w:val="center"/>
          </w:tcPr>
          <w:p w:rsidR="00354F1F" w:rsidRPr="00354F1F" w:rsidRDefault="00354F1F" w:rsidP="00354F1F">
            <w:pPr>
              <w:jc w:val="center"/>
              <w:rPr>
                <w:color w:val="000000"/>
              </w:rPr>
            </w:pPr>
            <w:r w:rsidRPr="00354F1F">
              <w:rPr>
                <w:color w:val="000000"/>
              </w:rPr>
              <w:t>0,00</w:t>
            </w:r>
          </w:p>
        </w:tc>
      </w:tr>
      <w:tr w:rsidR="00354F1F" w:rsidRPr="00354F1F" w:rsidTr="000562BF">
        <w:trPr>
          <w:cantSplit/>
        </w:trPr>
        <w:tc>
          <w:tcPr>
            <w:tcW w:w="517" w:type="dxa"/>
            <w:vAlign w:val="center"/>
          </w:tcPr>
          <w:p w:rsidR="00354F1F" w:rsidRPr="00354F1F" w:rsidRDefault="00354F1F" w:rsidP="00354F1F">
            <w:pPr>
              <w:contextualSpacing/>
              <w:jc w:val="center"/>
              <w:rPr>
                <w:rFonts w:eastAsia="Times New Roman"/>
              </w:rPr>
            </w:pPr>
            <w:r w:rsidRPr="00354F1F">
              <w:rPr>
                <w:rFonts w:eastAsia="Times New Roman"/>
              </w:rPr>
              <w:t>3</w:t>
            </w:r>
          </w:p>
        </w:tc>
        <w:tc>
          <w:tcPr>
            <w:tcW w:w="2313" w:type="dxa"/>
            <w:vAlign w:val="bottom"/>
          </w:tcPr>
          <w:p w:rsidR="00354F1F" w:rsidRPr="00354F1F" w:rsidRDefault="00354F1F" w:rsidP="00354F1F">
            <w:pPr>
              <w:rPr>
                <w:color w:val="000000"/>
              </w:rPr>
            </w:pPr>
            <w:r w:rsidRPr="00354F1F">
              <w:rPr>
                <w:color w:val="000000"/>
              </w:rPr>
              <w:t>МБОУ СОШ № 34 г. Тверь</w:t>
            </w:r>
          </w:p>
        </w:tc>
        <w:tc>
          <w:tcPr>
            <w:tcW w:w="2415" w:type="dxa"/>
            <w:vAlign w:val="center"/>
          </w:tcPr>
          <w:p w:rsidR="00354F1F" w:rsidRPr="00354F1F" w:rsidRDefault="00354F1F" w:rsidP="00354F1F">
            <w:pPr>
              <w:jc w:val="center"/>
              <w:rPr>
                <w:color w:val="000000"/>
              </w:rPr>
            </w:pPr>
            <w:r w:rsidRPr="00354F1F">
              <w:rPr>
                <w:color w:val="000000"/>
              </w:rPr>
              <w:t>30,00</w:t>
            </w:r>
          </w:p>
        </w:tc>
        <w:tc>
          <w:tcPr>
            <w:tcW w:w="2410" w:type="dxa"/>
            <w:vAlign w:val="center"/>
          </w:tcPr>
          <w:p w:rsidR="00354F1F" w:rsidRPr="00354F1F" w:rsidRDefault="00354F1F" w:rsidP="00354F1F">
            <w:pPr>
              <w:jc w:val="center"/>
              <w:rPr>
                <w:color w:val="000000"/>
              </w:rPr>
            </w:pPr>
            <w:r w:rsidRPr="00354F1F">
              <w:rPr>
                <w:color w:val="000000"/>
              </w:rPr>
              <w:t>30,00</w:t>
            </w:r>
          </w:p>
        </w:tc>
        <w:tc>
          <w:tcPr>
            <w:tcW w:w="2410" w:type="dxa"/>
            <w:vAlign w:val="center"/>
          </w:tcPr>
          <w:p w:rsidR="00354F1F" w:rsidRPr="00354F1F" w:rsidRDefault="00354F1F" w:rsidP="00354F1F">
            <w:pPr>
              <w:jc w:val="center"/>
              <w:rPr>
                <w:color w:val="000000"/>
              </w:rPr>
            </w:pPr>
            <w:r w:rsidRPr="00354F1F">
              <w:rPr>
                <w:color w:val="000000"/>
              </w:rPr>
              <w:t>10,00</w:t>
            </w:r>
          </w:p>
        </w:tc>
      </w:tr>
      <w:tr w:rsidR="00354F1F" w:rsidRPr="00354F1F" w:rsidTr="000562BF">
        <w:trPr>
          <w:cantSplit/>
        </w:trPr>
        <w:tc>
          <w:tcPr>
            <w:tcW w:w="517" w:type="dxa"/>
            <w:vAlign w:val="center"/>
          </w:tcPr>
          <w:p w:rsidR="00354F1F" w:rsidRPr="00354F1F" w:rsidRDefault="00354F1F" w:rsidP="00354F1F">
            <w:pPr>
              <w:contextualSpacing/>
              <w:jc w:val="center"/>
              <w:rPr>
                <w:rFonts w:eastAsia="Times New Roman"/>
              </w:rPr>
            </w:pPr>
            <w:r w:rsidRPr="00354F1F">
              <w:rPr>
                <w:rFonts w:eastAsia="Times New Roman"/>
              </w:rPr>
              <w:t>4</w:t>
            </w:r>
          </w:p>
        </w:tc>
        <w:tc>
          <w:tcPr>
            <w:tcW w:w="2313" w:type="dxa"/>
            <w:vAlign w:val="bottom"/>
          </w:tcPr>
          <w:p w:rsidR="00354F1F" w:rsidRPr="00354F1F" w:rsidRDefault="00354F1F" w:rsidP="00354F1F">
            <w:pPr>
              <w:rPr>
                <w:color w:val="000000"/>
              </w:rPr>
            </w:pPr>
            <w:r w:rsidRPr="00354F1F">
              <w:rPr>
                <w:color w:val="000000"/>
              </w:rPr>
              <w:t>МБОУ СШ № 53 г. Тверь</w:t>
            </w:r>
          </w:p>
        </w:tc>
        <w:tc>
          <w:tcPr>
            <w:tcW w:w="2415" w:type="dxa"/>
            <w:vAlign w:val="center"/>
          </w:tcPr>
          <w:p w:rsidR="00354F1F" w:rsidRPr="00354F1F" w:rsidRDefault="00354F1F" w:rsidP="00354F1F">
            <w:pPr>
              <w:jc w:val="center"/>
              <w:rPr>
                <w:color w:val="000000"/>
              </w:rPr>
            </w:pPr>
            <w:r w:rsidRPr="00354F1F">
              <w:rPr>
                <w:color w:val="000000"/>
              </w:rPr>
              <w:t>36,36</w:t>
            </w:r>
          </w:p>
        </w:tc>
        <w:tc>
          <w:tcPr>
            <w:tcW w:w="2410" w:type="dxa"/>
            <w:vAlign w:val="center"/>
          </w:tcPr>
          <w:p w:rsidR="00354F1F" w:rsidRPr="00354F1F" w:rsidRDefault="00354F1F" w:rsidP="00354F1F">
            <w:pPr>
              <w:jc w:val="center"/>
              <w:rPr>
                <w:color w:val="000000"/>
              </w:rPr>
            </w:pPr>
            <w:r w:rsidRPr="00354F1F">
              <w:rPr>
                <w:color w:val="000000"/>
              </w:rPr>
              <w:t>45,45</w:t>
            </w:r>
          </w:p>
        </w:tc>
        <w:tc>
          <w:tcPr>
            <w:tcW w:w="2410" w:type="dxa"/>
            <w:vAlign w:val="center"/>
          </w:tcPr>
          <w:p w:rsidR="00354F1F" w:rsidRPr="00354F1F" w:rsidRDefault="00354F1F" w:rsidP="00354F1F">
            <w:pPr>
              <w:jc w:val="center"/>
              <w:rPr>
                <w:color w:val="000000"/>
              </w:rPr>
            </w:pPr>
            <w:r w:rsidRPr="00354F1F">
              <w:rPr>
                <w:color w:val="000000"/>
              </w:rPr>
              <w:t>0,00</w:t>
            </w:r>
          </w:p>
        </w:tc>
      </w:tr>
    </w:tbl>
    <w:p w:rsidR="00354F1F" w:rsidRPr="00354F1F" w:rsidRDefault="00354F1F" w:rsidP="00354F1F">
      <w:pPr>
        <w:jc w:val="both"/>
      </w:pPr>
      <w:r w:rsidRPr="00354F1F">
        <w:t xml:space="preserve">*в перечень вошли 2,5 % школ от общего числа ОО – участников ЕГЭ по ИКТ в регионе, в которых имеются участники, не достигшие минимального порога, отсутствуют участники с высокими результатами (от 81 до 100) или их доля незначительна. </w:t>
      </w:r>
    </w:p>
    <w:p w:rsidR="00354F1F" w:rsidRPr="00354F1F" w:rsidRDefault="00354F1F" w:rsidP="00354F1F">
      <w:pPr>
        <w:keepNext/>
        <w:keepLines/>
        <w:tabs>
          <w:tab w:val="left" w:pos="567"/>
        </w:tabs>
        <w:spacing w:before="200"/>
        <w:ind w:left="-148"/>
        <w:outlineLvl w:val="2"/>
        <w:rPr>
          <w:rFonts w:eastAsia="SimSun"/>
          <w:b/>
          <w:bCs/>
          <w:sz w:val="28"/>
          <w:lang w:val="x-none"/>
        </w:rPr>
      </w:pPr>
      <w:r w:rsidRPr="00354F1F">
        <w:rPr>
          <w:rFonts w:eastAsia="SimSun"/>
          <w:b/>
          <w:bCs/>
          <w:sz w:val="28"/>
          <w:lang w:val="x-none"/>
        </w:rPr>
        <w:t xml:space="preserve"> </w:t>
      </w:r>
    </w:p>
    <w:p w:rsidR="00354F1F" w:rsidRPr="00354F1F" w:rsidRDefault="00354F1F" w:rsidP="000562BF">
      <w:pPr>
        <w:keepNext/>
        <w:keepLines/>
        <w:numPr>
          <w:ilvl w:val="1"/>
          <w:numId w:val="6"/>
        </w:numPr>
        <w:tabs>
          <w:tab w:val="left" w:pos="567"/>
        </w:tabs>
        <w:spacing w:before="200"/>
        <w:ind w:left="426" w:hanging="574"/>
        <w:outlineLvl w:val="2"/>
        <w:rPr>
          <w:rFonts w:eastAsia="SimSun"/>
          <w:b/>
          <w:bCs/>
          <w:sz w:val="28"/>
          <w:lang w:val="x-none"/>
        </w:rPr>
      </w:pPr>
      <w:r w:rsidRPr="00354F1F">
        <w:rPr>
          <w:rFonts w:eastAsia="SimSun"/>
          <w:b/>
          <w:bCs/>
          <w:sz w:val="28"/>
          <w:lang w:val="x-none"/>
        </w:rPr>
        <w:t>ВЫВОДЫ о характере изменения результатов ЕГЭ по предмету</w:t>
      </w:r>
    </w:p>
    <w:p w:rsidR="00354F1F" w:rsidRPr="00354F1F" w:rsidRDefault="00354F1F" w:rsidP="00354F1F">
      <w:pPr>
        <w:keepNext/>
        <w:keepLines/>
        <w:ind w:left="-426" w:firstLine="568"/>
        <w:jc w:val="both"/>
        <w:outlineLvl w:val="2"/>
        <w:rPr>
          <w:rFonts w:eastAsia="SimSun"/>
          <w:bCs/>
        </w:rPr>
      </w:pPr>
      <w:r w:rsidRPr="00354F1F">
        <w:rPr>
          <w:rFonts w:eastAsia="SimSun"/>
          <w:bCs/>
        </w:rPr>
        <w:t>Результаты ЕГЭ по ИКТ в Тверской области в целом сопоставимы с результатами прошлых лет (2019,2020 гг.).</w:t>
      </w:r>
    </w:p>
    <w:p w:rsidR="00354F1F" w:rsidRPr="00354F1F" w:rsidRDefault="00354F1F" w:rsidP="00354F1F">
      <w:pPr>
        <w:keepNext/>
        <w:keepLines/>
        <w:ind w:left="-426" w:firstLine="568"/>
        <w:jc w:val="both"/>
        <w:outlineLvl w:val="2"/>
        <w:rPr>
          <w:rFonts w:eastAsia="SimSun"/>
          <w:bCs/>
        </w:rPr>
      </w:pPr>
      <w:r w:rsidRPr="00354F1F">
        <w:rPr>
          <w:rFonts w:eastAsia="SimSun"/>
          <w:bCs/>
        </w:rPr>
        <w:t>Анализ р</w:t>
      </w:r>
      <w:r w:rsidRPr="00354F1F">
        <w:rPr>
          <w:rFonts w:eastAsia="SimSun"/>
          <w:bCs/>
          <w:lang w:val="x-none"/>
        </w:rPr>
        <w:t>аспределени</w:t>
      </w:r>
      <w:r w:rsidRPr="00354F1F">
        <w:rPr>
          <w:rFonts w:eastAsia="SimSun"/>
          <w:bCs/>
        </w:rPr>
        <w:t>я</w:t>
      </w:r>
      <w:r w:rsidRPr="00354F1F">
        <w:rPr>
          <w:rFonts w:eastAsia="SimSun"/>
          <w:bCs/>
          <w:lang w:val="x-none"/>
        </w:rPr>
        <w:t xml:space="preserve"> участников ЕГЭ по итоговым баллам показал, что </w:t>
      </w:r>
      <w:r w:rsidRPr="00354F1F">
        <w:rPr>
          <w:rFonts w:eastAsia="SimSun"/>
          <w:bCs/>
        </w:rPr>
        <w:t xml:space="preserve">по 38% </w:t>
      </w:r>
      <w:proofErr w:type="gramStart"/>
      <w:r w:rsidRPr="00354F1F">
        <w:rPr>
          <w:rFonts w:eastAsia="SimSun"/>
          <w:bCs/>
          <w:lang w:val="x-none"/>
        </w:rPr>
        <w:t>участников  получили</w:t>
      </w:r>
      <w:proofErr w:type="gramEnd"/>
      <w:r w:rsidRPr="00354F1F">
        <w:rPr>
          <w:rFonts w:eastAsia="SimSun"/>
          <w:bCs/>
          <w:lang w:val="x-none"/>
        </w:rPr>
        <w:t xml:space="preserve"> </w:t>
      </w:r>
      <w:r w:rsidRPr="00354F1F">
        <w:rPr>
          <w:rFonts w:eastAsia="SimSun"/>
          <w:bCs/>
        </w:rPr>
        <w:t>результаты</w:t>
      </w:r>
      <w:r w:rsidRPr="00354F1F">
        <w:rPr>
          <w:rFonts w:eastAsia="SimSun"/>
          <w:bCs/>
          <w:lang w:val="x-none"/>
        </w:rPr>
        <w:t xml:space="preserve"> в интервале от </w:t>
      </w:r>
      <w:r w:rsidRPr="00354F1F">
        <w:rPr>
          <w:rFonts w:eastAsia="SimSun"/>
          <w:bCs/>
        </w:rPr>
        <w:t>минимального до 60 баллов и от</w:t>
      </w:r>
      <w:r w:rsidRPr="00354F1F">
        <w:rPr>
          <w:rFonts w:eastAsia="SimSun"/>
          <w:bCs/>
          <w:lang w:val="x-none"/>
        </w:rPr>
        <w:t xml:space="preserve"> 61 до 80 б</w:t>
      </w:r>
      <w:r w:rsidRPr="00354F1F">
        <w:rPr>
          <w:rFonts w:eastAsia="SimSun"/>
          <w:bCs/>
        </w:rPr>
        <w:t xml:space="preserve">. </w:t>
      </w:r>
    </w:p>
    <w:p w:rsidR="00354F1F" w:rsidRPr="00354F1F" w:rsidRDefault="00354F1F" w:rsidP="00354F1F">
      <w:pPr>
        <w:keepNext/>
        <w:keepLines/>
        <w:ind w:left="-426" w:firstLine="568"/>
        <w:jc w:val="both"/>
        <w:outlineLvl w:val="2"/>
        <w:rPr>
          <w:rFonts w:eastAsia="SimSun"/>
          <w:bCs/>
        </w:rPr>
      </w:pPr>
      <w:r w:rsidRPr="00354F1F">
        <w:rPr>
          <w:rFonts w:eastAsia="SimSun"/>
          <w:bCs/>
          <w:lang w:val="x-none"/>
        </w:rPr>
        <w:t xml:space="preserve">Доля обучающихся, не преодолевших минимальную границу, </w:t>
      </w:r>
      <w:r w:rsidRPr="00354F1F">
        <w:rPr>
          <w:rFonts w:eastAsia="SimSun"/>
          <w:bCs/>
        </w:rPr>
        <w:t>снизилась по сравнению с 2020 годом (</w:t>
      </w:r>
      <w:r w:rsidRPr="00354F1F">
        <w:rPr>
          <w:rFonts w:eastAsia="SimSun"/>
          <w:bCs/>
          <w:lang w:val="x-none"/>
        </w:rPr>
        <w:t>11,8%</w:t>
      </w:r>
      <w:r w:rsidRPr="00354F1F">
        <w:rPr>
          <w:rFonts w:eastAsia="SimSun"/>
          <w:bCs/>
        </w:rPr>
        <w:t>)</w:t>
      </w:r>
      <w:r w:rsidRPr="00354F1F">
        <w:rPr>
          <w:rFonts w:ascii="Cambria" w:eastAsia="SimSun" w:hAnsi="Cambria"/>
          <w:b/>
          <w:bCs/>
          <w:sz w:val="28"/>
          <w:szCs w:val="28"/>
        </w:rPr>
        <w:t xml:space="preserve"> </w:t>
      </w:r>
      <w:r w:rsidRPr="00354F1F">
        <w:rPr>
          <w:rFonts w:eastAsia="SimSun"/>
          <w:bCs/>
        </w:rPr>
        <w:t xml:space="preserve">и составила 8%. </w:t>
      </w:r>
    </w:p>
    <w:p w:rsidR="00354F1F" w:rsidRPr="00354F1F" w:rsidRDefault="00354F1F" w:rsidP="00354F1F">
      <w:pPr>
        <w:keepNext/>
        <w:keepLines/>
        <w:ind w:left="-426" w:firstLine="568"/>
        <w:jc w:val="both"/>
        <w:outlineLvl w:val="2"/>
        <w:rPr>
          <w:rFonts w:eastAsia="SimSun"/>
          <w:bCs/>
        </w:rPr>
      </w:pPr>
      <w:r w:rsidRPr="00354F1F">
        <w:rPr>
          <w:rFonts w:eastAsia="SimSun"/>
          <w:bCs/>
        </w:rPr>
        <w:t>Д</w:t>
      </w:r>
      <w:r w:rsidRPr="00354F1F">
        <w:rPr>
          <w:rFonts w:eastAsia="SimSun"/>
          <w:bCs/>
          <w:lang w:val="x-none"/>
        </w:rPr>
        <w:t xml:space="preserve">оля «высокобальников» (81-99 б.) </w:t>
      </w:r>
      <w:r w:rsidRPr="00354F1F">
        <w:rPr>
          <w:rFonts w:eastAsia="SimSun"/>
          <w:bCs/>
        </w:rPr>
        <w:t>на протяжении трех лет остается стабильной: 2019г.- 13,9%, 2020г.-</w:t>
      </w:r>
      <w:r w:rsidRPr="00354F1F">
        <w:rPr>
          <w:rFonts w:eastAsia="SimSun"/>
          <w:bCs/>
          <w:lang w:val="x-none"/>
        </w:rPr>
        <w:t>15,3%</w:t>
      </w:r>
      <w:r w:rsidRPr="00354F1F">
        <w:rPr>
          <w:rFonts w:eastAsia="SimSun"/>
          <w:bCs/>
        </w:rPr>
        <w:t>,</w:t>
      </w:r>
      <w:r w:rsidRPr="00354F1F">
        <w:rPr>
          <w:rFonts w:eastAsia="SimSun"/>
          <w:bCs/>
          <w:lang w:val="x-none"/>
        </w:rPr>
        <w:t xml:space="preserve"> 202</w:t>
      </w:r>
      <w:r w:rsidRPr="00354F1F">
        <w:rPr>
          <w:rFonts w:eastAsia="SimSun"/>
          <w:bCs/>
        </w:rPr>
        <w:t>1г.-15%.</w:t>
      </w:r>
    </w:p>
    <w:p w:rsidR="00354F1F" w:rsidRPr="00354F1F" w:rsidRDefault="00354F1F" w:rsidP="00354F1F">
      <w:pPr>
        <w:keepNext/>
        <w:keepLines/>
        <w:ind w:left="-426" w:firstLine="568"/>
        <w:jc w:val="both"/>
        <w:outlineLvl w:val="2"/>
        <w:rPr>
          <w:rFonts w:eastAsia="SimSun"/>
          <w:bCs/>
          <w:lang w:val="x-none"/>
        </w:rPr>
      </w:pPr>
      <w:r w:rsidRPr="00354F1F">
        <w:rPr>
          <w:rFonts w:eastAsia="SimSun"/>
          <w:bCs/>
        </w:rPr>
        <w:t>Количество</w:t>
      </w:r>
      <w:r w:rsidRPr="00354F1F">
        <w:rPr>
          <w:rFonts w:eastAsia="SimSun"/>
          <w:bCs/>
          <w:lang w:val="x-none"/>
        </w:rPr>
        <w:t xml:space="preserve"> «стобалльников»</w:t>
      </w:r>
      <w:r w:rsidRPr="00354F1F">
        <w:rPr>
          <w:rFonts w:eastAsia="SimSun"/>
          <w:bCs/>
        </w:rPr>
        <w:t xml:space="preserve">: </w:t>
      </w:r>
      <w:r w:rsidRPr="00354F1F">
        <w:rPr>
          <w:rFonts w:eastAsia="SimSun"/>
          <w:bCs/>
          <w:lang w:val="x-none"/>
        </w:rPr>
        <w:t xml:space="preserve">2019 г. – </w:t>
      </w:r>
      <w:r w:rsidRPr="00354F1F">
        <w:rPr>
          <w:rFonts w:eastAsia="SimSun"/>
          <w:bCs/>
        </w:rPr>
        <w:t>3</w:t>
      </w:r>
      <w:r w:rsidRPr="00354F1F">
        <w:rPr>
          <w:rFonts w:eastAsia="SimSun"/>
          <w:bCs/>
          <w:lang w:val="x-none"/>
        </w:rPr>
        <w:t xml:space="preserve"> чел.; 2020 г. – </w:t>
      </w:r>
      <w:r w:rsidRPr="00354F1F">
        <w:rPr>
          <w:rFonts w:eastAsia="SimSun"/>
          <w:bCs/>
        </w:rPr>
        <w:t>7</w:t>
      </w:r>
      <w:r w:rsidRPr="00354F1F">
        <w:rPr>
          <w:rFonts w:eastAsia="SimSun"/>
          <w:bCs/>
          <w:lang w:val="x-none"/>
        </w:rPr>
        <w:t xml:space="preserve"> чел.</w:t>
      </w:r>
      <w:r w:rsidRPr="00354F1F">
        <w:rPr>
          <w:rFonts w:eastAsia="SimSun"/>
          <w:bCs/>
        </w:rPr>
        <w:t>; 2021 г. – 4 чел.</w:t>
      </w:r>
      <w:r w:rsidRPr="00354F1F">
        <w:rPr>
          <w:rFonts w:eastAsia="SimSun"/>
          <w:bCs/>
          <w:lang w:val="x-none"/>
        </w:rPr>
        <w:t xml:space="preserve"> </w:t>
      </w:r>
    </w:p>
    <w:p w:rsidR="00354F1F" w:rsidRPr="00354F1F" w:rsidRDefault="00354F1F" w:rsidP="00354F1F">
      <w:pPr>
        <w:keepNext/>
        <w:keepLines/>
        <w:ind w:left="-426" w:firstLine="568"/>
        <w:jc w:val="both"/>
        <w:outlineLvl w:val="2"/>
        <w:rPr>
          <w:rFonts w:eastAsia="SimSun"/>
          <w:bCs/>
          <w:lang w:val="x-none"/>
        </w:rPr>
      </w:pPr>
      <w:r w:rsidRPr="00354F1F">
        <w:rPr>
          <w:rFonts w:eastAsia="SimSun"/>
          <w:bCs/>
          <w:lang w:val="x-none"/>
        </w:rPr>
        <w:t xml:space="preserve">С учетом категории участников ЕГЭ </w:t>
      </w:r>
      <w:r w:rsidRPr="00354F1F">
        <w:rPr>
          <w:rFonts w:eastAsia="SimSun"/>
          <w:bCs/>
        </w:rPr>
        <w:t>доля высоких</w:t>
      </w:r>
      <w:r w:rsidRPr="00354F1F">
        <w:rPr>
          <w:rFonts w:eastAsia="SimSun"/>
          <w:bCs/>
          <w:lang w:val="x-none"/>
        </w:rPr>
        <w:t xml:space="preserve"> результат</w:t>
      </w:r>
      <w:r w:rsidRPr="00354F1F">
        <w:rPr>
          <w:rFonts w:eastAsia="SimSun"/>
          <w:bCs/>
        </w:rPr>
        <w:t xml:space="preserve">ов среди </w:t>
      </w:r>
      <w:r w:rsidRPr="00354F1F">
        <w:rPr>
          <w:rFonts w:eastAsia="SimSun"/>
          <w:bCs/>
          <w:lang w:val="x-none"/>
        </w:rPr>
        <w:t>выпускник</w:t>
      </w:r>
      <w:r w:rsidRPr="00354F1F">
        <w:rPr>
          <w:rFonts w:eastAsia="SimSun"/>
          <w:bCs/>
        </w:rPr>
        <w:t>ов</w:t>
      </w:r>
      <w:r w:rsidRPr="00354F1F">
        <w:rPr>
          <w:rFonts w:eastAsia="SimSun"/>
          <w:bCs/>
          <w:lang w:val="x-none"/>
        </w:rPr>
        <w:t xml:space="preserve"> текущего года </w:t>
      </w:r>
      <w:r w:rsidRPr="00354F1F">
        <w:rPr>
          <w:rFonts w:eastAsia="SimSun"/>
          <w:bCs/>
        </w:rPr>
        <w:t>составила 14,8%, выпускников прошлых лет -13,6%, в</w:t>
      </w:r>
      <w:r w:rsidRPr="00354F1F">
        <w:rPr>
          <w:rFonts w:eastAsia="SimSun"/>
          <w:bCs/>
          <w:lang w:val="x-none"/>
        </w:rPr>
        <w:t>ыпускник</w:t>
      </w:r>
      <w:r w:rsidRPr="00354F1F">
        <w:rPr>
          <w:rFonts w:eastAsia="SimSun"/>
          <w:bCs/>
        </w:rPr>
        <w:t>ов</w:t>
      </w:r>
      <w:r w:rsidRPr="00354F1F">
        <w:rPr>
          <w:rFonts w:eastAsia="SimSun"/>
          <w:bCs/>
          <w:lang w:val="x-none"/>
        </w:rPr>
        <w:t xml:space="preserve"> СПО </w:t>
      </w:r>
      <w:r w:rsidRPr="00354F1F">
        <w:rPr>
          <w:rFonts w:eastAsia="SimSun"/>
          <w:bCs/>
        </w:rPr>
        <w:t>- 0%</w:t>
      </w:r>
      <w:r w:rsidRPr="00354F1F">
        <w:rPr>
          <w:rFonts w:eastAsia="SimSun"/>
          <w:bCs/>
          <w:lang w:val="x-none"/>
        </w:rPr>
        <w:t xml:space="preserve">. </w:t>
      </w:r>
    </w:p>
    <w:p w:rsidR="00354F1F" w:rsidRPr="00354F1F" w:rsidRDefault="00354F1F" w:rsidP="00354F1F">
      <w:pPr>
        <w:keepNext/>
        <w:keepLines/>
        <w:ind w:left="-426" w:firstLine="568"/>
        <w:jc w:val="both"/>
        <w:outlineLvl w:val="2"/>
        <w:rPr>
          <w:rFonts w:eastAsia="SimSun"/>
          <w:bCs/>
        </w:rPr>
      </w:pPr>
      <w:r w:rsidRPr="00354F1F">
        <w:rPr>
          <w:rFonts w:eastAsia="SimSun"/>
          <w:bCs/>
        </w:rPr>
        <w:t xml:space="preserve">В целом качество подготовки обучающихся по ИКТ удовлетворительное: доля высокобальных результатов в </w:t>
      </w:r>
      <w:r w:rsidRPr="00354F1F">
        <w:rPr>
          <w:rFonts w:eastAsia="SimSun"/>
          <w:bCs/>
          <w:lang w:val="x-none"/>
        </w:rPr>
        <w:t>гимнази</w:t>
      </w:r>
      <w:r w:rsidRPr="00354F1F">
        <w:rPr>
          <w:rFonts w:eastAsia="SimSun"/>
          <w:bCs/>
        </w:rPr>
        <w:t>ях</w:t>
      </w:r>
      <w:r w:rsidRPr="00354F1F">
        <w:rPr>
          <w:rFonts w:eastAsia="SimSun"/>
          <w:bCs/>
          <w:lang w:val="x-none"/>
        </w:rPr>
        <w:t xml:space="preserve"> и лице</w:t>
      </w:r>
      <w:r w:rsidRPr="00354F1F">
        <w:rPr>
          <w:rFonts w:eastAsia="SimSun"/>
          <w:bCs/>
        </w:rPr>
        <w:t>ях составила 17,2%, у</w:t>
      </w:r>
      <w:r w:rsidRPr="00354F1F">
        <w:rPr>
          <w:rFonts w:eastAsia="SimSun"/>
          <w:bCs/>
          <w:lang w:val="x-none"/>
        </w:rPr>
        <w:t xml:space="preserve"> </w:t>
      </w:r>
      <w:r w:rsidRPr="00354F1F">
        <w:rPr>
          <w:rFonts w:eastAsia="SimSun"/>
          <w:bCs/>
        </w:rPr>
        <w:t xml:space="preserve">выпускников СОШ – 14% </w:t>
      </w:r>
      <w:r w:rsidRPr="00354F1F">
        <w:rPr>
          <w:rFonts w:eastAsia="SimSun"/>
          <w:bCs/>
          <w:lang w:val="x-none"/>
        </w:rPr>
        <w:t xml:space="preserve">ФГКОУ «Тверское суворовское военное училище Министерства обороны РФ» – </w:t>
      </w:r>
      <w:r w:rsidRPr="00354F1F">
        <w:rPr>
          <w:rFonts w:eastAsia="SimSun"/>
          <w:bCs/>
        </w:rPr>
        <w:t>33,3</w:t>
      </w:r>
      <w:r w:rsidRPr="00354F1F">
        <w:rPr>
          <w:rFonts w:eastAsia="SimSun"/>
          <w:bCs/>
          <w:lang w:val="x-none"/>
        </w:rPr>
        <w:t> %</w:t>
      </w:r>
      <w:r w:rsidRPr="00354F1F">
        <w:rPr>
          <w:rFonts w:eastAsia="SimSun"/>
          <w:bCs/>
        </w:rPr>
        <w:t>.</w:t>
      </w:r>
    </w:p>
    <w:p w:rsidR="00354F1F" w:rsidRPr="00354F1F" w:rsidRDefault="00354F1F" w:rsidP="00354F1F">
      <w:pPr>
        <w:keepNext/>
        <w:keepLines/>
        <w:ind w:left="-426" w:firstLine="568"/>
        <w:jc w:val="both"/>
        <w:outlineLvl w:val="2"/>
        <w:rPr>
          <w:rFonts w:eastAsia="SimSun"/>
          <w:bCs/>
        </w:rPr>
      </w:pPr>
      <w:r w:rsidRPr="00354F1F">
        <w:rPr>
          <w:rFonts w:eastAsia="SimSun"/>
          <w:bCs/>
        </w:rPr>
        <w:t>В число АТЕ с наиболее высокими результатами по количеству «высокобалльников» вошли</w:t>
      </w:r>
      <w:r w:rsidRPr="00354F1F">
        <w:rPr>
          <w:rFonts w:eastAsia="SimSun"/>
          <w:bCs/>
          <w:lang w:val="x-none"/>
        </w:rPr>
        <w:t xml:space="preserve"> </w:t>
      </w:r>
      <w:r w:rsidRPr="00354F1F">
        <w:rPr>
          <w:rFonts w:eastAsia="SimSun"/>
          <w:bCs/>
        </w:rPr>
        <w:t xml:space="preserve">12 (29%) ОО из </w:t>
      </w:r>
      <w:r w:rsidRPr="00354F1F">
        <w:rPr>
          <w:rFonts w:eastAsia="SimSun"/>
          <w:bCs/>
          <w:lang w:val="x-none"/>
        </w:rPr>
        <w:t>г. </w:t>
      </w:r>
      <w:r w:rsidRPr="00354F1F">
        <w:rPr>
          <w:rFonts w:eastAsia="SimSun"/>
          <w:bCs/>
        </w:rPr>
        <w:t>Торжка, Вышневолоцкого г.о., Бежецкого района, Весьегонского м.о., Зубцовского района, Кашинского г.о., Кесовогорского района, Краснохолмского м.о., Максатихинского района, Нелидовского г.о., Пеновского района, ЗАТО Солнечного.</w:t>
      </w:r>
    </w:p>
    <w:p w:rsidR="00354F1F" w:rsidRPr="00354F1F" w:rsidRDefault="00354F1F" w:rsidP="00354F1F">
      <w:pPr>
        <w:keepNext/>
        <w:keepLines/>
        <w:ind w:left="-426" w:firstLine="568"/>
        <w:jc w:val="both"/>
        <w:outlineLvl w:val="2"/>
        <w:rPr>
          <w:rFonts w:eastAsia="SimSun"/>
          <w:b/>
          <w:bCs/>
          <w:sz w:val="28"/>
          <w:szCs w:val="28"/>
          <w:highlight w:val="yellow"/>
          <w:lang w:val="x-none"/>
        </w:rPr>
      </w:pPr>
      <w:r w:rsidRPr="00354F1F">
        <w:rPr>
          <w:rFonts w:eastAsia="SimSun"/>
          <w:bCs/>
        </w:rPr>
        <w:t xml:space="preserve">Стабильные результаты участников ЕГЭ по ИКТ в течение последних лет могут быть объяснены предварительной качественной подготовкой обучающихся, организованной в/вне ОО, а также повышением личной мотивации обучающихся для успешного поступления в ВУЗ. </w:t>
      </w:r>
    </w:p>
    <w:p w:rsidR="00354F1F" w:rsidRPr="00354F1F" w:rsidRDefault="00354F1F" w:rsidP="00896515">
      <w:pPr>
        <w:keepNext/>
        <w:keepLines/>
        <w:spacing w:before="40"/>
        <w:ind w:left="1440"/>
        <w:outlineLvl w:val="1"/>
        <w:rPr>
          <w:rFonts w:eastAsia="SimSun"/>
          <w:b/>
          <w:bCs/>
          <w:sz w:val="28"/>
          <w:szCs w:val="28"/>
          <w:lang w:val="x-none"/>
        </w:rPr>
      </w:pPr>
      <w:r w:rsidRPr="00354F1F">
        <w:rPr>
          <w:rFonts w:eastAsia="SimSun"/>
          <w:b/>
          <w:bCs/>
          <w:sz w:val="28"/>
          <w:szCs w:val="28"/>
          <w:lang w:val="x-none"/>
        </w:rPr>
        <w:t>Раздел 3. АНАЛИЗ РЕЗУЛЬТАТОВ ВЫПОЛНЕНИЯ ОТДЕЛЬНЫХ ЗАДАНИЙ ИЛИ ГРУПП ЗАДАНИЙ</w:t>
      </w:r>
      <w:r w:rsidRPr="00354F1F">
        <w:rPr>
          <w:rFonts w:eastAsia="SimSun"/>
          <w:b/>
          <w:bCs/>
          <w:sz w:val="28"/>
          <w:szCs w:val="28"/>
          <w:vertAlign w:val="superscript"/>
          <w:lang w:val="x-none"/>
        </w:rPr>
        <w:footnoteReference w:id="25"/>
      </w:r>
    </w:p>
    <w:p w:rsidR="00354F1F" w:rsidRPr="00354F1F" w:rsidRDefault="00354F1F" w:rsidP="00354F1F"/>
    <w:p w:rsidR="00354F1F" w:rsidRPr="00354F1F" w:rsidRDefault="00354F1F" w:rsidP="000562BF">
      <w:pPr>
        <w:keepNext/>
        <w:keepLines/>
        <w:numPr>
          <w:ilvl w:val="0"/>
          <w:numId w:val="6"/>
        </w:numPr>
        <w:spacing w:before="200"/>
        <w:jc w:val="both"/>
        <w:outlineLvl w:val="2"/>
        <w:rPr>
          <w:rFonts w:eastAsia="SimSun"/>
          <w:b/>
          <w:bCs/>
          <w:vanish/>
          <w:sz w:val="28"/>
        </w:rPr>
      </w:pPr>
    </w:p>
    <w:p w:rsidR="00354F1F" w:rsidRPr="00354F1F" w:rsidRDefault="00354F1F" w:rsidP="000562BF">
      <w:pPr>
        <w:keepNext/>
        <w:keepLines/>
        <w:numPr>
          <w:ilvl w:val="1"/>
          <w:numId w:val="6"/>
        </w:numPr>
        <w:tabs>
          <w:tab w:val="left" w:pos="567"/>
        </w:tabs>
        <w:spacing w:before="200"/>
        <w:ind w:left="426" w:hanging="574"/>
        <w:outlineLvl w:val="2"/>
        <w:rPr>
          <w:rFonts w:eastAsia="SimSun"/>
          <w:b/>
          <w:bCs/>
          <w:sz w:val="28"/>
          <w:lang w:val="x-none"/>
        </w:rPr>
      </w:pPr>
      <w:r w:rsidRPr="00354F1F">
        <w:rPr>
          <w:rFonts w:eastAsia="SimSun"/>
          <w:b/>
          <w:bCs/>
          <w:sz w:val="28"/>
          <w:lang w:val="x-none"/>
        </w:rPr>
        <w:t>Краткая характеристика КИМ по учебному предмету</w:t>
      </w:r>
    </w:p>
    <w:p w:rsidR="00354F1F" w:rsidRPr="00354F1F" w:rsidRDefault="00354F1F" w:rsidP="00354F1F">
      <w:pPr>
        <w:ind w:left="-426" w:firstLine="852"/>
        <w:contextualSpacing/>
        <w:jc w:val="both"/>
        <w:rPr>
          <w:i/>
          <w:iCs/>
        </w:rPr>
      </w:pPr>
      <w:r w:rsidRPr="00354F1F">
        <w:rPr>
          <w:i/>
          <w:iCs/>
        </w:rPr>
        <w:t xml:space="preserve">Описываются содержательные особенности, которые можно выделить </w:t>
      </w:r>
      <w:r w:rsidRPr="00354F1F">
        <w:rPr>
          <w:b/>
          <w:bCs/>
          <w:i/>
          <w:iCs/>
        </w:rPr>
        <w:t>на основе использованных в регионе вариантов КИМ по учебному предмету</w:t>
      </w:r>
      <w:r w:rsidRPr="00354F1F">
        <w:rPr>
          <w:i/>
          <w:iCs/>
        </w:rPr>
        <w:t xml:space="preserve"> в 2021 году </w:t>
      </w:r>
      <w:r w:rsidRPr="00354F1F">
        <w:rPr>
          <w:i/>
          <w:iCs/>
        </w:rPr>
        <w:br/>
        <w:t>(с учетом всех заданий, всех типов заданий).</w:t>
      </w:r>
    </w:p>
    <w:p w:rsidR="00896515" w:rsidRPr="00896515" w:rsidRDefault="00354F1F" w:rsidP="00896515">
      <w:pPr>
        <w:spacing w:after="200" w:line="276" w:lineRule="auto"/>
        <w:ind w:left="-284" w:firstLine="284"/>
        <w:jc w:val="both"/>
        <w:rPr>
          <w:lang w:eastAsia="en-US"/>
        </w:rPr>
      </w:pPr>
      <w:r w:rsidRPr="00896515">
        <w:rPr>
          <w:lang w:eastAsia="en-US"/>
        </w:rPr>
        <w:t xml:space="preserve">В 2021 г. ЕГЭ по информатике и ИКТ </w:t>
      </w:r>
      <w:proofErr w:type="gramStart"/>
      <w:r w:rsidRPr="00896515">
        <w:rPr>
          <w:lang w:eastAsia="en-US"/>
        </w:rPr>
        <w:t>провод</w:t>
      </w:r>
      <w:r w:rsidR="00896515" w:rsidRPr="00896515">
        <w:rPr>
          <w:lang w:eastAsia="en-US"/>
        </w:rPr>
        <w:t>ился  в</w:t>
      </w:r>
      <w:proofErr w:type="gramEnd"/>
      <w:r w:rsidR="00896515" w:rsidRPr="00896515">
        <w:rPr>
          <w:lang w:eastAsia="en-US"/>
        </w:rPr>
        <w:t xml:space="preserve"> компьютерной форме, что </w:t>
      </w:r>
      <w:r w:rsidRPr="00896515">
        <w:rPr>
          <w:lang w:eastAsia="en-US"/>
        </w:rPr>
        <w:t>позволило включить в КИМ задания н</w:t>
      </w:r>
      <w:r w:rsidR="00896515" w:rsidRPr="00896515">
        <w:rPr>
          <w:lang w:eastAsia="en-US"/>
        </w:rPr>
        <w:t xml:space="preserve">а практическое программирование </w:t>
      </w:r>
      <w:r w:rsidRPr="00896515">
        <w:rPr>
          <w:lang w:eastAsia="en-US"/>
        </w:rPr>
        <w:t>(составление и отладка програм</w:t>
      </w:r>
      <w:r w:rsidR="00896515" w:rsidRPr="00896515">
        <w:rPr>
          <w:lang w:eastAsia="en-US"/>
        </w:rPr>
        <w:t xml:space="preserve">мы в выбранной участником среде </w:t>
      </w:r>
      <w:r w:rsidRPr="00896515">
        <w:rPr>
          <w:lang w:eastAsia="en-US"/>
        </w:rPr>
        <w:t>программирования), работу с электронными таблицами и информационный поиск. Таких заданий в работе 9, т.е. треть от общего количества заданий. Остальные 18 заданий сохраняют глубокую преемственность с КИМ ЕГЭ прошлых лет (экзамена в бланковой форме). При этом они адаптированы к новым условиям сдачи экзамена, в тех случаях, когда это необходимо.</w:t>
      </w:r>
    </w:p>
    <w:p w:rsidR="00354F1F" w:rsidRPr="00896515" w:rsidRDefault="00354F1F" w:rsidP="00896515">
      <w:pPr>
        <w:spacing w:after="200" w:line="276" w:lineRule="auto"/>
        <w:ind w:left="-284" w:firstLine="284"/>
        <w:jc w:val="both"/>
        <w:rPr>
          <w:lang w:eastAsia="en-US"/>
        </w:rPr>
      </w:pPr>
      <w:r w:rsidRPr="00896515">
        <w:rPr>
          <w:lang w:eastAsia="en-US"/>
        </w:rPr>
        <w:t xml:space="preserve">Участники </w:t>
      </w:r>
      <w:proofErr w:type="gramStart"/>
      <w:r w:rsidRPr="00896515">
        <w:rPr>
          <w:lang w:eastAsia="en-US"/>
        </w:rPr>
        <w:t>экзамена  выполняли</w:t>
      </w:r>
      <w:proofErr w:type="gramEnd"/>
      <w:r w:rsidRPr="00896515">
        <w:rPr>
          <w:lang w:eastAsia="en-US"/>
        </w:rPr>
        <w:t xml:space="preserve">  все задания за компьютером,  самостоятельно выбирали  программные средства для решения задач. </w:t>
      </w:r>
      <w:proofErr w:type="gramStart"/>
      <w:r w:rsidRPr="00896515">
        <w:rPr>
          <w:lang w:eastAsia="en-US"/>
        </w:rPr>
        <w:t>Задания  выполнялись</w:t>
      </w:r>
      <w:proofErr w:type="gramEnd"/>
      <w:r w:rsidRPr="00896515">
        <w:rPr>
          <w:lang w:eastAsia="en-US"/>
        </w:rPr>
        <w:t xml:space="preserve">  аналитически, решались  на бумажном черновике, в электронных таблицах или писали  программный код. </w:t>
      </w:r>
    </w:p>
    <w:p w:rsidR="00354F1F" w:rsidRPr="00896515" w:rsidRDefault="00354F1F" w:rsidP="00896515">
      <w:pPr>
        <w:spacing w:after="200" w:line="276" w:lineRule="auto"/>
        <w:ind w:left="-284" w:firstLine="284"/>
        <w:jc w:val="both"/>
        <w:rPr>
          <w:lang w:eastAsia="en-US"/>
        </w:rPr>
      </w:pPr>
      <w:r w:rsidRPr="00896515">
        <w:rPr>
          <w:lang w:eastAsia="en-US"/>
        </w:rPr>
        <w:t xml:space="preserve">Каждый вариант экзаменационной работы включает в себя 27 заданий, различающихся уровнем сложности и необходимым для их выполнения программным обеспечением. В работу входят 9 заданий, для выполнения которых, помимо тестирующей системы, необходимо специализированное программное обеспечение (ПО), а именно редакторы электронных таблиц и текстов, среды программирования. Максимальное количество первичных баллов за эти задания 12.  Заданий без использования ПО – 18, максимальный балл 18. </w:t>
      </w:r>
    </w:p>
    <w:p w:rsidR="00354F1F" w:rsidRPr="00896515" w:rsidRDefault="00354F1F" w:rsidP="00896515">
      <w:pPr>
        <w:spacing w:after="200" w:line="276" w:lineRule="auto"/>
        <w:ind w:left="-284" w:firstLine="284"/>
        <w:jc w:val="both"/>
        <w:rPr>
          <w:lang w:eastAsia="en-US"/>
        </w:rPr>
      </w:pPr>
      <w:r w:rsidRPr="00896515">
        <w:rPr>
          <w:lang w:eastAsia="en-US"/>
        </w:rPr>
        <w:t xml:space="preserve">Ответы на все задания представляют собой одно или несколько </w:t>
      </w:r>
      <w:proofErr w:type="gramStart"/>
      <w:r w:rsidRPr="00896515">
        <w:rPr>
          <w:lang w:eastAsia="en-US"/>
        </w:rPr>
        <w:t>чисел</w:t>
      </w:r>
      <w:proofErr w:type="gramEnd"/>
      <w:r w:rsidRPr="00896515">
        <w:rPr>
          <w:lang w:eastAsia="en-US"/>
        </w:rPr>
        <w:t xml:space="preserve"> или последовательности символов (букв или цифр).</w:t>
      </w:r>
    </w:p>
    <w:p w:rsidR="00354F1F" w:rsidRPr="00896515" w:rsidRDefault="00354F1F" w:rsidP="00896515">
      <w:pPr>
        <w:spacing w:after="200" w:line="276" w:lineRule="auto"/>
        <w:jc w:val="both"/>
        <w:rPr>
          <w:lang w:eastAsia="en-US"/>
        </w:rPr>
      </w:pPr>
      <w:r w:rsidRPr="00896515">
        <w:rPr>
          <w:lang w:eastAsia="en-US"/>
        </w:rPr>
        <w:t xml:space="preserve"> Распределение заданий по уровню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54F1F" w:rsidRPr="00896515" w:rsidTr="000562BF">
        <w:tc>
          <w:tcPr>
            <w:tcW w:w="2392" w:type="dxa"/>
            <w:shd w:val="clear" w:color="auto" w:fill="auto"/>
          </w:tcPr>
          <w:p w:rsidR="00354F1F" w:rsidRPr="00896515" w:rsidRDefault="00354F1F" w:rsidP="00896515">
            <w:pPr>
              <w:jc w:val="both"/>
              <w:rPr>
                <w:lang w:eastAsia="en-US"/>
              </w:rPr>
            </w:pPr>
            <w:r w:rsidRPr="00896515">
              <w:rPr>
                <w:lang w:eastAsia="en-US"/>
              </w:rPr>
              <w:t xml:space="preserve">Уровень сложности заданий  </w:t>
            </w:r>
          </w:p>
          <w:p w:rsidR="00354F1F" w:rsidRPr="00896515" w:rsidRDefault="00354F1F" w:rsidP="00896515">
            <w:pPr>
              <w:jc w:val="both"/>
              <w:rPr>
                <w:lang w:eastAsia="en-US"/>
              </w:rPr>
            </w:pPr>
          </w:p>
        </w:tc>
        <w:tc>
          <w:tcPr>
            <w:tcW w:w="2393" w:type="dxa"/>
            <w:shd w:val="clear" w:color="auto" w:fill="auto"/>
          </w:tcPr>
          <w:p w:rsidR="00354F1F" w:rsidRPr="00896515" w:rsidRDefault="00354F1F" w:rsidP="00896515">
            <w:pPr>
              <w:jc w:val="both"/>
              <w:rPr>
                <w:lang w:eastAsia="en-US"/>
              </w:rPr>
            </w:pPr>
            <w:r w:rsidRPr="00896515">
              <w:rPr>
                <w:lang w:eastAsia="en-US"/>
              </w:rPr>
              <w:t>Количество заданий в 2021 г</w:t>
            </w:r>
          </w:p>
        </w:tc>
        <w:tc>
          <w:tcPr>
            <w:tcW w:w="2393" w:type="dxa"/>
            <w:shd w:val="clear" w:color="auto" w:fill="auto"/>
          </w:tcPr>
          <w:p w:rsidR="00354F1F" w:rsidRPr="00896515" w:rsidRDefault="00354F1F" w:rsidP="00896515">
            <w:pPr>
              <w:jc w:val="both"/>
              <w:rPr>
                <w:lang w:eastAsia="en-US"/>
              </w:rPr>
            </w:pPr>
            <w:r w:rsidRPr="00896515">
              <w:rPr>
                <w:lang w:eastAsia="en-US"/>
              </w:rPr>
              <w:t>Максимальный первичный балл</w:t>
            </w:r>
          </w:p>
          <w:p w:rsidR="00354F1F" w:rsidRPr="00896515" w:rsidRDefault="00354F1F" w:rsidP="00896515">
            <w:pPr>
              <w:jc w:val="both"/>
              <w:rPr>
                <w:lang w:eastAsia="en-US"/>
              </w:rPr>
            </w:pPr>
          </w:p>
        </w:tc>
        <w:tc>
          <w:tcPr>
            <w:tcW w:w="2393" w:type="dxa"/>
            <w:shd w:val="clear" w:color="auto" w:fill="auto"/>
          </w:tcPr>
          <w:p w:rsidR="00354F1F" w:rsidRPr="00896515" w:rsidRDefault="00354F1F" w:rsidP="00896515">
            <w:pPr>
              <w:jc w:val="both"/>
              <w:rPr>
                <w:lang w:eastAsia="en-US"/>
              </w:rPr>
            </w:pPr>
            <w:r w:rsidRPr="00896515">
              <w:rPr>
                <w:lang w:eastAsia="en-US"/>
              </w:rPr>
              <w:t>Максимальный первичный балл (в %)</w:t>
            </w:r>
          </w:p>
          <w:p w:rsidR="00354F1F" w:rsidRPr="00896515" w:rsidRDefault="00354F1F" w:rsidP="00896515">
            <w:pPr>
              <w:jc w:val="both"/>
              <w:rPr>
                <w:lang w:eastAsia="en-US"/>
              </w:rPr>
            </w:pPr>
          </w:p>
        </w:tc>
      </w:tr>
      <w:tr w:rsidR="00354F1F" w:rsidRPr="00896515" w:rsidTr="000562BF">
        <w:tc>
          <w:tcPr>
            <w:tcW w:w="2392" w:type="dxa"/>
            <w:shd w:val="clear" w:color="auto" w:fill="auto"/>
          </w:tcPr>
          <w:p w:rsidR="00354F1F" w:rsidRPr="00896515" w:rsidRDefault="00354F1F" w:rsidP="00896515">
            <w:pPr>
              <w:jc w:val="both"/>
              <w:rPr>
                <w:lang w:eastAsia="en-US"/>
              </w:rPr>
            </w:pPr>
            <w:r w:rsidRPr="00896515">
              <w:rPr>
                <w:lang w:eastAsia="en-US"/>
              </w:rPr>
              <w:t>Базовый</w:t>
            </w:r>
          </w:p>
        </w:tc>
        <w:tc>
          <w:tcPr>
            <w:tcW w:w="2393" w:type="dxa"/>
            <w:shd w:val="clear" w:color="auto" w:fill="auto"/>
          </w:tcPr>
          <w:p w:rsidR="00354F1F" w:rsidRPr="00896515" w:rsidRDefault="00354F1F" w:rsidP="00896515">
            <w:pPr>
              <w:jc w:val="both"/>
              <w:rPr>
                <w:lang w:eastAsia="en-US"/>
              </w:rPr>
            </w:pPr>
            <w:r w:rsidRPr="00896515">
              <w:rPr>
                <w:lang w:eastAsia="en-US"/>
              </w:rPr>
              <w:t>11</w:t>
            </w:r>
          </w:p>
        </w:tc>
        <w:tc>
          <w:tcPr>
            <w:tcW w:w="2393" w:type="dxa"/>
            <w:shd w:val="clear" w:color="auto" w:fill="auto"/>
          </w:tcPr>
          <w:p w:rsidR="00354F1F" w:rsidRPr="00896515" w:rsidRDefault="00354F1F" w:rsidP="00896515">
            <w:pPr>
              <w:jc w:val="both"/>
              <w:rPr>
                <w:lang w:eastAsia="en-US"/>
              </w:rPr>
            </w:pPr>
            <w:r w:rsidRPr="00896515">
              <w:rPr>
                <w:lang w:eastAsia="en-US"/>
              </w:rPr>
              <w:t>11</w:t>
            </w:r>
          </w:p>
        </w:tc>
        <w:tc>
          <w:tcPr>
            <w:tcW w:w="2393" w:type="dxa"/>
            <w:shd w:val="clear" w:color="auto" w:fill="auto"/>
          </w:tcPr>
          <w:p w:rsidR="00354F1F" w:rsidRPr="00896515" w:rsidRDefault="00354F1F" w:rsidP="00896515">
            <w:pPr>
              <w:jc w:val="both"/>
              <w:rPr>
                <w:lang w:eastAsia="en-US"/>
              </w:rPr>
            </w:pPr>
            <w:r w:rsidRPr="00896515">
              <w:rPr>
                <w:lang w:eastAsia="en-US"/>
              </w:rPr>
              <w:t>37</w:t>
            </w:r>
          </w:p>
        </w:tc>
      </w:tr>
      <w:tr w:rsidR="00354F1F" w:rsidRPr="00896515" w:rsidTr="000562BF">
        <w:tc>
          <w:tcPr>
            <w:tcW w:w="2392" w:type="dxa"/>
            <w:shd w:val="clear" w:color="auto" w:fill="auto"/>
          </w:tcPr>
          <w:p w:rsidR="00354F1F" w:rsidRPr="00896515" w:rsidRDefault="00354F1F" w:rsidP="00896515">
            <w:pPr>
              <w:jc w:val="both"/>
              <w:rPr>
                <w:lang w:eastAsia="en-US"/>
              </w:rPr>
            </w:pPr>
            <w:r w:rsidRPr="00896515">
              <w:rPr>
                <w:lang w:eastAsia="en-US"/>
              </w:rPr>
              <w:t>Повышенный</w:t>
            </w:r>
          </w:p>
        </w:tc>
        <w:tc>
          <w:tcPr>
            <w:tcW w:w="2393" w:type="dxa"/>
            <w:shd w:val="clear" w:color="auto" w:fill="auto"/>
          </w:tcPr>
          <w:p w:rsidR="00354F1F" w:rsidRPr="00896515" w:rsidRDefault="00354F1F" w:rsidP="00896515">
            <w:pPr>
              <w:jc w:val="both"/>
              <w:rPr>
                <w:lang w:eastAsia="en-US"/>
              </w:rPr>
            </w:pPr>
            <w:r w:rsidRPr="00896515">
              <w:rPr>
                <w:lang w:eastAsia="en-US"/>
              </w:rPr>
              <w:t>11</w:t>
            </w:r>
          </w:p>
        </w:tc>
        <w:tc>
          <w:tcPr>
            <w:tcW w:w="2393" w:type="dxa"/>
            <w:shd w:val="clear" w:color="auto" w:fill="auto"/>
          </w:tcPr>
          <w:p w:rsidR="00354F1F" w:rsidRPr="00896515" w:rsidRDefault="00354F1F" w:rsidP="00896515">
            <w:pPr>
              <w:jc w:val="both"/>
              <w:rPr>
                <w:lang w:eastAsia="en-US"/>
              </w:rPr>
            </w:pPr>
            <w:r w:rsidRPr="00896515">
              <w:rPr>
                <w:lang w:eastAsia="en-US"/>
              </w:rPr>
              <w:t>11</w:t>
            </w:r>
          </w:p>
        </w:tc>
        <w:tc>
          <w:tcPr>
            <w:tcW w:w="2393" w:type="dxa"/>
            <w:shd w:val="clear" w:color="auto" w:fill="auto"/>
          </w:tcPr>
          <w:p w:rsidR="00354F1F" w:rsidRPr="00896515" w:rsidRDefault="00354F1F" w:rsidP="00896515">
            <w:pPr>
              <w:jc w:val="both"/>
              <w:rPr>
                <w:lang w:eastAsia="en-US"/>
              </w:rPr>
            </w:pPr>
            <w:r w:rsidRPr="00896515">
              <w:rPr>
                <w:lang w:eastAsia="en-US"/>
              </w:rPr>
              <w:t>37</w:t>
            </w:r>
          </w:p>
        </w:tc>
      </w:tr>
      <w:tr w:rsidR="00354F1F" w:rsidRPr="00896515" w:rsidTr="000562BF">
        <w:tc>
          <w:tcPr>
            <w:tcW w:w="2392" w:type="dxa"/>
            <w:shd w:val="clear" w:color="auto" w:fill="auto"/>
          </w:tcPr>
          <w:p w:rsidR="00354F1F" w:rsidRPr="00896515" w:rsidRDefault="00354F1F" w:rsidP="00896515">
            <w:pPr>
              <w:jc w:val="both"/>
              <w:rPr>
                <w:lang w:eastAsia="en-US"/>
              </w:rPr>
            </w:pPr>
            <w:r w:rsidRPr="00896515">
              <w:rPr>
                <w:lang w:eastAsia="en-US"/>
              </w:rPr>
              <w:t>Высокий</w:t>
            </w:r>
          </w:p>
        </w:tc>
        <w:tc>
          <w:tcPr>
            <w:tcW w:w="2393" w:type="dxa"/>
            <w:shd w:val="clear" w:color="auto" w:fill="auto"/>
          </w:tcPr>
          <w:p w:rsidR="00354F1F" w:rsidRPr="00896515" w:rsidRDefault="00354F1F" w:rsidP="00896515">
            <w:pPr>
              <w:jc w:val="both"/>
              <w:rPr>
                <w:lang w:eastAsia="en-US"/>
              </w:rPr>
            </w:pPr>
            <w:r w:rsidRPr="00896515">
              <w:rPr>
                <w:lang w:eastAsia="en-US"/>
              </w:rPr>
              <w:t>5</w:t>
            </w:r>
          </w:p>
        </w:tc>
        <w:tc>
          <w:tcPr>
            <w:tcW w:w="2393" w:type="dxa"/>
            <w:shd w:val="clear" w:color="auto" w:fill="auto"/>
          </w:tcPr>
          <w:p w:rsidR="00354F1F" w:rsidRPr="00896515" w:rsidRDefault="00354F1F" w:rsidP="00896515">
            <w:pPr>
              <w:jc w:val="both"/>
              <w:rPr>
                <w:lang w:eastAsia="en-US"/>
              </w:rPr>
            </w:pPr>
            <w:r w:rsidRPr="00896515">
              <w:rPr>
                <w:lang w:eastAsia="en-US"/>
              </w:rPr>
              <w:t>8</w:t>
            </w:r>
          </w:p>
        </w:tc>
        <w:tc>
          <w:tcPr>
            <w:tcW w:w="2393" w:type="dxa"/>
            <w:shd w:val="clear" w:color="auto" w:fill="auto"/>
          </w:tcPr>
          <w:p w:rsidR="00354F1F" w:rsidRPr="00896515" w:rsidRDefault="00354F1F" w:rsidP="00896515">
            <w:pPr>
              <w:jc w:val="both"/>
              <w:rPr>
                <w:lang w:eastAsia="en-US"/>
              </w:rPr>
            </w:pPr>
            <w:r w:rsidRPr="00896515">
              <w:rPr>
                <w:lang w:eastAsia="en-US"/>
              </w:rPr>
              <w:t>26</w:t>
            </w:r>
          </w:p>
        </w:tc>
      </w:tr>
      <w:tr w:rsidR="00354F1F" w:rsidRPr="00896515" w:rsidTr="000562BF">
        <w:tc>
          <w:tcPr>
            <w:tcW w:w="2392" w:type="dxa"/>
            <w:shd w:val="clear" w:color="auto" w:fill="auto"/>
          </w:tcPr>
          <w:p w:rsidR="00354F1F" w:rsidRPr="00896515" w:rsidRDefault="00354F1F" w:rsidP="00896515">
            <w:pPr>
              <w:jc w:val="both"/>
              <w:rPr>
                <w:lang w:eastAsia="en-US"/>
              </w:rPr>
            </w:pPr>
            <w:r w:rsidRPr="00896515">
              <w:rPr>
                <w:lang w:eastAsia="en-US"/>
              </w:rPr>
              <w:t>Итого</w:t>
            </w:r>
          </w:p>
        </w:tc>
        <w:tc>
          <w:tcPr>
            <w:tcW w:w="2393" w:type="dxa"/>
            <w:shd w:val="clear" w:color="auto" w:fill="auto"/>
          </w:tcPr>
          <w:p w:rsidR="00354F1F" w:rsidRPr="00896515" w:rsidRDefault="00354F1F" w:rsidP="00896515">
            <w:pPr>
              <w:jc w:val="both"/>
              <w:rPr>
                <w:lang w:eastAsia="en-US"/>
              </w:rPr>
            </w:pPr>
            <w:r w:rsidRPr="00896515">
              <w:rPr>
                <w:lang w:eastAsia="en-US"/>
              </w:rPr>
              <w:t>27</w:t>
            </w:r>
          </w:p>
        </w:tc>
        <w:tc>
          <w:tcPr>
            <w:tcW w:w="2393" w:type="dxa"/>
            <w:shd w:val="clear" w:color="auto" w:fill="auto"/>
          </w:tcPr>
          <w:p w:rsidR="00354F1F" w:rsidRPr="00896515" w:rsidRDefault="00354F1F" w:rsidP="00896515">
            <w:pPr>
              <w:jc w:val="both"/>
              <w:rPr>
                <w:lang w:eastAsia="en-US"/>
              </w:rPr>
            </w:pPr>
            <w:r w:rsidRPr="00896515">
              <w:rPr>
                <w:lang w:eastAsia="en-US"/>
              </w:rPr>
              <w:t>30</w:t>
            </w:r>
          </w:p>
        </w:tc>
        <w:tc>
          <w:tcPr>
            <w:tcW w:w="2393" w:type="dxa"/>
            <w:shd w:val="clear" w:color="auto" w:fill="auto"/>
          </w:tcPr>
          <w:p w:rsidR="00354F1F" w:rsidRPr="00896515" w:rsidRDefault="00354F1F" w:rsidP="00896515">
            <w:pPr>
              <w:jc w:val="both"/>
              <w:rPr>
                <w:lang w:eastAsia="en-US"/>
              </w:rPr>
            </w:pPr>
            <w:r w:rsidRPr="00896515">
              <w:rPr>
                <w:lang w:eastAsia="en-US"/>
              </w:rPr>
              <w:t>100</w:t>
            </w:r>
          </w:p>
        </w:tc>
      </w:tr>
    </w:tbl>
    <w:p w:rsidR="00354F1F" w:rsidRPr="00896515" w:rsidRDefault="00354F1F" w:rsidP="00896515">
      <w:pPr>
        <w:spacing w:after="200" w:line="276" w:lineRule="auto"/>
        <w:ind w:left="-284" w:firstLine="284"/>
        <w:jc w:val="both"/>
        <w:rPr>
          <w:rFonts w:ascii="Calibri" w:hAnsi="Calibri"/>
          <w:lang w:eastAsia="en-US"/>
        </w:rPr>
      </w:pPr>
    </w:p>
    <w:p w:rsidR="00354F1F" w:rsidRPr="00896515" w:rsidRDefault="00354F1F" w:rsidP="00896515">
      <w:pPr>
        <w:spacing w:after="200" w:line="276" w:lineRule="auto"/>
        <w:ind w:left="-284" w:firstLine="284"/>
        <w:jc w:val="both"/>
        <w:rPr>
          <w:lang w:eastAsia="en-US"/>
        </w:rPr>
      </w:pPr>
      <w:r w:rsidRPr="00896515">
        <w:rPr>
          <w:lang w:eastAsia="en-US"/>
        </w:rPr>
        <w:t xml:space="preserve">Ответы на все задания КИМ оцениваются автоматизировано. Правильное выполнение каждого из заданий №№ 1–24 оценивается в 1 балл. Каждое такое задание считается выполненным, если экзаменуемый дал ответ, соответствующий коду верного ответа. За выполнение каждого задания присваивается (в дихотомической системе оценивания) либо 0 баллов («задание не выполнено»), либо 1 балл («задание выполнено»). </w:t>
      </w:r>
    </w:p>
    <w:p w:rsidR="00354F1F" w:rsidRPr="00896515" w:rsidRDefault="00354F1F" w:rsidP="00896515">
      <w:pPr>
        <w:spacing w:after="200" w:line="276" w:lineRule="auto"/>
        <w:ind w:left="-284" w:firstLine="284"/>
        <w:jc w:val="both"/>
        <w:rPr>
          <w:lang w:eastAsia="en-US"/>
        </w:rPr>
      </w:pPr>
      <w:r w:rsidRPr="00896515">
        <w:rPr>
          <w:lang w:eastAsia="en-US"/>
        </w:rPr>
        <w:t xml:space="preserve">За верный ответ на задание 25 ставится 2 балла; за ошибочные значения только в одной строке ответа ИЛИ за отсутствие не более одной строки ответа ИЛИ присутствие не более одной лишней строки ответа – ставится 1 балл. В остальных случаях – 0 баллов   </w:t>
      </w:r>
    </w:p>
    <w:p w:rsidR="00354F1F" w:rsidRPr="00896515" w:rsidRDefault="00354F1F" w:rsidP="00896515">
      <w:pPr>
        <w:spacing w:after="200" w:line="276" w:lineRule="auto"/>
        <w:ind w:left="-284" w:firstLine="284"/>
        <w:jc w:val="both"/>
        <w:rPr>
          <w:lang w:eastAsia="en-US"/>
        </w:rPr>
      </w:pPr>
      <w:r w:rsidRPr="00896515">
        <w:rPr>
          <w:lang w:eastAsia="en-US"/>
        </w:rPr>
        <w:t xml:space="preserve">За верный ответ на задание 26 ставится 2 балла; если значения в ответе перепутаны местами ИЛИ в ответе присутствует только одно верное значение (второе неверно или отсутствует) – ставится 1 балл. В остальных случаях – 0 баллов. </w:t>
      </w:r>
    </w:p>
    <w:p w:rsidR="00354F1F" w:rsidRPr="00896515" w:rsidRDefault="00354F1F" w:rsidP="00896515">
      <w:pPr>
        <w:spacing w:after="200" w:line="276" w:lineRule="auto"/>
        <w:ind w:left="-284" w:firstLine="284"/>
        <w:jc w:val="both"/>
        <w:rPr>
          <w:lang w:eastAsia="en-US"/>
        </w:rPr>
      </w:pPr>
      <w:r w:rsidRPr="00896515">
        <w:rPr>
          <w:lang w:eastAsia="en-US"/>
        </w:rPr>
        <w:t xml:space="preserve">За верный ответ на задание 27 ставится 2 балла; если значения в ответе перепутаны местами ИЛИ в ответе присутствует только одно верное значение (второе неверно или отсутствует) – ставится 1 балл. В остальных случаях – 0 баллов. </w:t>
      </w:r>
    </w:p>
    <w:p w:rsidR="00354F1F" w:rsidRPr="00896515" w:rsidRDefault="00354F1F" w:rsidP="00896515">
      <w:pPr>
        <w:spacing w:after="200" w:line="276" w:lineRule="auto"/>
        <w:ind w:left="-284" w:firstLine="284"/>
        <w:jc w:val="both"/>
        <w:rPr>
          <w:lang w:eastAsia="en-US"/>
        </w:rPr>
      </w:pPr>
      <w:r w:rsidRPr="00896515">
        <w:rPr>
          <w:lang w:eastAsia="en-US"/>
        </w:rPr>
        <w:t xml:space="preserve">Максимальное количество первичных баллов, которое можно получить за выполнение заданий – 30. На основе результатов выполнения всех заданий работы определяются первичные баллы, которые затем переводятся в тестовые по 100-балльной шкале. </w:t>
      </w:r>
    </w:p>
    <w:p w:rsidR="00354F1F" w:rsidRPr="00896515" w:rsidRDefault="00354F1F" w:rsidP="00896515">
      <w:pPr>
        <w:spacing w:after="200" w:line="276" w:lineRule="auto"/>
        <w:ind w:left="-284" w:firstLine="284"/>
        <w:jc w:val="both"/>
        <w:rPr>
          <w:color w:val="303030"/>
          <w:lang w:eastAsia="en-US"/>
        </w:rPr>
      </w:pPr>
      <w:r w:rsidRPr="00896515">
        <w:rPr>
          <w:lang w:eastAsia="en-US"/>
        </w:rPr>
        <w:t>Содержанием экзаменационной работы охватывается основное содержание курса информатики и ИКТ, важнейшие его темы, наиболее значимый в них материал, однозначно трактуемый в большинстве преподаваемых в школе вариантов курса информатики и ИКТ</w:t>
      </w:r>
    </w:p>
    <w:p w:rsidR="00354F1F" w:rsidRPr="00896515" w:rsidRDefault="00354F1F" w:rsidP="00896515">
      <w:pPr>
        <w:spacing w:after="200" w:line="276" w:lineRule="auto"/>
        <w:ind w:left="-284" w:firstLine="284"/>
        <w:jc w:val="both"/>
        <w:rPr>
          <w:color w:val="303030"/>
          <w:lang w:eastAsia="en-US"/>
        </w:rPr>
      </w:pPr>
      <w:r w:rsidRPr="00896515">
        <w:rPr>
          <w:color w:val="303030"/>
          <w:lang w:eastAsia="en-US"/>
        </w:rPr>
        <w:t>На выполнение работы отводится я 3 часа 55 минут (235 минут), из которых эксперты рекомендуют выделить 90 минут – на выполнение заданий 1-й части, а оставшиеся 145 – на решение задач 2-й части (задания 24,25,26,27)</w:t>
      </w:r>
    </w:p>
    <w:p w:rsidR="00354F1F" w:rsidRPr="00896515" w:rsidRDefault="00354F1F" w:rsidP="00896515">
      <w:pPr>
        <w:spacing w:after="200" w:line="276" w:lineRule="auto"/>
        <w:ind w:left="-284" w:firstLine="284"/>
        <w:jc w:val="both"/>
        <w:rPr>
          <w:color w:val="303030"/>
          <w:lang w:eastAsia="en-US"/>
        </w:rPr>
      </w:pPr>
      <w:proofErr w:type="gramStart"/>
      <w:r w:rsidRPr="00896515">
        <w:rPr>
          <w:color w:val="303030"/>
          <w:lang w:eastAsia="en-US"/>
        </w:rPr>
        <w:t>Задания  КИМа</w:t>
      </w:r>
      <w:proofErr w:type="gramEnd"/>
      <w:r w:rsidRPr="00896515">
        <w:rPr>
          <w:color w:val="303030"/>
          <w:lang w:eastAsia="en-US"/>
        </w:rPr>
        <w:t xml:space="preserve">  2021 года ЕГЭ по информатике охватывают  тематические блоки: </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Информация и её кодирование   задания в КИМ: 4,7,8,11</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 xml:space="preserve">Моделирование и компьютерный </w:t>
      </w:r>
      <w:proofErr w:type="gramStart"/>
      <w:r w:rsidRPr="00896515">
        <w:rPr>
          <w:lang w:eastAsia="en-US"/>
        </w:rPr>
        <w:t>эксперимент  задания</w:t>
      </w:r>
      <w:proofErr w:type="gramEnd"/>
      <w:r w:rsidRPr="00896515">
        <w:rPr>
          <w:lang w:eastAsia="en-US"/>
        </w:rPr>
        <w:t xml:space="preserve"> в КИМ: 1,3,13,10</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 xml:space="preserve">Системы </w:t>
      </w:r>
      <w:proofErr w:type="gramStart"/>
      <w:r w:rsidRPr="00896515">
        <w:rPr>
          <w:lang w:eastAsia="en-US"/>
        </w:rPr>
        <w:t>счисления  задание</w:t>
      </w:r>
      <w:proofErr w:type="gramEnd"/>
      <w:r w:rsidRPr="00896515">
        <w:rPr>
          <w:lang w:eastAsia="en-US"/>
        </w:rPr>
        <w:t xml:space="preserve"> в КИМ: 14</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 xml:space="preserve">Логика и </w:t>
      </w:r>
      <w:proofErr w:type="gramStart"/>
      <w:r w:rsidRPr="00896515">
        <w:rPr>
          <w:lang w:eastAsia="en-US"/>
        </w:rPr>
        <w:t>алгоритмы  задания</w:t>
      </w:r>
      <w:proofErr w:type="gramEnd"/>
      <w:r w:rsidRPr="00896515">
        <w:rPr>
          <w:lang w:eastAsia="en-US"/>
        </w:rPr>
        <w:t xml:space="preserve">  в КИМ: 2, 15, 16,  19,20,21,24,26</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 xml:space="preserve">Элементы теории </w:t>
      </w:r>
      <w:proofErr w:type="gramStart"/>
      <w:r w:rsidRPr="00896515">
        <w:rPr>
          <w:lang w:eastAsia="en-US"/>
        </w:rPr>
        <w:t>алгоритмов  задания</w:t>
      </w:r>
      <w:proofErr w:type="gramEnd"/>
      <w:r w:rsidRPr="00896515">
        <w:rPr>
          <w:lang w:eastAsia="en-US"/>
        </w:rPr>
        <w:t xml:space="preserve">  в КИМ: 5,12,22,23,25,27</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 xml:space="preserve">Программирование   задания в </w:t>
      </w:r>
      <w:proofErr w:type="gramStart"/>
      <w:r w:rsidRPr="00896515">
        <w:rPr>
          <w:lang w:eastAsia="en-US"/>
        </w:rPr>
        <w:t>КИМ:  6</w:t>
      </w:r>
      <w:proofErr w:type="gramEnd"/>
      <w:r w:rsidRPr="00896515">
        <w:rPr>
          <w:lang w:eastAsia="en-US"/>
        </w:rPr>
        <w:t>,17</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 xml:space="preserve">Обработка числовой информации задания в </w:t>
      </w:r>
      <w:proofErr w:type="gramStart"/>
      <w:r w:rsidRPr="00896515">
        <w:rPr>
          <w:lang w:eastAsia="en-US"/>
        </w:rPr>
        <w:t>КИМ :</w:t>
      </w:r>
      <w:proofErr w:type="gramEnd"/>
      <w:r w:rsidRPr="00896515">
        <w:rPr>
          <w:lang w:eastAsia="en-US"/>
        </w:rPr>
        <w:t xml:space="preserve"> 9,18</w:t>
      </w:r>
    </w:p>
    <w:p w:rsidR="00354F1F" w:rsidRPr="00896515" w:rsidRDefault="00354F1F" w:rsidP="00690577">
      <w:pPr>
        <w:numPr>
          <w:ilvl w:val="0"/>
          <w:numId w:val="18"/>
        </w:numPr>
        <w:spacing w:after="200" w:line="276" w:lineRule="auto"/>
        <w:contextualSpacing/>
        <w:jc w:val="both"/>
        <w:rPr>
          <w:lang w:eastAsia="en-US"/>
        </w:rPr>
      </w:pPr>
      <w:r w:rsidRPr="00896515">
        <w:rPr>
          <w:lang w:eastAsia="en-US"/>
        </w:rPr>
        <w:t xml:space="preserve">Технологии поиска и хранения </w:t>
      </w:r>
      <w:proofErr w:type="gramStart"/>
      <w:r w:rsidRPr="00896515">
        <w:rPr>
          <w:lang w:eastAsia="en-US"/>
        </w:rPr>
        <w:t>информации  задания</w:t>
      </w:r>
      <w:proofErr w:type="gramEnd"/>
      <w:r w:rsidRPr="00896515">
        <w:rPr>
          <w:lang w:eastAsia="en-US"/>
        </w:rPr>
        <w:t xml:space="preserve"> в КИМ: 3,10</w:t>
      </w:r>
    </w:p>
    <w:p w:rsidR="00354F1F" w:rsidRPr="00896515" w:rsidRDefault="00354F1F" w:rsidP="00896515">
      <w:pPr>
        <w:spacing w:after="200" w:line="276" w:lineRule="auto"/>
        <w:ind w:left="-284" w:firstLine="284"/>
        <w:jc w:val="both"/>
        <w:rPr>
          <w:lang w:eastAsia="en-US"/>
        </w:rPr>
      </w:pPr>
      <w:r w:rsidRPr="00896515">
        <w:rPr>
          <w:lang w:eastAsia="en-US"/>
        </w:rPr>
        <w:t xml:space="preserve">В КИМ заданиями базового и повышенного уровней сложности проверяется достижение следующих предметных результатов освоения основной образовательной программы </w:t>
      </w:r>
      <w:r w:rsidRPr="00896515">
        <w:rPr>
          <w:b/>
          <w:lang w:eastAsia="en-US"/>
        </w:rPr>
        <w:t>на базовом</w:t>
      </w:r>
      <w:r w:rsidRPr="00896515">
        <w:rPr>
          <w:lang w:eastAsia="en-US"/>
        </w:rPr>
        <w:t xml:space="preserve"> уровне: </w:t>
      </w:r>
    </w:p>
    <w:p w:rsidR="00354F1F" w:rsidRPr="00896515" w:rsidRDefault="00354F1F" w:rsidP="00690577">
      <w:pPr>
        <w:numPr>
          <w:ilvl w:val="0"/>
          <w:numId w:val="16"/>
        </w:numPr>
        <w:spacing w:after="200" w:line="276" w:lineRule="auto"/>
        <w:ind w:left="-284" w:firstLine="284"/>
        <w:contextualSpacing/>
        <w:jc w:val="both"/>
        <w:rPr>
          <w:lang w:eastAsia="en-US"/>
        </w:rPr>
      </w:pPr>
      <w:r w:rsidRPr="00896515">
        <w:rPr>
          <w:lang w:eastAsia="en-US"/>
        </w:rPr>
        <w:t>владение умением понимать программы, написанные на выбранном для изучения универсальном алгоритмическом языке высокого уровня;</w:t>
      </w:r>
    </w:p>
    <w:p w:rsidR="00354F1F" w:rsidRPr="00896515" w:rsidRDefault="00354F1F" w:rsidP="00690577">
      <w:pPr>
        <w:numPr>
          <w:ilvl w:val="0"/>
          <w:numId w:val="16"/>
        </w:numPr>
        <w:spacing w:after="200" w:line="276" w:lineRule="auto"/>
        <w:ind w:left="-284" w:firstLine="284"/>
        <w:contextualSpacing/>
        <w:jc w:val="both"/>
        <w:rPr>
          <w:lang w:eastAsia="en-US"/>
        </w:rPr>
      </w:pPr>
      <w:r w:rsidRPr="00896515">
        <w:rPr>
          <w:lang w:eastAsia="en-US"/>
        </w:rPr>
        <w:t>знанием основных конструкций программирования;</w:t>
      </w:r>
    </w:p>
    <w:p w:rsidR="00354F1F" w:rsidRPr="00896515" w:rsidRDefault="00354F1F" w:rsidP="00690577">
      <w:pPr>
        <w:numPr>
          <w:ilvl w:val="0"/>
          <w:numId w:val="16"/>
        </w:numPr>
        <w:spacing w:after="200" w:line="276" w:lineRule="auto"/>
        <w:ind w:left="-284" w:firstLine="284"/>
        <w:contextualSpacing/>
        <w:jc w:val="both"/>
        <w:rPr>
          <w:lang w:eastAsia="en-US"/>
        </w:rPr>
      </w:pPr>
      <w:r w:rsidRPr="00896515">
        <w:rPr>
          <w:lang w:eastAsia="en-US"/>
        </w:rPr>
        <w:t xml:space="preserve"> умением анализировать алгоритмы с использованием таблиц; </w:t>
      </w:r>
    </w:p>
    <w:p w:rsidR="00354F1F" w:rsidRPr="00896515" w:rsidRDefault="00354F1F" w:rsidP="00690577">
      <w:pPr>
        <w:numPr>
          <w:ilvl w:val="0"/>
          <w:numId w:val="16"/>
        </w:numPr>
        <w:spacing w:after="200" w:line="276" w:lineRule="auto"/>
        <w:ind w:left="-284" w:firstLine="284"/>
        <w:contextualSpacing/>
        <w:jc w:val="both"/>
        <w:rPr>
          <w:lang w:eastAsia="en-US"/>
        </w:rPr>
      </w:pPr>
      <w:r w:rsidRPr="00896515">
        <w:rPr>
          <w:lang w:eastAsia="en-US"/>
        </w:rPr>
        <w:t xml:space="preserve">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w:t>
      </w:r>
    </w:p>
    <w:p w:rsidR="00354F1F" w:rsidRPr="00896515" w:rsidRDefault="00354F1F" w:rsidP="00690577">
      <w:pPr>
        <w:numPr>
          <w:ilvl w:val="0"/>
          <w:numId w:val="16"/>
        </w:numPr>
        <w:spacing w:after="200" w:line="276" w:lineRule="auto"/>
        <w:ind w:left="-284" w:firstLine="284"/>
        <w:contextualSpacing/>
        <w:jc w:val="both"/>
        <w:rPr>
          <w:lang w:eastAsia="en-US"/>
        </w:rPr>
      </w:pPr>
      <w:r w:rsidRPr="00896515">
        <w:rPr>
          <w:lang w:eastAsia="en-US"/>
        </w:rPr>
        <w:t xml:space="preserve">использование готовых прикладных компьютерных программ по выбранной специализации; </w:t>
      </w:r>
    </w:p>
    <w:p w:rsidR="00354F1F" w:rsidRPr="00896515" w:rsidRDefault="00354F1F" w:rsidP="00690577">
      <w:pPr>
        <w:numPr>
          <w:ilvl w:val="0"/>
          <w:numId w:val="16"/>
        </w:numPr>
        <w:spacing w:after="200" w:line="276" w:lineRule="auto"/>
        <w:ind w:left="-284" w:firstLine="284"/>
        <w:contextualSpacing/>
        <w:jc w:val="both"/>
        <w:rPr>
          <w:lang w:eastAsia="en-US"/>
        </w:rPr>
      </w:pPr>
      <w:r w:rsidRPr="00896515">
        <w:rPr>
          <w:lang w:eastAsia="en-US"/>
        </w:rPr>
        <w:t>владение компьютерными средствами представления и анализа данных.</w:t>
      </w:r>
    </w:p>
    <w:p w:rsidR="00354F1F" w:rsidRPr="00896515" w:rsidRDefault="00354F1F" w:rsidP="00896515">
      <w:pPr>
        <w:ind w:left="-284" w:firstLine="284"/>
        <w:contextualSpacing/>
        <w:jc w:val="both"/>
        <w:rPr>
          <w:lang w:eastAsia="en-US"/>
        </w:rPr>
      </w:pPr>
    </w:p>
    <w:p w:rsidR="00354F1F" w:rsidRPr="00896515" w:rsidRDefault="00354F1F" w:rsidP="00896515">
      <w:pPr>
        <w:spacing w:line="276" w:lineRule="auto"/>
        <w:ind w:left="-284" w:firstLine="284"/>
        <w:rPr>
          <w:lang w:eastAsia="en-US"/>
        </w:rPr>
      </w:pPr>
      <w:r w:rsidRPr="00896515">
        <w:rPr>
          <w:lang w:eastAsia="en-US"/>
        </w:rPr>
        <w:t xml:space="preserve">В КИМ заданиями </w:t>
      </w:r>
      <w:r w:rsidRPr="00896515">
        <w:rPr>
          <w:b/>
          <w:lang w:eastAsia="en-US"/>
        </w:rPr>
        <w:t>повышенного и высокого</w:t>
      </w:r>
      <w:r w:rsidRPr="00896515">
        <w:rPr>
          <w:lang w:eastAsia="en-US"/>
        </w:rPr>
        <w:t xml:space="preserve"> уровней сложности проверяется достижение следующих предметных результатов освоения основной образовательной программы на </w:t>
      </w:r>
      <w:r w:rsidRPr="00896515">
        <w:rPr>
          <w:b/>
          <w:lang w:eastAsia="en-US"/>
        </w:rPr>
        <w:t>профильном</w:t>
      </w:r>
      <w:r w:rsidRPr="00896515">
        <w:rPr>
          <w:lang w:eastAsia="en-US"/>
        </w:rPr>
        <w:t xml:space="preserve"> уровне: </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 xml:space="preserve">владение понятием сложности алгоритма, знание основных алгоритмов обработки числовой и текстовой информации, алгоритмов поиска и сортировки; </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 xml:space="preserve">владение универсальным языком программирования высокого уровня (одним из нижеследующих: Школьный алгоритмический язык, С#, C++, Pascal, Java, Python), представлениями о базовых типах данных и структурах данных; </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 xml:space="preserve">умением использовать основные управляющие конструкции; </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владение навыками и опытом разработки программ в среде программирования, включая тестирование и отладку программ;</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 xml:space="preserve"> владение элементарными навыками формализации прикладной задачи и документирования программ; </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 xml:space="preserve">умение строить математические объекты информатики, в том числе логические формулы; </w:t>
      </w:r>
    </w:p>
    <w:p w:rsidR="00354F1F" w:rsidRPr="00896515" w:rsidRDefault="00354F1F" w:rsidP="00690577">
      <w:pPr>
        <w:numPr>
          <w:ilvl w:val="0"/>
          <w:numId w:val="17"/>
        </w:numPr>
        <w:spacing w:line="276" w:lineRule="auto"/>
        <w:ind w:left="-284" w:firstLine="284"/>
        <w:contextualSpacing/>
        <w:rPr>
          <w:lang w:eastAsia="en-US"/>
        </w:rPr>
      </w:pPr>
      <w:r w:rsidRPr="00896515">
        <w:rPr>
          <w:lang w:eastAsia="en-US"/>
        </w:rPr>
        <w:t xml:space="preserve"> владение основными сведениями о базах данных, их структуре, средствах создания и работы с ними; </w:t>
      </w:r>
    </w:p>
    <w:p w:rsidR="00354F1F" w:rsidRPr="00896515" w:rsidRDefault="00354F1F" w:rsidP="00690577">
      <w:pPr>
        <w:numPr>
          <w:ilvl w:val="0"/>
          <w:numId w:val="17"/>
        </w:numPr>
        <w:ind w:left="-142" w:firstLine="284"/>
        <w:contextualSpacing/>
        <w:rPr>
          <w:color w:val="303030"/>
          <w:lang w:eastAsia="en-US"/>
        </w:rPr>
      </w:pPr>
      <w:r w:rsidRPr="00896515">
        <w:rPr>
          <w:lang w:eastAsia="en-US"/>
        </w:rPr>
        <w:t>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w:t>
      </w:r>
    </w:p>
    <w:p w:rsidR="00354F1F" w:rsidRPr="00896515" w:rsidRDefault="00354F1F" w:rsidP="00690577">
      <w:pPr>
        <w:numPr>
          <w:ilvl w:val="0"/>
          <w:numId w:val="17"/>
        </w:numPr>
        <w:ind w:left="-142" w:firstLine="284"/>
        <w:contextualSpacing/>
        <w:rPr>
          <w:color w:val="303030"/>
          <w:lang w:eastAsia="en-US"/>
        </w:rPr>
      </w:pPr>
      <w:r w:rsidRPr="00896515">
        <w:rPr>
          <w:lang w:eastAsia="en-US"/>
        </w:rPr>
        <w:t xml:space="preserve">умение грамотно применять электронные таблицы для решения задач, разной направленности. </w:t>
      </w:r>
    </w:p>
    <w:p w:rsidR="00354F1F" w:rsidRPr="00354F1F" w:rsidRDefault="00354F1F" w:rsidP="00354F1F">
      <w:pPr>
        <w:spacing w:after="200" w:line="276" w:lineRule="auto"/>
        <w:rPr>
          <w:rFonts w:eastAsia="SimSun"/>
          <w:b/>
          <w:bCs/>
          <w:sz w:val="28"/>
        </w:rPr>
      </w:pPr>
    </w:p>
    <w:p w:rsidR="00354F1F" w:rsidRPr="00354F1F" w:rsidRDefault="00354F1F" w:rsidP="000562BF">
      <w:pPr>
        <w:keepNext/>
        <w:keepLines/>
        <w:numPr>
          <w:ilvl w:val="1"/>
          <w:numId w:val="6"/>
        </w:numPr>
        <w:tabs>
          <w:tab w:val="left" w:pos="567"/>
        </w:tabs>
        <w:spacing w:before="200"/>
        <w:ind w:left="426" w:hanging="574"/>
        <w:outlineLvl w:val="2"/>
        <w:rPr>
          <w:rFonts w:eastAsia="SimSun"/>
          <w:b/>
          <w:bCs/>
          <w:sz w:val="28"/>
          <w:lang w:val="x-none"/>
        </w:rPr>
      </w:pPr>
      <w:r w:rsidRPr="00354F1F">
        <w:rPr>
          <w:rFonts w:eastAsia="SimSun"/>
          <w:b/>
          <w:bCs/>
          <w:sz w:val="28"/>
          <w:lang w:val="x-none"/>
        </w:rPr>
        <w:t>Анализ выполнения заданий КИМ</w:t>
      </w:r>
    </w:p>
    <w:p w:rsidR="00354F1F" w:rsidRPr="00354F1F" w:rsidRDefault="00354F1F" w:rsidP="00354F1F">
      <w:pPr>
        <w:ind w:left="-426" w:firstLine="852"/>
        <w:contextualSpacing/>
        <w:jc w:val="both"/>
        <w:rPr>
          <w:b/>
          <w:i/>
          <w:iCs/>
        </w:rPr>
      </w:pPr>
    </w:p>
    <w:p w:rsidR="00354F1F" w:rsidRPr="00354F1F" w:rsidRDefault="00354F1F" w:rsidP="00354F1F">
      <w:pPr>
        <w:ind w:left="-426" w:firstLine="852"/>
        <w:contextualSpacing/>
        <w:jc w:val="both"/>
        <w:rPr>
          <w:b/>
          <w:i/>
          <w:iCs/>
        </w:rPr>
      </w:pPr>
      <w:r w:rsidRPr="00354F1F">
        <w:rPr>
          <w:b/>
          <w:i/>
          <w:iCs/>
        </w:rPr>
        <w:t>Анализ выполнения КИМ в разделе 3.2 выполняется на основе результатов всего массива участников основного периода ЕГЭ по учебному предмету в субъекте Российской Федерации вне зависимости от выполненного участником экзамена варианта КИМ.</w:t>
      </w:r>
    </w:p>
    <w:p w:rsidR="00354F1F" w:rsidRPr="00354F1F" w:rsidRDefault="00354F1F" w:rsidP="00354F1F">
      <w:pPr>
        <w:ind w:left="-426" w:firstLine="965"/>
        <w:jc w:val="both"/>
        <w:rPr>
          <w:i/>
          <w:iCs/>
        </w:rPr>
      </w:pPr>
      <w:r w:rsidRPr="00354F1F">
        <w:rPr>
          <w:i/>
          <w:iCs/>
        </w:rPr>
        <w:t xml:space="preserve">Анализ проводится в соответствии с методическими традициями предмета и особенностями экзаменационной модели по предмету (например, по группам заданий одинаковой формы, по видам деятельности, по тематическим разделам и т.п.). </w:t>
      </w:r>
    </w:p>
    <w:p w:rsidR="00354F1F" w:rsidRPr="00354F1F" w:rsidRDefault="00354F1F" w:rsidP="00354F1F">
      <w:pPr>
        <w:ind w:left="-426" w:firstLine="965"/>
        <w:jc w:val="both"/>
        <w:rPr>
          <w:i/>
          <w:iCs/>
        </w:rPr>
      </w:pPr>
      <w:r w:rsidRPr="00354F1F">
        <w:rPr>
          <w:i/>
          <w:iCs/>
        </w:rPr>
        <w:t xml:space="preserve">Анализ проводится не только на основе среднего процента выполнения, но и на основе результатов выполнения каждого задания группами участников ЕГЭ с разными уровнями подготовки (не достигшие минимального балла, группы с результатами от минимального балла до 60, от 61 до 80 и от 81 до 100 т.б.). Рекомендуется рассматривать задания, проверяющие один и тот же элемент содержания / вид деятельности, в совокупности с учетом их уровней сложности. </w:t>
      </w:r>
      <w:r w:rsidRPr="00354F1F">
        <w:rPr>
          <w:i/>
        </w:rPr>
        <w:t>При статистическом анализе выполнения заданий, система оценивания которых предполагает оценивание по нескольким критериям (например, в КИМ по русскому языку задание с развернутым ответом предполагает оценивание по 12 критериям), следует считать единицами анализа отдельные критерии.</w:t>
      </w:r>
    </w:p>
    <w:p w:rsidR="00354F1F" w:rsidRPr="00354F1F" w:rsidRDefault="00354F1F" w:rsidP="00354F1F">
      <w:pPr>
        <w:ind w:left="-426" w:firstLine="852"/>
        <w:contextualSpacing/>
        <w:jc w:val="both"/>
        <w:rPr>
          <w:i/>
          <w:iCs/>
        </w:rPr>
      </w:pPr>
    </w:p>
    <w:p w:rsidR="00354F1F" w:rsidRPr="00896515" w:rsidRDefault="00354F1F" w:rsidP="00896515">
      <w:pPr>
        <w:ind w:left="-284" w:firstLine="568"/>
        <w:jc w:val="both"/>
        <w:rPr>
          <w:rFonts w:eastAsia="Times New Roman"/>
        </w:rPr>
      </w:pPr>
      <w:r w:rsidRPr="00896515">
        <w:rPr>
          <w:rFonts w:eastAsia="Times New Roman"/>
        </w:rPr>
        <w:t xml:space="preserve">В этом году КИМ ЕГЭ претерпел огромное количество изменений по сравнению с заданиями прошлых лет.  В 2021 </w:t>
      </w:r>
      <w:proofErr w:type="gramStart"/>
      <w:r w:rsidRPr="00896515">
        <w:rPr>
          <w:rFonts w:eastAsia="Times New Roman"/>
        </w:rPr>
        <w:t>году  ЕГЭ</w:t>
      </w:r>
      <w:proofErr w:type="gramEnd"/>
      <w:r w:rsidRPr="00896515">
        <w:rPr>
          <w:rFonts w:eastAsia="Times New Roman"/>
        </w:rPr>
        <w:t xml:space="preserve"> по информатике сдаётся с использованием компьютера. </w:t>
      </w:r>
    </w:p>
    <w:p w:rsidR="00354F1F" w:rsidRPr="00896515" w:rsidRDefault="00354F1F" w:rsidP="00690577">
      <w:pPr>
        <w:numPr>
          <w:ilvl w:val="0"/>
          <w:numId w:val="19"/>
        </w:numPr>
        <w:ind w:left="-284" w:firstLine="568"/>
        <w:jc w:val="both"/>
        <w:rPr>
          <w:rFonts w:eastAsia="Times New Roman"/>
        </w:rPr>
      </w:pPr>
      <w:r w:rsidRPr="00896515">
        <w:rPr>
          <w:rFonts w:eastAsia="Times New Roman"/>
        </w:rPr>
        <w:t>Стало больше практических заданий, которые проверяют основные навыки работы на компьютере, в том числе заданий, где требуется написать программу.</w:t>
      </w:r>
    </w:p>
    <w:p w:rsidR="00354F1F" w:rsidRPr="00896515" w:rsidRDefault="00354F1F" w:rsidP="00690577">
      <w:pPr>
        <w:numPr>
          <w:ilvl w:val="0"/>
          <w:numId w:val="20"/>
        </w:numPr>
        <w:ind w:left="-284" w:firstLine="568"/>
        <w:jc w:val="both"/>
        <w:rPr>
          <w:rFonts w:eastAsia="Times New Roman"/>
        </w:rPr>
      </w:pPr>
      <w:r w:rsidRPr="00896515">
        <w:rPr>
          <w:rFonts w:eastAsia="Times New Roman"/>
        </w:rPr>
        <w:t>В некоторых заданиях на программирование данные нужно считывать из файла. Ранее предполагалось, что исходные данные вводят на клавиатуре.</w:t>
      </w:r>
    </w:p>
    <w:p w:rsidR="00354F1F" w:rsidRPr="00896515" w:rsidRDefault="00354F1F" w:rsidP="00690577">
      <w:pPr>
        <w:numPr>
          <w:ilvl w:val="0"/>
          <w:numId w:val="20"/>
        </w:numPr>
        <w:ind w:left="-284" w:firstLine="568"/>
        <w:jc w:val="both"/>
        <w:rPr>
          <w:rFonts w:eastAsia="Times New Roman"/>
        </w:rPr>
      </w:pPr>
      <w:r w:rsidRPr="00896515">
        <w:rPr>
          <w:rFonts w:eastAsia="Times New Roman"/>
        </w:rPr>
        <w:t xml:space="preserve">В текстах программ нет языка BASIC. Используемые языки программирования: Python, C++, Pascal, алгоритмический язык. </w:t>
      </w:r>
    </w:p>
    <w:p w:rsidR="00354F1F" w:rsidRPr="00896515" w:rsidRDefault="00354F1F" w:rsidP="00690577">
      <w:pPr>
        <w:numPr>
          <w:ilvl w:val="0"/>
          <w:numId w:val="21"/>
        </w:numPr>
        <w:ind w:left="-284" w:firstLine="568"/>
        <w:jc w:val="both"/>
        <w:rPr>
          <w:rFonts w:eastAsia="Times New Roman"/>
        </w:rPr>
      </w:pPr>
      <w:r w:rsidRPr="00896515">
        <w:rPr>
          <w:rFonts w:eastAsia="Times New Roman"/>
        </w:rPr>
        <w:t>На экзамене нет заданий, требующих простого воспроизведения терминов, понятий, величин, правил. Выполнение любого задания подразумевает решение тематической задачи. При этом нужно либо прямо использовать известное правило, алгоритм, умение, либо выбрать из общего количества изученных понятий и алгоритмов наиболее подходящее и применить его в известной или новой ситуации.</w:t>
      </w:r>
    </w:p>
    <w:p w:rsidR="00354F1F" w:rsidRPr="00896515" w:rsidRDefault="00354F1F" w:rsidP="00896515">
      <w:pPr>
        <w:spacing w:before="100" w:beforeAutospacing="1" w:after="100" w:afterAutospacing="1"/>
        <w:ind w:left="-284" w:firstLine="568"/>
        <w:jc w:val="both"/>
        <w:rPr>
          <w:rFonts w:eastAsia="Times New Roman"/>
        </w:rPr>
      </w:pPr>
      <w:proofErr w:type="gramStart"/>
      <w:r w:rsidRPr="00896515">
        <w:rPr>
          <w:rFonts w:eastAsia="Times New Roman"/>
        </w:rPr>
        <w:t>Причем,  компьютер</w:t>
      </w:r>
      <w:proofErr w:type="gramEnd"/>
      <w:r w:rsidRPr="00896515">
        <w:rPr>
          <w:rFonts w:eastAsia="Times New Roman"/>
        </w:rPr>
        <w:t xml:space="preserve">  используется не только для записи ответов, а  и для выполнения заданий, чего раньше  не было. Можно было решать любые задания на </w:t>
      </w:r>
      <w:proofErr w:type="gramStart"/>
      <w:r w:rsidRPr="00896515">
        <w:rPr>
          <w:rFonts w:eastAsia="Times New Roman"/>
        </w:rPr>
        <w:t xml:space="preserve">компьютере,   </w:t>
      </w:r>
      <w:proofErr w:type="gramEnd"/>
      <w:r w:rsidRPr="00896515">
        <w:rPr>
          <w:rFonts w:eastAsia="Times New Roman"/>
        </w:rPr>
        <w:t xml:space="preserve">не все учащиеся были подготовлены  для  применения  компьютера в  более  широком диапазоне. </w:t>
      </w:r>
    </w:p>
    <w:p w:rsidR="00354F1F" w:rsidRPr="00896515" w:rsidRDefault="00354F1F" w:rsidP="00896515">
      <w:pPr>
        <w:ind w:left="-284" w:firstLine="568"/>
        <w:jc w:val="both"/>
        <w:rPr>
          <w:rFonts w:eastAsia="Times New Roman"/>
        </w:rPr>
      </w:pPr>
      <w:r w:rsidRPr="00896515">
        <w:rPr>
          <w:rFonts w:eastAsia="Times New Roman"/>
        </w:rPr>
        <w:t xml:space="preserve">В этом году в ЕГЭ 27 заданий, из которых 9 требуют работы на компьютере. Они не собраны в конце, а разбросаны по работе (9, 10, 16, 17, 18, 24, 25, 26, 27).  </w:t>
      </w:r>
      <w:proofErr w:type="gramStart"/>
      <w:r w:rsidRPr="00896515">
        <w:rPr>
          <w:rFonts w:eastAsia="Times New Roman"/>
        </w:rPr>
        <w:t>Задания  расположены</w:t>
      </w:r>
      <w:proofErr w:type="gramEnd"/>
      <w:r w:rsidRPr="00896515">
        <w:rPr>
          <w:rFonts w:eastAsia="Times New Roman"/>
        </w:rPr>
        <w:t xml:space="preserve">: 1) по сложности, 2) по теме. Эти задания </w:t>
      </w:r>
      <w:proofErr w:type="gramStart"/>
      <w:r w:rsidRPr="00896515">
        <w:rPr>
          <w:rFonts w:eastAsia="Times New Roman"/>
        </w:rPr>
        <w:t>предполагают  обязательное</w:t>
      </w:r>
      <w:proofErr w:type="gramEnd"/>
      <w:r w:rsidRPr="00896515">
        <w:rPr>
          <w:rFonts w:eastAsia="Times New Roman"/>
        </w:rPr>
        <w:t xml:space="preserve"> применение ПО. </w:t>
      </w:r>
    </w:p>
    <w:p w:rsidR="00354F1F" w:rsidRPr="00896515" w:rsidRDefault="00354F1F" w:rsidP="00896515">
      <w:pPr>
        <w:ind w:left="-284" w:firstLine="568"/>
        <w:jc w:val="both"/>
        <w:rPr>
          <w:rFonts w:eastAsia="Times New Roman"/>
          <w:b/>
        </w:rPr>
      </w:pPr>
    </w:p>
    <w:p w:rsidR="00354F1F" w:rsidRPr="00896515" w:rsidRDefault="00354F1F" w:rsidP="00896515">
      <w:pPr>
        <w:ind w:left="-284" w:firstLine="568"/>
        <w:jc w:val="both"/>
        <w:rPr>
          <w:rFonts w:eastAsia="Times New Roman"/>
          <w:b/>
        </w:rPr>
      </w:pPr>
      <w:r w:rsidRPr="00896515">
        <w:rPr>
          <w:rFonts w:eastAsia="Times New Roman"/>
          <w:b/>
        </w:rPr>
        <w:t xml:space="preserve">Задание </w:t>
      </w:r>
      <w:proofErr w:type="gramStart"/>
      <w:r w:rsidRPr="00896515">
        <w:rPr>
          <w:rFonts w:eastAsia="Times New Roman"/>
          <w:b/>
        </w:rPr>
        <w:t>9  базовый</w:t>
      </w:r>
      <w:proofErr w:type="gramEnd"/>
      <w:r w:rsidRPr="00896515">
        <w:rPr>
          <w:rFonts w:eastAsia="Times New Roman"/>
          <w:b/>
        </w:rPr>
        <w:t xml:space="preserve"> уровень</w:t>
      </w:r>
    </w:p>
    <w:p w:rsidR="00354F1F" w:rsidRPr="00896515" w:rsidRDefault="00354F1F" w:rsidP="00896515">
      <w:pPr>
        <w:ind w:left="-284" w:firstLine="568"/>
        <w:jc w:val="both"/>
        <w:rPr>
          <w:rFonts w:eastAsia="Times New Roman"/>
          <w:i/>
          <w:iCs/>
          <w:color w:val="000000"/>
        </w:rPr>
      </w:pPr>
      <w:r w:rsidRPr="00896515">
        <w:rPr>
          <w:rFonts w:eastAsia="Times New Roman"/>
          <w:i/>
          <w:iCs/>
          <w:color w:val="000000"/>
        </w:rPr>
        <w:t>Умение обрабатывать числовую информацию в электронных таблицах.</w:t>
      </w:r>
    </w:p>
    <w:p w:rsidR="00354F1F" w:rsidRPr="00896515" w:rsidRDefault="00354F1F" w:rsidP="00896515">
      <w:pPr>
        <w:spacing w:before="100" w:beforeAutospacing="1" w:after="100" w:afterAutospacing="1"/>
        <w:ind w:left="-284" w:firstLine="568"/>
        <w:jc w:val="both"/>
        <w:rPr>
          <w:rFonts w:eastAsia="Times New Roman"/>
          <w:iCs/>
          <w:color w:val="000000"/>
        </w:rPr>
      </w:pPr>
      <w:r w:rsidRPr="00896515">
        <w:rPr>
          <w:rFonts w:eastAsia="Times New Roman"/>
          <w:iCs/>
          <w:color w:val="000000"/>
        </w:rPr>
        <w:t xml:space="preserve">В среднем с этим </w:t>
      </w:r>
      <w:proofErr w:type="gramStart"/>
      <w:r w:rsidRPr="00896515">
        <w:rPr>
          <w:rFonts w:eastAsia="Times New Roman"/>
          <w:iCs/>
          <w:color w:val="000000"/>
        </w:rPr>
        <w:t>заданием ,экзаменуемые</w:t>
      </w:r>
      <w:proofErr w:type="gramEnd"/>
      <w:r w:rsidRPr="00896515">
        <w:rPr>
          <w:rFonts w:eastAsia="Times New Roman"/>
          <w:iCs/>
          <w:color w:val="000000"/>
        </w:rPr>
        <w:t xml:space="preserve"> справились хорошо средний балл 79,1%. Т.е. учащиеся владеют навыками работы в </w:t>
      </w:r>
      <w:proofErr w:type="gramStart"/>
      <w:r w:rsidRPr="00896515">
        <w:rPr>
          <w:rFonts w:eastAsia="Times New Roman"/>
          <w:iCs/>
          <w:color w:val="000000"/>
        </w:rPr>
        <w:t>электронных  таблицах</w:t>
      </w:r>
      <w:proofErr w:type="gramEnd"/>
      <w:r w:rsidRPr="00896515">
        <w:rPr>
          <w:rFonts w:eastAsia="Times New Roman"/>
          <w:iCs/>
          <w:color w:val="000000"/>
        </w:rPr>
        <w:t xml:space="preserve"> на базовом уровне. Но </w:t>
      </w:r>
      <w:proofErr w:type="gramStart"/>
      <w:r w:rsidRPr="00896515">
        <w:rPr>
          <w:rFonts w:eastAsia="Times New Roman"/>
          <w:iCs/>
          <w:color w:val="000000"/>
        </w:rPr>
        <w:t>участники,  не</w:t>
      </w:r>
      <w:proofErr w:type="gramEnd"/>
      <w:r w:rsidRPr="00896515">
        <w:rPr>
          <w:rFonts w:eastAsia="Times New Roman"/>
          <w:iCs/>
          <w:color w:val="000000"/>
        </w:rPr>
        <w:t xml:space="preserve"> преодолевшие минимальный балл,  показали слабую подготовку средний балл 29,1%. Из 55 участников справились 16 человек. </w:t>
      </w:r>
    </w:p>
    <w:p w:rsidR="00354F1F" w:rsidRPr="00896515" w:rsidRDefault="00354F1F" w:rsidP="00896515">
      <w:pPr>
        <w:spacing w:before="100" w:beforeAutospacing="1" w:after="100" w:afterAutospacing="1"/>
        <w:ind w:left="-284" w:firstLine="568"/>
        <w:jc w:val="both"/>
        <w:rPr>
          <w:rFonts w:eastAsia="Times New Roman"/>
          <w:b/>
          <w:iCs/>
          <w:color w:val="000000"/>
        </w:rPr>
      </w:pPr>
      <w:r w:rsidRPr="00896515">
        <w:rPr>
          <w:rFonts w:eastAsia="Times New Roman"/>
          <w:b/>
          <w:iCs/>
          <w:color w:val="000000"/>
        </w:rPr>
        <w:t>Задание 10 базовый уровень</w:t>
      </w:r>
    </w:p>
    <w:p w:rsidR="00354F1F" w:rsidRPr="00896515" w:rsidRDefault="00354F1F" w:rsidP="00896515">
      <w:pPr>
        <w:spacing w:before="100" w:beforeAutospacing="1" w:after="100" w:afterAutospacing="1"/>
        <w:ind w:left="-284" w:firstLine="568"/>
        <w:jc w:val="both"/>
        <w:rPr>
          <w:rFonts w:eastAsia="Times New Roman"/>
          <w:i/>
          <w:iCs/>
          <w:color w:val="000000"/>
        </w:rPr>
      </w:pPr>
      <w:r w:rsidRPr="00896515">
        <w:rPr>
          <w:rFonts w:eastAsia="Times New Roman"/>
          <w:i/>
          <w:iCs/>
          <w:color w:val="000000"/>
        </w:rPr>
        <w:t>Информационный поиск средствами операционной системы или текстового процессора</w:t>
      </w:r>
    </w:p>
    <w:p w:rsidR="00354F1F" w:rsidRPr="00896515" w:rsidRDefault="00354F1F" w:rsidP="00896515">
      <w:pPr>
        <w:spacing w:before="100" w:beforeAutospacing="1" w:after="100" w:afterAutospacing="1"/>
        <w:ind w:left="-284" w:firstLine="568"/>
        <w:jc w:val="both"/>
        <w:rPr>
          <w:rFonts w:eastAsia="Times New Roman"/>
          <w:iCs/>
          <w:color w:val="000000"/>
        </w:rPr>
      </w:pPr>
      <w:r w:rsidRPr="00896515">
        <w:rPr>
          <w:rFonts w:eastAsia="Times New Roman"/>
          <w:iCs/>
          <w:color w:val="000000"/>
        </w:rPr>
        <w:t xml:space="preserve">С этим заданием справились хорошо участники из всех групп. Показали хорошую </w:t>
      </w:r>
      <w:proofErr w:type="gramStart"/>
      <w:r w:rsidRPr="00896515">
        <w:rPr>
          <w:rFonts w:eastAsia="Times New Roman"/>
          <w:iCs/>
          <w:color w:val="000000"/>
        </w:rPr>
        <w:t>подготовку  в</w:t>
      </w:r>
      <w:proofErr w:type="gramEnd"/>
      <w:r w:rsidRPr="00896515">
        <w:rPr>
          <w:rFonts w:eastAsia="Times New Roman"/>
          <w:iCs/>
          <w:color w:val="000000"/>
        </w:rPr>
        <w:t xml:space="preserve"> работе с текстовым редактором и операционной системой.  Средний балл 87%. Из </w:t>
      </w:r>
      <w:proofErr w:type="gramStart"/>
      <w:r w:rsidRPr="00896515">
        <w:rPr>
          <w:rFonts w:eastAsia="Times New Roman"/>
          <w:iCs/>
          <w:color w:val="000000"/>
        </w:rPr>
        <w:t>непреодолевших  минимальный</w:t>
      </w:r>
      <w:proofErr w:type="gramEnd"/>
      <w:r w:rsidRPr="00896515">
        <w:rPr>
          <w:rFonts w:eastAsia="Times New Roman"/>
          <w:iCs/>
          <w:color w:val="000000"/>
        </w:rPr>
        <w:t xml:space="preserve"> балл 55%.  </w:t>
      </w:r>
    </w:p>
    <w:p w:rsidR="00354F1F" w:rsidRPr="00896515" w:rsidRDefault="00354F1F" w:rsidP="00896515">
      <w:pPr>
        <w:spacing w:before="100" w:beforeAutospacing="1" w:after="100" w:afterAutospacing="1"/>
        <w:ind w:left="-284" w:firstLine="568"/>
        <w:jc w:val="both"/>
        <w:rPr>
          <w:rFonts w:eastAsia="Times New Roman"/>
          <w:b/>
          <w:iCs/>
          <w:color w:val="000000"/>
        </w:rPr>
      </w:pPr>
      <w:r w:rsidRPr="00896515">
        <w:rPr>
          <w:rFonts w:eastAsia="Times New Roman"/>
          <w:b/>
          <w:iCs/>
          <w:color w:val="000000"/>
        </w:rPr>
        <w:t>Задание 16 Повышенный уровень</w:t>
      </w:r>
    </w:p>
    <w:p w:rsidR="00354F1F" w:rsidRPr="00896515" w:rsidRDefault="00354F1F" w:rsidP="00896515">
      <w:pPr>
        <w:ind w:left="-284" w:firstLine="568"/>
        <w:jc w:val="both"/>
        <w:rPr>
          <w:rFonts w:eastAsia="Times New Roman"/>
          <w:i/>
          <w:iCs/>
          <w:color w:val="000000"/>
        </w:rPr>
      </w:pPr>
      <w:r w:rsidRPr="00896515">
        <w:rPr>
          <w:rFonts w:eastAsia="Times New Roman"/>
          <w:i/>
          <w:iCs/>
          <w:color w:val="000000"/>
        </w:rPr>
        <w:t>Вычисление рекуррентных выражений.</w:t>
      </w:r>
    </w:p>
    <w:p w:rsidR="00354F1F" w:rsidRPr="00896515" w:rsidRDefault="00354F1F" w:rsidP="00896515">
      <w:pPr>
        <w:ind w:left="-284" w:firstLine="568"/>
        <w:jc w:val="both"/>
        <w:rPr>
          <w:rFonts w:eastAsia="Times New Roman"/>
          <w:iCs/>
          <w:color w:val="000000"/>
        </w:rPr>
      </w:pPr>
      <w:r w:rsidRPr="00896515">
        <w:rPr>
          <w:rFonts w:eastAsia="Times New Roman"/>
          <w:iCs/>
          <w:color w:val="000000"/>
        </w:rPr>
        <w:t xml:space="preserve">Задание повышенного уровня сложности, для успешного решения необходима хорошая </w:t>
      </w:r>
      <w:proofErr w:type="gramStart"/>
      <w:r w:rsidRPr="00896515">
        <w:rPr>
          <w:rFonts w:eastAsia="Times New Roman"/>
          <w:iCs/>
          <w:color w:val="000000"/>
        </w:rPr>
        <w:t>математическая  подготовка</w:t>
      </w:r>
      <w:proofErr w:type="gramEnd"/>
      <w:r w:rsidRPr="00896515">
        <w:rPr>
          <w:rFonts w:eastAsia="Times New Roman"/>
          <w:iCs/>
          <w:color w:val="000000"/>
        </w:rPr>
        <w:t xml:space="preserve"> и умение писать программы  с рекурсией.</w:t>
      </w:r>
    </w:p>
    <w:p w:rsidR="00354F1F" w:rsidRPr="00896515" w:rsidRDefault="00354F1F" w:rsidP="00896515">
      <w:pPr>
        <w:ind w:left="-284" w:firstLine="568"/>
        <w:jc w:val="both"/>
        <w:rPr>
          <w:rFonts w:eastAsia="Times New Roman"/>
          <w:iCs/>
          <w:color w:val="000000"/>
        </w:rPr>
      </w:pPr>
      <w:r w:rsidRPr="00896515">
        <w:rPr>
          <w:rFonts w:eastAsia="Times New Roman"/>
          <w:iCs/>
          <w:color w:val="000000"/>
        </w:rPr>
        <w:t xml:space="preserve">Средний </w:t>
      </w:r>
      <w:proofErr w:type="gramStart"/>
      <w:r w:rsidRPr="00896515">
        <w:rPr>
          <w:rFonts w:eastAsia="Times New Roman"/>
          <w:iCs/>
          <w:color w:val="000000"/>
        </w:rPr>
        <w:t>балл  57</w:t>
      </w:r>
      <w:proofErr w:type="gramEnd"/>
      <w:r w:rsidRPr="00896515">
        <w:rPr>
          <w:rFonts w:eastAsia="Times New Roman"/>
          <w:iCs/>
          <w:color w:val="000000"/>
        </w:rPr>
        <w:t xml:space="preserve">%. Участники </w:t>
      </w:r>
      <w:proofErr w:type="gramStart"/>
      <w:r w:rsidRPr="00896515">
        <w:rPr>
          <w:rFonts w:eastAsia="Times New Roman"/>
          <w:iCs/>
          <w:color w:val="000000"/>
        </w:rPr>
        <w:t>неопредолевшие  минимальный</w:t>
      </w:r>
      <w:proofErr w:type="gramEnd"/>
      <w:r w:rsidRPr="00896515">
        <w:rPr>
          <w:rFonts w:eastAsia="Times New Roman"/>
          <w:iCs/>
          <w:color w:val="000000"/>
        </w:rPr>
        <w:t xml:space="preserve"> балл и участники из группы от минимального балла до 60 особенно плохо справились с этим задание 4% и 33% соответственно</w:t>
      </w:r>
    </w:p>
    <w:p w:rsidR="00354F1F" w:rsidRPr="00896515" w:rsidRDefault="00354F1F" w:rsidP="00896515">
      <w:pPr>
        <w:spacing w:before="100" w:beforeAutospacing="1" w:after="100" w:afterAutospacing="1"/>
        <w:ind w:left="-284" w:firstLine="568"/>
        <w:jc w:val="both"/>
        <w:rPr>
          <w:rFonts w:eastAsia="Times New Roman"/>
          <w:b/>
        </w:rPr>
      </w:pPr>
      <w:r w:rsidRPr="00896515">
        <w:rPr>
          <w:rFonts w:eastAsia="Times New Roman"/>
          <w:b/>
        </w:rPr>
        <w:t xml:space="preserve">Задание </w:t>
      </w:r>
      <w:proofErr w:type="gramStart"/>
      <w:r w:rsidRPr="00896515">
        <w:rPr>
          <w:rFonts w:eastAsia="Times New Roman"/>
          <w:b/>
        </w:rPr>
        <w:t>17  Повышенный</w:t>
      </w:r>
      <w:proofErr w:type="gramEnd"/>
      <w:r w:rsidRPr="00896515">
        <w:rPr>
          <w:rFonts w:eastAsia="Times New Roman"/>
          <w:b/>
        </w:rPr>
        <w:t xml:space="preserve"> уровень</w:t>
      </w:r>
    </w:p>
    <w:p w:rsidR="00354F1F" w:rsidRPr="00896515" w:rsidRDefault="00354F1F" w:rsidP="00896515">
      <w:pPr>
        <w:spacing w:before="100" w:beforeAutospacing="1" w:after="100" w:afterAutospacing="1"/>
        <w:ind w:left="-284" w:firstLine="568"/>
        <w:jc w:val="both"/>
        <w:rPr>
          <w:rFonts w:eastAsia="Times New Roman"/>
          <w:i/>
        </w:rPr>
      </w:pPr>
      <w:r w:rsidRPr="00896515">
        <w:rPr>
          <w:rFonts w:eastAsia="Times New Roman"/>
          <w:i/>
        </w:rPr>
        <w:t xml:space="preserve">Умение составить </w:t>
      </w:r>
      <w:proofErr w:type="gramStart"/>
      <w:r w:rsidRPr="00896515">
        <w:rPr>
          <w:rFonts w:eastAsia="Times New Roman"/>
          <w:i/>
        </w:rPr>
        <w:t>алгоритм  и</w:t>
      </w:r>
      <w:proofErr w:type="gramEnd"/>
      <w:r w:rsidRPr="00896515">
        <w:rPr>
          <w:rFonts w:eastAsia="Times New Roman"/>
          <w:i/>
        </w:rPr>
        <w:t xml:space="preserve"> записать его в виде простой   программы (10–15 строк) на языке программирования </w:t>
      </w:r>
    </w:p>
    <w:p w:rsidR="00354F1F" w:rsidRPr="00896515" w:rsidRDefault="00354F1F" w:rsidP="00896515">
      <w:pPr>
        <w:spacing w:before="100" w:beforeAutospacing="1" w:after="100" w:afterAutospacing="1"/>
        <w:ind w:left="-284" w:firstLine="568"/>
        <w:jc w:val="both"/>
        <w:rPr>
          <w:rFonts w:eastAsia="Times New Roman"/>
        </w:rPr>
      </w:pPr>
      <w:r w:rsidRPr="00896515">
        <w:rPr>
          <w:rFonts w:eastAsia="Times New Roman"/>
        </w:rPr>
        <w:t xml:space="preserve">Задание полностью ориентировано </w:t>
      </w:r>
      <w:proofErr w:type="gramStart"/>
      <w:r w:rsidRPr="00896515">
        <w:rPr>
          <w:rFonts w:eastAsia="Times New Roman"/>
        </w:rPr>
        <w:t>на  умение</w:t>
      </w:r>
      <w:proofErr w:type="gramEnd"/>
      <w:r w:rsidRPr="00896515">
        <w:rPr>
          <w:rFonts w:eastAsia="Times New Roman"/>
        </w:rPr>
        <w:t xml:space="preserve"> писать программы для обработки данных на заданном промежутке и знать некоторые математические законы.  Не справились с этим задание участники непреодолевшие </w:t>
      </w:r>
      <w:proofErr w:type="gramStart"/>
      <w:r w:rsidRPr="00896515">
        <w:rPr>
          <w:rFonts w:eastAsia="Times New Roman"/>
        </w:rPr>
        <w:t>минимальный  балл</w:t>
      </w:r>
      <w:proofErr w:type="gramEnd"/>
      <w:r w:rsidRPr="00896515">
        <w:rPr>
          <w:rFonts w:eastAsia="Times New Roman"/>
        </w:rPr>
        <w:t xml:space="preserve"> и  участники из группы от минимального балла до 60 – 0% и 27% соответственно.</w:t>
      </w:r>
    </w:p>
    <w:p w:rsidR="00354F1F" w:rsidRPr="00896515" w:rsidRDefault="00354F1F" w:rsidP="00896515">
      <w:pPr>
        <w:spacing w:before="100" w:beforeAutospacing="1" w:after="100" w:afterAutospacing="1"/>
        <w:ind w:left="-284" w:firstLine="568"/>
        <w:jc w:val="both"/>
        <w:rPr>
          <w:rFonts w:eastAsia="Times New Roman"/>
          <w:b/>
        </w:rPr>
      </w:pPr>
      <w:r w:rsidRPr="00896515">
        <w:rPr>
          <w:rFonts w:eastAsia="Times New Roman"/>
          <w:b/>
        </w:rPr>
        <w:t xml:space="preserve">Задание </w:t>
      </w:r>
      <w:proofErr w:type="gramStart"/>
      <w:r w:rsidRPr="00896515">
        <w:rPr>
          <w:rFonts w:eastAsia="Times New Roman"/>
          <w:b/>
        </w:rPr>
        <w:t>18  Повышенный</w:t>
      </w:r>
      <w:proofErr w:type="gramEnd"/>
      <w:r w:rsidRPr="00896515">
        <w:rPr>
          <w:rFonts w:eastAsia="Times New Roman"/>
          <w:b/>
        </w:rPr>
        <w:t xml:space="preserve"> уровень</w:t>
      </w:r>
    </w:p>
    <w:p w:rsidR="00354F1F" w:rsidRPr="00896515" w:rsidRDefault="00354F1F" w:rsidP="00896515">
      <w:pPr>
        <w:spacing w:before="100" w:beforeAutospacing="1" w:after="100" w:afterAutospacing="1"/>
        <w:ind w:left="-284" w:firstLine="568"/>
        <w:jc w:val="both"/>
        <w:rPr>
          <w:rFonts w:eastAsia="Times New Roman"/>
          <w:i/>
        </w:rPr>
      </w:pPr>
      <w:r w:rsidRPr="00896515">
        <w:rPr>
          <w:rFonts w:eastAsia="Times New Roman"/>
          <w:i/>
        </w:rPr>
        <w:t xml:space="preserve">Умение использовать электронные таблицы для обработки целочисленных данных, </w:t>
      </w:r>
      <w:proofErr w:type="gramStart"/>
      <w:r w:rsidRPr="00896515">
        <w:rPr>
          <w:rFonts w:eastAsia="Times New Roman"/>
          <w:i/>
        </w:rPr>
        <w:t>понимать  и</w:t>
      </w:r>
      <w:proofErr w:type="gramEnd"/>
      <w:r w:rsidRPr="00896515">
        <w:rPr>
          <w:rFonts w:eastAsia="Times New Roman"/>
          <w:i/>
        </w:rPr>
        <w:t xml:space="preserve"> уметь применять технологию динамического программирования </w:t>
      </w:r>
    </w:p>
    <w:p w:rsidR="00354F1F" w:rsidRPr="00896515" w:rsidRDefault="00354F1F" w:rsidP="00896515">
      <w:pPr>
        <w:spacing w:before="100" w:beforeAutospacing="1" w:after="100" w:afterAutospacing="1"/>
        <w:ind w:left="-284" w:firstLine="568"/>
        <w:jc w:val="both"/>
        <w:rPr>
          <w:rFonts w:eastAsia="Times New Roman"/>
        </w:rPr>
      </w:pPr>
      <w:r w:rsidRPr="00896515">
        <w:rPr>
          <w:rFonts w:eastAsia="Times New Roman"/>
        </w:rPr>
        <w:t xml:space="preserve">Задание ориентировано на очень </w:t>
      </w:r>
      <w:proofErr w:type="gramStart"/>
      <w:r w:rsidRPr="00896515">
        <w:rPr>
          <w:rFonts w:eastAsia="Times New Roman"/>
        </w:rPr>
        <w:t>хорошие  знания</w:t>
      </w:r>
      <w:proofErr w:type="gramEnd"/>
      <w:r w:rsidRPr="00896515">
        <w:rPr>
          <w:rFonts w:eastAsia="Times New Roman"/>
        </w:rPr>
        <w:t xml:space="preserve">  и грамотное применение электронных таблиц для решения задач. Результат выполнения задания низкий почти во всех группах средний балл 34%: группа неопреодолевшая минимальный балл - 1,9%, группа от минимального балла до 60 – 7,8%, группа от 61- 80 – 47% и более 81 – 88%</w:t>
      </w:r>
    </w:p>
    <w:p w:rsidR="00354F1F" w:rsidRPr="00896515" w:rsidRDefault="00354F1F" w:rsidP="00896515">
      <w:pPr>
        <w:spacing w:before="100" w:beforeAutospacing="1" w:after="100" w:afterAutospacing="1"/>
        <w:ind w:left="-284" w:firstLine="568"/>
        <w:jc w:val="both"/>
        <w:rPr>
          <w:rFonts w:eastAsia="Times New Roman"/>
          <w:b/>
        </w:rPr>
      </w:pPr>
      <w:r w:rsidRPr="00896515">
        <w:rPr>
          <w:rFonts w:eastAsia="Times New Roman"/>
          <w:b/>
        </w:rPr>
        <w:t xml:space="preserve">Задания 24, 25, 26, 27 высокого уровня. </w:t>
      </w:r>
    </w:p>
    <w:p w:rsidR="00354F1F" w:rsidRPr="00896515" w:rsidRDefault="00354F1F" w:rsidP="00896515">
      <w:pPr>
        <w:spacing w:before="100" w:beforeAutospacing="1" w:after="100" w:afterAutospacing="1"/>
        <w:ind w:left="-284" w:firstLine="568"/>
        <w:jc w:val="both"/>
        <w:rPr>
          <w:rFonts w:eastAsia="Times New Roman"/>
        </w:rPr>
      </w:pPr>
      <w:r w:rsidRPr="00896515">
        <w:rPr>
          <w:rFonts w:eastAsia="Times New Roman"/>
        </w:rPr>
        <w:t xml:space="preserve">Задания высокого уровня </w:t>
      </w:r>
      <w:proofErr w:type="gramStart"/>
      <w:r w:rsidRPr="00896515">
        <w:rPr>
          <w:rFonts w:eastAsia="Times New Roman"/>
        </w:rPr>
        <w:t>сложности  для</w:t>
      </w:r>
      <w:proofErr w:type="gramEnd"/>
      <w:r w:rsidRPr="00896515">
        <w:rPr>
          <w:rFonts w:eastAsia="Times New Roman"/>
        </w:rPr>
        <w:t xml:space="preserve"> выполнения этих заданий участники должны владеть  высоким  уровнем  технологией  программирования.  Уметь </w:t>
      </w:r>
      <w:proofErr w:type="gramStart"/>
      <w:r w:rsidRPr="00896515">
        <w:rPr>
          <w:rFonts w:eastAsia="Times New Roman"/>
        </w:rPr>
        <w:t>применять  для</w:t>
      </w:r>
      <w:proofErr w:type="gramEnd"/>
      <w:r w:rsidRPr="00896515">
        <w:rPr>
          <w:rFonts w:eastAsia="Times New Roman"/>
        </w:rPr>
        <w:t xml:space="preserve"> решения заданий возможности  электронной  таблицы  и технологии программирования. Результаты выполнения заданий очень низкие, особенно 24,26, 27 средний балл по заданиям соответственно, 3,2; 24;6,9; 2,07.  У участников непреодолевших минимальный балл 0 % за задания.  В группе участников от 81-100 соответственно: 15,3%;81,25%;31,6%;12,24%</w:t>
      </w:r>
    </w:p>
    <w:p w:rsidR="00354F1F" w:rsidRPr="00896515" w:rsidRDefault="00354F1F" w:rsidP="00896515">
      <w:pPr>
        <w:spacing w:before="100" w:beforeAutospacing="1" w:after="100" w:afterAutospacing="1"/>
        <w:ind w:left="-284" w:firstLine="568"/>
        <w:jc w:val="both"/>
        <w:rPr>
          <w:rFonts w:eastAsia="Times New Roman"/>
        </w:rPr>
      </w:pPr>
      <w:r w:rsidRPr="00896515">
        <w:rPr>
          <w:rFonts w:eastAsia="Times New Roman"/>
        </w:rPr>
        <w:t>Из 9 заданий с обязательным применением ПО наиболее успешно участники справились с заданием на простую работу в электронной таблице, работу в текстовом редакторе (9 – 79%,10 – 87</w:t>
      </w:r>
      <w:proofErr w:type="gramStart"/>
      <w:r w:rsidRPr="00896515">
        <w:rPr>
          <w:rFonts w:eastAsia="Times New Roman"/>
        </w:rPr>
        <w:t>%) ,</w:t>
      </w:r>
      <w:proofErr w:type="gramEnd"/>
      <w:r w:rsidRPr="00896515">
        <w:rPr>
          <w:rFonts w:eastAsia="Times New Roman"/>
        </w:rPr>
        <w:t xml:space="preserve"> удовлетворительно с заданиями  на составление простейшей программы на циклическую структуру и программу с рекурсией ( 17 – 56%, 16 – 57%). С остальными заданиями участники в основном не справились.</w:t>
      </w:r>
    </w:p>
    <w:p w:rsidR="00354F1F" w:rsidRPr="00354F1F" w:rsidRDefault="00354F1F" w:rsidP="00354F1F">
      <w:pPr>
        <w:ind w:left="-426" w:firstLine="852"/>
        <w:contextualSpacing/>
        <w:jc w:val="both"/>
        <w:rPr>
          <w:iCs/>
        </w:rPr>
      </w:pPr>
    </w:p>
    <w:p w:rsidR="00354F1F" w:rsidRPr="00354F1F" w:rsidRDefault="00354F1F" w:rsidP="00354F1F">
      <w:pPr>
        <w:ind w:left="-426" w:firstLine="852"/>
        <w:contextualSpacing/>
        <w:jc w:val="both"/>
        <w:rPr>
          <w:iCs/>
        </w:rPr>
      </w:pPr>
    </w:p>
    <w:p w:rsidR="00354F1F" w:rsidRPr="00354F1F" w:rsidRDefault="00354F1F" w:rsidP="000562BF">
      <w:pPr>
        <w:keepNext/>
        <w:keepLines/>
        <w:numPr>
          <w:ilvl w:val="2"/>
          <w:numId w:val="6"/>
        </w:numPr>
        <w:spacing w:before="200"/>
        <w:outlineLvl w:val="2"/>
        <w:rPr>
          <w:rFonts w:eastAsia="SimSun"/>
          <w:b/>
          <w:sz w:val="28"/>
          <w:lang w:val="x-none"/>
        </w:rPr>
      </w:pPr>
      <w:r w:rsidRPr="00354F1F">
        <w:rPr>
          <w:rFonts w:eastAsia="SimSun"/>
          <w:b/>
          <w:sz w:val="28"/>
          <w:lang w:val="x-none"/>
        </w:rPr>
        <w:t>Статистический анализ выполнения заданий КИМ</w:t>
      </w:r>
    </w:p>
    <w:p w:rsidR="00354F1F" w:rsidRPr="00354F1F" w:rsidRDefault="00354F1F" w:rsidP="00354F1F">
      <w:pPr>
        <w:ind w:left="-426" w:firstLine="852"/>
        <w:contextualSpacing/>
        <w:jc w:val="both"/>
        <w:rPr>
          <w:i/>
          <w:iCs/>
        </w:rPr>
      </w:pPr>
    </w:p>
    <w:p w:rsidR="00354F1F" w:rsidRPr="00354F1F" w:rsidRDefault="00354F1F" w:rsidP="00354F1F">
      <w:pPr>
        <w:ind w:left="-426" w:firstLine="852"/>
        <w:contextualSpacing/>
        <w:jc w:val="both"/>
        <w:rPr>
          <w:i/>
          <w:iCs/>
        </w:rPr>
      </w:pPr>
      <w:r w:rsidRPr="00354F1F">
        <w:rPr>
          <w:i/>
          <w:iCs/>
        </w:rPr>
        <w:t xml:space="preserve">Для анализа основных статистических характеристик заданий используется обобщенный план варианта КИМ по предмету </w:t>
      </w:r>
      <w:r w:rsidRPr="00354F1F">
        <w:rPr>
          <w:b/>
          <w:i/>
          <w:iCs/>
        </w:rPr>
        <w:t>с указанием средних по региону процентов выполнения заданий каждой линии</w:t>
      </w:r>
      <w:r w:rsidRPr="00354F1F">
        <w:rPr>
          <w:i/>
          <w:iCs/>
        </w:rPr>
        <w:t>.</w:t>
      </w:r>
    </w:p>
    <w:p w:rsidR="00354F1F" w:rsidRPr="00354F1F" w:rsidRDefault="00354F1F" w:rsidP="00354F1F">
      <w:pPr>
        <w:ind w:left="-426" w:firstLine="965"/>
        <w:jc w:val="both"/>
        <w:rPr>
          <w:i/>
          <w:iCs/>
        </w:rPr>
      </w:pPr>
      <w:r w:rsidRPr="00354F1F">
        <w:rPr>
          <w:i/>
          <w:iCs/>
        </w:rPr>
        <w:t xml:space="preserve">Выделяются линии заданий с наименьшими процентами выполнения, выделяются среди них задания базового уровня (с процентом выполнения ниже 50) и задания повышенного и высокого уровня (с процентом выполнения ниже 15).  Выделяются успешно усвоенные и недостаточно усвоенные элементы содержания / освоенные умения, навыки, виды деятельности. </w:t>
      </w:r>
    </w:p>
    <w:p w:rsidR="00354F1F" w:rsidRPr="00354F1F" w:rsidRDefault="00354F1F" w:rsidP="00896515">
      <w:pPr>
        <w:contextualSpacing/>
        <w:jc w:val="both"/>
        <w:rPr>
          <w:i/>
          <w:iCs/>
        </w:rPr>
      </w:pPr>
    </w:p>
    <w:p w:rsidR="00354F1F" w:rsidRPr="00354F1F" w:rsidRDefault="00354F1F" w:rsidP="00354F1F">
      <w:pPr>
        <w:keepNext/>
        <w:spacing w:after="200"/>
        <w:jc w:val="right"/>
        <w:rPr>
          <w:bCs/>
          <w:i/>
          <w:sz w:val="22"/>
          <w:szCs w:val="22"/>
        </w:rPr>
      </w:pPr>
      <w:r w:rsidRPr="00354F1F">
        <w:rPr>
          <w:bCs/>
          <w:i/>
          <w:sz w:val="22"/>
          <w:szCs w:val="22"/>
        </w:rPr>
        <w:t xml:space="preserve">Таблица </w:t>
      </w:r>
      <w:r w:rsidRPr="00354F1F">
        <w:rPr>
          <w:bCs/>
          <w:i/>
          <w:sz w:val="22"/>
          <w:szCs w:val="22"/>
        </w:rPr>
        <w:fldChar w:fldCharType="begin"/>
      </w:r>
      <w:r w:rsidRPr="00354F1F">
        <w:rPr>
          <w:bCs/>
          <w:i/>
          <w:sz w:val="22"/>
          <w:szCs w:val="22"/>
        </w:rPr>
        <w:instrText xml:space="preserve"> STYLEREF 1 \s </w:instrText>
      </w:r>
      <w:r w:rsidRPr="00354F1F">
        <w:rPr>
          <w:bCs/>
          <w:i/>
          <w:sz w:val="22"/>
          <w:szCs w:val="22"/>
        </w:rPr>
        <w:fldChar w:fldCharType="separate"/>
      </w:r>
      <w:r w:rsidRPr="00354F1F">
        <w:rPr>
          <w:bCs/>
          <w:i/>
          <w:noProof/>
          <w:sz w:val="22"/>
          <w:szCs w:val="22"/>
        </w:rPr>
        <w:t>2</w:t>
      </w:r>
      <w:r w:rsidRPr="00354F1F">
        <w:rPr>
          <w:bCs/>
          <w:i/>
          <w:sz w:val="22"/>
          <w:szCs w:val="22"/>
        </w:rPr>
        <w:fldChar w:fldCharType="end"/>
      </w:r>
      <w:r w:rsidRPr="00354F1F">
        <w:rPr>
          <w:bCs/>
          <w:i/>
          <w:sz w:val="22"/>
          <w:szCs w:val="22"/>
        </w:rPr>
        <w:noBreakHyphen/>
      </w:r>
      <w:r w:rsidRPr="00354F1F">
        <w:rPr>
          <w:bCs/>
          <w:i/>
          <w:sz w:val="22"/>
          <w:szCs w:val="22"/>
        </w:rPr>
        <w:fldChar w:fldCharType="begin"/>
      </w:r>
      <w:r w:rsidRPr="00354F1F">
        <w:rPr>
          <w:bCs/>
          <w:i/>
          <w:sz w:val="22"/>
          <w:szCs w:val="22"/>
        </w:rPr>
        <w:instrText xml:space="preserve"> SEQ Таблица \* ARABIC \s 1 </w:instrText>
      </w:r>
      <w:r w:rsidRPr="00354F1F">
        <w:rPr>
          <w:bCs/>
          <w:i/>
          <w:sz w:val="22"/>
          <w:szCs w:val="22"/>
        </w:rPr>
        <w:fldChar w:fldCharType="separate"/>
      </w:r>
      <w:r w:rsidRPr="00354F1F">
        <w:rPr>
          <w:bCs/>
          <w:i/>
          <w:noProof/>
          <w:sz w:val="22"/>
          <w:szCs w:val="22"/>
        </w:rPr>
        <w:t>13</w:t>
      </w:r>
      <w:r w:rsidRPr="00354F1F">
        <w:rPr>
          <w:bCs/>
          <w:i/>
          <w:sz w:val="22"/>
          <w:szCs w:val="22"/>
        </w:rPr>
        <w:fldChar w:fldCharType="end"/>
      </w:r>
    </w:p>
    <w:p w:rsidR="00354F1F" w:rsidRPr="00354F1F" w:rsidRDefault="00354F1F" w:rsidP="00354F1F">
      <w:pPr>
        <w:ind w:left="-426" w:firstLine="965"/>
        <w:jc w:val="both"/>
        <w:rPr>
          <w:iCs/>
        </w:rPr>
      </w:pPr>
    </w:p>
    <w:tbl>
      <w:tblPr>
        <w:tblW w:w="10203" w:type="dxa"/>
        <w:tblInd w:w="-652" w:type="dxa"/>
        <w:tblLayout w:type="fixed"/>
        <w:tblCellMar>
          <w:left w:w="57" w:type="dxa"/>
          <w:right w:w="57" w:type="dxa"/>
        </w:tblCellMar>
        <w:tblLook w:val="0000" w:firstRow="0" w:lastRow="0" w:firstColumn="0" w:lastColumn="0" w:noHBand="0" w:noVBand="0"/>
      </w:tblPr>
      <w:tblGrid>
        <w:gridCol w:w="993"/>
        <w:gridCol w:w="2977"/>
        <w:gridCol w:w="992"/>
        <w:gridCol w:w="992"/>
        <w:gridCol w:w="1134"/>
        <w:gridCol w:w="1134"/>
        <w:gridCol w:w="992"/>
        <w:gridCol w:w="989"/>
      </w:tblGrid>
      <w:tr w:rsidR="00354F1F" w:rsidRPr="00354F1F" w:rsidTr="00896515">
        <w:trPr>
          <w:cantSplit/>
          <w:trHeight w:val="313"/>
          <w:tblHeader/>
        </w:trPr>
        <w:tc>
          <w:tcPr>
            <w:tcW w:w="993" w:type="dxa"/>
            <w:vMerge w:val="restart"/>
            <w:tcBorders>
              <w:top w:val="single" w:sz="8" w:space="0" w:color="000000"/>
              <w:left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lang w:eastAsia="en-US"/>
              </w:rPr>
            </w:pPr>
            <w:r w:rsidRPr="00896515">
              <w:rPr>
                <w:bCs/>
                <w:lang w:eastAsia="en-US"/>
              </w:rPr>
              <w:t>Номер</w:t>
            </w:r>
          </w:p>
          <w:p w:rsidR="00354F1F" w:rsidRPr="00896515" w:rsidRDefault="00354F1F" w:rsidP="00896515">
            <w:pPr>
              <w:autoSpaceDE w:val="0"/>
              <w:autoSpaceDN w:val="0"/>
              <w:adjustRightInd w:val="0"/>
              <w:spacing w:line="276" w:lineRule="auto"/>
              <w:jc w:val="center"/>
              <w:rPr>
                <w:lang w:eastAsia="en-US"/>
              </w:rPr>
            </w:pPr>
            <w:r w:rsidRPr="00896515">
              <w:rPr>
                <w:bCs/>
                <w:lang w:eastAsia="en-US"/>
              </w:rPr>
              <w:t>задания в КИМ</w:t>
            </w:r>
          </w:p>
        </w:tc>
        <w:tc>
          <w:tcPr>
            <w:tcW w:w="2977" w:type="dxa"/>
            <w:vMerge w:val="restart"/>
            <w:tcBorders>
              <w:top w:val="single" w:sz="8" w:space="0" w:color="000000"/>
              <w:left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lang w:eastAsia="en-US"/>
              </w:rPr>
            </w:pPr>
            <w:r w:rsidRPr="00896515">
              <w:rPr>
                <w:bCs/>
                <w:lang w:eastAsia="en-US"/>
              </w:rPr>
              <w:t>Проверяемые элементы содержания / умения</w:t>
            </w:r>
          </w:p>
        </w:tc>
        <w:tc>
          <w:tcPr>
            <w:tcW w:w="992" w:type="dxa"/>
            <w:vMerge w:val="restart"/>
            <w:tcBorders>
              <w:top w:val="single" w:sz="8" w:space="0" w:color="000000"/>
              <w:left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lang w:eastAsia="en-US"/>
              </w:rPr>
            </w:pPr>
            <w:r w:rsidRPr="00896515">
              <w:rPr>
                <w:bCs/>
                <w:lang w:eastAsia="en-US"/>
              </w:rPr>
              <w:t>Уровень сложности задания</w:t>
            </w:r>
          </w:p>
          <w:p w:rsidR="00354F1F" w:rsidRPr="00896515" w:rsidRDefault="00354F1F" w:rsidP="00896515">
            <w:pPr>
              <w:autoSpaceDE w:val="0"/>
              <w:autoSpaceDN w:val="0"/>
              <w:adjustRightInd w:val="0"/>
              <w:spacing w:line="276" w:lineRule="auto"/>
              <w:jc w:val="center"/>
              <w:rPr>
                <w:lang w:eastAsia="en-US"/>
              </w:rPr>
            </w:pPr>
          </w:p>
        </w:tc>
        <w:tc>
          <w:tcPr>
            <w:tcW w:w="5241" w:type="dxa"/>
            <w:gridSpan w:val="5"/>
            <w:tcBorders>
              <w:top w:val="single" w:sz="8" w:space="0" w:color="000000"/>
              <w:left w:val="single" w:sz="8" w:space="0" w:color="000000"/>
              <w:right w:val="single" w:sz="8" w:space="0" w:color="000000"/>
            </w:tcBorders>
          </w:tcPr>
          <w:p w:rsidR="00354F1F" w:rsidRPr="00896515" w:rsidRDefault="00354F1F" w:rsidP="00896515">
            <w:pPr>
              <w:spacing w:line="276" w:lineRule="auto"/>
              <w:jc w:val="center"/>
              <w:rPr>
                <w:bCs/>
                <w:lang w:eastAsia="en-US"/>
              </w:rPr>
            </w:pPr>
            <w:r w:rsidRPr="00896515">
              <w:rPr>
                <w:lang w:eastAsia="en-US"/>
              </w:rPr>
              <w:t xml:space="preserve">Процент выполнения задания </w:t>
            </w:r>
            <w:r w:rsidRPr="00896515">
              <w:rPr>
                <w:lang w:eastAsia="en-US"/>
              </w:rPr>
              <w:br/>
              <w:t>в субъекте Российской Федерации</w:t>
            </w:r>
            <w:r w:rsidRPr="00896515">
              <w:rPr>
                <w:vertAlign w:val="superscript"/>
                <w:lang w:eastAsia="en-US"/>
              </w:rPr>
              <w:footnoteReference w:id="26"/>
            </w:r>
          </w:p>
        </w:tc>
      </w:tr>
      <w:tr w:rsidR="00354F1F" w:rsidRPr="00354F1F" w:rsidTr="00896515">
        <w:trPr>
          <w:cantSplit/>
          <w:trHeight w:val="635"/>
          <w:tblHeader/>
        </w:trPr>
        <w:tc>
          <w:tcPr>
            <w:tcW w:w="993" w:type="dxa"/>
            <w:vMerge/>
            <w:tcBorders>
              <w:left w:val="single" w:sz="8" w:space="0" w:color="000000"/>
              <w:bottom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bCs/>
                <w:lang w:eastAsia="en-US"/>
              </w:rPr>
            </w:pPr>
          </w:p>
        </w:tc>
        <w:tc>
          <w:tcPr>
            <w:tcW w:w="2977" w:type="dxa"/>
            <w:vMerge/>
            <w:tcBorders>
              <w:left w:val="single" w:sz="8" w:space="0" w:color="000000"/>
              <w:bottom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bCs/>
                <w:lang w:eastAsia="en-US"/>
              </w:rPr>
            </w:pPr>
          </w:p>
        </w:tc>
        <w:tc>
          <w:tcPr>
            <w:tcW w:w="992" w:type="dxa"/>
            <w:vMerge/>
            <w:tcBorders>
              <w:left w:val="single" w:sz="8" w:space="0" w:color="000000"/>
              <w:bottom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bCs/>
                <w:lang w:eastAsia="en-US"/>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354F1F" w:rsidRPr="00896515" w:rsidRDefault="00354F1F" w:rsidP="00896515">
            <w:pPr>
              <w:spacing w:line="276" w:lineRule="auto"/>
              <w:jc w:val="center"/>
              <w:rPr>
                <w:lang w:eastAsia="en-US"/>
              </w:rPr>
            </w:pPr>
            <w:r w:rsidRPr="00896515">
              <w:rPr>
                <w:lang w:eastAsia="en-US"/>
              </w:rPr>
              <w:t>средний</w:t>
            </w:r>
          </w:p>
        </w:tc>
        <w:tc>
          <w:tcPr>
            <w:tcW w:w="1134" w:type="dxa"/>
            <w:tcBorders>
              <w:top w:val="single" w:sz="8" w:space="0" w:color="000000"/>
              <w:left w:val="single" w:sz="8" w:space="0" w:color="000000"/>
              <w:bottom w:val="single" w:sz="8" w:space="0" w:color="000000"/>
              <w:right w:val="single" w:sz="8" w:space="0" w:color="000000"/>
            </w:tcBorders>
          </w:tcPr>
          <w:p w:rsidR="00354F1F" w:rsidRPr="00896515" w:rsidRDefault="00354F1F" w:rsidP="00896515">
            <w:pPr>
              <w:autoSpaceDE w:val="0"/>
              <w:autoSpaceDN w:val="0"/>
              <w:adjustRightInd w:val="0"/>
              <w:spacing w:line="276" w:lineRule="auto"/>
              <w:jc w:val="center"/>
              <w:rPr>
                <w:bCs/>
                <w:lang w:eastAsia="en-US"/>
              </w:rPr>
            </w:pPr>
            <w:r w:rsidRPr="00896515">
              <w:rPr>
                <w:bCs/>
                <w:lang w:eastAsia="en-US"/>
              </w:rPr>
              <w:t>в группе не преодолевших минимальный балл</w:t>
            </w:r>
          </w:p>
        </w:tc>
        <w:tc>
          <w:tcPr>
            <w:tcW w:w="1134" w:type="dxa"/>
            <w:tcBorders>
              <w:top w:val="single" w:sz="8" w:space="0" w:color="000000"/>
              <w:left w:val="single" w:sz="8" w:space="0" w:color="000000"/>
              <w:bottom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bCs/>
                <w:lang w:eastAsia="en-US"/>
              </w:rPr>
            </w:pPr>
            <w:r w:rsidRPr="00896515">
              <w:rPr>
                <w:bCs/>
                <w:lang w:eastAsia="en-US"/>
              </w:rPr>
              <w:t>в группе от минимального до 60 т.б.</w:t>
            </w:r>
          </w:p>
        </w:tc>
        <w:tc>
          <w:tcPr>
            <w:tcW w:w="992" w:type="dxa"/>
            <w:tcBorders>
              <w:top w:val="single" w:sz="8" w:space="0" w:color="000000"/>
              <w:left w:val="single" w:sz="8" w:space="0" w:color="000000"/>
              <w:bottom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bCs/>
                <w:lang w:eastAsia="en-US"/>
              </w:rPr>
            </w:pPr>
            <w:r w:rsidRPr="00896515">
              <w:rPr>
                <w:bCs/>
                <w:lang w:eastAsia="en-US"/>
              </w:rPr>
              <w:t>в группе от 61 до 80 т.б.</w:t>
            </w:r>
          </w:p>
        </w:tc>
        <w:tc>
          <w:tcPr>
            <w:tcW w:w="989" w:type="dxa"/>
            <w:tcBorders>
              <w:top w:val="single" w:sz="8" w:space="0" w:color="000000"/>
              <w:left w:val="single" w:sz="8" w:space="0" w:color="000000"/>
              <w:bottom w:val="single" w:sz="8" w:space="0" w:color="000000"/>
              <w:right w:val="single" w:sz="8" w:space="0" w:color="000000"/>
            </w:tcBorders>
            <w:vAlign w:val="center"/>
          </w:tcPr>
          <w:p w:rsidR="00354F1F" w:rsidRPr="00896515" w:rsidRDefault="00354F1F" w:rsidP="00896515">
            <w:pPr>
              <w:autoSpaceDE w:val="0"/>
              <w:autoSpaceDN w:val="0"/>
              <w:adjustRightInd w:val="0"/>
              <w:spacing w:line="276" w:lineRule="auto"/>
              <w:jc w:val="center"/>
              <w:rPr>
                <w:bCs/>
                <w:lang w:eastAsia="en-US"/>
              </w:rPr>
            </w:pPr>
            <w:r w:rsidRPr="00896515">
              <w:rPr>
                <w:bCs/>
                <w:lang w:eastAsia="en-US"/>
              </w:rPr>
              <w:t>в группе от 81 до 100 т.б.</w:t>
            </w:r>
          </w:p>
        </w:tc>
      </w:tr>
      <w:tr w:rsidR="00354F1F" w:rsidRPr="00354F1F" w:rsidTr="00896515">
        <w:tblPrEx>
          <w:tblCellMar>
            <w:left w:w="108" w:type="dxa"/>
            <w:right w:w="108" w:type="dxa"/>
          </w:tblCellMar>
          <w:tblLook w:val="04A0" w:firstRow="1" w:lastRow="0" w:firstColumn="1" w:lastColumn="0" w:noHBand="0" w:noVBand="1"/>
        </w:tblPrEx>
        <w:trPr>
          <w:trHeight w:val="206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i/>
                <w:iCs/>
                <w:color w:val="000000"/>
              </w:rPr>
            </w:pPr>
            <w:r w:rsidRPr="00896515">
              <w:rPr>
                <w:rFonts w:eastAsia="Times New Roman"/>
                <w:i/>
                <w:iCs/>
                <w:color w:val="000000"/>
              </w:rPr>
              <w:t>1</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896515">
            <w:pPr>
              <w:rPr>
                <w:rFonts w:eastAsia="Times New Roman"/>
                <w:i/>
                <w:iCs/>
                <w:color w:val="000000"/>
              </w:rPr>
            </w:pPr>
            <w:r w:rsidRPr="00896515">
              <w:rPr>
                <w:rFonts w:eastAsia="Times New Roman"/>
                <w:i/>
                <w:iCs/>
                <w:color w:val="000000"/>
              </w:rPr>
              <w:t>Умение представлять и считывать данные в разных типах информационных моделей (схемы, карты, таблицы, графики и формулы)</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44</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89</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95</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100</w:t>
            </w:r>
          </w:p>
        </w:tc>
      </w:tr>
      <w:tr w:rsidR="00354F1F" w:rsidRPr="00354F1F" w:rsidTr="00896515">
        <w:tblPrEx>
          <w:tblCellMar>
            <w:left w:w="108" w:type="dxa"/>
            <w:right w:w="108" w:type="dxa"/>
          </w:tblCellMar>
          <w:tblLook w:val="04A0" w:firstRow="1" w:lastRow="0" w:firstColumn="1" w:lastColumn="0" w:noHBand="0" w:noVBand="1"/>
        </w:tblPrEx>
        <w:trPr>
          <w:trHeight w:val="104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i/>
                <w:iCs/>
                <w:color w:val="000000"/>
              </w:rPr>
            </w:pPr>
            <w:r w:rsidRPr="00896515">
              <w:rPr>
                <w:rFonts w:eastAsia="Times New Roman"/>
                <w:i/>
                <w:iCs/>
                <w:color w:val="000000"/>
              </w:rPr>
              <w:t>2</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896515">
            <w:pPr>
              <w:rPr>
                <w:rFonts w:eastAsia="Times New Roman"/>
                <w:i/>
                <w:iCs/>
                <w:color w:val="000000"/>
              </w:rPr>
            </w:pPr>
            <w:r w:rsidRPr="00896515">
              <w:rPr>
                <w:rFonts w:eastAsia="Times New Roman"/>
                <w:i/>
                <w:iCs/>
                <w:color w:val="000000"/>
              </w:rPr>
              <w:t>Умение строить таблицы истинности и логические схемы</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68</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51</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86</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98</w:t>
            </w:r>
          </w:p>
        </w:tc>
      </w:tr>
      <w:tr w:rsidR="00354F1F" w:rsidRPr="00354F1F" w:rsidTr="00896515">
        <w:tblPrEx>
          <w:tblCellMar>
            <w:left w:w="108" w:type="dxa"/>
            <w:right w:w="108" w:type="dxa"/>
          </w:tblCellMar>
          <w:tblLook w:val="04A0" w:firstRow="1" w:lastRow="0" w:firstColumn="1" w:lastColumn="0" w:noHBand="0" w:noVBand="1"/>
        </w:tblPrEx>
        <w:trPr>
          <w:trHeight w:val="15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i/>
                <w:iCs/>
                <w:color w:val="000000"/>
              </w:rPr>
            </w:pPr>
            <w:r w:rsidRPr="00896515">
              <w:rPr>
                <w:rFonts w:eastAsia="Times New Roman"/>
                <w:i/>
                <w:iCs/>
                <w:color w:val="000000"/>
              </w:rPr>
              <w:t>3</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896515">
            <w:pPr>
              <w:rPr>
                <w:rFonts w:eastAsia="Times New Roman"/>
                <w:i/>
                <w:iCs/>
                <w:color w:val="000000"/>
              </w:rPr>
            </w:pPr>
            <w:r w:rsidRPr="00896515">
              <w:rPr>
                <w:rFonts w:eastAsia="Times New Roman"/>
                <w:i/>
                <w:iCs/>
                <w:color w:val="000000"/>
              </w:rPr>
              <w:t>Знание о технологии хранения,   поиска и сортировки информации в реляционных базах данных</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51</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13</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40</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57</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896515">
            <w:pPr>
              <w:jc w:val="center"/>
              <w:rPr>
                <w:rFonts w:eastAsia="Times New Roman"/>
                <w:color w:val="000000"/>
              </w:rPr>
            </w:pPr>
            <w:r w:rsidRPr="00896515">
              <w:rPr>
                <w:rFonts w:eastAsia="Times New Roman"/>
                <w:color w:val="000000"/>
              </w:rPr>
              <w:t>82</w:t>
            </w:r>
          </w:p>
        </w:tc>
      </w:tr>
      <w:tr w:rsidR="00354F1F" w:rsidRPr="00354F1F" w:rsidTr="00896515">
        <w:tblPrEx>
          <w:tblCellMar>
            <w:left w:w="108" w:type="dxa"/>
            <w:right w:w="108" w:type="dxa"/>
          </w:tblCellMar>
          <w:tblLook w:val="04A0" w:firstRow="1" w:lastRow="0" w:firstColumn="1" w:lastColumn="0" w:noHBand="0" w:noVBand="1"/>
        </w:tblPrEx>
        <w:trPr>
          <w:trHeight w:val="108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4</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кодировать и декодировать информацию</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85</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33</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79</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96</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98</w:t>
            </w:r>
          </w:p>
        </w:tc>
      </w:tr>
      <w:tr w:rsidR="00354F1F" w:rsidRPr="00354F1F" w:rsidTr="00896515">
        <w:tblPrEx>
          <w:tblCellMar>
            <w:left w:w="108" w:type="dxa"/>
            <w:right w:w="108" w:type="dxa"/>
          </w:tblCellMar>
          <w:tblLook w:val="04A0" w:firstRow="1" w:lastRow="0" w:firstColumn="1" w:lastColumn="0" w:noHBand="0" w:noVBand="1"/>
        </w:tblPrEx>
        <w:trPr>
          <w:trHeight w:val="242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5</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68</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13</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53</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84</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98</w:t>
            </w:r>
          </w:p>
        </w:tc>
      </w:tr>
      <w:tr w:rsidR="00354F1F" w:rsidRPr="00354F1F" w:rsidTr="00896515">
        <w:tblPrEx>
          <w:tblCellMar>
            <w:left w:w="108" w:type="dxa"/>
            <w:right w:w="108" w:type="dxa"/>
          </w:tblCellMar>
          <w:tblLook w:val="04A0" w:firstRow="1" w:lastRow="0" w:firstColumn="1" w:lastColumn="0" w:noHBand="0" w:noVBand="1"/>
        </w:tblPrEx>
        <w:trPr>
          <w:trHeight w:val="171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6</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Знание основных конструкций языка программирования, понятия переменной, оператора присваивания</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79</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70</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92</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98</w:t>
            </w:r>
          </w:p>
        </w:tc>
      </w:tr>
      <w:tr w:rsidR="00354F1F" w:rsidRPr="00354F1F" w:rsidTr="00896515">
        <w:tblPrEx>
          <w:tblCellMar>
            <w:left w:w="108" w:type="dxa"/>
            <w:right w:w="108" w:type="dxa"/>
          </w:tblCellMar>
          <w:tblLook w:val="04A0" w:firstRow="1" w:lastRow="0" w:firstColumn="1" w:lastColumn="0" w:noHBand="0" w:noVBand="1"/>
        </w:tblPrEx>
        <w:trPr>
          <w:trHeight w:val="169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7</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определять объём памяти, необходимый для хранения графической и звуковой информации</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52</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25</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71</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96</w:t>
            </w:r>
          </w:p>
        </w:tc>
      </w:tr>
      <w:tr w:rsidR="00354F1F" w:rsidRPr="00354F1F" w:rsidTr="00896515">
        <w:tblPrEx>
          <w:tblCellMar>
            <w:left w:w="108" w:type="dxa"/>
            <w:right w:w="108" w:type="dxa"/>
          </w:tblCellMar>
          <w:tblLook w:val="04A0" w:firstRow="1" w:lastRow="0" w:firstColumn="1" w:lastColumn="0" w:noHBand="0" w:noVBand="1"/>
        </w:tblPrEx>
        <w:trPr>
          <w:trHeight w:val="97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8</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Знание о методах измерения количества информации</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25</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64</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84</w:t>
            </w:r>
          </w:p>
        </w:tc>
      </w:tr>
      <w:tr w:rsidR="00354F1F" w:rsidRPr="00354F1F" w:rsidTr="00896515">
        <w:tblPrEx>
          <w:tblCellMar>
            <w:left w:w="108" w:type="dxa"/>
            <w:right w:w="108" w:type="dxa"/>
          </w:tblCellMar>
          <w:tblLook w:val="04A0" w:firstRow="1" w:lastRow="0" w:firstColumn="1" w:lastColumn="0" w:noHBand="0" w:noVBand="1"/>
        </w:tblPrEx>
        <w:trPr>
          <w:trHeight w:val="112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9</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обрабатывать числовую информацию в электронных таблицах</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79</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29</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71</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91</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100</w:t>
            </w:r>
          </w:p>
        </w:tc>
      </w:tr>
      <w:tr w:rsidR="00354F1F" w:rsidRPr="00354F1F" w:rsidTr="00896515">
        <w:tblPrEx>
          <w:tblCellMar>
            <w:left w:w="108" w:type="dxa"/>
            <w:right w:w="108" w:type="dxa"/>
          </w:tblCellMar>
          <w:tblLook w:val="04A0" w:firstRow="1" w:lastRow="0" w:firstColumn="1" w:lastColumn="0" w:noHBand="0" w:noVBand="1"/>
        </w:tblPrEx>
        <w:trPr>
          <w:trHeight w:val="144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10</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Информационный поиск средствами операционной системы или текстового процессора</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86</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91</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98</w:t>
            </w:r>
          </w:p>
        </w:tc>
      </w:tr>
      <w:tr w:rsidR="00354F1F" w:rsidRPr="00354F1F" w:rsidTr="00896515">
        <w:tblPrEx>
          <w:tblCellMar>
            <w:left w:w="108" w:type="dxa"/>
            <w:right w:w="108" w:type="dxa"/>
          </w:tblCellMar>
          <w:tblLook w:val="04A0" w:firstRow="1" w:lastRow="0" w:firstColumn="1" w:lastColumn="0" w:noHBand="0" w:noVBand="1"/>
        </w:tblPrEx>
        <w:trPr>
          <w:trHeight w:val="134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11</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подсчитывать информационный объём сообщения</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43</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17</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62</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88</w:t>
            </w:r>
          </w:p>
        </w:tc>
      </w:tr>
      <w:tr w:rsidR="00354F1F" w:rsidRPr="00354F1F" w:rsidTr="00896515">
        <w:tblPrEx>
          <w:tblCellMar>
            <w:left w:w="108" w:type="dxa"/>
            <w:right w:w="108" w:type="dxa"/>
          </w:tblCellMar>
          <w:tblLook w:val="04A0" w:firstRow="1" w:lastRow="0" w:firstColumn="1" w:lastColumn="0" w:noHBand="0" w:noVBand="1"/>
        </w:tblPrEx>
        <w:trPr>
          <w:trHeight w:val="183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12</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исполнить алгоритм для   конкретного исполнителя с фиксированным набором команд</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69</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54</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87</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96</w:t>
            </w:r>
          </w:p>
        </w:tc>
      </w:tr>
      <w:tr w:rsidR="00354F1F" w:rsidRPr="00354F1F" w:rsidTr="00896515">
        <w:tblPrEx>
          <w:tblCellMar>
            <w:left w:w="108" w:type="dxa"/>
            <w:right w:w="108" w:type="dxa"/>
          </w:tblCellMar>
          <w:tblLook w:val="04A0" w:firstRow="1" w:lastRow="0" w:firstColumn="1" w:lastColumn="0" w:noHBand="0" w:noVBand="1"/>
        </w:tblPrEx>
        <w:trPr>
          <w:trHeight w:val="250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13</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представлять и считывать данные в разных типах информационных моделей (схемы, карты, таблицы, графики и формулы)</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41</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72</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88</w:t>
            </w:r>
          </w:p>
        </w:tc>
      </w:tr>
      <w:tr w:rsidR="00354F1F" w:rsidRPr="00354F1F" w:rsidTr="00896515">
        <w:tblPrEx>
          <w:tblCellMar>
            <w:left w:w="108" w:type="dxa"/>
            <w:right w:w="108" w:type="dxa"/>
          </w:tblCellMar>
          <w:tblLook w:val="04A0" w:firstRow="1" w:lastRow="0" w:firstColumn="1" w:lastColumn="0" w:noHBand="0" w:noVBand="1"/>
        </w:tblPrEx>
        <w:trPr>
          <w:trHeight w:val="92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14</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Знание позиционных систем   счисления</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44</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15</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66</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92</w:t>
            </w:r>
          </w:p>
        </w:tc>
      </w:tr>
      <w:tr w:rsidR="00354F1F" w:rsidRPr="00354F1F" w:rsidTr="00896515">
        <w:tblPrEx>
          <w:tblCellMar>
            <w:left w:w="108" w:type="dxa"/>
            <w:right w:w="108" w:type="dxa"/>
          </w:tblCellMar>
          <w:tblLook w:val="04A0" w:firstRow="1" w:lastRow="0" w:firstColumn="1" w:lastColumn="0" w:noHBand="0" w:noVBand="1"/>
        </w:tblPrEx>
        <w:trPr>
          <w:trHeight w:val="136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15</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Знание основных понятий и законов математической логики</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35</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11</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45</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89</w:t>
            </w:r>
          </w:p>
        </w:tc>
      </w:tr>
      <w:tr w:rsidR="00354F1F" w:rsidRPr="00354F1F" w:rsidTr="00896515">
        <w:tblPrEx>
          <w:tblCellMar>
            <w:left w:w="108" w:type="dxa"/>
            <w:right w:w="108" w:type="dxa"/>
          </w:tblCellMar>
          <w:tblLook w:val="04A0" w:firstRow="1" w:lastRow="0" w:firstColumn="1" w:lastColumn="0" w:noHBand="0" w:noVBand="1"/>
        </w:tblPrEx>
        <w:trPr>
          <w:trHeight w:val="108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16</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Вычисление рекуррентных выражений</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33</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78</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95</w:t>
            </w:r>
          </w:p>
        </w:tc>
      </w:tr>
      <w:tr w:rsidR="00354F1F" w:rsidRPr="00354F1F" w:rsidTr="00896515">
        <w:tblPrEx>
          <w:tblCellMar>
            <w:left w:w="108" w:type="dxa"/>
            <w:right w:w="108" w:type="dxa"/>
          </w:tblCellMar>
          <w:tblLook w:val="04A0" w:firstRow="1" w:lastRow="0" w:firstColumn="1" w:lastColumn="0" w:noHBand="0" w:noVBand="1"/>
        </w:tblPrEx>
        <w:trPr>
          <w:trHeight w:val="21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17</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составить алгоритм   и записать его в виде простой   программы (10–15 строк) на языке программирования</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56</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27</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81</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99</w:t>
            </w:r>
          </w:p>
        </w:tc>
      </w:tr>
      <w:tr w:rsidR="00354F1F" w:rsidRPr="00354F1F" w:rsidTr="00896515">
        <w:tblPrEx>
          <w:tblCellMar>
            <w:left w:w="108" w:type="dxa"/>
            <w:right w:w="108" w:type="dxa"/>
          </w:tblCellMar>
          <w:tblLook w:val="04A0" w:firstRow="1" w:lastRow="0" w:firstColumn="1" w:lastColumn="0" w:noHBand="0" w:noVBand="1"/>
        </w:tblPrEx>
        <w:trPr>
          <w:trHeight w:val="153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18</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использовать электронные таблицы для обработки целочисленных данных</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34</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47</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88</w:t>
            </w:r>
          </w:p>
        </w:tc>
      </w:tr>
      <w:tr w:rsidR="00354F1F" w:rsidRPr="00354F1F" w:rsidTr="00896515">
        <w:tblPrEx>
          <w:tblCellMar>
            <w:left w:w="108" w:type="dxa"/>
            <w:right w:w="108" w:type="dxa"/>
          </w:tblCellMar>
          <w:tblLook w:val="04A0" w:firstRow="1" w:lastRow="0" w:firstColumn="1" w:lastColumn="0" w:noHBand="0" w:noVBand="1"/>
        </w:tblPrEx>
        <w:trPr>
          <w:trHeight w:val="114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19</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autoSpaceDE w:val="0"/>
              <w:autoSpaceDN w:val="0"/>
              <w:adjustRightInd w:val="0"/>
              <w:rPr>
                <w:i/>
                <w:lang w:eastAsia="en-US"/>
              </w:rPr>
            </w:pPr>
            <w:r w:rsidRPr="00896515">
              <w:rPr>
                <w:i/>
                <w:lang w:eastAsia="en-US"/>
              </w:rPr>
              <w:t>Умение анализировать алгоритм   логической игры</w:t>
            </w:r>
          </w:p>
          <w:p w:rsidR="00354F1F" w:rsidRPr="00896515" w:rsidRDefault="00354F1F" w:rsidP="00354F1F">
            <w:pPr>
              <w:rPr>
                <w:rFonts w:eastAsia="Times New Roman"/>
                <w:i/>
                <w:iCs/>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Б</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76</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67</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87</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99</w:t>
            </w:r>
          </w:p>
        </w:tc>
      </w:tr>
      <w:tr w:rsidR="00354F1F" w:rsidRPr="00354F1F" w:rsidTr="00896515">
        <w:tblPrEx>
          <w:tblCellMar>
            <w:left w:w="108" w:type="dxa"/>
            <w:right w:w="108" w:type="dxa"/>
          </w:tblCellMar>
          <w:tblLook w:val="04A0" w:firstRow="1" w:lastRow="0" w:firstColumn="1" w:lastColumn="0" w:noHBand="0" w:noVBand="1"/>
        </w:tblPrEx>
        <w:trPr>
          <w:trHeight w:val="9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20</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найти выигрышную стратегию игры</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68</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48</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90</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99</w:t>
            </w:r>
          </w:p>
        </w:tc>
      </w:tr>
      <w:tr w:rsidR="00354F1F" w:rsidRPr="00354F1F" w:rsidTr="00896515">
        <w:tblPrEx>
          <w:tblCellMar>
            <w:left w:w="108" w:type="dxa"/>
            <w:right w:w="108" w:type="dxa"/>
          </w:tblCellMar>
          <w:tblLook w:val="04A0" w:firstRow="1" w:lastRow="0" w:firstColumn="1" w:lastColumn="0" w:noHBand="0" w:noVBand="1"/>
        </w:tblPrEx>
        <w:trPr>
          <w:trHeight w:val="168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21</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построить дерево игры   по заданному алгоритму и найти   выигрышную стратегию</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В</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23</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70</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97</w:t>
            </w:r>
          </w:p>
        </w:tc>
      </w:tr>
      <w:tr w:rsidR="00354F1F" w:rsidRPr="00354F1F" w:rsidTr="00896515">
        <w:tblPrEx>
          <w:tblCellMar>
            <w:left w:w="108" w:type="dxa"/>
            <w:right w:w="108" w:type="dxa"/>
          </w:tblCellMar>
          <w:tblLook w:val="04A0" w:firstRow="1" w:lastRow="0" w:firstColumn="1" w:lastColumn="0" w:noHBand="0" w:noVBand="1"/>
        </w:tblPrEx>
        <w:trPr>
          <w:trHeight w:val="112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22</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анализировать алгоритм, содержащий ветвление и цикл</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59</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33</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82</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97</w:t>
            </w:r>
          </w:p>
        </w:tc>
      </w:tr>
      <w:tr w:rsidR="00354F1F" w:rsidRPr="00354F1F" w:rsidTr="00896515">
        <w:tblPrEx>
          <w:tblCellMar>
            <w:left w:w="108" w:type="dxa"/>
            <w:right w:w="108" w:type="dxa"/>
          </w:tblCellMar>
          <w:tblLook w:val="04A0" w:firstRow="1" w:lastRow="0" w:firstColumn="1" w:lastColumn="0" w:noHBand="0" w:noVBand="1"/>
        </w:tblPrEx>
        <w:trPr>
          <w:trHeight w:val="159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23</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анализировать результат исполнения алгоритма</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П</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48</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24</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67</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90</w:t>
            </w:r>
          </w:p>
        </w:tc>
      </w:tr>
      <w:tr w:rsidR="00354F1F" w:rsidRPr="00354F1F" w:rsidTr="00896515">
        <w:tblPrEx>
          <w:tblCellMar>
            <w:left w:w="108" w:type="dxa"/>
            <w:right w:w="108" w:type="dxa"/>
          </w:tblCellMar>
          <w:tblLook w:val="04A0" w:firstRow="1" w:lastRow="0" w:firstColumn="1" w:lastColumn="0" w:noHBand="0" w:noVBand="1"/>
        </w:tblPrEx>
        <w:trPr>
          <w:trHeight w:val="179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24</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autoSpaceDE w:val="0"/>
              <w:autoSpaceDN w:val="0"/>
              <w:adjustRightInd w:val="0"/>
              <w:rPr>
                <w:i/>
                <w:lang w:eastAsia="en-US"/>
              </w:rPr>
            </w:pPr>
            <w:r w:rsidRPr="00896515">
              <w:rPr>
                <w:i/>
                <w:lang w:eastAsia="en-US"/>
              </w:rPr>
              <w:t>Умение создавать собственные программы (10–20 строк) для обработки символьной информации</w:t>
            </w:r>
          </w:p>
          <w:p w:rsidR="00354F1F" w:rsidRPr="00896515" w:rsidRDefault="00354F1F" w:rsidP="00354F1F">
            <w:pPr>
              <w:rPr>
                <w:rFonts w:eastAsia="Times New Roman"/>
                <w:i/>
                <w:iCs/>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В</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15</w:t>
            </w:r>
          </w:p>
        </w:tc>
      </w:tr>
      <w:tr w:rsidR="00354F1F" w:rsidRPr="00354F1F" w:rsidTr="00896515">
        <w:tblPrEx>
          <w:tblCellMar>
            <w:left w:w="108" w:type="dxa"/>
            <w:right w:w="108" w:type="dxa"/>
          </w:tblCellMar>
          <w:tblLook w:val="04A0" w:firstRow="1" w:lastRow="0" w:firstColumn="1" w:lastColumn="0" w:noHBand="0" w:noVBand="1"/>
        </w:tblPrEx>
        <w:trPr>
          <w:trHeight w:val="148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25</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создавать собственные программы (10–20 строк) для обработки целочисленной информации</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В</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28</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81</w:t>
            </w:r>
          </w:p>
        </w:tc>
      </w:tr>
      <w:tr w:rsidR="00354F1F" w:rsidRPr="00354F1F" w:rsidTr="00896515">
        <w:tblPrEx>
          <w:tblCellMar>
            <w:left w:w="108" w:type="dxa"/>
            <w:right w:w="108" w:type="dxa"/>
          </w:tblCellMar>
          <w:tblLook w:val="04A0" w:firstRow="1" w:lastRow="0" w:firstColumn="1" w:lastColumn="0" w:noHBand="0" w:noVBand="1"/>
        </w:tblPrEx>
        <w:trPr>
          <w:trHeight w:val="148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26</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обрабатывать целочисленную информацию с использованием сортировки</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В</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4</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32</w:t>
            </w:r>
          </w:p>
        </w:tc>
      </w:tr>
      <w:tr w:rsidR="00354F1F" w:rsidRPr="00354F1F" w:rsidTr="00896515">
        <w:tblPrEx>
          <w:tblCellMar>
            <w:left w:w="108" w:type="dxa"/>
            <w:right w:w="108" w:type="dxa"/>
          </w:tblCellMar>
          <w:tblLook w:val="04A0" w:firstRow="1" w:lastRow="0" w:firstColumn="1" w:lastColumn="0" w:noHBand="0" w:noVBand="1"/>
        </w:tblPrEx>
        <w:trPr>
          <w:trHeight w:val="202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27</w:t>
            </w:r>
          </w:p>
        </w:tc>
        <w:tc>
          <w:tcPr>
            <w:tcW w:w="2977" w:type="dxa"/>
            <w:tcBorders>
              <w:top w:val="nil"/>
              <w:left w:val="nil"/>
              <w:bottom w:val="single" w:sz="4" w:space="0" w:color="auto"/>
              <w:right w:val="single" w:sz="4" w:space="0" w:color="auto"/>
            </w:tcBorders>
            <w:shd w:val="clear" w:color="auto" w:fill="auto"/>
            <w:vAlign w:val="center"/>
            <w:hideMark/>
          </w:tcPr>
          <w:p w:rsidR="00354F1F" w:rsidRPr="00896515" w:rsidRDefault="00354F1F" w:rsidP="00354F1F">
            <w:pPr>
              <w:rPr>
                <w:rFonts w:eastAsia="Times New Roman"/>
                <w:i/>
                <w:iCs/>
                <w:color w:val="000000"/>
              </w:rPr>
            </w:pPr>
            <w:r w:rsidRPr="00896515">
              <w:rPr>
                <w:rFonts w:eastAsia="Times New Roman"/>
                <w:i/>
                <w:iCs/>
                <w:color w:val="000000"/>
              </w:rPr>
              <w:t>Умение создавать собственные программы (20–40 строк) для анализа числовых последовательностей</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i/>
                <w:iCs/>
                <w:color w:val="000000"/>
              </w:rPr>
            </w:pPr>
            <w:r w:rsidRPr="00896515">
              <w:rPr>
                <w:rFonts w:eastAsia="Times New Roman"/>
                <w:i/>
                <w:iCs/>
                <w:color w:val="000000"/>
              </w:rPr>
              <w:t>В</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0</w:t>
            </w:r>
          </w:p>
        </w:tc>
        <w:tc>
          <w:tcPr>
            <w:tcW w:w="989" w:type="dxa"/>
            <w:tcBorders>
              <w:top w:val="nil"/>
              <w:left w:val="nil"/>
              <w:bottom w:val="single" w:sz="4" w:space="0" w:color="auto"/>
              <w:right w:val="single" w:sz="4" w:space="0" w:color="auto"/>
            </w:tcBorders>
            <w:shd w:val="clear" w:color="auto" w:fill="auto"/>
            <w:noWrap/>
            <w:vAlign w:val="center"/>
            <w:hideMark/>
          </w:tcPr>
          <w:p w:rsidR="00354F1F" w:rsidRPr="00896515" w:rsidRDefault="00354F1F" w:rsidP="00354F1F">
            <w:pPr>
              <w:jc w:val="center"/>
              <w:rPr>
                <w:rFonts w:eastAsia="Times New Roman"/>
                <w:color w:val="000000"/>
              </w:rPr>
            </w:pPr>
            <w:r w:rsidRPr="00896515">
              <w:rPr>
                <w:rFonts w:eastAsia="Times New Roman"/>
                <w:color w:val="000000"/>
              </w:rPr>
              <w:t>12</w:t>
            </w:r>
          </w:p>
        </w:tc>
      </w:tr>
    </w:tbl>
    <w:p w:rsidR="00354F1F" w:rsidRPr="00354F1F" w:rsidRDefault="00354F1F" w:rsidP="00354F1F">
      <w:pPr>
        <w:ind w:left="-426" w:firstLine="965"/>
        <w:jc w:val="both"/>
        <w:rPr>
          <w:i/>
          <w:iCs/>
        </w:rPr>
      </w:pPr>
    </w:p>
    <w:p w:rsidR="00354F1F" w:rsidRPr="00896515" w:rsidRDefault="00354F1F" w:rsidP="00896515">
      <w:pPr>
        <w:ind w:left="-284" w:firstLine="568"/>
        <w:jc w:val="both"/>
        <w:rPr>
          <w:rFonts w:eastAsia="Times New Roman"/>
          <w:noProof/>
        </w:rPr>
      </w:pPr>
      <w:r w:rsidRPr="00896515">
        <w:rPr>
          <w:rFonts w:eastAsia="Times New Roman"/>
          <w:noProof/>
        </w:rPr>
        <w:t xml:space="preserve">Анализ результатов единого государственного экзамена по основным разделам учебного курса информатика и ИКТ представленных в таблице 2-13, позволяет сделать выводы об уровне усвоения обучающимися содержания обществоведческого образования. </w:t>
      </w:r>
    </w:p>
    <w:p w:rsidR="00354F1F" w:rsidRPr="00896515" w:rsidRDefault="00354F1F" w:rsidP="00896515">
      <w:pPr>
        <w:ind w:left="-284" w:firstLine="568"/>
        <w:jc w:val="both"/>
        <w:rPr>
          <w:rFonts w:eastAsia="Times New Roman"/>
          <w:noProof/>
        </w:rPr>
      </w:pPr>
      <w:r w:rsidRPr="00896515">
        <w:rPr>
          <w:rFonts w:eastAsia="Times New Roman"/>
          <w:b/>
          <w:noProof/>
        </w:rPr>
        <w:t xml:space="preserve">Наиболее успешно </w:t>
      </w:r>
      <w:r w:rsidRPr="00896515">
        <w:rPr>
          <w:rFonts w:eastAsia="Times New Roman"/>
          <w:noProof/>
        </w:rPr>
        <w:t xml:space="preserve">выпускники справились </w:t>
      </w:r>
      <w:r w:rsidRPr="00896515">
        <w:rPr>
          <w:rFonts w:eastAsia="Times New Roman"/>
          <w:b/>
          <w:noProof/>
        </w:rPr>
        <w:t>с заданиями базового уровня</w:t>
      </w:r>
      <w:r w:rsidRPr="00896515">
        <w:rPr>
          <w:rFonts w:eastAsia="Times New Roman"/>
          <w:noProof/>
        </w:rPr>
        <w:t xml:space="preserve"> </w:t>
      </w:r>
      <w:r w:rsidRPr="00896515">
        <w:rPr>
          <w:rFonts w:eastAsia="Times New Roman"/>
          <w:b/>
          <w:noProof/>
        </w:rPr>
        <w:t>сложности</w:t>
      </w:r>
      <w:r w:rsidRPr="00896515">
        <w:rPr>
          <w:rFonts w:eastAsia="Times New Roman"/>
          <w:noProof/>
        </w:rPr>
        <w:t>:</w:t>
      </w:r>
    </w:p>
    <w:p w:rsidR="00354F1F" w:rsidRPr="00896515" w:rsidRDefault="00354F1F" w:rsidP="00896515">
      <w:pPr>
        <w:ind w:left="-284" w:firstLine="568"/>
        <w:jc w:val="both"/>
        <w:rPr>
          <w:rFonts w:eastAsia="Times New Roman"/>
          <w:noProof/>
        </w:rPr>
      </w:pPr>
      <w:r w:rsidRPr="00896515">
        <w:rPr>
          <w:rFonts w:eastAsia="Times New Roman"/>
          <w:b/>
          <w:noProof/>
        </w:rPr>
        <w:t>№1</w:t>
      </w:r>
      <w:r w:rsidRPr="00896515">
        <w:rPr>
          <w:rFonts w:eastAsia="Times New Roman"/>
          <w:noProof/>
        </w:rPr>
        <w:t xml:space="preserve"> –  </w:t>
      </w:r>
      <w:r w:rsidRPr="00896515">
        <w:rPr>
          <w:rFonts w:eastAsia="Times New Roman"/>
          <w:iCs/>
          <w:color w:val="000000"/>
        </w:rPr>
        <w:t>Умение представлять и считывать данные в разных типах информационных моделей (схемы, карты, таблицы, графики и формулы)</w:t>
      </w:r>
      <w:r w:rsidRPr="00896515">
        <w:rPr>
          <w:rFonts w:eastAsia="Times New Roman"/>
          <w:noProof/>
        </w:rPr>
        <w:t xml:space="preserve">, </w:t>
      </w:r>
      <w:r w:rsidRPr="00896515">
        <w:rPr>
          <w:rFonts w:eastAsia="Times New Roman"/>
          <w:i/>
          <w:noProof/>
        </w:rPr>
        <w:t>89,24%</w:t>
      </w:r>
    </w:p>
    <w:p w:rsidR="00354F1F" w:rsidRPr="00896515" w:rsidRDefault="00354F1F" w:rsidP="00896515">
      <w:pPr>
        <w:ind w:left="-284" w:firstLine="568"/>
        <w:jc w:val="both"/>
        <w:rPr>
          <w:rFonts w:eastAsia="Times New Roman"/>
          <w:noProof/>
        </w:rPr>
      </w:pPr>
      <w:r w:rsidRPr="00896515">
        <w:rPr>
          <w:rFonts w:eastAsia="Times New Roman"/>
          <w:b/>
          <w:noProof/>
        </w:rPr>
        <w:t>№2</w:t>
      </w:r>
      <w:r w:rsidRPr="00896515">
        <w:rPr>
          <w:rFonts w:eastAsia="Times New Roman"/>
          <w:noProof/>
        </w:rPr>
        <w:t xml:space="preserve"> -  </w:t>
      </w:r>
      <w:r w:rsidRPr="00896515">
        <w:rPr>
          <w:rFonts w:eastAsia="Times New Roman"/>
          <w:iCs/>
          <w:color w:val="000000"/>
        </w:rPr>
        <w:t>Умение строить таблицы истинности и логические схемы</w:t>
      </w:r>
      <w:r w:rsidRPr="00896515">
        <w:rPr>
          <w:rFonts w:eastAsia="Times New Roman"/>
          <w:i/>
          <w:iCs/>
          <w:color w:val="000000"/>
        </w:rPr>
        <w:t>, 67,86%</w:t>
      </w:r>
    </w:p>
    <w:p w:rsidR="00354F1F" w:rsidRPr="00896515" w:rsidRDefault="00354F1F" w:rsidP="00896515">
      <w:pPr>
        <w:ind w:left="-284" w:firstLine="568"/>
        <w:jc w:val="both"/>
        <w:rPr>
          <w:rFonts w:eastAsia="Times New Roman"/>
          <w:noProof/>
        </w:rPr>
      </w:pPr>
      <w:r w:rsidRPr="00896515">
        <w:rPr>
          <w:rFonts w:eastAsia="Times New Roman"/>
          <w:b/>
          <w:noProof/>
        </w:rPr>
        <w:t>№4</w:t>
      </w:r>
      <w:r w:rsidRPr="00896515">
        <w:rPr>
          <w:rFonts w:eastAsia="Times New Roman"/>
          <w:noProof/>
        </w:rPr>
        <w:t xml:space="preserve"> –  </w:t>
      </w:r>
      <w:r w:rsidRPr="00896515">
        <w:rPr>
          <w:rFonts w:eastAsia="Times New Roman"/>
          <w:iCs/>
          <w:color w:val="000000"/>
        </w:rPr>
        <w:t>Умение кодировать и декодировать информацию</w:t>
      </w:r>
      <w:r w:rsidRPr="00896515">
        <w:rPr>
          <w:rFonts w:eastAsia="Times New Roman"/>
          <w:lang w:eastAsia="en-US"/>
        </w:rPr>
        <w:t xml:space="preserve">, </w:t>
      </w:r>
      <w:r w:rsidRPr="00896515">
        <w:rPr>
          <w:rFonts w:eastAsia="Times New Roman"/>
          <w:i/>
          <w:lang w:eastAsia="en-US"/>
        </w:rPr>
        <w:t>84,56%</w:t>
      </w:r>
    </w:p>
    <w:p w:rsidR="00354F1F" w:rsidRPr="00896515" w:rsidRDefault="00354F1F" w:rsidP="00896515">
      <w:pPr>
        <w:ind w:left="-284" w:firstLine="568"/>
        <w:jc w:val="both"/>
        <w:rPr>
          <w:rFonts w:eastAsia="Times New Roman"/>
          <w:i/>
        </w:rPr>
      </w:pPr>
      <w:r w:rsidRPr="00896515">
        <w:rPr>
          <w:rFonts w:eastAsia="Times New Roman"/>
          <w:b/>
        </w:rPr>
        <w:t xml:space="preserve">№5 – </w:t>
      </w:r>
      <w:r w:rsidRPr="00896515">
        <w:rPr>
          <w:rFonts w:eastAsia="Times New Roman"/>
          <w:iCs/>
          <w:color w:val="000000"/>
        </w:rPr>
        <w:t xml:space="preserve">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w:t>
      </w:r>
      <w:proofErr w:type="gramStart"/>
      <w:r w:rsidRPr="00896515">
        <w:rPr>
          <w:rFonts w:eastAsia="Times New Roman"/>
          <w:iCs/>
          <w:color w:val="000000"/>
        </w:rPr>
        <w:t>команд</w:t>
      </w:r>
      <w:r w:rsidRPr="00896515">
        <w:rPr>
          <w:rFonts w:eastAsia="Times New Roman"/>
          <w:b/>
        </w:rPr>
        <w:t xml:space="preserve"> ,</w:t>
      </w:r>
      <w:proofErr w:type="gramEnd"/>
      <w:r w:rsidRPr="00896515">
        <w:rPr>
          <w:rFonts w:eastAsia="Times New Roman"/>
          <w:b/>
        </w:rPr>
        <w:t xml:space="preserve">  </w:t>
      </w:r>
      <w:r w:rsidRPr="00896515">
        <w:rPr>
          <w:rFonts w:eastAsia="Times New Roman"/>
          <w:i/>
        </w:rPr>
        <w:t>68,49%</w:t>
      </w:r>
    </w:p>
    <w:p w:rsidR="00354F1F" w:rsidRPr="00896515" w:rsidRDefault="00354F1F" w:rsidP="00896515">
      <w:pPr>
        <w:ind w:left="-284" w:firstLine="568"/>
        <w:jc w:val="both"/>
        <w:rPr>
          <w:rFonts w:eastAsia="Times New Roman"/>
          <w:i/>
        </w:rPr>
      </w:pPr>
      <w:r w:rsidRPr="00896515">
        <w:rPr>
          <w:rFonts w:eastAsia="Times New Roman"/>
          <w:b/>
        </w:rPr>
        <w:t>№6</w:t>
      </w:r>
      <w:r w:rsidRPr="00896515">
        <w:rPr>
          <w:rFonts w:eastAsia="Times New Roman"/>
        </w:rPr>
        <w:t xml:space="preserve"> – </w:t>
      </w:r>
      <w:r w:rsidRPr="00896515">
        <w:rPr>
          <w:rFonts w:eastAsia="Times New Roman"/>
          <w:iCs/>
          <w:color w:val="000000"/>
        </w:rPr>
        <w:t>Знание основных конструкций языка программирования, понятия переменной, оператора присваивания</w:t>
      </w:r>
      <w:r w:rsidRPr="00896515">
        <w:rPr>
          <w:rFonts w:eastAsia="Times New Roman"/>
        </w:rPr>
        <w:t>,</w:t>
      </w:r>
      <w:r w:rsidRPr="00896515">
        <w:rPr>
          <w:rFonts w:eastAsia="Times New Roman"/>
          <w:i/>
        </w:rPr>
        <w:t>79,10%</w:t>
      </w:r>
    </w:p>
    <w:p w:rsidR="00354F1F" w:rsidRPr="00896515" w:rsidRDefault="00354F1F" w:rsidP="00896515">
      <w:pPr>
        <w:ind w:left="-284" w:firstLine="568"/>
        <w:jc w:val="both"/>
        <w:rPr>
          <w:rFonts w:eastAsia="Times New Roman"/>
          <w:i/>
        </w:rPr>
      </w:pPr>
      <w:r w:rsidRPr="00896515">
        <w:rPr>
          <w:rFonts w:eastAsia="Times New Roman"/>
          <w:b/>
        </w:rPr>
        <w:t>№9</w:t>
      </w:r>
      <w:r w:rsidRPr="00896515">
        <w:rPr>
          <w:rFonts w:eastAsia="Times New Roman"/>
        </w:rPr>
        <w:t xml:space="preserve"> – </w:t>
      </w:r>
      <w:r w:rsidRPr="00896515">
        <w:rPr>
          <w:rFonts w:eastAsia="Times New Roman"/>
          <w:iCs/>
          <w:color w:val="000000"/>
        </w:rPr>
        <w:t>Умение обрабатывать числовую информацию в электронных таблицах</w:t>
      </w:r>
      <w:r w:rsidRPr="00896515">
        <w:rPr>
          <w:rFonts w:eastAsia="Times New Roman"/>
        </w:rPr>
        <w:t>,</w:t>
      </w:r>
      <w:r w:rsidRPr="00896515">
        <w:rPr>
          <w:rFonts w:eastAsia="Times New Roman"/>
          <w:i/>
        </w:rPr>
        <w:t>79,1%</w:t>
      </w:r>
    </w:p>
    <w:p w:rsidR="00354F1F" w:rsidRPr="00896515" w:rsidRDefault="00354F1F" w:rsidP="00896515">
      <w:pPr>
        <w:ind w:left="-284" w:firstLine="568"/>
        <w:jc w:val="both"/>
        <w:rPr>
          <w:rFonts w:eastAsia="Times New Roman"/>
          <w:i/>
        </w:rPr>
      </w:pPr>
      <w:r w:rsidRPr="00896515">
        <w:rPr>
          <w:rFonts w:eastAsia="Times New Roman"/>
          <w:b/>
        </w:rPr>
        <w:t>№10</w:t>
      </w:r>
      <w:r w:rsidRPr="00896515">
        <w:rPr>
          <w:rFonts w:eastAsia="Times New Roman"/>
        </w:rPr>
        <w:t xml:space="preserve"> - </w:t>
      </w:r>
      <w:r w:rsidRPr="00896515">
        <w:rPr>
          <w:rFonts w:eastAsia="Times New Roman"/>
          <w:iCs/>
          <w:color w:val="000000"/>
        </w:rPr>
        <w:t>Информационный поиск средствами операционной системы или текстового процессора</w:t>
      </w:r>
      <w:r w:rsidRPr="00896515">
        <w:rPr>
          <w:rFonts w:eastAsia="Times New Roman"/>
        </w:rPr>
        <w:t xml:space="preserve"> ,</w:t>
      </w:r>
      <w:r w:rsidRPr="00896515">
        <w:rPr>
          <w:rFonts w:eastAsia="Times New Roman"/>
          <w:i/>
        </w:rPr>
        <w:t>86,90%</w:t>
      </w:r>
    </w:p>
    <w:p w:rsidR="00354F1F" w:rsidRPr="00896515" w:rsidRDefault="00354F1F" w:rsidP="00896515">
      <w:pPr>
        <w:autoSpaceDE w:val="0"/>
        <w:autoSpaceDN w:val="0"/>
        <w:adjustRightInd w:val="0"/>
        <w:ind w:left="-284" w:firstLine="568"/>
        <w:rPr>
          <w:rFonts w:eastAsia="Times New Roman"/>
          <w:b/>
          <w:i/>
        </w:rPr>
      </w:pPr>
      <w:r w:rsidRPr="00896515">
        <w:rPr>
          <w:rFonts w:eastAsia="Times New Roman"/>
          <w:b/>
        </w:rPr>
        <w:t>№19</w:t>
      </w:r>
      <w:r w:rsidRPr="00896515">
        <w:rPr>
          <w:rFonts w:eastAsia="Times New Roman"/>
        </w:rPr>
        <w:t xml:space="preserve"> - </w:t>
      </w:r>
      <w:r w:rsidRPr="00896515">
        <w:rPr>
          <w:rFonts w:ascii="TimesNewRoman" w:hAnsi="TimesNewRoman" w:cs="TimesNewRoman"/>
          <w:lang w:eastAsia="en-US"/>
        </w:rPr>
        <w:t>Умение анализировать алгоритм   логической игры</w:t>
      </w:r>
      <w:r w:rsidRPr="00896515">
        <w:rPr>
          <w:rFonts w:ascii="TimesNewRoman" w:hAnsi="TimesNewRoman" w:cs="TimesNewRoman"/>
          <w:i/>
          <w:lang w:eastAsia="en-US"/>
        </w:rPr>
        <w:t xml:space="preserve">  </w:t>
      </w:r>
      <w:r w:rsidRPr="00896515">
        <w:rPr>
          <w:rFonts w:eastAsia="Times New Roman"/>
        </w:rPr>
        <w:t xml:space="preserve"> </w:t>
      </w:r>
      <w:r w:rsidRPr="00896515">
        <w:rPr>
          <w:rFonts w:eastAsia="Times New Roman"/>
          <w:i/>
        </w:rPr>
        <w:t>76,29%</w:t>
      </w:r>
    </w:p>
    <w:p w:rsidR="00354F1F" w:rsidRPr="00896515" w:rsidRDefault="00354F1F" w:rsidP="00896515">
      <w:pPr>
        <w:ind w:left="-284" w:firstLine="568"/>
        <w:jc w:val="both"/>
        <w:rPr>
          <w:rFonts w:eastAsia="Times New Roman"/>
          <w:b/>
        </w:rPr>
      </w:pPr>
    </w:p>
    <w:p w:rsidR="00354F1F" w:rsidRPr="00896515" w:rsidRDefault="00354F1F" w:rsidP="00896515">
      <w:pPr>
        <w:ind w:left="-284" w:firstLine="568"/>
        <w:jc w:val="both"/>
        <w:rPr>
          <w:rFonts w:eastAsia="Times New Roman"/>
        </w:rPr>
      </w:pPr>
      <w:r w:rsidRPr="00896515">
        <w:rPr>
          <w:rFonts w:eastAsia="Times New Roman"/>
          <w:b/>
        </w:rPr>
        <w:t>Самый низкий процент выполнения для заданий базового</w:t>
      </w:r>
      <w:r w:rsidRPr="00896515">
        <w:rPr>
          <w:rFonts w:eastAsia="Times New Roman"/>
        </w:rPr>
        <w:t xml:space="preserve"> уровня сложности </w:t>
      </w:r>
    </w:p>
    <w:p w:rsidR="00354F1F" w:rsidRPr="00896515" w:rsidRDefault="00354F1F" w:rsidP="00896515">
      <w:pPr>
        <w:ind w:left="-284" w:firstLine="568"/>
        <w:jc w:val="both"/>
        <w:rPr>
          <w:rFonts w:eastAsia="Times New Roman"/>
          <w:lang w:eastAsia="en-US"/>
        </w:rPr>
      </w:pPr>
      <w:r w:rsidRPr="00896515">
        <w:rPr>
          <w:rFonts w:eastAsia="Times New Roman"/>
          <w:b/>
        </w:rPr>
        <w:t>№3</w:t>
      </w:r>
      <w:r w:rsidRPr="00896515">
        <w:rPr>
          <w:rFonts w:eastAsia="Times New Roman"/>
        </w:rPr>
        <w:t xml:space="preserve"> - </w:t>
      </w:r>
      <w:r w:rsidRPr="00896515">
        <w:rPr>
          <w:rFonts w:eastAsia="Times New Roman"/>
          <w:iCs/>
          <w:color w:val="000000"/>
        </w:rPr>
        <w:t xml:space="preserve">Знание о технологии </w:t>
      </w:r>
      <w:proofErr w:type="gramStart"/>
      <w:r w:rsidRPr="00896515">
        <w:rPr>
          <w:rFonts w:eastAsia="Times New Roman"/>
          <w:iCs/>
          <w:color w:val="000000"/>
        </w:rPr>
        <w:t xml:space="preserve">хранения,   </w:t>
      </w:r>
      <w:proofErr w:type="gramEnd"/>
      <w:r w:rsidRPr="00896515">
        <w:rPr>
          <w:rFonts w:eastAsia="Times New Roman"/>
          <w:iCs/>
          <w:color w:val="000000"/>
        </w:rPr>
        <w:t>поиска и сортировки информации в реляционных базах данных</w:t>
      </w:r>
      <w:r w:rsidRPr="00896515">
        <w:rPr>
          <w:rFonts w:eastAsia="Times New Roman"/>
          <w:lang w:eastAsia="en-US"/>
        </w:rPr>
        <w:t xml:space="preserve">, </w:t>
      </w:r>
      <w:r w:rsidRPr="00896515">
        <w:rPr>
          <w:rFonts w:eastAsia="Times New Roman"/>
          <w:i/>
          <w:lang w:eastAsia="en-US"/>
        </w:rPr>
        <w:t>50,55%</w:t>
      </w:r>
    </w:p>
    <w:p w:rsidR="00354F1F" w:rsidRPr="00896515" w:rsidRDefault="00354F1F" w:rsidP="00896515">
      <w:pPr>
        <w:ind w:left="-284" w:firstLine="568"/>
        <w:jc w:val="both"/>
        <w:rPr>
          <w:rFonts w:eastAsia="Times New Roman"/>
          <w:lang w:eastAsia="en-US"/>
        </w:rPr>
      </w:pPr>
      <w:r w:rsidRPr="00896515">
        <w:rPr>
          <w:rFonts w:eastAsia="Times New Roman"/>
          <w:b/>
          <w:lang w:eastAsia="en-US"/>
        </w:rPr>
        <w:t>№7</w:t>
      </w:r>
      <w:r w:rsidRPr="00896515">
        <w:rPr>
          <w:rFonts w:eastAsia="Times New Roman"/>
          <w:lang w:eastAsia="en-US"/>
        </w:rPr>
        <w:t xml:space="preserve"> - </w:t>
      </w:r>
      <w:r w:rsidRPr="00896515">
        <w:rPr>
          <w:rFonts w:eastAsia="Times New Roman"/>
          <w:iCs/>
          <w:color w:val="000000"/>
        </w:rPr>
        <w:t>Знание о методах измерения количества информации</w:t>
      </w:r>
      <w:r w:rsidRPr="00896515">
        <w:rPr>
          <w:rFonts w:eastAsia="Times New Roman"/>
          <w:lang w:eastAsia="en-US"/>
        </w:rPr>
        <w:t xml:space="preserve">, </w:t>
      </w:r>
      <w:r w:rsidRPr="00896515">
        <w:rPr>
          <w:rFonts w:eastAsia="Times New Roman"/>
          <w:i/>
          <w:lang w:eastAsia="en-US"/>
        </w:rPr>
        <w:t>51,64%.</w:t>
      </w:r>
    </w:p>
    <w:p w:rsidR="00354F1F" w:rsidRPr="00896515" w:rsidRDefault="00354F1F" w:rsidP="00896515">
      <w:pPr>
        <w:ind w:left="-284" w:firstLine="568"/>
        <w:jc w:val="both"/>
        <w:rPr>
          <w:rFonts w:eastAsia="Times New Roman"/>
          <w:b/>
          <w:noProof/>
        </w:rPr>
      </w:pPr>
    </w:p>
    <w:p w:rsidR="00354F1F" w:rsidRPr="00896515" w:rsidRDefault="00354F1F" w:rsidP="00896515">
      <w:pPr>
        <w:ind w:left="-284" w:firstLine="568"/>
        <w:jc w:val="both"/>
        <w:rPr>
          <w:rFonts w:eastAsia="Times New Roman"/>
          <w:noProof/>
        </w:rPr>
      </w:pPr>
      <w:r w:rsidRPr="00896515">
        <w:rPr>
          <w:rFonts w:eastAsia="Times New Roman"/>
          <w:b/>
          <w:noProof/>
        </w:rPr>
        <w:t xml:space="preserve">Наиболее успешно </w:t>
      </w:r>
      <w:r w:rsidRPr="00896515">
        <w:rPr>
          <w:rFonts w:eastAsia="Times New Roman"/>
          <w:noProof/>
        </w:rPr>
        <w:t xml:space="preserve">выпускники справились </w:t>
      </w:r>
      <w:r w:rsidRPr="00896515">
        <w:rPr>
          <w:rFonts w:eastAsia="Times New Roman"/>
          <w:b/>
          <w:noProof/>
        </w:rPr>
        <w:t>с заданиями повышенного уровня</w:t>
      </w:r>
      <w:r w:rsidRPr="00896515">
        <w:rPr>
          <w:rFonts w:eastAsia="Times New Roman"/>
          <w:noProof/>
        </w:rPr>
        <w:t xml:space="preserve"> </w:t>
      </w:r>
      <w:r w:rsidRPr="00896515">
        <w:rPr>
          <w:rFonts w:eastAsia="Times New Roman"/>
          <w:b/>
          <w:noProof/>
        </w:rPr>
        <w:t xml:space="preserve">сложности </w:t>
      </w:r>
      <w:r w:rsidRPr="00896515">
        <w:rPr>
          <w:rFonts w:eastAsia="Times New Roman"/>
          <w:noProof/>
        </w:rPr>
        <w:t>:</w:t>
      </w:r>
    </w:p>
    <w:p w:rsidR="00354F1F" w:rsidRPr="00896515" w:rsidRDefault="00354F1F" w:rsidP="00896515">
      <w:pPr>
        <w:ind w:left="-284" w:firstLine="568"/>
        <w:jc w:val="both"/>
        <w:rPr>
          <w:rFonts w:eastAsia="Times New Roman"/>
          <w:i/>
          <w:lang w:eastAsia="en-US"/>
        </w:rPr>
      </w:pPr>
      <w:r w:rsidRPr="00896515">
        <w:rPr>
          <w:rFonts w:eastAsia="Times New Roman"/>
          <w:b/>
          <w:noProof/>
        </w:rPr>
        <w:t>№12</w:t>
      </w:r>
      <w:r w:rsidRPr="00896515">
        <w:rPr>
          <w:rFonts w:eastAsia="Times New Roman"/>
          <w:noProof/>
        </w:rPr>
        <w:t xml:space="preserve"> - </w:t>
      </w:r>
      <w:r w:rsidRPr="00896515">
        <w:rPr>
          <w:rFonts w:eastAsia="Times New Roman"/>
          <w:iCs/>
          <w:color w:val="000000"/>
        </w:rPr>
        <w:t xml:space="preserve">Умение исполнить алгоритм для   конкретного исполнителя с фиксированным набором </w:t>
      </w:r>
      <w:proofErr w:type="gramStart"/>
      <w:r w:rsidRPr="00896515">
        <w:rPr>
          <w:rFonts w:eastAsia="Times New Roman"/>
          <w:iCs/>
          <w:color w:val="000000"/>
        </w:rPr>
        <w:t>команд</w:t>
      </w:r>
      <w:r w:rsidRPr="00896515">
        <w:rPr>
          <w:rFonts w:eastAsia="Times New Roman"/>
          <w:noProof/>
        </w:rPr>
        <w:t xml:space="preserve"> </w:t>
      </w:r>
      <w:r w:rsidRPr="00896515">
        <w:rPr>
          <w:rFonts w:eastAsia="Times New Roman"/>
          <w:lang w:eastAsia="en-US"/>
        </w:rPr>
        <w:t>,</w:t>
      </w:r>
      <w:proofErr w:type="gramEnd"/>
      <w:r w:rsidRPr="00896515">
        <w:rPr>
          <w:rFonts w:eastAsia="Times New Roman"/>
          <w:lang w:eastAsia="en-US"/>
        </w:rPr>
        <w:t xml:space="preserve"> </w:t>
      </w:r>
      <w:r w:rsidRPr="00896515">
        <w:rPr>
          <w:rFonts w:eastAsia="Times New Roman"/>
          <w:i/>
          <w:lang w:eastAsia="en-US"/>
        </w:rPr>
        <w:t>69,42%</w:t>
      </w:r>
    </w:p>
    <w:p w:rsidR="00354F1F" w:rsidRPr="00896515" w:rsidRDefault="00354F1F" w:rsidP="00896515">
      <w:pPr>
        <w:ind w:left="-284" w:firstLine="568"/>
        <w:jc w:val="both"/>
        <w:rPr>
          <w:rFonts w:eastAsia="Times New Roman"/>
          <w:lang w:eastAsia="en-US"/>
        </w:rPr>
      </w:pPr>
      <w:r w:rsidRPr="00896515">
        <w:rPr>
          <w:rFonts w:eastAsia="Times New Roman"/>
          <w:b/>
          <w:lang w:eastAsia="en-US"/>
        </w:rPr>
        <w:t>№20</w:t>
      </w:r>
      <w:r w:rsidRPr="00896515">
        <w:rPr>
          <w:rFonts w:eastAsia="Times New Roman"/>
          <w:lang w:eastAsia="en-US"/>
        </w:rPr>
        <w:t xml:space="preserve"> – </w:t>
      </w:r>
      <w:r w:rsidRPr="00896515">
        <w:rPr>
          <w:rFonts w:eastAsia="Times New Roman"/>
          <w:iCs/>
          <w:color w:val="000000"/>
        </w:rPr>
        <w:t>Умение найти выигрышную стратегию игры</w:t>
      </w:r>
      <w:r w:rsidRPr="00896515">
        <w:rPr>
          <w:rFonts w:eastAsia="Times New Roman"/>
          <w:lang w:eastAsia="en-US"/>
        </w:rPr>
        <w:t xml:space="preserve"> ,</w:t>
      </w:r>
      <w:r w:rsidRPr="00896515">
        <w:rPr>
          <w:rFonts w:eastAsia="Times New Roman"/>
          <w:i/>
          <w:lang w:eastAsia="en-US"/>
        </w:rPr>
        <w:t>67,71%</w:t>
      </w:r>
    </w:p>
    <w:p w:rsidR="00354F1F" w:rsidRPr="00896515" w:rsidRDefault="00354F1F" w:rsidP="00896515">
      <w:pPr>
        <w:ind w:left="-284" w:firstLine="568"/>
        <w:jc w:val="both"/>
        <w:rPr>
          <w:rFonts w:eastAsia="Times New Roman"/>
          <w:b/>
        </w:rPr>
      </w:pPr>
    </w:p>
    <w:p w:rsidR="00354F1F" w:rsidRPr="00896515" w:rsidRDefault="00354F1F" w:rsidP="00896515">
      <w:pPr>
        <w:ind w:left="-284" w:firstLine="568"/>
        <w:jc w:val="both"/>
        <w:rPr>
          <w:rFonts w:eastAsia="Times New Roman"/>
          <w:b/>
        </w:rPr>
      </w:pPr>
      <w:r w:rsidRPr="00896515">
        <w:rPr>
          <w:rFonts w:eastAsia="Times New Roman"/>
          <w:b/>
        </w:rPr>
        <w:t xml:space="preserve">Самый низкий процент выполнения </w:t>
      </w:r>
      <w:r w:rsidRPr="00896515">
        <w:rPr>
          <w:rFonts w:eastAsia="Times New Roman"/>
        </w:rPr>
        <w:t xml:space="preserve">для </w:t>
      </w:r>
      <w:r w:rsidRPr="00896515">
        <w:rPr>
          <w:rFonts w:eastAsia="Times New Roman"/>
          <w:b/>
        </w:rPr>
        <w:t xml:space="preserve">заданий повышенного уровня сложности </w:t>
      </w:r>
    </w:p>
    <w:p w:rsidR="00354F1F" w:rsidRPr="00896515" w:rsidRDefault="00354F1F" w:rsidP="00896515">
      <w:pPr>
        <w:ind w:left="-284" w:firstLine="568"/>
        <w:jc w:val="both"/>
        <w:rPr>
          <w:rFonts w:eastAsia="Times New Roman"/>
          <w:b/>
          <w:noProof/>
        </w:rPr>
      </w:pPr>
      <w:r w:rsidRPr="00896515">
        <w:rPr>
          <w:rFonts w:eastAsia="Times New Roman"/>
          <w:b/>
          <w:noProof/>
        </w:rPr>
        <w:t xml:space="preserve">№11 - </w:t>
      </w:r>
      <w:r w:rsidRPr="00896515">
        <w:rPr>
          <w:rFonts w:eastAsia="Times New Roman"/>
          <w:iCs/>
          <w:color w:val="000000"/>
        </w:rPr>
        <w:t>Умение подсчитывать информационный объём сообщения</w:t>
      </w:r>
      <w:r w:rsidRPr="00896515">
        <w:rPr>
          <w:rFonts w:eastAsia="Times New Roman"/>
          <w:b/>
          <w:noProof/>
        </w:rPr>
        <w:t xml:space="preserve"> ,</w:t>
      </w:r>
      <w:r w:rsidRPr="00896515">
        <w:rPr>
          <w:rFonts w:eastAsia="Times New Roman"/>
          <w:i/>
          <w:noProof/>
        </w:rPr>
        <w:t>43,37</w:t>
      </w:r>
    </w:p>
    <w:p w:rsidR="00354F1F" w:rsidRPr="00896515" w:rsidRDefault="00354F1F" w:rsidP="00896515">
      <w:pPr>
        <w:ind w:left="-284" w:firstLine="568"/>
        <w:jc w:val="both"/>
        <w:rPr>
          <w:rFonts w:eastAsia="Times New Roman"/>
          <w:b/>
          <w:noProof/>
        </w:rPr>
      </w:pPr>
      <w:r w:rsidRPr="00896515">
        <w:rPr>
          <w:rFonts w:eastAsia="Times New Roman"/>
          <w:b/>
          <w:noProof/>
        </w:rPr>
        <w:t xml:space="preserve">№14 –  </w:t>
      </w:r>
      <w:r w:rsidRPr="00896515">
        <w:rPr>
          <w:rFonts w:eastAsia="Batang"/>
          <w:iCs/>
          <w:color w:val="000000"/>
        </w:rPr>
        <w:t>Знание позиционных систем   счисления</w:t>
      </w:r>
      <w:r w:rsidRPr="00896515">
        <w:rPr>
          <w:rFonts w:eastAsia="Times New Roman"/>
          <w:b/>
          <w:noProof/>
        </w:rPr>
        <w:t xml:space="preserve"> ,</w:t>
      </w:r>
      <w:r w:rsidRPr="00896515">
        <w:rPr>
          <w:rFonts w:eastAsia="Times New Roman"/>
          <w:i/>
          <w:noProof/>
        </w:rPr>
        <w:t>44,46%</w:t>
      </w:r>
    </w:p>
    <w:p w:rsidR="00354F1F" w:rsidRPr="00896515" w:rsidRDefault="00354F1F" w:rsidP="00896515">
      <w:pPr>
        <w:ind w:left="-284" w:firstLine="568"/>
        <w:jc w:val="both"/>
        <w:rPr>
          <w:rFonts w:eastAsia="Times New Roman"/>
          <w:i/>
          <w:noProof/>
        </w:rPr>
      </w:pPr>
      <w:r w:rsidRPr="00896515">
        <w:rPr>
          <w:rFonts w:eastAsia="Times New Roman"/>
          <w:b/>
          <w:noProof/>
        </w:rPr>
        <w:t xml:space="preserve">№15 - </w:t>
      </w:r>
      <w:r w:rsidRPr="00896515">
        <w:rPr>
          <w:rFonts w:eastAsia="Times New Roman"/>
          <w:iCs/>
          <w:color w:val="000000"/>
        </w:rPr>
        <w:t>Знание основных понятий и законов математической логики</w:t>
      </w:r>
      <w:r w:rsidRPr="00896515">
        <w:rPr>
          <w:rFonts w:eastAsia="Times New Roman"/>
          <w:b/>
          <w:noProof/>
        </w:rPr>
        <w:t xml:space="preserve"> ,</w:t>
      </w:r>
      <w:r w:rsidRPr="00896515">
        <w:rPr>
          <w:rFonts w:eastAsia="Times New Roman"/>
          <w:i/>
          <w:noProof/>
        </w:rPr>
        <w:t>34,95</w:t>
      </w:r>
    </w:p>
    <w:p w:rsidR="00354F1F" w:rsidRPr="00896515" w:rsidRDefault="00354F1F" w:rsidP="00896515">
      <w:pPr>
        <w:ind w:left="-284" w:firstLine="568"/>
        <w:jc w:val="both"/>
        <w:rPr>
          <w:rFonts w:eastAsia="Times New Roman"/>
          <w:i/>
          <w:noProof/>
        </w:rPr>
      </w:pPr>
      <w:r w:rsidRPr="00896515">
        <w:rPr>
          <w:rFonts w:eastAsia="Times New Roman"/>
          <w:b/>
          <w:noProof/>
        </w:rPr>
        <w:t>№18</w:t>
      </w:r>
      <w:r w:rsidRPr="00896515">
        <w:rPr>
          <w:rFonts w:eastAsia="Times New Roman"/>
          <w:noProof/>
        </w:rPr>
        <w:t xml:space="preserve"> - </w:t>
      </w:r>
      <w:r w:rsidRPr="00896515">
        <w:rPr>
          <w:rFonts w:eastAsia="Times New Roman"/>
          <w:iCs/>
          <w:color w:val="000000"/>
        </w:rPr>
        <w:t>Умение использовать электронные таблицы для обработки целочисленных данных</w:t>
      </w:r>
      <w:r w:rsidRPr="00896515">
        <w:rPr>
          <w:rFonts w:eastAsia="Times New Roman"/>
          <w:noProof/>
        </w:rPr>
        <w:t xml:space="preserve"> ,</w:t>
      </w:r>
      <w:r w:rsidRPr="00896515">
        <w:rPr>
          <w:rFonts w:eastAsia="Times New Roman"/>
          <w:i/>
          <w:noProof/>
        </w:rPr>
        <w:t>34,01%</w:t>
      </w:r>
    </w:p>
    <w:p w:rsidR="00354F1F" w:rsidRPr="00896515" w:rsidRDefault="00354F1F" w:rsidP="00896515">
      <w:pPr>
        <w:ind w:left="-284" w:firstLine="568"/>
        <w:jc w:val="both"/>
        <w:rPr>
          <w:rFonts w:eastAsia="Times New Roman"/>
          <w:i/>
          <w:noProof/>
        </w:rPr>
      </w:pPr>
      <w:r w:rsidRPr="00896515">
        <w:rPr>
          <w:rFonts w:eastAsia="Times New Roman"/>
          <w:b/>
          <w:noProof/>
        </w:rPr>
        <w:t>№23</w:t>
      </w:r>
      <w:r w:rsidRPr="00896515">
        <w:rPr>
          <w:rFonts w:eastAsia="Times New Roman"/>
          <w:noProof/>
        </w:rPr>
        <w:t xml:space="preserve"> - </w:t>
      </w:r>
      <w:r w:rsidRPr="00896515">
        <w:rPr>
          <w:rFonts w:eastAsia="Times New Roman"/>
          <w:iCs/>
          <w:color w:val="000000"/>
        </w:rPr>
        <w:t>Умение анализировать результат исполнения алгоритма</w:t>
      </w:r>
      <w:r w:rsidRPr="00896515">
        <w:rPr>
          <w:rFonts w:eastAsia="Times New Roman"/>
          <w:noProof/>
        </w:rPr>
        <w:t xml:space="preserve"> ,</w:t>
      </w:r>
      <w:r w:rsidRPr="00896515">
        <w:rPr>
          <w:rFonts w:eastAsia="Times New Roman"/>
          <w:i/>
          <w:noProof/>
        </w:rPr>
        <w:t>48,36%</w:t>
      </w:r>
    </w:p>
    <w:p w:rsidR="00354F1F" w:rsidRPr="00896515" w:rsidRDefault="00354F1F" w:rsidP="00896515">
      <w:pPr>
        <w:ind w:left="-284" w:firstLine="568"/>
        <w:jc w:val="both"/>
        <w:rPr>
          <w:rFonts w:eastAsia="Times New Roman"/>
          <w:b/>
          <w:noProof/>
        </w:rPr>
      </w:pPr>
    </w:p>
    <w:p w:rsidR="00354F1F" w:rsidRPr="00896515" w:rsidRDefault="00354F1F" w:rsidP="00896515">
      <w:pPr>
        <w:ind w:left="-284" w:firstLine="568"/>
        <w:jc w:val="both"/>
        <w:rPr>
          <w:rFonts w:eastAsia="Times New Roman"/>
          <w:lang w:eastAsia="en-US"/>
        </w:rPr>
      </w:pPr>
      <w:r w:rsidRPr="00896515">
        <w:rPr>
          <w:rFonts w:eastAsia="Times New Roman"/>
          <w:b/>
          <w:noProof/>
        </w:rPr>
        <w:t xml:space="preserve">Наиболее успешно </w:t>
      </w:r>
      <w:r w:rsidRPr="00896515">
        <w:rPr>
          <w:rFonts w:eastAsia="Times New Roman"/>
          <w:noProof/>
        </w:rPr>
        <w:t xml:space="preserve">выпускники справились с заданиям </w:t>
      </w:r>
      <w:r w:rsidRPr="00896515">
        <w:rPr>
          <w:rFonts w:eastAsia="Times New Roman"/>
          <w:b/>
          <w:noProof/>
        </w:rPr>
        <w:t>высокого уровня сложности</w:t>
      </w:r>
      <w:r w:rsidRPr="00896515">
        <w:rPr>
          <w:rFonts w:eastAsia="Times New Roman"/>
          <w:noProof/>
        </w:rPr>
        <w:t>, задание 25</w:t>
      </w:r>
      <w:r w:rsidRPr="00896515">
        <w:rPr>
          <w:rFonts w:eastAsia="Times New Roman"/>
          <w:b/>
          <w:noProof/>
        </w:rPr>
        <w:t xml:space="preserve"> </w:t>
      </w:r>
      <w:r w:rsidRPr="00896515">
        <w:rPr>
          <w:rFonts w:eastAsia="Times New Roman"/>
          <w:lang w:eastAsia="en-US"/>
        </w:rPr>
        <w:t xml:space="preserve">-  </w:t>
      </w:r>
      <w:r w:rsidRPr="00896515">
        <w:rPr>
          <w:rFonts w:eastAsia="Times New Roman"/>
          <w:iCs/>
          <w:color w:val="000000"/>
        </w:rPr>
        <w:t>Умение создавать собственные программы (10–20 строк) для обработки целочисленной информации</w:t>
      </w:r>
      <w:r w:rsidRPr="00896515">
        <w:rPr>
          <w:rFonts w:eastAsia="Times New Roman"/>
          <w:lang w:eastAsia="en-US"/>
        </w:rPr>
        <w:t xml:space="preserve">, </w:t>
      </w:r>
      <w:r w:rsidRPr="00896515">
        <w:rPr>
          <w:rFonts w:eastAsia="Times New Roman"/>
          <w:i/>
          <w:lang w:eastAsia="en-US"/>
        </w:rPr>
        <w:t>23,63%</w:t>
      </w:r>
    </w:p>
    <w:p w:rsidR="00354F1F" w:rsidRPr="00896515" w:rsidRDefault="00354F1F" w:rsidP="00896515">
      <w:pPr>
        <w:ind w:left="-284" w:firstLine="568"/>
        <w:jc w:val="both"/>
        <w:rPr>
          <w:rFonts w:eastAsia="Times New Roman"/>
          <w:b/>
        </w:rPr>
      </w:pPr>
    </w:p>
    <w:p w:rsidR="00354F1F" w:rsidRPr="00896515" w:rsidRDefault="00354F1F" w:rsidP="00896515">
      <w:pPr>
        <w:ind w:left="-284" w:firstLine="568"/>
        <w:jc w:val="both"/>
        <w:rPr>
          <w:rFonts w:eastAsia="Times New Roman"/>
        </w:rPr>
      </w:pPr>
      <w:r w:rsidRPr="00896515">
        <w:rPr>
          <w:rFonts w:eastAsia="Times New Roman"/>
          <w:b/>
        </w:rPr>
        <w:t xml:space="preserve">Самый низкий процент выполнения </w:t>
      </w:r>
      <w:r w:rsidRPr="00896515">
        <w:rPr>
          <w:rFonts w:eastAsia="Times New Roman"/>
        </w:rPr>
        <w:t xml:space="preserve">для заданий </w:t>
      </w:r>
      <w:r w:rsidRPr="00896515">
        <w:rPr>
          <w:rFonts w:eastAsia="Times New Roman"/>
          <w:b/>
        </w:rPr>
        <w:t>высокого</w:t>
      </w:r>
      <w:r w:rsidRPr="00896515">
        <w:rPr>
          <w:rFonts w:eastAsia="Times New Roman"/>
        </w:rPr>
        <w:t xml:space="preserve"> уровня сложности </w:t>
      </w:r>
    </w:p>
    <w:p w:rsidR="00354F1F" w:rsidRPr="00896515" w:rsidRDefault="00354F1F" w:rsidP="00896515">
      <w:pPr>
        <w:autoSpaceDE w:val="0"/>
        <w:autoSpaceDN w:val="0"/>
        <w:adjustRightInd w:val="0"/>
        <w:ind w:left="-284" w:firstLine="568"/>
        <w:rPr>
          <w:i/>
          <w:iCs/>
        </w:rPr>
      </w:pPr>
      <w:r w:rsidRPr="00896515">
        <w:rPr>
          <w:b/>
          <w:iCs/>
        </w:rPr>
        <w:t xml:space="preserve">№24 - </w:t>
      </w:r>
      <w:r w:rsidRPr="00896515">
        <w:rPr>
          <w:rFonts w:ascii="TimesNewRoman" w:hAnsi="TimesNewRoman" w:cs="TimesNewRoman"/>
          <w:lang w:eastAsia="en-US"/>
        </w:rPr>
        <w:t xml:space="preserve">Умение создавать собственные программы (10–20 строк) для обработки символьной </w:t>
      </w:r>
      <w:proofErr w:type="gramStart"/>
      <w:r w:rsidRPr="00896515">
        <w:rPr>
          <w:rFonts w:ascii="TimesNewRoman" w:hAnsi="TimesNewRoman" w:cs="TimesNewRoman"/>
          <w:lang w:eastAsia="en-US"/>
        </w:rPr>
        <w:t>информации</w:t>
      </w:r>
      <w:r w:rsidRPr="00896515">
        <w:rPr>
          <w:b/>
          <w:iCs/>
        </w:rPr>
        <w:t xml:space="preserve"> ,</w:t>
      </w:r>
      <w:proofErr w:type="gramEnd"/>
      <w:r w:rsidRPr="00896515">
        <w:rPr>
          <w:b/>
          <w:iCs/>
        </w:rPr>
        <w:t xml:space="preserve">  </w:t>
      </w:r>
      <w:r w:rsidRPr="00896515">
        <w:rPr>
          <w:i/>
          <w:iCs/>
        </w:rPr>
        <w:t>3,22%</w:t>
      </w:r>
    </w:p>
    <w:p w:rsidR="00354F1F" w:rsidRPr="00896515" w:rsidRDefault="00354F1F" w:rsidP="00896515">
      <w:pPr>
        <w:autoSpaceDE w:val="0"/>
        <w:autoSpaceDN w:val="0"/>
        <w:adjustRightInd w:val="0"/>
        <w:ind w:left="-284" w:firstLine="568"/>
        <w:rPr>
          <w:i/>
          <w:iCs/>
        </w:rPr>
      </w:pPr>
      <w:r w:rsidRPr="00896515">
        <w:rPr>
          <w:b/>
          <w:iCs/>
        </w:rPr>
        <w:t>№26</w:t>
      </w:r>
      <w:r w:rsidRPr="00896515">
        <w:rPr>
          <w:i/>
          <w:iCs/>
        </w:rPr>
        <w:t xml:space="preserve"> -</w:t>
      </w:r>
      <w:r w:rsidRPr="00896515">
        <w:rPr>
          <w:iCs/>
        </w:rPr>
        <w:t xml:space="preserve"> </w:t>
      </w:r>
      <w:r w:rsidRPr="00896515">
        <w:rPr>
          <w:rFonts w:eastAsia="Times New Roman"/>
          <w:iCs/>
          <w:color w:val="000000"/>
        </w:rPr>
        <w:t>Умение обрабатывать целочисленную информацию с использованием сортировки</w:t>
      </w:r>
      <w:r w:rsidRPr="00896515">
        <w:rPr>
          <w:i/>
          <w:iCs/>
        </w:rPr>
        <w:t xml:space="preserve"> ,6,86%</w:t>
      </w:r>
    </w:p>
    <w:p w:rsidR="00354F1F" w:rsidRPr="00896515" w:rsidRDefault="00354F1F" w:rsidP="00896515">
      <w:pPr>
        <w:autoSpaceDE w:val="0"/>
        <w:autoSpaceDN w:val="0"/>
        <w:adjustRightInd w:val="0"/>
        <w:ind w:left="-284" w:firstLine="568"/>
        <w:rPr>
          <w:b/>
          <w:iCs/>
        </w:rPr>
      </w:pPr>
      <w:r w:rsidRPr="00896515">
        <w:rPr>
          <w:b/>
          <w:iCs/>
        </w:rPr>
        <w:t xml:space="preserve">№27 – </w:t>
      </w:r>
      <w:r w:rsidRPr="00896515">
        <w:rPr>
          <w:rFonts w:eastAsia="Times New Roman"/>
          <w:iCs/>
          <w:color w:val="000000"/>
        </w:rPr>
        <w:t xml:space="preserve">Умение создавать собственные программы (20–40 строк) для анализа числовых </w:t>
      </w:r>
      <w:proofErr w:type="gramStart"/>
      <w:r w:rsidRPr="00896515">
        <w:rPr>
          <w:rFonts w:eastAsia="Times New Roman"/>
          <w:iCs/>
          <w:color w:val="000000"/>
        </w:rPr>
        <w:t>последовательностей</w:t>
      </w:r>
      <w:r w:rsidRPr="00896515">
        <w:rPr>
          <w:b/>
          <w:iCs/>
        </w:rPr>
        <w:t xml:space="preserve"> ,</w:t>
      </w:r>
      <w:proofErr w:type="gramEnd"/>
      <w:r w:rsidRPr="00896515">
        <w:rPr>
          <w:b/>
          <w:iCs/>
        </w:rPr>
        <w:t xml:space="preserve"> </w:t>
      </w:r>
      <w:r w:rsidRPr="00896515">
        <w:rPr>
          <w:i/>
          <w:iCs/>
        </w:rPr>
        <w:t>2,07%</w:t>
      </w:r>
    </w:p>
    <w:p w:rsidR="00354F1F" w:rsidRPr="00896515" w:rsidRDefault="00354F1F" w:rsidP="00896515">
      <w:pPr>
        <w:ind w:left="-284" w:firstLine="568"/>
        <w:jc w:val="both"/>
        <w:rPr>
          <w:b/>
          <w:iCs/>
        </w:rPr>
      </w:pPr>
    </w:p>
    <w:p w:rsidR="00354F1F" w:rsidRPr="00896515" w:rsidRDefault="00354F1F" w:rsidP="00896515">
      <w:pPr>
        <w:ind w:left="-426" w:firstLine="965"/>
        <w:jc w:val="both"/>
        <w:rPr>
          <w:iCs/>
        </w:rPr>
      </w:pPr>
    </w:p>
    <w:p w:rsidR="00354F1F" w:rsidRPr="00896515" w:rsidRDefault="00354F1F" w:rsidP="00896515">
      <w:pPr>
        <w:keepNext/>
        <w:keepLines/>
        <w:numPr>
          <w:ilvl w:val="2"/>
          <w:numId w:val="6"/>
        </w:numPr>
        <w:spacing w:before="200"/>
        <w:outlineLvl w:val="2"/>
        <w:rPr>
          <w:rFonts w:eastAsia="SimSun"/>
          <w:lang w:val="x-none"/>
        </w:rPr>
      </w:pPr>
      <w:r w:rsidRPr="00896515">
        <w:rPr>
          <w:rFonts w:eastAsia="SimSun"/>
          <w:lang w:val="x-none"/>
        </w:rPr>
        <w:t>Содержательный анализ выполнения заданий КИМ</w:t>
      </w:r>
    </w:p>
    <w:p w:rsidR="00354F1F" w:rsidRPr="00896515" w:rsidRDefault="00354F1F" w:rsidP="00896515">
      <w:pPr>
        <w:ind w:left="-426" w:firstLine="965"/>
        <w:jc w:val="both"/>
        <w:rPr>
          <w:i/>
          <w:iCs/>
        </w:rPr>
      </w:pPr>
      <w:r w:rsidRPr="00896515">
        <w:rPr>
          <w:i/>
          <w:iCs/>
        </w:rPr>
        <w:t>Содержательный анализ выполнения заданий КИМ проводится с учетом полученных результатов статистического анализа всего массива результатов экзамена по учебному предмету вне зависимости от выполненного участником экзамена варианта КИМ.</w:t>
      </w:r>
    </w:p>
    <w:p w:rsidR="00354F1F" w:rsidRPr="00896515" w:rsidRDefault="00354F1F" w:rsidP="00896515">
      <w:pPr>
        <w:ind w:left="-426" w:firstLine="965"/>
        <w:jc w:val="both"/>
        <w:rPr>
          <w:i/>
          <w:iCs/>
        </w:rPr>
      </w:pPr>
    </w:p>
    <w:p w:rsidR="00354F1F" w:rsidRPr="00896515" w:rsidRDefault="00354F1F" w:rsidP="00896515">
      <w:pPr>
        <w:numPr>
          <w:ilvl w:val="0"/>
          <w:numId w:val="2"/>
        </w:numPr>
        <w:ind w:left="709" w:hanging="425"/>
        <w:contextualSpacing/>
        <w:jc w:val="both"/>
        <w:rPr>
          <w:rFonts w:eastAsia="Times New Roman"/>
          <w:bCs/>
          <w:i/>
          <w:iCs/>
        </w:rPr>
      </w:pPr>
      <w:r w:rsidRPr="00896515">
        <w:rPr>
          <w:rFonts w:eastAsia="Times New Roman"/>
          <w:bCs/>
          <w:i/>
          <w:iCs/>
        </w:rPr>
        <w:t xml:space="preserve">Приводятся наиболее сложные (см. п. 3.2.1.) для участников ЕГЭ задания, указываются их характеристики, типичные ошибки, анализ возможных причин получения выявленных типичных ошибочных ответов и путей их устранения в ходе обучения школьников предмету в регионе </w:t>
      </w:r>
    </w:p>
    <w:p w:rsidR="00354F1F" w:rsidRPr="00896515" w:rsidRDefault="00354F1F" w:rsidP="00896515">
      <w:pPr>
        <w:ind w:left="709"/>
        <w:contextualSpacing/>
        <w:jc w:val="both"/>
        <w:rPr>
          <w:rFonts w:eastAsia="Times New Roman"/>
          <w:bCs/>
          <w:i/>
          <w:iCs/>
        </w:rPr>
      </w:pPr>
      <w:r w:rsidRPr="00896515">
        <w:rPr>
          <w:rFonts w:eastAsia="Times New Roman"/>
          <w:bCs/>
          <w:i/>
          <w:iCs/>
        </w:rPr>
        <w:t xml:space="preserve">(примеры сложных для участников ЕГЭ заданий приводятся </w:t>
      </w:r>
      <w:r w:rsidRPr="00896515">
        <w:rPr>
          <w:rFonts w:eastAsia="Times New Roman"/>
          <w:b/>
          <w:bCs/>
          <w:i/>
          <w:iCs/>
        </w:rPr>
        <w:t>только из вариантов, номера которых будут направлены в субъекты Российской Федерации дополнительно</w:t>
      </w:r>
      <w:r w:rsidRPr="00896515">
        <w:rPr>
          <w:rFonts w:eastAsia="Times New Roman"/>
          <w:bCs/>
          <w:i/>
          <w:iCs/>
        </w:rPr>
        <w:t xml:space="preserve"> вместе со статистической информацией о результатах ЕГЭ по соответствующему учебному предмет). </w:t>
      </w:r>
    </w:p>
    <w:p w:rsidR="00354F1F" w:rsidRPr="00896515" w:rsidRDefault="00354F1F" w:rsidP="00896515">
      <w:pPr>
        <w:ind w:left="709"/>
        <w:contextualSpacing/>
        <w:jc w:val="both"/>
        <w:rPr>
          <w:rFonts w:eastAsia="Times New Roman"/>
          <w:bCs/>
          <w:i/>
          <w:iCs/>
        </w:rPr>
      </w:pPr>
    </w:p>
    <w:p w:rsidR="00354F1F" w:rsidRPr="00896515" w:rsidRDefault="00354F1F" w:rsidP="00896515">
      <w:pPr>
        <w:ind w:left="709"/>
        <w:contextualSpacing/>
        <w:jc w:val="both"/>
        <w:rPr>
          <w:rFonts w:eastAsia="Times New Roman"/>
          <w:bCs/>
          <w:i/>
          <w:iCs/>
        </w:rPr>
      </w:pPr>
    </w:p>
    <w:p w:rsidR="00354F1F" w:rsidRPr="00896515" w:rsidRDefault="00354F1F" w:rsidP="00896515">
      <w:pPr>
        <w:ind w:left="-426" w:firstLine="965"/>
        <w:jc w:val="both"/>
        <w:rPr>
          <w:iCs/>
        </w:rPr>
      </w:pPr>
      <w:r w:rsidRPr="00896515">
        <w:rPr>
          <w:iCs/>
        </w:rPr>
        <w:t>Наиболее сложными заданиями для участников ЕГЭ были: 15 – 35</w:t>
      </w:r>
      <w:proofErr w:type="gramStart"/>
      <w:r w:rsidRPr="00896515">
        <w:rPr>
          <w:iCs/>
        </w:rPr>
        <w:t>%,,</w:t>
      </w:r>
      <w:proofErr w:type="gramEnd"/>
      <w:r w:rsidRPr="00896515">
        <w:rPr>
          <w:iCs/>
        </w:rPr>
        <w:t>18 – 34%, ,24 – 3%, 25 – 24%, 26 – 7%, 27 – 2%.</w:t>
      </w:r>
    </w:p>
    <w:p w:rsidR="00354F1F" w:rsidRPr="00896515" w:rsidRDefault="00354F1F" w:rsidP="00896515">
      <w:pPr>
        <w:ind w:left="-426" w:firstLine="965"/>
        <w:jc w:val="both"/>
        <w:rPr>
          <w:b/>
          <w:iCs/>
        </w:rPr>
      </w:pPr>
      <w:r w:rsidRPr="00896515">
        <w:rPr>
          <w:b/>
          <w:iCs/>
        </w:rPr>
        <w:t xml:space="preserve">Задание 15. </w:t>
      </w:r>
    </w:p>
    <w:p w:rsidR="00354F1F" w:rsidRPr="00896515" w:rsidRDefault="00354F1F" w:rsidP="00896515">
      <w:pPr>
        <w:ind w:left="567"/>
        <w:rPr>
          <w:lang w:eastAsia="en-US"/>
        </w:rPr>
      </w:pPr>
      <w:r w:rsidRPr="00896515">
        <w:rPr>
          <w:lang w:eastAsia="en-US"/>
        </w:rPr>
        <w:t>Знание основных понятий и законов математической логики:</w:t>
      </w:r>
    </w:p>
    <w:p w:rsidR="00354F1F" w:rsidRPr="00896515" w:rsidRDefault="00354F1F" w:rsidP="00690577">
      <w:pPr>
        <w:numPr>
          <w:ilvl w:val="0"/>
          <w:numId w:val="23"/>
        </w:numPr>
        <w:spacing w:after="200"/>
        <w:ind w:left="1418" w:hanging="425"/>
        <w:contextualSpacing/>
        <w:rPr>
          <w:i/>
          <w:lang w:eastAsia="en-US"/>
        </w:rPr>
      </w:pPr>
      <w:r w:rsidRPr="00896515">
        <w:rPr>
          <w:i/>
          <w:lang w:eastAsia="en-US"/>
        </w:rPr>
        <w:t xml:space="preserve">Высказывания, логические операции, кванторы, истинность высказывания. </w:t>
      </w:r>
    </w:p>
    <w:p w:rsidR="00354F1F" w:rsidRPr="00896515" w:rsidRDefault="00354F1F" w:rsidP="00690577">
      <w:pPr>
        <w:numPr>
          <w:ilvl w:val="0"/>
          <w:numId w:val="22"/>
        </w:numPr>
        <w:spacing w:after="200"/>
        <w:contextualSpacing/>
        <w:rPr>
          <w:i/>
          <w:lang w:eastAsia="en-US"/>
        </w:rPr>
      </w:pPr>
      <w:r w:rsidRPr="00896515">
        <w:rPr>
          <w:i/>
          <w:lang w:eastAsia="en-US"/>
        </w:rPr>
        <w:t xml:space="preserve"> Умение вычислять логическое значение сложного высказывания по известным значениям элементарных высказываний.</w:t>
      </w:r>
    </w:p>
    <w:p w:rsidR="00354F1F" w:rsidRPr="00896515" w:rsidRDefault="00354F1F" w:rsidP="00896515">
      <w:pPr>
        <w:ind w:left="567"/>
        <w:rPr>
          <w:lang w:eastAsia="en-US"/>
        </w:rPr>
      </w:pPr>
      <w:r w:rsidRPr="00896515">
        <w:rPr>
          <w:lang w:eastAsia="en-US"/>
        </w:rPr>
        <w:t xml:space="preserve">Задание может быть представлено в одном </w:t>
      </w:r>
      <w:proofErr w:type="gramStart"/>
      <w:r w:rsidRPr="00896515">
        <w:rPr>
          <w:lang w:eastAsia="en-US"/>
        </w:rPr>
        <w:t>из  пяти</w:t>
      </w:r>
      <w:proofErr w:type="gramEnd"/>
      <w:r w:rsidRPr="00896515">
        <w:rPr>
          <w:lang w:eastAsia="en-US"/>
        </w:rPr>
        <w:t xml:space="preserve"> разных вариантов, для решения каждого  необходимо знать  специальный метод решения.  </w:t>
      </w:r>
      <w:proofErr w:type="gramStart"/>
      <w:r w:rsidRPr="00896515">
        <w:rPr>
          <w:lang w:eastAsia="en-US"/>
        </w:rPr>
        <w:t>Успешное  решение</w:t>
      </w:r>
      <w:proofErr w:type="gramEnd"/>
      <w:r w:rsidRPr="00896515">
        <w:rPr>
          <w:lang w:eastAsia="en-US"/>
        </w:rPr>
        <w:t xml:space="preserve"> задания  аналитически, предполагает  хорошую  математическую  подготовку, знание большого класса формул математической логики,  логических законов.</w:t>
      </w:r>
    </w:p>
    <w:p w:rsidR="00354F1F" w:rsidRPr="00896515" w:rsidRDefault="00354F1F" w:rsidP="00896515">
      <w:pPr>
        <w:kinsoku w:val="0"/>
        <w:overflowPunct w:val="0"/>
        <w:jc w:val="both"/>
        <w:textAlignment w:val="baseline"/>
        <w:rPr>
          <w:i/>
        </w:rPr>
      </w:pPr>
      <w:r w:rsidRPr="00896515">
        <w:rPr>
          <w:i/>
        </w:rPr>
        <w:t xml:space="preserve">   </w:t>
      </w:r>
      <w:proofErr w:type="gramStart"/>
      <w:r w:rsidRPr="00896515">
        <w:rPr>
          <w:i/>
        </w:rPr>
        <w:t>Например</w:t>
      </w:r>
      <w:proofErr w:type="gramEnd"/>
      <w:r w:rsidRPr="00896515">
        <w:rPr>
          <w:i/>
        </w:rPr>
        <w:t>.</w:t>
      </w:r>
    </w:p>
    <w:p w:rsidR="00354F1F" w:rsidRPr="00896515" w:rsidRDefault="00354F1F" w:rsidP="00896515">
      <w:pPr>
        <w:kinsoku w:val="0"/>
        <w:overflowPunct w:val="0"/>
        <w:jc w:val="both"/>
        <w:textAlignment w:val="baseline"/>
        <w:rPr>
          <w:rFonts w:eastAsia="Times New Roman"/>
        </w:rPr>
      </w:pPr>
      <w:r w:rsidRPr="00896515">
        <w:rPr>
          <w:i/>
        </w:rPr>
        <w:t xml:space="preserve"> 1.</w:t>
      </w:r>
      <w:r w:rsidRPr="00896515">
        <w:rPr>
          <w:rFonts w:eastAsia="Times New Roman"/>
          <w:color w:val="000000"/>
          <w:kern w:val="24"/>
        </w:rPr>
        <w:t>На числовой прямой даны два отрезка: P = [8; 12] и Q = [4;30]. Укажите наибольшую возможную длину такого отрезка A, что формула</w:t>
      </w:r>
    </w:p>
    <w:p w:rsidR="00354F1F" w:rsidRPr="00896515" w:rsidRDefault="00354F1F" w:rsidP="00896515">
      <w:pPr>
        <w:kinsoku w:val="0"/>
        <w:overflowPunct w:val="0"/>
        <w:jc w:val="both"/>
        <w:textAlignment w:val="baseline"/>
        <w:rPr>
          <w:rFonts w:eastAsia="Times New Roman"/>
        </w:rPr>
      </w:pPr>
      <w:r w:rsidRPr="00896515">
        <w:rPr>
          <w:rFonts w:eastAsia="Times New Roman"/>
          <w:color w:val="000000"/>
          <w:kern w:val="24"/>
        </w:rPr>
        <w:t>тождественно истинна, то есть принимает значение 1 при любом значении переменной х.</w:t>
      </w:r>
    </w:p>
    <w:p w:rsidR="00354F1F" w:rsidRPr="00896515" w:rsidRDefault="00354F1F" w:rsidP="00896515">
      <w:pPr>
        <w:jc w:val="both"/>
        <w:rPr>
          <w:rFonts w:eastAsia="Times New Roman"/>
        </w:rPr>
      </w:pPr>
      <w:r w:rsidRPr="00896515">
        <w:rPr>
          <w:rFonts w:eastAsia="Times New Roman"/>
          <w:color w:val="000000"/>
          <w:kern w:val="24"/>
        </w:rPr>
        <w:t>Решение: при аналитическом решении используем формализацию и преобразование:</w:t>
      </w:r>
    </w:p>
    <w:p w:rsidR="00354F1F" w:rsidRPr="00896515" w:rsidRDefault="00354F1F" w:rsidP="00896515">
      <w:pPr>
        <w:jc w:val="both"/>
        <w:rPr>
          <w:rFonts w:eastAsia="Times New Roman"/>
          <w:lang w:val="en-US"/>
        </w:rPr>
      </w:pPr>
      <w:r w:rsidRPr="00896515">
        <w:rPr>
          <w:rFonts w:eastAsia="Times New Roman"/>
          <w:bCs/>
          <w:kern w:val="24"/>
          <w:lang w:val="en-US"/>
        </w:rPr>
        <w:t>P</w:t>
      </w:r>
      <w:r w:rsidRPr="00896515">
        <w:rPr>
          <w:rFonts w:eastAsia="Times New Roman"/>
          <w:kern w:val="24"/>
          <w:lang w:val="en-US"/>
        </w:rPr>
        <w:t xml:space="preserve"> = [8; 12]</w:t>
      </w:r>
      <w:proofErr w:type="gramStart"/>
      <w:r w:rsidRPr="00896515">
        <w:rPr>
          <w:rFonts w:eastAsia="Times New Roman"/>
          <w:kern w:val="24"/>
          <w:lang w:val="en-US"/>
        </w:rPr>
        <w:t xml:space="preserve">,  </w:t>
      </w:r>
      <w:r w:rsidRPr="00896515">
        <w:rPr>
          <w:rFonts w:eastAsia="Times New Roman"/>
          <w:bCs/>
          <w:kern w:val="24"/>
          <w:lang w:val="en-US"/>
        </w:rPr>
        <w:t>Q</w:t>
      </w:r>
      <w:proofErr w:type="gramEnd"/>
      <w:r w:rsidRPr="00896515">
        <w:rPr>
          <w:rFonts w:eastAsia="Times New Roman"/>
          <w:kern w:val="24"/>
          <w:lang w:val="en-US"/>
        </w:rPr>
        <w:t xml:space="preserve"> = [4;30]. </w:t>
      </w:r>
      <w:r w:rsidRPr="00896515">
        <w:rPr>
          <w:rFonts w:eastAsia="Times New Roman"/>
          <w:kern w:val="24"/>
          <w:lang w:val="en-US"/>
        </w:rPr>
        <w:tab/>
      </w:r>
    </w:p>
    <w:p w:rsidR="00354F1F" w:rsidRPr="00896515" w:rsidRDefault="00354F1F" w:rsidP="00896515">
      <w:pPr>
        <w:spacing w:before="120"/>
        <w:jc w:val="center"/>
        <w:rPr>
          <w:rFonts w:eastAsia="Times New Roman"/>
          <w:lang w:val="en-US"/>
        </w:rPr>
      </w:pPr>
      <w:r w:rsidRPr="00896515">
        <w:rPr>
          <w:rFonts w:eastAsia="Times New Roman"/>
          <w:bCs/>
          <w:kern w:val="24"/>
          <w:lang w:val="en-US"/>
        </w:rPr>
        <w:t xml:space="preserve">(P = Q) </w:t>
      </w:r>
      <w:proofErr w:type="gramStart"/>
      <w:r w:rsidRPr="00896515">
        <w:rPr>
          <w:rFonts w:eastAsia="Times New Roman"/>
          <w:bCs/>
          <w:kern w:val="24"/>
          <w:lang w:val="en-US"/>
        </w:rPr>
        <w:t>→  ¬</w:t>
      </w:r>
      <w:proofErr w:type="gramEnd"/>
      <w:r w:rsidRPr="00896515">
        <w:rPr>
          <w:rFonts w:eastAsia="Times New Roman"/>
          <w:bCs/>
          <w:kern w:val="24"/>
          <w:lang w:val="en-US"/>
        </w:rPr>
        <w:t xml:space="preserve">A = 1 </w:t>
      </w:r>
    </w:p>
    <w:p w:rsidR="00354F1F" w:rsidRPr="00896515" w:rsidRDefault="00305A4D" w:rsidP="00896515">
      <w:pPr>
        <w:rPr>
          <w:rFonts w:eastAsia="Times New Roman"/>
          <w:bCs/>
          <w:kern w:val="24"/>
          <w:lang w:val="en-US"/>
        </w:rPr>
      </w:pPr>
      <w:r w:rsidRPr="00896515">
        <w:rPr>
          <w:noProof/>
        </w:rPr>
        <mc:AlternateContent>
          <mc:Choice Requires="wpg">
            <w:drawing>
              <wp:anchor distT="0" distB="0" distL="114300" distR="114300" simplePos="0" relativeHeight="251657728" behindDoc="0" locked="0" layoutInCell="1" allowOverlap="1">
                <wp:simplePos x="0" y="0"/>
                <wp:positionH relativeFrom="column">
                  <wp:posOffset>462915</wp:posOffset>
                </wp:positionH>
                <wp:positionV relativeFrom="paragraph">
                  <wp:posOffset>187325</wp:posOffset>
                </wp:positionV>
                <wp:extent cx="2609850" cy="752475"/>
                <wp:effectExtent l="0" t="0" r="0" b="0"/>
                <wp:wrapNone/>
                <wp:docPr id="7"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0" cy="752475"/>
                          <a:chOff x="0" y="0"/>
                          <a:chExt cx="4011527" cy="1116043"/>
                        </a:xfrm>
                      </wpg:grpSpPr>
                      <wpg:grpSp>
                        <wpg:cNvPr id="8" name="Группа 2"/>
                        <wpg:cNvGrpSpPr/>
                        <wpg:grpSpPr>
                          <a:xfrm>
                            <a:off x="0" y="382307"/>
                            <a:ext cx="3912034" cy="350685"/>
                            <a:chOff x="0" y="382307"/>
                            <a:chExt cx="5112568" cy="350685"/>
                          </a:xfrm>
                        </wpg:grpSpPr>
                        <wps:wsp>
                          <wps:cNvPr id="14" name="Прямая соединительная линия 14"/>
                          <wps:cNvCnPr/>
                          <wps:spPr bwMode="auto">
                            <a:xfrm>
                              <a:off x="0" y="544938"/>
                              <a:ext cx="5112568" cy="0"/>
                            </a:xfrm>
                            <a:prstGeom prst="line">
                              <a:avLst/>
                            </a:prstGeom>
                            <a:solidFill>
                              <a:srgbClr val="4F81BD"/>
                            </a:solidFill>
                            <a:ln w="9525" cap="flat" cmpd="sng" algn="ctr">
                              <a:solidFill>
                                <a:sysClr val="windowText" lastClr="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 name="Прямая соединительная линия 15"/>
                          <wps:cNvCnPr/>
                          <wps:spPr bwMode="auto">
                            <a:xfrm>
                              <a:off x="413143" y="410167"/>
                              <a:ext cx="0" cy="288032"/>
                            </a:xfrm>
                            <a:prstGeom prst="line">
                              <a:avLst/>
                            </a:prstGeom>
                            <a:solidFill>
                              <a:srgbClr val="4F81BD"/>
                            </a:solidFill>
                            <a:ln w="9525" cap="flat" cmpd="sng" algn="ctr">
                              <a:solidFill>
                                <a:sysClr val="windowText" lastClr="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1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76628" y="440892"/>
                              <a:ext cx="12700" cy="292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92288" y="400922"/>
                              <a:ext cx="12700" cy="292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54489" y="382307"/>
                              <a:ext cx="12700" cy="292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9" name="TextBox 17"/>
                        <wps:cNvSpPr txBox="1"/>
                        <wps:spPr>
                          <a:xfrm>
                            <a:off x="159483" y="674409"/>
                            <a:ext cx="360045" cy="370205"/>
                          </a:xfrm>
                          <a:prstGeom prst="rect">
                            <a:avLst/>
                          </a:prstGeom>
                          <a:noFill/>
                        </wps:spPr>
                        <wps:txbx>
                          <w:txbxContent>
                            <w:p w:rsidR="006E221B" w:rsidRPr="00F27A75" w:rsidRDefault="006E221B" w:rsidP="00354F1F">
                              <w:pPr>
                                <w:pStyle w:val="afa"/>
                                <w:rPr>
                                  <w:sz w:val="22"/>
                                  <w:szCs w:val="22"/>
                                </w:rPr>
                              </w:pPr>
                              <w:r w:rsidRPr="00F64FB3">
                                <w:rPr>
                                  <w:rFonts w:ascii="Calibri" w:hAnsi="Calibri"/>
                                  <w:color w:val="000000"/>
                                  <w:kern w:val="24"/>
                                  <w:sz w:val="22"/>
                                  <w:szCs w:val="22"/>
                                </w:rPr>
                                <w:t>4</w:t>
                              </w:r>
                            </w:p>
                          </w:txbxContent>
                        </wps:txbx>
                        <wps:bodyPr wrap="square" rtlCol="0">
                          <a:noAutofit/>
                        </wps:bodyPr>
                      </wps:wsp>
                      <wps:wsp>
                        <wps:cNvPr id="10" name="TextBox 18"/>
                        <wps:cNvSpPr txBox="1"/>
                        <wps:spPr>
                          <a:xfrm>
                            <a:off x="975334" y="687354"/>
                            <a:ext cx="327608" cy="369332"/>
                          </a:xfrm>
                          <a:prstGeom prst="rect">
                            <a:avLst/>
                          </a:prstGeom>
                          <a:noFill/>
                        </wps:spPr>
                        <wps:txbx>
                          <w:txbxContent>
                            <w:p w:rsidR="006E221B" w:rsidRPr="00F27A75" w:rsidRDefault="006E221B" w:rsidP="00354F1F">
                              <w:pPr>
                                <w:pStyle w:val="afa"/>
                                <w:rPr>
                                  <w:sz w:val="22"/>
                                  <w:szCs w:val="22"/>
                                </w:rPr>
                              </w:pPr>
                              <w:r w:rsidRPr="00F64FB3">
                                <w:rPr>
                                  <w:rFonts w:ascii="Calibri" w:hAnsi="Calibri"/>
                                  <w:color w:val="000000"/>
                                  <w:kern w:val="24"/>
                                  <w:sz w:val="22"/>
                                  <w:szCs w:val="22"/>
                                  <w:lang w:val="en-US"/>
                                </w:rPr>
                                <w:t>8</w:t>
                              </w:r>
                            </w:p>
                          </w:txbxContent>
                        </wps:txbx>
                        <wps:bodyPr wrap="square" rtlCol="0">
                          <a:noAutofit/>
                        </wps:bodyPr>
                      </wps:wsp>
                      <wps:wsp>
                        <wps:cNvPr id="11" name="TextBox 19"/>
                        <wps:cNvSpPr txBox="1"/>
                        <wps:spPr>
                          <a:xfrm>
                            <a:off x="1779122" y="687354"/>
                            <a:ext cx="540098" cy="369332"/>
                          </a:xfrm>
                          <a:prstGeom prst="rect">
                            <a:avLst/>
                          </a:prstGeom>
                          <a:noFill/>
                        </wps:spPr>
                        <wps:txbx>
                          <w:txbxContent>
                            <w:p w:rsidR="006E221B" w:rsidRPr="00F27A75" w:rsidRDefault="006E221B" w:rsidP="00354F1F">
                              <w:pPr>
                                <w:pStyle w:val="afa"/>
                                <w:rPr>
                                  <w:sz w:val="22"/>
                                  <w:szCs w:val="22"/>
                                </w:rPr>
                              </w:pPr>
                              <w:r w:rsidRPr="00F64FB3">
                                <w:rPr>
                                  <w:rFonts w:ascii="Calibri" w:hAnsi="Calibri"/>
                                  <w:color w:val="000000"/>
                                  <w:kern w:val="24"/>
                                  <w:sz w:val="22"/>
                                  <w:szCs w:val="22"/>
                                  <w:lang w:val="en-US"/>
                                </w:rPr>
                                <w:t>12</w:t>
                              </w:r>
                            </w:p>
                          </w:txbxContent>
                        </wps:txbx>
                        <wps:bodyPr wrap="square" rtlCol="0">
                          <a:noAutofit/>
                        </wps:bodyPr>
                      </wps:wsp>
                      <wps:wsp>
                        <wps:cNvPr id="12" name="TextBox 20"/>
                        <wps:cNvSpPr txBox="1"/>
                        <wps:spPr>
                          <a:xfrm>
                            <a:off x="3471429" y="698199"/>
                            <a:ext cx="540098" cy="369332"/>
                          </a:xfrm>
                          <a:prstGeom prst="rect">
                            <a:avLst/>
                          </a:prstGeom>
                          <a:noFill/>
                        </wps:spPr>
                        <wps:txbx>
                          <w:txbxContent>
                            <w:p w:rsidR="006E221B" w:rsidRPr="00F27A75" w:rsidRDefault="006E221B" w:rsidP="00354F1F">
                              <w:pPr>
                                <w:pStyle w:val="afa"/>
                                <w:rPr>
                                  <w:sz w:val="22"/>
                                  <w:szCs w:val="22"/>
                                </w:rPr>
                              </w:pPr>
                              <w:r w:rsidRPr="00F64FB3">
                                <w:rPr>
                                  <w:rFonts w:ascii="Calibri" w:hAnsi="Calibri"/>
                                  <w:color w:val="000000"/>
                                  <w:kern w:val="24"/>
                                  <w:sz w:val="22"/>
                                  <w:szCs w:val="22"/>
                                  <w:lang w:val="en-US"/>
                                </w:rPr>
                                <w:t>3</w:t>
                              </w:r>
                              <w:r w:rsidRPr="00F64FB3">
                                <w:rPr>
                                  <w:rFonts w:ascii="Calibri" w:hAnsi="Calibri"/>
                                  <w:color w:val="000000"/>
                                  <w:kern w:val="24"/>
                                  <w:sz w:val="22"/>
                                  <w:szCs w:val="22"/>
                                </w:rPr>
                                <w:t>0</w:t>
                              </w:r>
                            </w:p>
                          </w:txbxContent>
                        </wps:txbx>
                        <wps:bodyPr wrap="square" rtlCol="0">
                          <a:noAutofit/>
                        </wps:bodyPr>
                      </wps:wsp>
                      <wps:wsp>
                        <wps:cNvPr id="13" name="Двойная стрелка влево/вправо 8"/>
                        <wps:cNvSpPr/>
                        <wps:spPr bwMode="auto">
                          <a:xfrm>
                            <a:off x="316129" y="291893"/>
                            <a:ext cx="3408146" cy="167523"/>
                          </a:xfrm>
                          <a:prstGeom prst="leftRightArrow">
                            <a:avLst/>
                          </a:prstGeom>
                          <a:solidFill>
                            <a:srgbClr val="4F81BD"/>
                          </a:solidFill>
                          <a:ln w="9525" cap="flat" cmpd="sng" algn="ctr">
                            <a:solidFill>
                              <a:sysClr val="windowText" lastClr="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t" anchorCtr="0" compatLnSpc="1">
                          <a:prstTxWarp prst="textNoShape">
                            <a:avLst/>
                          </a:prstTxWarp>
                        </wps:bodyPr>
                      </wps:wsp>
                      <wps:wsp>
                        <wps:cNvPr id="20" name="Двойная стрелка влево/вправо 9"/>
                        <wps:cNvSpPr/>
                        <wps:spPr bwMode="auto">
                          <a:xfrm>
                            <a:off x="1138449" y="597270"/>
                            <a:ext cx="821353" cy="149441"/>
                          </a:xfrm>
                          <a:prstGeom prst="leftRightArrow">
                            <a:avLst/>
                          </a:prstGeom>
                          <a:solidFill>
                            <a:srgbClr val="4F81BD"/>
                          </a:solidFill>
                          <a:ln w="9525" cap="flat" cmpd="sng" algn="ctr">
                            <a:solidFill>
                              <a:sysClr val="windowText" lastClr="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t" anchorCtr="0" compatLnSpc="1">
                          <a:prstTxWarp prst="textNoShape">
                            <a:avLst/>
                          </a:prstTxWarp>
                        </wps:bodyPr>
                      </wps:wsp>
                      <wps:wsp>
                        <wps:cNvPr id="21" name="Прямая соединительная линия 10"/>
                        <wps:cNvCnPr/>
                        <wps:spPr bwMode="auto">
                          <a:xfrm rot="60000" flipV="1">
                            <a:off x="1983567" y="528357"/>
                            <a:ext cx="1730990" cy="18615"/>
                          </a:xfrm>
                          <a:prstGeom prst="line">
                            <a:avLst/>
                          </a:prstGeom>
                          <a:solidFill>
                            <a:srgbClr val="4F81BD"/>
                          </a:solidFill>
                          <a:ln w="63500" cap="flat" cmpd="sng" algn="ctr">
                            <a:solidFill>
                              <a:srgbClr val="C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 name="TextBox 28"/>
                        <wps:cNvSpPr txBox="1"/>
                        <wps:spPr>
                          <a:xfrm>
                            <a:off x="2049171" y="0"/>
                            <a:ext cx="327608" cy="369332"/>
                          </a:xfrm>
                          <a:prstGeom prst="rect">
                            <a:avLst/>
                          </a:prstGeom>
                          <a:noFill/>
                        </wps:spPr>
                        <wps:txbx>
                          <w:txbxContent>
                            <w:p w:rsidR="006E221B" w:rsidRPr="00F27A75" w:rsidRDefault="006E221B" w:rsidP="00354F1F">
                              <w:pPr>
                                <w:pStyle w:val="afa"/>
                                <w:rPr>
                                  <w:sz w:val="22"/>
                                  <w:szCs w:val="22"/>
                                </w:rPr>
                              </w:pPr>
                              <w:r w:rsidRPr="00F64FB3">
                                <w:rPr>
                                  <w:rFonts w:ascii="Calibri" w:hAnsi="Calibri"/>
                                  <w:b/>
                                  <w:bCs/>
                                  <w:color w:val="C00000"/>
                                  <w:kern w:val="24"/>
                                  <w:sz w:val="22"/>
                                  <w:szCs w:val="22"/>
                                  <w:lang w:val="en-US"/>
                                </w:rPr>
                                <w:t>P</w:t>
                              </w:r>
                            </w:p>
                          </w:txbxContent>
                        </wps:txbx>
                        <wps:bodyPr wrap="square" rtlCol="0">
                          <a:noAutofit/>
                        </wps:bodyPr>
                      </wps:wsp>
                      <wps:wsp>
                        <wps:cNvPr id="23" name="TextBox 29"/>
                        <wps:cNvSpPr txBox="1"/>
                        <wps:spPr>
                          <a:xfrm>
                            <a:off x="1365757" y="746711"/>
                            <a:ext cx="327608" cy="369332"/>
                          </a:xfrm>
                          <a:prstGeom prst="rect">
                            <a:avLst/>
                          </a:prstGeom>
                          <a:noFill/>
                        </wps:spPr>
                        <wps:txbx>
                          <w:txbxContent>
                            <w:p w:rsidR="006E221B" w:rsidRPr="00F27A75" w:rsidRDefault="006E221B" w:rsidP="00354F1F">
                              <w:pPr>
                                <w:pStyle w:val="afa"/>
                                <w:rPr>
                                  <w:sz w:val="22"/>
                                  <w:szCs w:val="22"/>
                                </w:rPr>
                              </w:pPr>
                              <w:r w:rsidRPr="00F64FB3">
                                <w:rPr>
                                  <w:rFonts w:ascii="Calibri" w:hAnsi="Calibri"/>
                                  <w:b/>
                                  <w:bCs/>
                                  <w:color w:val="C00000"/>
                                  <w:kern w:val="24"/>
                                  <w:sz w:val="22"/>
                                  <w:szCs w:val="22"/>
                                  <w:lang w:val="en-US"/>
                                </w:rPr>
                                <w:t>Q</w:t>
                              </w:r>
                            </w:p>
                          </w:txbxContent>
                        </wps:txbx>
                        <wps:bodyPr wrap="square" rtlCol="0">
                          <a:noAutofit/>
                        </wps:bodyPr>
                      </wps:wsp>
                      <wps:wsp>
                        <wps:cNvPr id="24" name="TextBox 30"/>
                        <wps:cNvSpPr txBox="1"/>
                        <wps:spPr>
                          <a:xfrm>
                            <a:off x="2688444" y="642479"/>
                            <a:ext cx="327608" cy="369332"/>
                          </a:xfrm>
                          <a:prstGeom prst="rect">
                            <a:avLst/>
                          </a:prstGeom>
                          <a:noFill/>
                        </wps:spPr>
                        <wps:txbx>
                          <w:txbxContent>
                            <w:p w:rsidR="006E221B" w:rsidRPr="00F27A75" w:rsidRDefault="006E221B" w:rsidP="00354F1F">
                              <w:pPr>
                                <w:pStyle w:val="afa"/>
                                <w:rPr>
                                  <w:sz w:val="22"/>
                                  <w:szCs w:val="22"/>
                                </w:rPr>
                              </w:pPr>
                              <w:r w:rsidRPr="00F64FB3">
                                <w:rPr>
                                  <w:rFonts w:ascii="Calibri" w:hAnsi="Calibri"/>
                                  <w:b/>
                                  <w:bCs/>
                                  <w:color w:val="C00000"/>
                                  <w:kern w:val="24"/>
                                  <w:sz w:val="22"/>
                                  <w:szCs w:val="22"/>
                                  <w:lang w:val="en-US"/>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Группа 32" o:spid="_x0000_s1026" style="position:absolute;margin-left:36.45pt;margin-top:14.75pt;width:205.5pt;height:59.25pt;z-index:251657728;mso-width-relative:margin;mso-height-relative:margin" coordsize="40115,1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">
                <v:group id="Группа 2" o:spid="_x0000_s1027" style="position:absolute;top:3823;width:39120;height:3506" coordorigin=",3823" coordsize="51125,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Прямая соединительная линия 14" o:spid="_x0000_s1028" style="position:absolute;visibility:visible;mso-wrap-style:square" from="0,5449" to="51125,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" filled="t" fillcolor="#4f81bd" strokecolor="windowText">
                    <v:shadow color="#e7e6e6 [3214]"/>
                  </v:line>
                  <v:line id="Прямая соединительная линия 15" o:spid="_x0000_s1029" style="position:absolute;visibility:visible;mso-wrap-style:square" from="4131,4101" to="4131,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" filled="t" fillcolor="#4f81bd" strokecolor="windowText">
                    <v:shadow color="#e7e6e6 [3214]"/>
                  </v:line>
                  <v:shape id="Picture 2" o:spid="_x0000_s1030" type="#_x0000_t75" style="position:absolute;left:14766;top:4408;width:127;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" fillcolor="#5b9bd5 [3204]" strokecolor="black [3213]">
                    <v:imagedata r:id="rId25" o:title=""/>
                    <v:shadow color="#e7e6e6 [3214]"/>
                  </v:shape>
                  <v:shape id="Picture 3" o:spid="_x0000_s1031" type="#_x0000_t75" style="position:absolute;left:25922;top:4009;width:127;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" fillcolor="#5b9bd5 [3204]" strokecolor="black [3213]">
                    <v:imagedata r:id="rId25" o:title=""/>
                    <v:shadow color="#e7e6e6 [3214]"/>
                  </v:shape>
                  <v:shape id="Picture 4" o:spid="_x0000_s1032" type="#_x0000_t75" style="position:absolute;left:48544;top:3823;width:127;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" fillcolor="#5b9bd5 [3204]" strokecolor="black [3213]">
                    <v:imagedata r:id="rId25" o:title=""/>
                    <v:shadow color="#e7e6e6 [3214]"/>
                  </v:shape>
                </v:group>
                <v:shapetype id="_x0000_t202" coordsize="21600,21600" o:spt="202" path="m,l,21600r21600,l21600,xe">
                  <v:stroke joinstyle="miter"/>
                  <v:path gradientshapeok="t" o:connecttype="rect"/>
                </v:shapetype>
                <v:shape id="TextBox 17" o:spid="_x0000_s1033" type="#_x0000_t202" style="position:absolute;left:1594;top:6744;width:360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6E221B" w:rsidRPr="00F27A75" w:rsidRDefault="006E221B" w:rsidP="00354F1F">
                        <w:pPr>
                          <w:pStyle w:val="afa"/>
                          <w:rPr>
                            <w:sz w:val="22"/>
                            <w:szCs w:val="22"/>
                          </w:rPr>
                        </w:pPr>
                        <w:r w:rsidRPr="00F64FB3">
                          <w:rPr>
                            <w:rFonts w:ascii="Calibri" w:hAnsi="Calibri"/>
                            <w:color w:val="000000"/>
                            <w:kern w:val="24"/>
                            <w:sz w:val="22"/>
                            <w:szCs w:val="22"/>
                          </w:rPr>
                          <w:t>4</w:t>
                        </w:r>
                      </w:p>
                    </w:txbxContent>
                  </v:textbox>
                </v:shape>
                <v:shape id="TextBox 18" o:spid="_x0000_s1034" type="#_x0000_t202" style="position:absolute;left:9753;top:6873;width:327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6E221B" w:rsidRPr="00F27A75" w:rsidRDefault="006E221B" w:rsidP="00354F1F">
                        <w:pPr>
                          <w:pStyle w:val="afa"/>
                          <w:rPr>
                            <w:sz w:val="22"/>
                            <w:szCs w:val="22"/>
                          </w:rPr>
                        </w:pPr>
                        <w:r w:rsidRPr="00F64FB3">
                          <w:rPr>
                            <w:rFonts w:ascii="Calibri" w:hAnsi="Calibri"/>
                            <w:color w:val="000000"/>
                            <w:kern w:val="24"/>
                            <w:sz w:val="22"/>
                            <w:szCs w:val="22"/>
                            <w:lang w:val="en-US"/>
                          </w:rPr>
                          <w:t>8</w:t>
                        </w:r>
                      </w:p>
                    </w:txbxContent>
                  </v:textbox>
                </v:shape>
                <v:shape id="TextBox 19" o:spid="_x0000_s1035" type="#_x0000_t202" style="position:absolute;left:17791;top:6873;width:540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6E221B" w:rsidRPr="00F27A75" w:rsidRDefault="006E221B" w:rsidP="00354F1F">
                        <w:pPr>
                          <w:pStyle w:val="afa"/>
                          <w:rPr>
                            <w:sz w:val="22"/>
                            <w:szCs w:val="22"/>
                          </w:rPr>
                        </w:pPr>
                        <w:r w:rsidRPr="00F64FB3">
                          <w:rPr>
                            <w:rFonts w:ascii="Calibri" w:hAnsi="Calibri"/>
                            <w:color w:val="000000"/>
                            <w:kern w:val="24"/>
                            <w:sz w:val="22"/>
                            <w:szCs w:val="22"/>
                            <w:lang w:val="en-US"/>
                          </w:rPr>
                          <w:t>12</w:t>
                        </w:r>
                      </w:p>
                    </w:txbxContent>
                  </v:textbox>
                </v:shape>
                <v:shape id="TextBox 20" o:spid="_x0000_s1036" type="#_x0000_t202" style="position:absolute;left:34714;top:6981;width:540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E221B" w:rsidRPr="00F27A75" w:rsidRDefault="006E221B" w:rsidP="00354F1F">
                        <w:pPr>
                          <w:pStyle w:val="afa"/>
                          <w:rPr>
                            <w:sz w:val="22"/>
                            <w:szCs w:val="22"/>
                          </w:rPr>
                        </w:pPr>
                        <w:r w:rsidRPr="00F64FB3">
                          <w:rPr>
                            <w:rFonts w:ascii="Calibri" w:hAnsi="Calibri"/>
                            <w:color w:val="000000"/>
                            <w:kern w:val="24"/>
                            <w:sz w:val="22"/>
                            <w:szCs w:val="22"/>
                            <w:lang w:val="en-US"/>
                          </w:rPr>
                          <w:t>3</w:t>
                        </w:r>
                        <w:r w:rsidRPr="00F64FB3">
                          <w:rPr>
                            <w:rFonts w:ascii="Calibri" w:hAnsi="Calibri"/>
                            <w:color w:val="000000"/>
                            <w:kern w:val="24"/>
                            <w:sz w:val="22"/>
                            <w:szCs w:val="22"/>
                          </w:rPr>
                          <w:t>0</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8" o:spid="_x0000_s1037" type="#_x0000_t69" style="position:absolute;left:3161;top:2918;width:34081;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" adj="531" fillcolor="#4f81bd" strokecolor="windowText">
                  <v:stroke joinstyle="round"/>
                  <v:shadow color="#e7e6e6 [3214]"/>
                </v:shape>
                <v:shape id="Двойная стрелка влево/вправо 9" o:spid="_x0000_s1038" type="#_x0000_t69" style="position:absolute;left:11384;top:5972;width:8214;height:1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" adj="1965" fillcolor="#4f81bd" strokecolor="windowText">
                  <v:stroke joinstyle="round"/>
                  <v:shadow color="#e7e6e6 [3214]"/>
                </v:shape>
                <v:line id="Прямая соединительная линия 10" o:spid="_x0000_s1039" style="position:absolute;rotation:-1;flip:y;visibility:visible;mso-wrap-style:square" from="19835,5283" to="37145,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" filled="t" fillcolor="#4f81bd" strokecolor="#c00000" strokeweight="5pt">
                  <v:shadow color="#e7e6e6 [3214]"/>
                </v:line>
                <v:shape id="TextBox 28" o:spid="_x0000_s1040" type="#_x0000_t202" style="position:absolute;left:20491;width:327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6E221B" w:rsidRPr="00F27A75" w:rsidRDefault="006E221B" w:rsidP="00354F1F">
                        <w:pPr>
                          <w:pStyle w:val="afa"/>
                          <w:rPr>
                            <w:sz w:val="22"/>
                            <w:szCs w:val="22"/>
                          </w:rPr>
                        </w:pPr>
                        <w:r w:rsidRPr="00F64FB3">
                          <w:rPr>
                            <w:rFonts w:ascii="Calibri" w:hAnsi="Calibri"/>
                            <w:b/>
                            <w:bCs/>
                            <w:color w:val="C00000"/>
                            <w:kern w:val="24"/>
                            <w:sz w:val="22"/>
                            <w:szCs w:val="22"/>
                            <w:lang w:val="en-US"/>
                          </w:rPr>
                          <w:t>P</w:t>
                        </w:r>
                      </w:p>
                    </w:txbxContent>
                  </v:textbox>
                </v:shape>
                <v:shape id="TextBox 29" o:spid="_x0000_s1041" type="#_x0000_t202" style="position:absolute;left:13657;top:7467;width:327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6E221B" w:rsidRPr="00F27A75" w:rsidRDefault="006E221B" w:rsidP="00354F1F">
                        <w:pPr>
                          <w:pStyle w:val="afa"/>
                          <w:rPr>
                            <w:sz w:val="22"/>
                            <w:szCs w:val="22"/>
                          </w:rPr>
                        </w:pPr>
                        <w:r w:rsidRPr="00F64FB3">
                          <w:rPr>
                            <w:rFonts w:ascii="Calibri" w:hAnsi="Calibri"/>
                            <w:b/>
                            <w:bCs/>
                            <w:color w:val="C00000"/>
                            <w:kern w:val="24"/>
                            <w:sz w:val="22"/>
                            <w:szCs w:val="22"/>
                            <w:lang w:val="en-US"/>
                          </w:rPr>
                          <w:t>Q</w:t>
                        </w:r>
                      </w:p>
                    </w:txbxContent>
                  </v:textbox>
                </v:shape>
                <v:shape id="TextBox 30" o:spid="_x0000_s1042" type="#_x0000_t202" style="position:absolute;left:26884;top:6424;width:327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6E221B" w:rsidRPr="00F27A75" w:rsidRDefault="006E221B" w:rsidP="00354F1F">
                        <w:pPr>
                          <w:pStyle w:val="afa"/>
                          <w:rPr>
                            <w:sz w:val="22"/>
                            <w:szCs w:val="22"/>
                          </w:rPr>
                        </w:pPr>
                        <w:r w:rsidRPr="00F64FB3">
                          <w:rPr>
                            <w:rFonts w:ascii="Calibri" w:hAnsi="Calibri"/>
                            <w:b/>
                            <w:bCs/>
                            <w:color w:val="C00000"/>
                            <w:kern w:val="24"/>
                            <w:sz w:val="22"/>
                            <w:szCs w:val="22"/>
                            <w:lang w:val="en-US"/>
                          </w:rPr>
                          <w:t>A</w:t>
                        </w:r>
                      </w:p>
                    </w:txbxContent>
                  </v:textbox>
                </v:shape>
              </v:group>
            </w:pict>
          </mc:Fallback>
        </mc:AlternateContent>
      </w:r>
      <w:r w:rsidR="00354F1F" w:rsidRPr="00896515">
        <w:rPr>
          <w:rFonts w:eastAsia="Times New Roman"/>
          <w:bCs/>
          <w:kern w:val="24"/>
          <w:lang w:val="en-US"/>
        </w:rPr>
        <w:tab/>
        <w:t xml:space="preserve">(P = Q) → ¬A </w:t>
      </w:r>
      <w:proofErr w:type="gramStart"/>
      <w:r w:rsidR="00354F1F" w:rsidRPr="00896515">
        <w:rPr>
          <w:rFonts w:eastAsia="Times New Roman"/>
          <w:bCs/>
          <w:kern w:val="24"/>
          <w:lang w:val="en-US"/>
        </w:rPr>
        <w:t>=  ¬</w:t>
      </w:r>
      <w:proofErr w:type="gramEnd"/>
      <w:r w:rsidR="00354F1F" w:rsidRPr="00896515">
        <w:rPr>
          <w:rFonts w:eastAsia="Times New Roman"/>
          <w:bCs/>
          <w:kern w:val="24"/>
          <w:lang w:val="en-US"/>
        </w:rPr>
        <w:t xml:space="preserve"> (P = Q) </w:t>
      </w:r>
      <w:r w:rsidR="00354F1F" w:rsidRPr="00896515">
        <w:rPr>
          <w:rFonts w:eastAsia="Times New Roman"/>
          <w:bCs/>
          <w:kern w:val="24"/>
        </w:rPr>
        <w:sym w:font="Symbol" w:char="F0DA"/>
      </w:r>
      <w:r w:rsidR="00354F1F" w:rsidRPr="00896515">
        <w:rPr>
          <w:rFonts w:eastAsia="Times New Roman"/>
          <w:bCs/>
          <w:kern w:val="24"/>
          <w:lang w:val="en-US"/>
        </w:rPr>
        <w:t xml:space="preserve"> ¬A = 1           A = ¬ (P = Q) </w:t>
      </w:r>
    </w:p>
    <w:p w:rsidR="00354F1F" w:rsidRPr="00896515" w:rsidRDefault="00354F1F" w:rsidP="00896515">
      <w:pPr>
        <w:rPr>
          <w:rFonts w:eastAsia="Times New Roman"/>
          <w:bCs/>
          <w:kern w:val="24"/>
          <w:lang w:val="en-US"/>
        </w:rPr>
      </w:pPr>
    </w:p>
    <w:p w:rsidR="00354F1F" w:rsidRPr="00896515" w:rsidRDefault="00354F1F" w:rsidP="00896515">
      <w:pPr>
        <w:rPr>
          <w:rFonts w:eastAsia="Times New Roman"/>
          <w:lang w:val="en-US"/>
        </w:rPr>
      </w:pPr>
    </w:p>
    <w:p w:rsidR="00354F1F" w:rsidRPr="00896515" w:rsidRDefault="00354F1F" w:rsidP="00896515">
      <w:pPr>
        <w:rPr>
          <w:rFonts w:eastAsia="Times New Roman"/>
          <w:lang w:val="en-US"/>
        </w:rPr>
      </w:pPr>
      <w:r w:rsidRPr="00896515">
        <w:rPr>
          <w:rFonts w:ascii="Calibri" w:eastAsia="Times New Roman" w:hAnsi="Verdana"/>
          <w:b/>
          <w:bCs/>
          <w:color w:val="C00000"/>
          <w:kern w:val="24"/>
          <w:lang w:val="en-US"/>
        </w:rPr>
        <w:t xml:space="preserve"> </w:t>
      </w:r>
    </w:p>
    <w:p w:rsidR="00354F1F" w:rsidRPr="00896515" w:rsidRDefault="00354F1F" w:rsidP="00896515">
      <w:pPr>
        <w:ind w:left="567"/>
        <w:rPr>
          <w:lang w:val="en-US" w:eastAsia="en-US"/>
        </w:rPr>
      </w:pPr>
    </w:p>
    <w:p w:rsidR="00354F1F" w:rsidRPr="00896515" w:rsidRDefault="00354F1F" w:rsidP="00896515">
      <w:pPr>
        <w:rPr>
          <w:rFonts w:eastAsia="Times New Roman"/>
        </w:rPr>
      </w:pPr>
      <w:r w:rsidRPr="00896515">
        <w:t xml:space="preserve">2.  </w:t>
      </w:r>
      <w:r w:rsidRPr="00896515">
        <w:rPr>
          <w:rFonts w:eastAsia="Times New Roman"/>
          <w:color w:val="000000"/>
          <w:kern w:val="24"/>
        </w:rPr>
        <w:t>Определите наименьшее натуральное число A, такое что выражение</w:t>
      </w:r>
    </w:p>
    <w:p w:rsidR="00354F1F" w:rsidRPr="00896515" w:rsidRDefault="00354F1F" w:rsidP="00896515">
      <w:pPr>
        <w:rPr>
          <w:rFonts w:eastAsia="Times New Roman"/>
        </w:rPr>
      </w:pPr>
      <w:r w:rsidRPr="00896515">
        <w:rPr>
          <w:rFonts w:eastAsia="Times New Roman"/>
          <w:color w:val="000000"/>
          <w:kern w:val="24"/>
        </w:rPr>
        <w:tab/>
      </w:r>
      <w:r w:rsidRPr="00896515">
        <w:rPr>
          <w:rFonts w:eastAsia="Times New Roman"/>
          <w:color w:val="000000"/>
          <w:kern w:val="24"/>
        </w:rPr>
        <w:tab/>
        <w:t>(</w:t>
      </w:r>
      <w:r w:rsidRPr="00896515">
        <w:rPr>
          <w:rFonts w:eastAsia="Times New Roman"/>
          <w:color w:val="000000"/>
          <w:kern w:val="24"/>
          <w:lang w:val="en-US"/>
        </w:rPr>
        <w:t>x</w:t>
      </w:r>
      <w:r w:rsidRPr="00896515">
        <w:rPr>
          <w:rFonts w:eastAsia="Times New Roman"/>
          <w:color w:val="000000"/>
          <w:kern w:val="24"/>
        </w:rPr>
        <w:t xml:space="preserve"> &amp; 39 = 0) </w:t>
      </w:r>
      <w:r w:rsidRPr="00896515">
        <w:rPr>
          <w:rFonts w:eastAsia="Times New Roman"/>
          <w:color w:val="000000"/>
          <w:kern w:val="24"/>
        </w:rPr>
        <w:sym w:font="Symbol" w:char="F0DA"/>
      </w:r>
      <w:r w:rsidRPr="00896515">
        <w:rPr>
          <w:rFonts w:eastAsia="Times New Roman"/>
          <w:color w:val="000000"/>
          <w:kern w:val="24"/>
        </w:rPr>
        <w:t xml:space="preserve"> ( (</w:t>
      </w:r>
      <w:r w:rsidRPr="00896515">
        <w:rPr>
          <w:rFonts w:eastAsia="Times New Roman"/>
          <w:color w:val="000000"/>
          <w:kern w:val="24"/>
          <w:lang w:val="en-US"/>
        </w:rPr>
        <w:t>x</w:t>
      </w:r>
      <w:r w:rsidRPr="00896515">
        <w:rPr>
          <w:rFonts w:eastAsia="Times New Roman"/>
          <w:color w:val="000000"/>
          <w:kern w:val="24"/>
        </w:rPr>
        <w:t xml:space="preserve"> &amp; 42 =  0) </w:t>
      </w:r>
      <w:r w:rsidRPr="00896515">
        <w:rPr>
          <w:rFonts w:eastAsia="Times New Roman"/>
          <w:color w:val="000000"/>
          <w:kern w:val="24"/>
        </w:rPr>
        <w:sym w:font="Symbol" w:char="F0AE"/>
      </w:r>
      <w:r w:rsidRPr="00896515">
        <w:rPr>
          <w:rFonts w:eastAsia="Times New Roman"/>
          <w:color w:val="000000"/>
          <w:kern w:val="24"/>
        </w:rPr>
        <w:t xml:space="preserve">  (</w:t>
      </w:r>
      <w:r w:rsidRPr="00896515">
        <w:rPr>
          <w:rFonts w:eastAsia="Times New Roman"/>
          <w:color w:val="000000"/>
          <w:kern w:val="24"/>
          <w:lang w:val="en-US"/>
        </w:rPr>
        <w:t>x</w:t>
      </w:r>
      <w:r w:rsidRPr="00896515">
        <w:rPr>
          <w:rFonts w:eastAsia="Times New Roman"/>
          <w:color w:val="000000"/>
          <w:kern w:val="24"/>
        </w:rPr>
        <w:t xml:space="preserve"> &amp; A </w:t>
      </w:r>
      <w:r w:rsidRPr="00896515">
        <w:rPr>
          <w:rFonts w:eastAsia="Times New Roman"/>
          <w:color w:val="000000"/>
          <w:kern w:val="24"/>
        </w:rPr>
        <w:sym w:font="Symbol" w:char="F0B9"/>
      </w:r>
      <w:r w:rsidRPr="00896515">
        <w:rPr>
          <w:rFonts w:eastAsia="Times New Roman"/>
          <w:color w:val="000000"/>
          <w:kern w:val="24"/>
        </w:rPr>
        <w:t xml:space="preserve"> 0) )  </w:t>
      </w:r>
    </w:p>
    <w:p w:rsidR="00354F1F" w:rsidRPr="00896515" w:rsidRDefault="00354F1F" w:rsidP="00896515">
      <w:pPr>
        <w:rPr>
          <w:rFonts w:eastAsia="Times New Roman"/>
        </w:rPr>
      </w:pPr>
      <w:r w:rsidRPr="00896515">
        <w:rPr>
          <w:rFonts w:eastAsia="Times New Roman"/>
          <w:color w:val="000000"/>
          <w:kern w:val="24"/>
        </w:rPr>
        <w:t xml:space="preserve"> тождественно </w:t>
      </w:r>
      <w:proofErr w:type="gramStart"/>
      <w:r w:rsidRPr="00896515">
        <w:rPr>
          <w:rFonts w:eastAsia="Times New Roman"/>
          <w:color w:val="000000"/>
          <w:kern w:val="24"/>
        </w:rPr>
        <w:t>истинно  (</w:t>
      </w:r>
      <w:proofErr w:type="gramEnd"/>
      <w:r w:rsidRPr="00896515">
        <w:rPr>
          <w:rFonts w:eastAsia="Times New Roman"/>
          <w:color w:val="000000"/>
          <w:kern w:val="24"/>
        </w:rPr>
        <w:t>то есть принимает значение 1 при любом натуральном значении переменной x)?</w:t>
      </w:r>
    </w:p>
    <w:p w:rsidR="00354F1F" w:rsidRPr="00896515" w:rsidRDefault="00354F1F" w:rsidP="00896515">
      <w:pPr>
        <w:rPr>
          <w:rFonts w:eastAsia="Times New Roman"/>
        </w:rPr>
      </w:pPr>
      <w:r w:rsidRPr="00896515">
        <w:rPr>
          <w:rFonts w:eastAsia="Times New Roman"/>
          <w:color w:val="000000"/>
          <w:kern w:val="24"/>
        </w:rPr>
        <w:t xml:space="preserve">Решение: при </w:t>
      </w:r>
      <w:r w:rsidRPr="00896515">
        <w:rPr>
          <w:rFonts w:eastAsia="Times New Roman"/>
          <w:color w:val="000000"/>
          <w:kern w:val="24"/>
          <w:u w:val="single"/>
        </w:rPr>
        <w:t xml:space="preserve">аналитическом решении </w:t>
      </w:r>
      <w:r w:rsidRPr="00896515">
        <w:rPr>
          <w:rFonts w:eastAsia="Times New Roman"/>
          <w:color w:val="000000"/>
          <w:kern w:val="24"/>
        </w:rPr>
        <w:t>используем формализацию и преобразование:</w:t>
      </w:r>
    </w:p>
    <w:p w:rsidR="00354F1F" w:rsidRPr="00896515" w:rsidRDefault="00354F1F" w:rsidP="00896515">
      <w:pPr>
        <w:jc w:val="both"/>
        <w:rPr>
          <w:rFonts w:eastAsia="Times New Roman"/>
          <w:lang w:val="en-US"/>
        </w:rPr>
      </w:pPr>
      <w:r w:rsidRPr="00896515">
        <w:rPr>
          <w:rFonts w:eastAsia="Times New Roman"/>
          <w:bCs/>
          <w:kern w:val="24"/>
          <w:lang w:val="en-US"/>
        </w:rPr>
        <w:t>Z</w:t>
      </w:r>
      <w:r w:rsidRPr="00896515">
        <w:rPr>
          <w:rFonts w:eastAsia="Times New Roman"/>
          <w:bCs/>
          <w:kern w:val="24"/>
          <w:position w:val="-9"/>
          <w:vertAlign w:val="subscript"/>
          <w:lang w:val="en-US"/>
        </w:rPr>
        <w:t>39</w:t>
      </w:r>
      <w:r w:rsidRPr="00896515">
        <w:rPr>
          <w:rFonts w:eastAsia="Times New Roman"/>
          <w:bCs/>
          <w:kern w:val="24"/>
          <w:lang w:val="en-US"/>
        </w:rPr>
        <w:t xml:space="preserve"> </w:t>
      </w:r>
      <w:r w:rsidRPr="00896515">
        <w:rPr>
          <w:rFonts w:eastAsia="Times New Roman"/>
          <w:bCs/>
          <w:kern w:val="24"/>
        </w:rPr>
        <w:sym w:font="Symbol" w:char="F0DA"/>
      </w:r>
      <w:r w:rsidRPr="00896515">
        <w:rPr>
          <w:rFonts w:eastAsia="Times New Roman"/>
          <w:bCs/>
          <w:kern w:val="24"/>
          <w:lang w:val="en-US"/>
        </w:rPr>
        <w:t xml:space="preserve"> (Z</w:t>
      </w:r>
      <w:r w:rsidRPr="00896515">
        <w:rPr>
          <w:rFonts w:eastAsia="Times New Roman"/>
          <w:bCs/>
          <w:kern w:val="24"/>
          <w:position w:val="-9"/>
          <w:vertAlign w:val="subscript"/>
          <w:lang w:val="en-US"/>
        </w:rPr>
        <w:t>42</w:t>
      </w:r>
      <w:r w:rsidRPr="00896515">
        <w:rPr>
          <w:rFonts w:eastAsia="Times New Roman"/>
          <w:bCs/>
          <w:kern w:val="24"/>
          <w:lang w:val="en-US"/>
        </w:rPr>
        <w:t xml:space="preserve"> </w:t>
      </w:r>
      <w:r w:rsidRPr="00896515">
        <w:rPr>
          <w:rFonts w:eastAsia="Times New Roman"/>
          <w:bCs/>
          <w:kern w:val="24"/>
        </w:rPr>
        <w:sym w:font="Symbol" w:char="F0AE"/>
      </w:r>
      <w:r w:rsidRPr="00896515">
        <w:rPr>
          <w:rFonts w:eastAsia="Times New Roman"/>
          <w:bCs/>
          <w:kern w:val="24"/>
          <w:lang w:val="en-US"/>
        </w:rPr>
        <w:t xml:space="preserve"> ¬Z</w:t>
      </w:r>
      <w:r w:rsidRPr="00896515">
        <w:rPr>
          <w:rFonts w:eastAsia="Times New Roman"/>
          <w:bCs/>
          <w:kern w:val="24"/>
          <w:position w:val="-9"/>
          <w:vertAlign w:val="subscript"/>
          <w:lang w:val="en-US"/>
        </w:rPr>
        <w:t>A</w:t>
      </w:r>
      <w:r w:rsidRPr="00896515">
        <w:rPr>
          <w:rFonts w:eastAsia="Times New Roman"/>
          <w:bCs/>
          <w:kern w:val="24"/>
          <w:lang w:val="en-US"/>
        </w:rPr>
        <w:t>) = 1</w:t>
      </w:r>
    </w:p>
    <w:p w:rsidR="00354F1F" w:rsidRPr="00896515" w:rsidRDefault="00354F1F" w:rsidP="00896515">
      <w:pPr>
        <w:jc w:val="both"/>
        <w:rPr>
          <w:rFonts w:eastAsia="Times New Roman"/>
          <w:lang w:val="en-US"/>
        </w:rPr>
      </w:pPr>
      <w:r w:rsidRPr="00896515">
        <w:rPr>
          <w:rFonts w:eastAsia="Times New Roman"/>
          <w:bCs/>
          <w:kern w:val="24"/>
          <w:lang w:val="en-US"/>
        </w:rPr>
        <w:t>Z</w:t>
      </w:r>
      <w:r w:rsidRPr="00896515">
        <w:rPr>
          <w:rFonts w:eastAsia="Times New Roman"/>
          <w:bCs/>
          <w:kern w:val="24"/>
          <w:position w:val="-9"/>
          <w:vertAlign w:val="subscript"/>
          <w:lang w:val="en-US"/>
        </w:rPr>
        <w:t>39</w:t>
      </w:r>
      <w:r w:rsidRPr="00896515">
        <w:rPr>
          <w:rFonts w:eastAsia="Times New Roman"/>
          <w:bCs/>
          <w:kern w:val="24"/>
          <w:lang w:val="en-US"/>
        </w:rPr>
        <w:t xml:space="preserve"> </w:t>
      </w:r>
      <w:r w:rsidRPr="00896515">
        <w:rPr>
          <w:rFonts w:eastAsia="Times New Roman"/>
          <w:bCs/>
          <w:kern w:val="24"/>
        </w:rPr>
        <w:sym w:font="Symbol" w:char="F0DA"/>
      </w:r>
      <w:r w:rsidRPr="00896515">
        <w:rPr>
          <w:rFonts w:eastAsia="Times New Roman"/>
          <w:bCs/>
          <w:kern w:val="24"/>
          <w:lang w:val="en-US"/>
        </w:rPr>
        <w:t xml:space="preserve"> ¬Z</w:t>
      </w:r>
      <w:r w:rsidRPr="00896515">
        <w:rPr>
          <w:rFonts w:eastAsia="Times New Roman"/>
          <w:bCs/>
          <w:kern w:val="24"/>
          <w:position w:val="-9"/>
          <w:vertAlign w:val="subscript"/>
          <w:lang w:val="en-US"/>
        </w:rPr>
        <w:t>42</w:t>
      </w:r>
      <w:r w:rsidRPr="00896515">
        <w:rPr>
          <w:rFonts w:eastAsia="Times New Roman"/>
          <w:bCs/>
          <w:kern w:val="24"/>
          <w:lang w:val="en-US"/>
        </w:rPr>
        <w:t xml:space="preserve"> </w:t>
      </w:r>
      <w:r w:rsidRPr="00896515">
        <w:rPr>
          <w:rFonts w:eastAsia="Times New Roman"/>
          <w:bCs/>
          <w:kern w:val="24"/>
        </w:rPr>
        <w:sym w:font="Symbol" w:char="F0DA"/>
      </w:r>
      <w:r w:rsidRPr="00896515">
        <w:rPr>
          <w:rFonts w:eastAsia="Times New Roman"/>
          <w:bCs/>
          <w:kern w:val="24"/>
          <w:lang w:val="en-US"/>
        </w:rPr>
        <w:t xml:space="preserve"> ¬Z</w:t>
      </w:r>
      <w:r w:rsidRPr="00896515">
        <w:rPr>
          <w:rFonts w:eastAsia="Times New Roman"/>
          <w:bCs/>
          <w:kern w:val="24"/>
          <w:position w:val="-9"/>
          <w:vertAlign w:val="subscript"/>
          <w:lang w:val="en-US"/>
        </w:rPr>
        <w:t>A</w:t>
      </w:r>
      <w:r w:rsidRPr="00896515">
        <w:rPr>
          <w:rFonts w:eastAsia="Times New Roman"/>
          <w:bCs/>
          <w:kern w:val="24"/>
          <w:lang w:val="en-US"/>
        </w:rPr>
        <w:t xml:space="preserve"> </w:t>
      </w:r>
      <w:proofErr w:type="gramStart"/>
      <w:r w:rsidRPr="00896515">
        <w:rPr>
          <w:rFonts w:eastAsia="Times New Roman"/>
          <w:bCs/>
          <w:kern w:val="24"/>
          <w:lang w:val="en-US"/>
        </w:rPr>
        <w:t>=  Z</w:t>
      </w:r>
      <w:r w:rsidRPr="00896515">
        <w:rPr>
          <w:rFonts w:eastAsia="Times New Roman"/>
          <w:bCs/>
          <w:kern w:val="24"/>
          <w:position w:val="-9"/>
          <w:vertAlign w:val="subscript"/>
          <w:lang w:val="en-US"/>
        </w:rPr>
        <w:t>39</w:t>
      </w:r>
      <w:proofErr w:type="gramEnd"/>
      <w:r w:rsidRPr="00896515">
        <w:rPr>
          <w:rFonts w:eastAsia="Times New Roman"/>
          <w:bCs/>
          <w:kern w:val="24"/>
          <w:lang w:val="en-US"/>
        </w:rPr>
        <w:t xml:space="preserve"> </w:t>
      </w:r>
      <w:r w:rsidRPr="00896515">
        <w:rPr>
          <w:rFonts w:eastAsia="Times New Roman"/>
          <w:bCs/>
          <w:kern w:val="24"/>
        </w:rPr>
        <w:sym w:font="Symbol" w:char="F0DA"/>
      </w:r>
      <w:r w:rsidRPr="00896515">
        <w:rPr>
          <w:rFonts w:eastAsia="Times New Roman"/>
          <w:bCs/>
          <w:kern w:val="24"/>
          <w:lang w:val="en-US"/>
        </w:rPr>
        <w:t xml:space="preserve"> ¬ (Z</w:t>
      </w:r>
      <w:r w:rsidRPr="00896515">
        <w:rPr>
          <w:rFonts w:eastAsia="Times New Roman"/>
          <w:bCs/>
          <w:kern w:val="24"/>
          <w:position w:val="-9"/>
          <w:vertAlign w:val="subscript"/>
          <w:lang w:val="en-US"/>
        </w:rPr>
        <w:t>42</w:t>
      </w:r>
      <w:r w:rsidRPr="00896515">
        <w:rPr>
          <w:rFonts w:eastAsia="Times New Roman"/>
          <w:bCs/>
          <w:kern w:val="24"/>
          <w:lang w:val="en-US"/>
        </w:rPr>
        <w:t xml:space="preserve"> </w:t>
      </w:r>
      <w:r w:rsidRPr="00896515">
        <w:rPr>
          <w:rFonts w:eastAsia="Times New Roman"/>
          <w:bCs/>
          <w:kern w:val="24"/>
        </w:rPr>
        <w:sym w:font="Symbol" w:char="F0D9"/>
      </w:r>
      <w:r w:rsidRPr="00896515">
        <w:rPr>
          <w:rFonts w:eastAsia="Times New Roman"/>
          <w:bCs/>
          <w:kern w:val="24"/>
          <w:lang w:val="en-US"/>
        </w:rPr>
        <w:t xml:space="preserve"> Z</w:t>
      </w:r>
      <w:r w:rsidRPr="00896515">
        <w:rPr>
          <w:rFonts w:eastAsia="Times New Roman"/>
          <w:bCs/>
          <w:kern w:val="24"/>
          <w:position w:val="-9"/>
          <w:vertAlign w:val="subscript"/>
          <w:lang w:val="en-US"/>
        </w:rPr>
        <w:t>A</w:t>
      </w:r>
      <w:r w:rsidRPr="00896515">
        <w:rPr>
          <w:rFonts w:eastAsia="Times New Roman"/>
          <w:bCs/>
          <w:kern w:val="24"/>
          <w:lang w:val="en-US"/>
        </w:rPr>
        <w:t>) = 1</w:t>
      </w:r>
    </w:p>
    <w:p w:rsidR="00354F1F" w:rsidRPr="00896515" w:rsidRDefault="00354F1F" w:rsidP="00896515">
      <w:pPr>
        <w:jc w:val="both"/>
        <w:rPr>
          <w:rFonts w:eastAsia="Times New Roman"/>
          <w:lang w:val="en-US"/>
        </w:rPr>
      </w:pPr>
      <w:r w:rsidRPr="00896515">
        <w:rPr>
          <w:rFonts w:eastAsia="Times New Roman"/>
          <w:bCs/>
          <w:kern w:val="24"/>
          <w:lang w:val="en-US"/>
        </w:rPr>
        <w:t>(Z</w:t>
      </w:r>
      <w:r w:rsidRPr="00896515">
        <w:rPr>
          <w:rFonts w:eastAsia="Times New Roman"/>
          <w:bCs/>
          <w:kern w:val="24"/>
          <w:position w:val="-9"/>
          <w:vertAlign w:val="subscript"/>
          <w:lang w:val="en-US"/>
        </w:rPr>
        <w:t>42</w:t>
      </w:r>
      <w:r w:rsidRPr="00896515">
        <w:rPr>
          <w:rFonts w:eastAsia="Times New Roman"/>
          <w:bCs/>
          <w:kern w:val="24"/>
          <w:lang w:val="en-US"/>
        </w:rPr>
        <w:t xml:space="preserve"> </w:t>
      </w:r>
      <w:r w:rsidRPr="00896515">
        <w:rPr>
          <w:rFonts w:eastAsia="Times New Roman"/>
          <w:bCs/>
          <w:kern w:val="24"/>
        </w:rPr>
        <w:sym w:font="Symbol" w:char="F0D9"/>
      </w:r>
      <w:r w:rsidRPr="00896515">
        <w:rPr>
          <w:rFonts w:eastAsia="Times New Roman"/>
          <w:bCs/>
          <w:kern w:val="24"/>
          <w:lang w:val="en-US"/>
        </w:rPr>
        <w:t xml:space="preserve"> Z</w:t>
      </w:r>
      <w:r w:rsidRPr="00896515">
        <w:rPr>
          <w:rFonts w:eastAsia="Times New Roman"/>
          <w:bCs/>
          <w:kern w:val="24"/>
          <w:position w:val="-9"/>
          <w:vertAlign w:val="subscript"/>
          <w:lang w:val="en-US"/>
        </w:rPr>
        <w:t>A</w:t>
      </w:r>
      <w:r w:rsidRPr="00896515">
        <w:rPr>
          <w:rFonts w:eastAsia="Times New Roman"/>
          <w:bCs/>
          <w:kern w:val="24"/>
          <w:lang w:val="en-US"/>
        </w:rPr>
        <w:t xml:space="preserve">) </w:t>
      </w:r>
      <w:r w:rsidRPr="00896515">
        <w:rPr>
          <w:rFonts w:eastAsia="Times New Roman"/>
          <w:bCs/>
          <w:kern w:val="24"/>
        </w:rPr>
        <w:sym w:font="Symbol" w:char="F0AE"/>
      </w:r>
      <w:r w:rsidRPr="00896515">
        <w:rPr>
          <w:rFonts w:eastAsia="Times New Roman"/>
          <w:bCs/>
          <w:kern w:val="24"/>
          <w:lang w:val="en-US"/>
        </w:rPr>
        <w:t xml:space="preserve"> Z</w:t>
      </w:r>
      <w:r w:rsidRPr="00896515">
        <w:rPr>
          <w:rFonts w:eastAsia="Times New Roman"/>
          <w:bCs/>
          <w:kern w:val="24"/>
          <w:position w:val="-9"/>
          <w:vertAlign w:val="subscript"/>
          <w:lang w:val="en-US"/>
        </w:rPr>
        <w:t>39</w:t>
      </w:r>
    </w:p>
    <w:p w:rsidR="00354F1F" w:rsidRPr="00896515" w:rsidRDefault="00354F1F" w:rsidP="00896515">
      <w:pPr>
        <w:rPr>
          <w:rFonts w:eastAsia="Times New Roman"/>
          <w:lang w:val="en-US"/>
        </w:rPr>
      </w:pPr>
      <w:r w:rsidRPr="00896515">
        <w:rPr>
          <w:rFonts w:eastAsia="Times New Roman"/>
          <w:kern w:val="24"/>
          <w:lang w:val="en-US"/>
        </w:rPr>
        <w:t xml:space="preserve">       </w:t>
      </w:r>
      <w:r w:rsidRPr="00896515">
        <w:rPr>
          <w:rFonts w:eastAsia="Times New Roman"/>
          <w:bCs/>
          <w:kern w:val="24"/>
          <w:lang w:val="en-US"/>
        </w:rPr>
        <w:t>Z</w:t>
      </w:r>
      <w:r w:rsidRPr="00896515">
        <w:rPr>
          <w:rFonts w:eastAsia="Times New Roman"/>
          <w:bCs/>
          <w:kern w:val="24"/>
          <w:position w:val="-9"/>
          <w:vertAlign w:val="subscript"/>
          <w:lang w:val="en-US"/>
        </w:rPr>
        <w:t>42</w:t>
      </w:r>
      <w:r w:rsidRPr="00896515">
        <w:rPr>
          <w:rFonts w:eastAsia="Times New Roman"/>
          <w:bCs/>
          <w:kern w:val="24"/>
          <w:position w:val="-9"/>
          <w:vertAlign w:val="subscript"/>
        </w:rPr>
        <w:sym w:font="Symbol" w:char="F0DA"/>
      </w:r>
      <w:r w:rsidRPr="00896515">
        <w:rPr>
          <w:rFonts w:eastAsia="Times New Roman"/>
          <w:bCs/>
          <w:kern w:val="24"/>
          <w:position w:val="-9"/>
          <w:vertAlign w:val="subscript"/>
          <w:lang w:val="en-US"/>
        </w:rPr>
        <w:t>A</w:t>
      </w:r>
      <w:r w:rsidRPr="00896515">
        <w:rPr>
          <w:rFonts w:eastAsia="Times New Roman"/>
          <w:bCs/>
          <w:kern w:val="24"/>
          <w:lang w:val="en-US"/>
        </w:rPr>
        <w:t xml:space="preserve"> </w:t>
      </w:r>
      <w:r w:rsidRPr="00896515">
        <w:rPr>
          <w:rFonts w:eastAsia="Times New Roman"/>
          <w:bCs/>
          <w:kern w:val="24"/>
        </w:rPr>
        <w:sym w:font="Symbol" w:char="F0AE"/>
      </w:r>
      <w:r w:rsidRPr="00896515">
        <w:rPr>
          <w:rFonts w:eastAsia="Times New Roman"/>
          <w:bCs/>
          <w:kern w:val="24"/>
          <w:lang w:val="en-US"/>
        </w:rPr>
        <w:t xml:space="preserve">  Z</w:t>
      </w:r>
      <w:r w:rsidRPr="00896515">
        <w:rPr>
          <w:rFonts w:eastAsia="Times New Roman"/>
          <w:bCs/>
          <w:kern w:val="24"/>
          <w:position w:val="-9"/>
          <w:vertAlign w:val="subscript"/>
          <w:lang w:val="en-US"/>
        </w:rPr>
        <w:t>39</w:t>
      </w:r>
    </w:p>
    <w:p w:rsidR="00354F1F" w:rsidRPr="00896515" w:rsidRDefault="00354F1F" w:rsidP="00896515">
      <w:pPr>
        <w:rPr>
          <w:rFonts w:eastAsia="Times New Roman"/>
          <w:lang w:val="en-US"/>
        </w:rPr>
      </w:pPr>
      <w:r w:rsidRPr="00896515">
        <w:rPr>
          <w:rFonts w:eastAsia="Times New Roman"/>
          <w:kern w:val="24"/>
          <w:lang w:val="en-US"/>
        </w:rPr>
        <w:t xml:space="preserve">       42 = 1 0 1 0 1 0</w:t>
      </w:r>
    </w:p>
    <w:p w:rsidR="00354F1F" w:rsidRPr="00896515" w:rsidRDefault="00354F1F" w:rsidP="00896515">
      <w:pPr>
        <w:rPr>
          <w:rFonts w:eastAsia="Times New Roman"/>
          <w:lang w:val="en-US"/>
        </w:rPr>
      </w:pPr>
      <w:r w:rsidRPr="00896515">
        <w:rPr>
          <w:rFonts w:eastAsia="Times New Roman"/>
          <w:kern w:val="24"/>
          <w:lang w:val="en-US"/>
        </w:rPr>
        <w:t xml:space="preserve">   </w:t>
      </w:r>
      <w:r w:rsidRPr="00896515">
        <w:rPr>
          <w:rFonts w:eastAsia="Times New Roman"/>
          <w:bCs/>
          <w:kern w:val="24"/>
        </w:rPr>
        <w:sym w:font="Symbol" w:char="F0DA"/>
      </w:r>
      <w:r w:rsidRPr="00896515">
        <w:rPr>
          <w:rFonts w:eastAsia="Times New Roman"/>
          <w:kern w:val="24"/>
          <w:lang w:val="en-US"/>
        </w:rPr>
        <w:t xml:space="preserve">   </w:t>
      </w:r>
      <w:r w:rsidRPr="00896515">
        <w:rPr>
          <w:rFonts w:eastAsia="Times New Roman"/>
          <w:bCs/>
          <w:kern w:val="24"/>
          <w:lang w:val="en-US"/>
        </w:rPr>
        <w:t xml:space="preserve">A </w:t>
      </w:r>
      <w:proofErr w:type="gramStart"/>
      <w:r w:rsidRPr="00896515">
        <w:rPr>
          <w:rFonts w:eastAsia="Times New Roman"/>
          <w:bCs/>
          <w:kern w:val="24"/>
          <w:lang w:val="en-US"/>
        </w:rPr>
        <w:t>=</w:t>
      </w:r>
      <w:r w:rsidRPr="00896515">
        <w:rPr>
          <w:rFonts w:eastAsia="Times New Roman"/>
          <w:kern w:val="24"/>
          <w:lang w:val="en-US"/>
        </w:rPr>
        <w:t xml:space="preserve">  </w:t>
      </w:r>
      <w:r w:rsidRPr="00896515">
        <w:rPr>
          <w:rFonts w:eastAsia="Times New Roman"/>
          <w:bCs/>
          <w:kern w:val="24"/>
          <w:lang w:val="en-US"/>
        </w:rPr>
        <w:t>0</w:t>
      </w:r>
      <w:proofErr w:type="gramEnd"/>
      <w:r w:rsidRPr="00896515">
        <w:rPr>
          <w:rFonts w:eastAsia="Times New Roman"/>
          <w:bCs/>
          <w:kern w:val="24"/>
          <w:lang w:val="en-US"/>
        </w:rPr>
        <w:t xml:space="preserve"> 0 0 1 0 1</w:t>
      </w:r>
    </w:p>
    <w:p w:rsidR="00354F1F" w:rsidRPr="00896515" w:rsidRDefault="00354F1F" w:rsidP="00896515">
      <w:pPr>
        <w:rPr>
          <w:rFonts w:eastAsia="Times New Roman"/>
          <w:lang w:val="en-US"/>
        </w:rPr>
      </w:pPr>
      <w:r w:rsidRPr="00896515">
        <w:rPr>
          <w:rFonts w:eastAsia="Times New Roman"/>
          <w:kern w:val="24"/>
          <w:lang w:val="en-US"/>
        </w:rPr>
        <w:t xml:space="preserve">             __________</w:t>
      </w:r>
    </w:p>
    <w:p w:rsidR="00354F1F" w:rsidRPr="00896515" w:rsidRDefault="00354F1F" w:rsidP="00896515">
      <w:pPr>
        <w:rPr>
          <w:rFonts w:eastAsia="Times New Roman"/>
          <w:lang w:val="en-US"/>
        </w:rPr>
      </w:pPr>
      <w:r w:rsidRPr="00896515">
        <w:rPr>
          <w:rFonts w:eastAsia="Times New Roman"/>
          <w:kern w:val="24"/>
          <w:lang w:val="en-US"/>
        </w:rPr>
        <w:t xml:space="preserve">        39 = 1 0 0 1 1 1</w:t>
      </w:r>
    </w:p>
    <w:p w:rsidR="00354F1F" w:rsidRPr="00896515" w:rsidRDefault="00354F1F" w:rsidP="00896515">
      <w:pPr>
        <w:rPr>
          <w:rFonts w:eastAsia="Times New Roman"/>
          <w:lang w:val="en-US"/>
        </w:rPr>
      </w:pPr>
      <w:r w:rsidRPr="00896515">
        <w:rPr>
          <w:rFonts w:eastAsia="Times New Roman"/>
          <w:kern w:val="24"/>
          <w:u w:val="single"/>
        </w:rPr>
        <w:t>Ответ</w:t>
      </w:r>
      <w:r w:rsidRPr="00896515">
        <w:rPr>
          <w:rFonts w:eastAsia="Times New Roman"/>
          <w:kern w:val="24"/>
          <w:lang w:val="en-US"/>
        </w:rPr>
        <w:t xml:space="preserve">: </w:t>
      </w:r>
      <w:r w:rsidRPr="00896515">
        <w:rPr>
          <w:rFonts w:eastAsia="Times New Roman"/>
          <w:bCs/>
          <w:kern w:val="24"/>
          <w:lang w:val="en-US"/>
        </w:rPr>
        <w:t>5</w:t>
      </w:r>
    </w:p>
    <w:p w:rsidR="00354F1F" w:rsidRPr="00896515" w:rsidRDefault="00354F1F" w:rsidP="00896515">
      <w:pPr>
        <w:ind w:left="-142" w:firstLine="426"/>
        <w:rPr>
          <w:lang w:val="en-US" w:eastAsia="en-US"/>
        </w:rPr>
      </w:pPr>
      <w:r w:rsidRPr="00896515">
        <w:rPr>
          <w:lang w:val="en-US" w:eastAsia="en-US"/>
        </w:rPr>
        <w:t xml:space="preserve"> </w:t>
      </w:r>
    </w:p>
    <w:p w:rsidR="00354F1F" w:rsidRPr="00896515" w:rsidRDefault="00354F1F" w:rsidP="00896515">
      <w:pPr>
        <w:ind w:left="-142" w:firstLine="426"/>
        <w:rPr>
          <w:lang w:eastAsia="en-US"/>
        </w:rPr>
      </w:pPr>
      <w:r w:rsidRPr="00896515">
        <w:rPr>
          <w:lang w:eastAsia="en-US"/>
        </w:rPr>
        <w:t xml:space="preserve">Но, имея возможность применять компьютер для решения любого задания </w:t>
      </w:r>
      <w:proofErr w:type="gramStart"/>
      <w:r w:rsidRPr="00896515">
        <w:rPr>
          <w:lang w:eastAsia="en-US"/>
        </w:rPr>
        <w:t>КИМ,  все</w:t>
      </w:r>
      <w:proofErr w:type="gramEnd"/>
      <w:r w:rsidRPr="00896515">
        <w:rPr>
          <w:lang w:eastAsia="en-US"/>
        </w:rPr>
        <w:t xml:space="preserve"> типы  задания 15 можно решать одним способом, с помощью программирования , не применяя логические формулы и законы.  Необходимо учителям обратить внимание учащихся, что компьютер можно применять для решения любого задания из КИМ. </w:t>
      </w:r>
    </w:p>
    <w:p w:rsidR="00354F1F" w:rsidRPr="00896515" w:rsidRDefault="00354F1F" w:rsidP="00896515">
      <w:pPr>
        <w:ind w:left="567"/>
        <w:rPr>
          <w:lang w:eastAsia="en-US"/>
        </w:rPr>
      </w:pPr>
      <w:r w:rsidRPr="00896515">
        <w:rPr>
          <w:lang w:eastAsia="en-US"/>
        </w:rPr>
        <w:t>Тогда решение может таким:</w:t>
      </w:r>
    </w:p>
    <w:p w:rsidR="00354F1F" w:rsidRPr="00896515" w:rsidRDefault="00354F1F" w:rsidP="00896515">
      <w:pPr>
        <w:rPr>
          <w:rFonts w:eastAsia="Times New Roman"/>
          <w:b/>
        </w:rPr>
      </w:pPr>
      <w:r w:rsidRPr="00896515">
        <w:rPr>
          <w:b/>
        </w:rPr>
        <w:t xml:space="preserve"> </w:t>
      </w:r>
      <w:r w:rsidRPr="00896515">
        <w:rPr>
          <w:rFonts w:eastAsia="Times New Roman"/>
          <w:b/>
          <w:kern w:val="24"/>
        </w:rPr>
        <w:t>При использовании программы преобразований выполнять не надо!</w:t>
      </w:r>
    </w:p>
    <w:p w:rsidR="00354F1F" w:rsidRPr="00896515" w:rsidRDefault="00354F1F" w:rsidP="00896515">
      <w:pPr>
        <w:ind w:left="850"/>
        <w:rPr>
          <w:rFonts w:eastAsia="Times New Roman"/>
          <w:lang w:val="en-US"/>
        </w:rPr>
      </w:pPr>
      <w:proofErr w:type="gramStart"/>
      <w:r w:rsidRPr="00896515">
        <w:rPr>
          <w:rFonts w:eastAsia="Times New Roman"/>
          <w:b/>
          <w:bCs/>
          <w:color w:val="000000"/>
          <w:kern w:val="24"/>
          <w:lang w:val="en-US"/>
        </w:rPr>
        <w:t>program</w:t>
      </w:r>
      <w:proofErr w:type="gramEnd"/>
      <w:r w:rsidRPr="00896515">
        <w:rPr>
          <w:rFonts w:eastAsia="Times New Roman"/>
          <w:b/>
          <w:bCs/>
          <w:color w:val="000000"/>
          <w:kern w:val="24"/>
          <w:lang w:val="en-US"/>
        </w:rPr>
        <w:t xml:space="preserve"> </w:t>
      </w:r>
      <w:r w:rsidRPr="00896515">
        <w:rPr>
          <w:rFonts w:eastAsia="Times New Roman"/>
          <w:color w:val="000000"/>
          <w:kern w:val="24"/>
          <w:lang w:val="en-US"/>
        </w:rPr>
        <w:t>bit15_182;</w:t>
      </w:r>
    </w:p>
    <w:p w:rsidR="00354F1F" w:rsidRPr="00896515" w:rsidRDefault="00354F1F" w:rsidP="00896515">
      <w:pPr>
        <w:ind w:left="850"/>
        <w:rPr>
          <w:rFonts w:eastAsia="Times New Roman"/>
          <w:lang w:val="en-US"/>
        </w:rPr>
      </w:pPr>
      <w:proofErr w:type="gramStart"/>
      <w:r w:rsidRPr="00896515">
        <w:rPr>
          <w:rFonts w:eastAsia="Times New Roman"/>
          <w:b/>
          <w:bCs/>
          <w:color w:val="000000"/>
          <w:kern w:val="24"/>
          <w:lang w:val="en-US"/>
        </w:rPr>
        <w:t>var</w:t>
      </w:r>
      <w:proofErr w:type="gramEnd"/>
      <w:r w:rsidRPr="00896515">
        <w:rPr>
          <w:rFonts w:eastAsia="Times New Roman"/>
          <w:b/>
          <w:bCs/>
          <w:color w:val="000000"/>
          <w:kern w:val="24"/>
          <w:lang w:val="en-US"/>
        </w:rPr>
        <w:t xml:space="preserve"> </w:t>
      </w:r>
    </w:p>
    <w:p w:rsidR="00354F1F" w:rsidRPr="00896515" w:rsidRDefault="00354F1F" w:rsidP="00896515">
      <w:pPr>
        <w:ind w:left="850"/>
        <w:rPr>
          <w:rFonts w:eastAsia="Times New Roman"/>
          <w:lang w:val="en-US"/>
        </w:rPr>
      </w:pPr>
      <w:r w:rsidRPr="00896515">
        <w:rPr>
          <w:rFonts w:eastAsia="Times New Roman"/>
          <w:color w:val="000000"/>
          <w:kern w:val="24"/>
          <w:lang w:val="en-US"/>
        </w:rPr>
        <w:t xml:space="preserve">A, x: integer; </w:t>
      </w:r>
    </w:p>
    <w:p w:rsidR="00354F1F" w:rsidRPr="00896515" w:rsidRDefault="00354F1F" w:rsidP="00896515">
      <w:pPr>
        <w:ind w:left="850"/>
        <w:rPr>
          <w:rFonts w:eastAsia="Times New Roman"/>
          <w:lang w:val="en-US"/>
        </w:rPr>
      </w:pPr>
      <w:proofErr w:type="gramStart"/>
      <w:r w:rsidRPr="00896515">
        <w:rPr>
          <w:rFonts w:eastAsia="Times New Roman"/>
          <w:color w:val="000000"/>
          <w:kern w:val="24"/>
          <w:lang w:val="en-US"/>
        </w:rPr>
        <w:t>flag</w:t>
      </w:r>
      <w:proofErr w:type="gramEnd"/>
      <w:r w:rsidRPr="00896515">
        <w:rPr>
          <w:rFonts w:eastAsia="Times New Roman"/>
          <w:color w:val="000000"/>
          <w:kern w:val="24"/>
          <w:lang w:val="en-US"/>
        </w:rPr>
        <w:t>: boolean;</w:t>
      </w:r>
    </w:p>
    <w:p w:rsidR="00354F1F" w:rsidRPr="00896515" w:rsidRDefault="00354F1F" w:rsidP="00896515">
      <w:pPr>
        <w:ind w:left="850"/>
        <w:rPr>
          <w:rFonts w:eastAsia="Times New Roman"/>
          <w:lang w:val="en-US"/>
        </w:rPr>
      </w:pPr>
      <w:proofErr w:type="gramStart"/>
      <w:r w:rsidRPr="00896515">
        <w:rPr>
          <w:rFonts w:eastAsia="Times New Roman"/>
          <w:b/>
          <w:bCs/>
          <w:color w:val="000000"/>
          <w:kern w:val="24"/>
          <w:lang w:val="en-US"/>
        </w:rPr>
        <w:t>function</w:t>
      </w:r>
      <w:proofErr w:type="gramEnd"/>
      <w:r w:rsidRPr="00896515">
        <w:rPr>
          <w:rFonts w:eastAsia="Times New Roman"/>
          <w:b/>
          <w:bCs/>
          <w:color w:val="000000"/>
          <w:kern w:val="24"/>
          <w:lang w:val="en-US"/>
        </w:rPr>
        <w:t xml:space="preserve"> </w:t>
      </w:r>
      <w:r w:rsidRPr="00896515">
        <w:rPr>
          <w:rFonts w:eastAsia="Times New Roman"/>
          <w:color w:val="000000"/>
          <w:kern w:val="24"/>
          <w:lang w:val="en-US"/>
        </w:rPr>
        <w:t>F (A, x: integer): boolean;</w:t>
      </w:r>
    </w:p>
    <w:p w:rsidR="00354F1F" w:rsidRPr="00896515" w:rsidRDefault="00354F1F" w:rsidP="00896515">
      <w:pPr>
        <w:ind w:left="850"/>
        <w:rPr>
          <w:rFonts w:eastAsia="Times New Roman"/>
          <w:lang w:val="en-US"/>
        </w:rPr>
      </w:pPr>
      <w:r w:rsidRPr="00896515">
        <w:rPr>
          <w:rFonts w:eastAsia="Times New Roman"/>
          <w:b/>
          <w:bCs/>
          <w:color w:val="000000"/>
          <w:kern w:val="24"/>
          <w:lang w:val="en-US"/>
        </w:rPr>
        <w:t>Begin</w:t>
      </w:r>
    </w:p>
    <w:p w:rsidR="00354F1F" w:rsidRPr="00896515" w:rsidRDefault="00354F1F" w:rsidP="00896515">
      <w:pPr>
        <w:ind w:left="850"/>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color w:val="000000"/>
          <w:kern w:val="24"/>
          <w:lang w:val="en-US"/>
        </w:rPr>
        <w:t>f</w:t>
      </w:r>
      <w:proofErr w:type="gramEnd"/>
      <w:r w:rsidRPr="00896515">
        <w:rPr>
          <w:rFonts w:eastAsia="Times New Roman"/>
          <w:color w:val="000000"/>
          <w:kern w:val="24"/>
          <w:lang w:val="en-US"/>
        </w:rPr>
        <w:t xml:space="preserve">:= (x </w:t>
      </w:r>
      <w:r w:rsidRPr="00896515">
        <w:rPr>
          <w:rFonts w:eastAsia="Times New Roman"/>
          <w:b/>
          <w:bCs/>
          <w:color w:val="000000"/>
          <w:kern w:val="24"/>
          <w:lang w:val="en-US"/>
        </w:rPr>
        <w:t xml:space="preserve">and </w:t>
      </w:r>
      <w:r w:rsidRPr="00896515">
        <w:rPr>
          <w:rFonts w:eastAsia="Times New Roman"/>
          <w:color w:val="000000"/>
          <w:kern w:val="24"/>
          <w:lang w:val="en-US"/>
        </w:rPr>
        <w:t xml:space="preserve">39 = 0) </w:t>
      </w:r>
      <w:r w:rsidRPr="00896515">
        <w:rPr>
          <w:rFonts w:eastAsia="Times New Roman"/>
          <w:b/>
          <w:bCs/>
          <w:color w:val="000000"/>
          <w:kern w:val="24"/>
          <w:lang w:val="en-US"/>
        </w:rPr>
        <w:t xml:space="preserve">or </w:t>
      </w:r>
    </w:p>
    <w:p w:rsidR="00354F1F" w:rsidRPr="00896515" w:rsidRDefault="00354F1F" w:rsidP="00896515">
      <w:pPr>
        <w:ind w:left="850"/>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color w:val="000000"/>
          <w:kern w:val="24"/>
          <w:lang w:val="en-US"/>
        </w:rPr>
        <w:t>( (</w:t>
      </w:r>
      <w:proofErr w:type="gramEnd"/>
      <w:r w:rsidRPr="00896515">
        <w:rPr>
          <w:rFonts w:eastAsia="Times New Roman"/>
          <w:color w:val="000000"/>
          <w:kern w:val="24"/>
          <w:lang w:val="en-US"/>
        </w:rPr>
        <w:t xml:space="preserve">x </w:t>
      </w:r>
      <w:r w:rsidRPr="00896515">
        <w:rPr>
          <w:rFonts w:eastAsia="Times New Roman"/>
          <w:b/>
          <w:bCs/>
          <w:color w:val="000000"/>
          <w:kern w:val="24"/>
          <w:lang w:val="en-US"/>
        </w:rPr>
        <w:t xml:space="preserve">and </w:t>
      </w:r>
      <w:r w:rsidRPr="00896515">
        <w:rPr>
          <w:rFonts w:eastAsia="Times New Roman"/>
          <w:color w:val="000000"/>
          <w:kern w:val="24"/>
          <w:lang w:val="en-US"/>
        </w:rPr>
        <w:t xml:space="preserve">42  =  0) &lt;= </w:t>
      </w:r>
    </w:p>
    <w:p w:rsidR="00354F1F" w:rsidRPr="00896515" w:rsidRDefault="00354F1F" w:rsidP="00896515">
      <w:pPr>
        <w:ind w:left="850"/>
        <w:rPr>
          <w:rFonts w:eastAsia="Times New Roman"/>
          <w:lang w:val="en-US"/>
        </w:rPr>
      </w:pPr>
      <w:r w:rsidRPr="00896515">
        <w:rPr>
          <w:rFonts w:eastAsia="Times New Roman"/>
          <w:color w:val="000000"/>
          <w:kern w:val="24"/>
          <w:lang w:val="en-US"/>
        </w:rPr>
        <w:t xml:space="preserve">               (x </w:t>
      </w:r>
      <w:r w:rsidRPr="00896515">
        <w:rPr>
          <w:rFonts w:eastAsia="Times New Roman"/>
          <w:b/>
          <w:bCs/>
          <w:color w:val="000000"/>
          <w:kern w:val="24"/>
          <w:lang w:val="en-US"/>
        </w:rPr>
        <w:t xml:space="preserve">and </w:t>
      </w:r>
      <w:r w:rsidRPr="00896515">
        <w:rPr>
          <w:rFonts w:eastAsia="Times New Roman"/>
          <w:color w:val="000000"/>
          <w:kern w:val="24"/>
          <w:lang w:val="en-US"/>
        </w:rPr>
        <w:t>A &lt;</w:t>
      </w:r>
      <w:proofErr w:type="gramStart"/>
      <w:r w:rsidRPr="00896515">
        <w:rPr>
          <w:rFonts w:eastAsia="Times New Roman"/>
          <w:color w:val="000000"/>
          <w:kern w:val="24"/>
          <w:lang w:val="en-US"/>
        </w:rPr>
        <w:t>&gt;  0</w:t>
      </w:r>
      <w:proofErr w:type="gramEnd"/>
      <w:r w:rsidRPr="00896515">
        <w:rPr>
          <w:rFonts w:eastAsia="Times New Roman"/>
          <w:color w:val="000000"/>
          <w:kern w:val="24"/>
          <w:lang w:val="en-US"/>
        </w:rPr>
        <w:t>) )</w:t>
      </w:r>
    </w:p>
    <w:p w:rsidR="00354F1F" w:rsidRPr="00896515" w:rsidRDefault="00354F1F" w:rsidP="00896515">
      <w:pPr>
        <w:ind w:left="850"/>
        <w:rPr>
          <w:rFonts w:eastAsia="Times New Roman"/>
          <w:lang w:val="en-US"/>
        </w:rPr>
      </w:pPr>
      <w:proofErr w:type="gramStart"/>
      <w:r w:rsidRPr="00896515">
        <w:rPr>
          <w:rFonts w:eastAsia="Times New Roman"/>
          <w:b/>
          <w:bCs/>
          <w:color w:val="000000"/>
          <w:kern w:val="24"/>
          <w:lang w:val="en-US"/>
        </w:rPr>
        <w:t>end</w:t>
      </w:r>
      <w:proofErr w:type="gramEnd"/>
      <w:r w:rsidRPr="00896515">
        <w:rPr>
          <w:rFonts w:eastAsia="Times New Roman"/>
          <w:color w:val="000000"/>
          <w:kern w:val="24"/>
          <w:lang w:val="en-US"/>
        </w:rPr>
        <w:t>;</w:t>
      </w:r>
    </w:p>
    <w:p w:rsidR="00354F1F" w:rsidRPr="00896515" w:rsidRDefault="00354F1F" w:rsidP="00896515">
      <w:pPr>
        <w:ind w:left="562"/>
        <w:rPr>
          <w:rFonts w:eastAsia="Times New Roman"/>
          <w:lang w:val="en-US"/>
        </w:rPr>
      </w:pPr>
      <w:r w:rsidRPr="00896515">
        <w:rPr>
          <w:lang w:val="en-US"/>
        </w:rPr>
        <w:t xml:space="preserve"> </w:t>
      </w:r>
      <w:proofErr w:type="gramStart"/>
      <w:r w:rsidRPr="00896515">
        <w:rPr>
          <w:rFonts w:eastAsia="Times New Roman"/>
          <w:b/>
          <w:bCs/>
          <w:color w:val="000000"/>
          <w:kern w:val="24"/>
          <w:lang w:val="en-US"/>
        </w:rPr>
        <w:t>begin</w:t>
      </w:r>
      <w:proofErr w:type="gramEnd"/>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b/>
          <w:bCs/>
          <w:color w:val="000000"/>
          <w:kern w:val="24"/>
          <w:lang w:val="en-US"/>
        </w:rPr>
        <w:t>for</w:t>
      </w:r>
      <w:proofErr w:type="gramEnd"/>
      <w:r w:rsidRPr="00896515">
        <w:rPr>
          <w:rFonts w:eastAsia="Times New Roman"/>
          <w:b/>
          <w:bCs/>
          <w:color w:val="000000"/>
          <w:kern w:val="24"/>
          <w:lang w:val="en-US"/>
        </w:rPr>
        <w:t xml:space="preserve"> </w:t>
      </w:r>
      <w:r w:rsidRPr="00896515">
        <w:rPr>
          <w:rFonts w:eastAsia="Times New Roman"/>
          <w:color w:val="000000"/>
          <w:kern w:val="24"/>
          <w:lang w:val="en-US"/>
        </w:rPr>
        <w:t xml:space="preserve">A:= 1 </w:t>
      </w:r>
      <w:r w:rsidRPr="00896515">
        <w:rPr>
          <w:rFonts w:eastAsia="Times New Roman"/>
          <w:b/>
          <w:bCs/>
          <w:color w:val="000000"/>
          <w:kern w:val="24"/>
          <w:lang w:val="en-US"/>
        </w:rPr>
        <w:t xml:space="preserve">to </w:t>
      </w:r>
      <w:r w:rsidRPr="00896515">
        <w:rPr>
          <w:rFonts w:eastAsia="Times New Roman"/>
          <w:color w:val="000000"/>
          <w:kern w:val="24"/>
          <w:lang w:val="en-US"/>
        </w:rPr>
        <w:t xml:space="preserve">1000 </w:t>
      </w:r>
      <w:r w:rsidRPr="00896515">
        <w:rPr>
          <w:rFonts w:eastAsia="Times New Roman"/>
          <w:b/>
          <w:bCs/>
          <w:color w:val="000000"/>
          <w:kern w:val="24"/>
          <w:lang w:val="en-US"/>
        </w:rPr>
        <w:t>do</w:t>
      </w:r>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b/>
          <w:bCs/>
          <w:color w:val="000000"/>
          <w:kern w:val="24"/>
          <w:lang w:val="en-US"/>
        </w:rPr>
        <w:t>begin</w:t>
      </w:r>
      <w:proofErr w:type="gramEnd"/>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color w:val="000000"/>
          <w:kern w:val="24"/>
          <w:lang w:val="en-US"/>
        </w:rPr>
        <w:t>flag</w:t>
      </w:r>
      <w:proofErr w:type="gramEnd"/>
      <w:r w:rsidRPr="00896515">
        <w:rPr>
          <w:rFonts w:eastAsia="Times New Roman"/>
          <w:color w:val="000000"/>
          <w:kern w:val="24"/>
          <w:lang w:val="en-US"/>
        </w:rPr>
        <w:t>:=true;</w:t>
      </w:r>
    </w:p>
    <w:p w:rsidR="00354F1F" w:rsidRPr="00896515" w:rsidRDefault="00354F1F" w:rsidP="00896515">
      <w:pPr>
        <w:ind w:left="562"/>
        <w:rPr>
          <w:rFonts w:eastAsia="Times New Roman"/>
          <w:lang w:val="en-US"/>
        </w:rPr>
      </w:pPr>
      <w:r w:rsidRPr="00896515">
        <w:rPr>
          <w:rFonts w:eastAsia="Times New Roman"/>
          <w:color w:val="000000"/>
          <w:kern w:val="24"/>
          <w:lang w:val="en-US"/>
        </w:rPr>
        <w:t xml:space="preserve">            </w:t>
      </w:r>
      <w:proofErr w:type="gramStart"/>
      <w:r w:rsidRPr="00896515">
        <w:rPr>
          <w:rFonts w:eastAsia="Times New Roman"/>
          <w:b/>
          <w:bCs/>
          <w:color w:val="000000"/>
          <w:kern w:val="24"/>
          <w:lang w:val="en-US"/>
        </w:rPr>
        <w:t>for</w:t>
      </w:r>
      <w:proofErr w:type="gramEnd"/>
      <w:r w:rsidRPr="00896515">
        <w:rPr>
          <w:rFonts w:eastAsia="Times New Roman"/>
          <w:b/>
          <w:bCs/>
          <w:color w:val="000000"/>
          <w:kern w:val="24"/>
          <w:lang w:val="en-US"/>
        </w:rPr>
        <w:t xml:space="preserve"> </w:t>
      </w:r>
      <w:r w:rsidRPr="00896515">
        <w:rPr>
          <w:rFonts w:eastAsia="Times New Roman"/>
          <w:color w:val="000000"/>
          <w:kern w:val="24"/>
          <w:lang w:val="en-US"/>
        </w:rPr>
        <w:t xml:space="preserve">x:=1 </w:t>
      </w:r>
      <w:r w:rsidRPr="00896515">
        <w:rPr>
          <w:rFonts w:eastAsia="Times New Roman"/>
          <w:b/>
          <w:bCs/>
          <w:color w:val="000000"/>
          <w:kern w:val="24"/>
          <w:lang w:val="en-US"/>
        </w:rPr>
        <w:t xml:space="preserve">to </w:t>
      </w:r>
      <w:r w:rsidRPr="00896515">
        <w:rPr>
          <w:rFonts w:eastAsia="Times New Roman"/>
          <w:color w:val="000000"/>
          <w:kern w:val="24"/>
          <w:lang w:val="en-US"/>
        </w:rPr>
        <w:t xml:space="preserve">1000 </w:t>
      </w:r>
      <w:r w:rsidRPr="00896515">
        <w:rPr>
          <w:rFonts w:eastAsia="Times New Roman"/>
          <w:b/>
          <w:bCs/>
          <w:color w:val="000000"/>
          <w:kern w:val="24"/>
          <w:lang w:val="en-US"/>
        </w:rPr>
        <w:t>do</w:t>
      </w:r>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b/>
          <w:bCs/>
          <w:color w:val="000000"/>
          <w:kern w:val="24"/>
          <w:lang w:val="en-US"/>
        </w:rPr>
        <w:t>if</w:t>
      </w:r>
      <w:proofErr w:type="gramEnd"/>
      <w:r w:rsidRPr="00896515">
        <w:rPr>
          <w:rFonts w:eastAsia="Times New Roman"/>
          <w:b/>
          <w:bCs/>
          <w:color w:val="000000"/>
          <w:kern w:val="24"/>
          <w:lang w:val="en-US"/>
        </w:rPr>
        <w:t xml:space="preserve"> not </w:t>
      </w:r>
      <w:r w:rsidRPr="00896515">
        <w:rPr>
          <w:rFonts w:eastAsia="Times New Roman"/>
          <w:color w:val="000000"/>
          <w:kern w:val="24"/>
          <w:lang w:val="en-US"/>
        </w:rPr>
        <w:t xml:space="preserve">F(A, x) </w:t>
      </w:r>
      <w:r w:rsidRPr="00896515">
        <w:rPr>
          <w:rFonts w:eastAsia="Times New Roman"/>
          <w:b/>
          <w:bCs/>
          <w:color w:val="000000"/>
          <w:kern w:val="24"/>
          <w:lang w:val="en-US"/>
        </w:rPr>
        <w:t xml:space="preserve">then </w:t>
      </w:r>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b/>
          <w:bCs/>
          <w:color w:val="000000"/>
          <w:kern w:val="24"/>
          <w:lang w:val="en-US"/>
        </w:rPr>
        <w:t>begin</w:t>
      </w:r>
      <w:proofErr w:type="gramEnd"/>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color w:val="000000"/>
          <w:kern w:val="24"/>
          <w:lang w:val="en-US"/>
        </w:rPr>
        <w:t>flag</w:t>
      </w:r>
      <w:proofErr w:type="gramEnd"/>
      <w:r w:rsidRPr="00896515">
        <w:rPr>
          <w:rFonts w:eastAsia="Times New Roman"/>
          <w:color w:val="000000"/>
          <w:kern w:val="24"/>
          <w:lang w:val="en-US"/>
        </w:rPr>
        <w:t xml:space="preserve">:=false; </w:t>
      </w:r>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b/>
          <w:bCs/>
          <w:color w:val="000000"/>
          <w:kern w:val="24"/>
          <w:lang w:val="en-US"/>
        </w:rPr>
        <w:t>break</w:t>
      </w:r>
      <w:proofErr w:type="gramEnd"/>
    </w:p>
    <w:p w:rsidR="00354F1F" w:rsidRPr="00896515" w:rsidRDefault="00354F1F" w:rsidP="00896515">
      <w:pPr>
        <w:ind w:left="562"/>
        <w:rPr>
          <w:rFonts w:eastAsia="Times New Roman"/>
          <w:lang w:val="en-US"/>
        </w:rPr>
      </w:pPr>
      <w:r w:rsidRPr="00896515">
        <w:rPr>
          <w:rFonts w:eastAsia="Times New Roman"/>
          <w:b/>
          <w:bCs/>
          <w:color w:val="000000"/>
          <w:kern w:val="24"/>
          <w:lang w:val="en-US"/>
        </w:rPr>
        <w:t xml:space="preserve">                   </w:t>
      </w:r>
      <w:proofErr w:type="gramStart"/>
      <w:r w:rsidRPr="00896515">
        <w:rPr>
          <w:rFonts w:eastAsia="Times New Roman"/>
          <w:b/>
          <w:bCs/>
          <w:color w:val="000000"/>
          <w:kern w:val="24"/>
          <w:lang w:val="en-US"/>
        </w:rPr>
        <w:t>end</w:t>
      </w:r>
      <w:proofErr w:type="gramEnd"/>
      <w:r w:rsidRPr="00896515">
        <w:rPr>
          <w:rFonts w:eastAsia="Times New Roman"/>
          <w:color w:val="000000"/>
          <w:kern w:val="24"/>
          <w:lang w:val="en-US"/>
        </w:rPr>
        <w:t>;</w:t>
      </w:r>
    </w:p>
    <w:p w:rsidR="00354F1F" w:rsidRPr="00896515" w:rsidRDefault="00354F1F" w:rsidP="00896515">
      <w:pPr>
        <w:ind w:left="562"/>
        <w:rPr>
          <w:rFonts w:eastAsia="Times New Roman"/>
          <w:lang w:val="en-US"/>
        </w:rPr>
      </w:pPr>
      <w:r w:rsidRPr="00896515">
        <w:rPr>
          <w:rFonts w:eastAsia="Times New Roman"/>
          <w:color w:val="000000"/>
          <w:kern w:val="24"/>
          <w:lang w:val="en-US"/>
        </w:rPr>
        <w:t xml:space="preserve">           </w:t>
      </w:r>
      <w:proofErr w:type="gramStart"/>
      <w:r w:rsidRPr="00896515">
        <w:rPr>
          <w:rFonts w:eastAsia="Times New Roman"/>
          <w:b/>
          <w:bCs/>
          <w:color w:val="000000"/>
          <w:kern w:val="24"/>
          <w:lang w:val="en-US"/>
        </w:rPr>
        <w:t>if</w:t>
      </w:r>
      <w:proofErr w:type="gramEnd"/>
      <w:r w:rsidRPr="00896515">
        <w:rPr>
          <w:rFonts w:eastAsia="Times New Roman"/>
          <w:b/>
          <w:bCs/>
          <w:color w:val="000000"/>
          <w:kern w:val="24"/>
          <w:lang w:val="en-US"/>
        </w:rPr>
        <w:t xml:space="preserve"> </w:t>
      </w:r>
      <w:r w:rsidRPr="00896515">
        <w:rPr>
          <w:rFonts w:eastAsia="Times New Roman"/>
          <w:color w:val="000000"/>
          <w:kern w:val="24"/>
          <w:lang w:val="en-US"/>
        </w:rPr>
        <w:t xml:space="preserve">flag </w:t>
      </w:r>
      <w:r w:rsidRPr="00896515">
        <w:rPr>
          <w:rFonts w:eastAsia="Times New Roman"/>
          <w:b/>
          <w:bCs/>
          <w:color w:val="000000"/>
          <w:kern w:val="24"/>
          <w:lang w:val="en-US"/>
        </w:rPr>
        <w:t xml:space="preserve">then </w:t>
      </w:r>
      <w:r w:rsidRPr="00896515">
        <w:rPr>
          <w:rFonts w:eastAsia="Times New Roman"/>
          <w:color w:val="000000"/>
          <w:kern w:val="24"/>
          <w:lang w:val="en-US"/>
        </w:rPr>
        <w:t>writeln (A)</w:t>
      </w:r>
    </w:p>
    <w:p w:rsidR="00354F1F" w:rsidRPr="00896515" w:rsidRDefault="00354F1F" w:rsidP="00896515">
      <w:pPr>
        <w:ind w:left="562"/>
        <w:rPr>
          <w:rFonts w:eastAsia="Times New Roman"/>
        </w:rPr>
      </w:pPr>
      <w:r w:rsidRPr="00896515">
        <w:rPr>
          <w:rFonts w:eastAsia="Times New Roman"/>
          <w:color w:val="000000"/>
          <w:kern w:val="24"/>
          <w:lang w:val="en-US"/>
        </w:rPr>
        <w:t xml:space="preserve">  </w:t>
      </w:r>
      <w:proofErr w:type="gramStart"/>
      <w:r w:rsidRPr="00896515">
        <w:rPr>
          <w:rFonts w:eastAsia="Times New Roman"/>
          <w:b/>
          <w:bCs/>
          <w:color w:val="000000"/>
          <w:kern w:val="24"/>
          <w:lang w:val="en-US"/>
        </w:rPr>
        <w:t>end</w:t>
      </w:r>
      <w:proofErr w:type="gramEnd"/>
      <w:r w:rsidRPr="00896515">
        <w:rPr>
          <w:rFonts w:eastAsia="Times New Roman"/>
          <w:color w:val="000000"/>
          <w:kern w:val="24"/>
        </w:rPr>
        <w:t>;</w:t>
      </w:r>
    </w:p>
    <w:p w:rsidR="00354F1F" w:rsidRPr="00896515" w:rsidRDefault="00354F1F" w:rsidP="00896515">
      <w:pPr>
        <w:ind w:left="562"/>
        <w:rPr>
          <w:rFonts w:eastAsia="Times New Roman"/>
        </w:rPr>
      </w:pPr>
      <w:proofErr w:type="gramStart"/>
      <w:r w:rsidRPr="00896515">
        <w:rPr>
          <w:rFonts w:eastAsia="Times New Roman"/>
          <w:b/>
          <w:bCs/>
          <w:color w:val="000000"/>
          <w:kern w:val="24"/>
          <w:lang w:val="en-US"/>
        </w:rPr>
        <w:t>end</w:t>
      </w:r>
      <w:proofErr w:type="gramEnd"/>
      <w:r w:rsidRPr="00896515">
        <w:rPr>
          <w:rFonts w:ascii="Calibri" w:eastAsia="Times New Roman" w:hAnsi="Verdana"/>
          <w:color w:val="000000"/>
          <w:kern w:val="24"/>
        </w:rPr>
        <w:t>.</w:t>
      </w:r>
    </w:p>
    <w:p w:rsidR="00354F1F" w:rsidRPr="00896515" w:rsidRDefault="00354F1F" w:rsidP="00896515">
      <w:pPr>
        <w:ind w:left="567"/>
        <w:rPr>
          <w:b/>
          <w:lang w:eastAsia="en-US"/>
        </w:rPr>
      </w:pPr>
    </w:p>
    <w:p w:rsidR="00354F1F" w:rsidRPr="00896515" w:rsidRDefault="00354F1F" w:rsidP="00896515">
      <w:pPr>
        <w:ind w:left="567"/>
        <w:rPr>
          <w:b/>
          <w:lang w:eastAsia="en-US"/>
        </w:rPr>
      </w:pPr>
      <w:r w:rsidRPr="00896515">
        <w:rPr>
          <w:b/>
          <w:lang w:eastAsia="en-US"/>
        </w:rPr>
        <w:t>Задание 18.</w:t>
      </w:r>
    </w:p>
    <w:p w:rsidR="00354F1F" w:rsidRPr="00896515" w:rsidRDefault="00354F1F" w:rsidP="00896515">
      <w:pPr>
        <w:ind w:left="284"/>
        <w:rPr>
          <w:lang w:eastAsia="en-US"/>
        </w:rPr>
      </w:pPr>
      <w:r w:rsidRPr="00896515">
        <w:rPr>
          <w:lang w:eastAsia="en-US"/>
        </w:rPr>
        <w:t xml:space="preserve">  Динамическое программирование</w:t>
      </w:r>
    </w:p>
    <w:p w:rsidR="00354F1F" w:rsidRPr="00896515" w:rsidRDefault="00354F1F" w:rsidP="00896515">
      <w:pPr>
        <w:ind w:left="284"/>
        <w:rPr>
          <w:b/>
          <w:lang w:eastAsia="en-US"/>
        </w:rPr>
      </w:pPr>
      <w:r w:rsidRPr="00896515">
        <w:rPr>
          <w:b/>
          <w:lang w:eastAsia="en-US"/>
        </w:rPr>
        <w:t>Что проверяется:</w:t>
      </w:r>
    </w:p>
    <w:p w:rsidR="00354F1F" w:rsidRPr="00896515" w:rsidRDefault="00354F1F" w:rsidP="00690577">
      <w:pPr>
        <w:numPr>
          <w:ilvl w:val="0"/>
          <w:numId w:val="22"/>
        </w:numPr>
        <w:spacing w:after="200"/>
        <w:contextualSpacing/>
        <w:rPr>
          <w:lang w:eastAsia="en-US"/>
        </w:rPr>
      </w:pPr>
      <w:r w:rsidRPr="00896515">
        <w:rPr>
          <w:lang w:eastAsia="en-US"/>
        </w:rPr>
        <w:t>Умение обрабатывать вещественные выражения в электронных таблицах.</w:t>
      </w:r>
    </w:p>
    <w:p w:rsidR="00354F1F" w:rsidRPr="00896515" w:rsidRDefault="00354F1F" w:rsidP="00690577">
      <w:pPr>
        <w:numPr>
          <w:ilvl w:val="0"/>
          <w:numId w:val="22"/>
        </w:numPr>
        <w:spacing w:after="200"/>
        <w:contextualSpacing/>
        <w:rPr>
          <w:i/>
          <w:lang w:eastAsia="en-US"/>
        </w:rPr>
      </w:pPr>
      <w:r w:rsidRPr="00896515">
        <w:rPr>
          <w:i/>
          <w:lang w:eastAsia="en-US"/>
        </w:rPr>
        <w:t xml:space="preserve"> Использование инструментов решения статистических и расчётно-графических задач. </w:t>
      </w:r>
    </w:p>
    <w:p w:rsidR="00354F1F" w:rsidRPr="00896515" w:rsidRDefault="00354F1F" w:rsidP="00690577">
      <w:pPr>
        <w:numPr>
          <w:ilvl w:val="0"/>
          <w:numId w:val="22"/>
        </w:numPr>
        <w:spacing w:after="200"/>
        <w:contextualSpacing/>
        <w:rPr>
          <w:i/>
          <w:lang w:eastAsia="en-US"/>
        </w:rPr>
      </w:pPr>
      <w:r w:rsidRPr="00896515">
        <w:rPr>
          <w:i/>
          <w:lang w:eastAsia="en-US"/>
        </w:rPr>
        <w:t>Умение представлять и анализировать табличную информацию в виде графиков и диаграмм.</w:t>
      </w:r>
    </w:p>
    <w:p w:rsidR="00354F1F" w:rsidRPr="00896515" w:rsidRDefault="00354F1F" w:rsidP="00896515">
      <w:pPr>
        <w:ind w:left="567"/>
        <w:rPr>
          <w:lang w:eastAsia="en-US"/>
        </w:rPr>
      </w:pPr>
      <w:r w:rsidRPr="00896515">
        <w:rPr>
          <w:lang w:eastAsia="en-US"/>
        </w:rPr>
        <w:t xml:space="preserve">Для успешного выполнения </w:t>
      </w:r>
      <w:proofErr w:type="gramStart"/>
      <w:r w:rsidRPr="00896515">
        <w:rPr>
          <w:lang w:eastAsia="en-US"/>
        </w:rPr>
        <w:t>задания  можно</w:t>
      </w:r>
      <w:proofErr w:type="gramEnd"/>
      <w:r w:rsidRPr="00896515">
        <w:rPr>
          <w:lang w:eastAsia="en-US"/>
        </w:rPr>
        <w:t xml:space="preserve"> написать программу, применяя технологию  динамического  программирования,  но алгоритм реализации  этой технологии очень сложный, олимпиадного уровня. Поэтому для решения задания 18 нужно применять электронной таблицы. Учителям необходимо подробнее </w:t>
      </w:r>
      <w:proofErr w:type="gramStart"/>
      <w:r w:rsidRPr="00896515">
        <w:rPr>
          <w:lang w:eastAsia="en-US"/>
        </w:rPr>
        <w:t>и  глубже</w:t>
      </w:r>
      <w:proofErr w:type="gramEnd"/>
      <w:r w:rsidRPr="00896515">
        <w:rPr>
          <w:lang w:eastAsia="en-US"/>
        </w:rPr>
        <w:t xml:space="preserve"> изучать  инструменты электронной таблицы</w:t>
      </w:r>
    </w:p>
    <w:p w:rsidR="00354F1F" w:rsidRPr="00896515" w:rsidRDefault="00354F1F" w:rsidP="00896515">
      <w:pPr>
        <w:ind w:left="567"/>
        <w:rPr>
          <w:lang w:eastAsia="en-US"/>
        </w:rPr>
      </w:pPr>
      <w:r w:rsidRPr="00896515">
        <w:rPr>
          <w:lang w:eastAsia="en-US"/>
        </w:rPr>
        <w:t>Задания 24,25,26,</w:t>
      </w:r>
      <w:proofErr w:type="gramStart"/>
      <w:r w:rsidRPr="00896515">
        <w:rPr>
          <w:lang w:eastAsia="en-US"/>
        </w:rPr>
        <w:t>27  все</w:t>
      </w:r>
      <w:proofErr w:type="gramEnd"/>
      <w:r w:rsidRPr="00896515">
        <w:rPr>
          <w:lang w:eastAsia="en-US"/>
        </w:rPr>
        <w:t xml:space="preserve"> задания  из программирования.</w:t>
      </w:r>
    </w:p>
    <w:p w:rsidR="00354F1F" w:rsidRPr="00896515" w:rsidRDefault="00354F1F" w:rsidP="00896515">
      <w:pPr>
        <w:ind w:left="284"/>
        <w:rPr>
          <w:lang w:eastAsia="en-US"/>
        </w:rPr>
      </w:pPr>
      <w:r w:rsidRPr="00896515">
        <w:rPr>
          <w:b/>
          <w:lang w:eastAsia="en-US"/>
        </w:rPr>
        <w:t xml:space="preserve">Задание </w:t>
      </w:r>
      <w:proofErr w:type="gramStart"/>
      <w:r w:rsidRPr="00896515">
        <w:rPr>
          <w:b/>
          <w:lang w:eastAsia="en-US"/>
        </w:rPr>
        <w:t>24</w:t>
      </w:r>
      <w:r w:rsidRPr="00896515">
        <w:rPr>
          <w:lang w:eastAsia="en-US"/>
        </w:rPr>
        <w:t>:  Обработка</w:t>
      </w:r>
      <w:proofErr w:type="gramEnd"/>
      <w:r w:rsidRPr="00896515">
        <w:rPr>
          <w:lang w:eastAsia="en-US"/>
        </w:rPr>
        <w:t xml:space="preserve"> символьных строк</w:t>
      </w:r>
    </w:p>
    <w:p w:rsidR="00354F1F" w:rsidRPr="00896515" w:rsidRDefault="00354F1F" w:rsidP="00896515">
      <w:pPr>
        <w:ind w:left="709"/>
        <w:rPr>
          <w:lang w:eastAsia="en-US"/>
        </w:rPr>
      </w:pPr>
      <w:r w:rsidRPr="00896515">
        <w:rPr>
          <w:lang w:eastAsia="en-US"/>
        </w:rPr>
        <w:t>Умение создавать собственные программы (10–20 строк) для обработки символьной информации.</w:t>
      </w:r>
    </w:p>
    <w:p w:rsidR="00354F1F" w:rsidRPr="00896515" w:rsidRDefault="00354F1F" w:rsidP="00690577">
      <w:pPr>
        <w:numPr>
          <w:ilvl w:val="0"/>
          <w:numId w:val="24"/>
        </w:numPr>
        <w:spacing w:after="200"/>
        <w:contextualSpacing/>
        <w:rPr>
          <w:i/>
          <w:lang w:eastAsia="en-US"/>
        </w:rPr>
      </w:pPr>
      <w:r w:rsidRPr="00896515">
        <w:rPr>
          <w:i/>
          <w:lang w:eastAsia="en-US"/>
        </w:rPr>
        <w:t xml:space="preserve">  Цепочки (конечные последовательности), деревья, списки, графы, матрицы (массивы), псевдослучайные последовательности.</w:t>
      </w:r>
    </w:p>
    <w:p w:rsidR="00354F1F" w:rsidRPr="00896515" w:rsidRDefault="00354F1F" w:rsidP="00690577">
      <w:pPr>
        <w:numPr>
          <w:ilvl w:val="0"/>
          <w:numId w:val="24"/>
        </w:numPr>
        <w:spacing w:after="200"/>
        <w:contextualSpacing/>
        <w:rPr>
          <w:rFonts w:ascii="Calibri" w:hAnsi="Calibri"/>
          <w:i/>
          <w:lang w:eastAsia="en-US"/>
        </w:rPr>
      </w:pPr>
      <w:r w:rsidRPr="00896515">
        <w:rPr>
          <w:i/>
          <w:lang w:eastAsia="en-US"/>
        </w:rPr>
        <w:t>Строить информационные модели объектов, систем и процессов в виде алгоритмов</w:t>
      </w:r>
      <w:r w:rsidRPr="00896515">
        <w:rPr>
          <w:rFonts w:ascii="Calibri" w:hAnsi="Calibri"/>
          <w:i/>
          <w:lang w:eastAsia="en-US"/>
        </w:rPr>
        <w:t>.</w:t>
      </w:r>
    </w:p>
    <w:p w:rsidR="00354F1F" w:rsidRPr="00896515" w:rsidRDefault="00354F1F" w:rsidP="00896515">
      <w:pPr>
        <w:ind w:left="567"/>
        <w:rPr>
          <w:lang w:eastAsia="en-US"/>
        </w:rPr>
      </w:pPr>
      <w:r w:rsidRPr="00896515">
        <w:rPr>
          <w:lang w:eastAsia="en-US"/>
        </w:rPr>
        <w:t xml:space="preserve">   Участники </w:t>
      </w:r>
      <w:proofErr w:type="gramStart"/>
      <w:r w:rsidRPr="00896515">
        <w:rPr>
          <w:lang w:eastAsia="en-US"/>
        </w:rPr>
        <w:t>могли  допустить</w:t>
      </w:r>
      <w:proofErr w:type="gramEnd"/>
      <w:r w:rsidRPr="00896515">
        <w:rPr>
          <w:lang w:eastAsia="en-US"/>
        </w:rPr>
        <w:t xml:space="preserve"> ошибки при чтении данных из файла, т.к. количество данных больше 1200000, то нужно уметь обрабатывать данные за один проход. </w:t>
      </w:r>
    </w:p>
    <w:p w:rsidR="00354F1F" w:rsidRPr="00896515" w:rsidRDefault="00354F1F" w:rsidP="00896515">
      <w:pPr>
        <w:ind w:firstLine="284"/>
        <w:rPr>
          <w:lang w:eastAsia="en-US"/>
        </w:rPr>
      </w:pPr>
      <w:r w:rsidRPr="00896515">
        <w:rPr>
          <w:b/>
          <w:lang w:eastAsia="en-US"/>
        </w:rPr>
        <w:t xml:space="preserve">Задание </w:t>
      </w:r>
      <w:proofErr w:type="gramStart"/>
      <w:r w:rsidRPr="00896515">
        <w:rPr>
          <w:b/>
          <w:lang w:eastAsia="en-US"/>
        </w:rPr>
        <w:t>25:</w:t>
      </w:r>
      <w:r w:rsidRPr="00896515">
        <w:rPr>
          <w:lang w:eastAsia="en-US"/>
        </w:rPr>
        <w:t xml:space="preserve">  </w:t>
      </w:r>
      <w:r w:rsidRPr="00896515">
        <w:rPr>
          <w:rFonts w:ascii="Calibri" w:hAnsi="Calibri"/>
          <w:lang w:eastAsia="en-US"/>
        </w:rPr>
        <w:t xml:space="preserve"> </w:t>
      </w:r>
      <w:proofErr w:type="gramEnd"/>
      <w:r w:rsidRPr="00896515">
        <w:rPr>
          <w:rFonts w:ascii="Calibri" w:hAnsi="Calibri"/>
          <w:lang w:eastAsia="en-US"/>
        </w:rPr>
        <w:t xml:space="preserve"> </w:t>
      </w:r>
      <w:r w:rsidRPr="00896515">
        <w:rPr>
          <w:lang w:eastAsia="en-US"/>
        </w:rPr>
        <w:t>Обработка целых чисел. Проверка делимости</w:t>
      </w:r>
    </w:p>
    <w:p w:rsidR="00354F1F" w:rsidRPr="00896515" w:rsidRDefault="00354F1F" w:rsidP="00896515">
      <w:pPr>
        <w:ind w:firstLine="284"/>
        <w:rPr>
          <w:lang w:eastAsia="en-US"/>
        </w:rPr>
      </w:pPr>
      <w:r w:rsidRPr="00896515">
        <w:rPr>
          <w:lang w:eastAsia="en-US"/>
        </w:rPr>
        <w:t>Умение создавать собственные программы (10–20 строк) для обработки целочисленной информации.</w:t>
      </w:r>
    </w:p>
    <w:p w:rsidR="00354F1F" w:rsidRPr="00896515" w:rsidRDefault="00354F1F" w:rsidP="00690577">
      <w:pPr>
        <w:numPr>
          <w:ilvl w:val="0"/>
          <w:numId w:val="25"/>
        </w:numPr>
        <w:spacing w:after="200"/>
        <w:ind w:firstLine="284"/>
        <w:contextualSpacing/>
        <w:rPr>
          <w:i/>
          <w:lang w:eastAsia="en-US"/>
        </w:rPr>
      </w:pPr>
      <w:r w:rsidRPr="00896515">
        <w:rPr>
          <w:i/>
          <w:lang w:eastAsia="en-US"/>
        </w:rPr>
        <w:t>Строить информационные модели объектов, систем и процессов в виде алгоритмов.</w:t>
      </w:r>
    </w:p>
    <w:p w:rsidR="00354F1F" w:rsidRPr="00896515" w:rsidRDefault="00354F1F" w:rsidP="00896515">
      <w:pPr>
        <w:ind w:firstLine="284"/>
        <w:contextualSpacing/>
        <w:rPr>
          <w:lang w:eastAsia="en-US"/>
        </w:rPr>
      </w:pPr>
      <w:r w:rsidRPr="00896515">
        <w:rPr>
          <w:lang w:eastAsia="en-US"/>
        </w:rPr>
        <w:t xml:space="preserve"> Для решения </w:t>
      </w:r>
      <w:proofErr w:type="gramStart"/>
      <w:r w:rsidRPr="00896515">
        <w:rPr>
          <w:lang w:eastAsia="en-US"/>
        </w:rPr>
        <w:t>задач  нет</w:t>
      </w:r>
      <w:proofErr w:type="gramEnd"/>
      <w:r w:rsidRPr="00896515">
        <w:rPr>
          <w:lang w:eastAsia="en-US"/>
        </w:rPr>
        <w:t xml:space="preserve"> ограничения на время выполнения программы, поэтому  можно решать такие задачи простым перебором,  но  результат можем получить  минут через 20 и более. </w:t>
      </w:r>
      <w:proofErr w:type="gramStart"/>
      <w:r w:rsidRPr="00896515">
        <w:rPr>
          <w:lang w:eastAsia="en-US"/>
        </w:rPr>
        <w:t>Поэтому,  необходимо</w:t>
      </w:r>
      <w:proofErr w:type="gramEnd"/>
      <w:r w:rsidRPr="00896515">
        <w:rPr>
          <w:lang w:eastAsia="en-US"/>
        </w:rPr>
        <w:t xml:space="preserve"> создать  оптимальный алгоритм  или  решать  задачи в электронной  таблице</w:t>
      </w:r>
    </w:p>
    <w:p w:rsidR="00354F1F" w:rsidRPr="00896515" w:rsidRDefault="00354F1F" w:rsidP="00896515">
      <w:pPr>
        <w:ind w:firstLine="284"/>
        <w:jc w:val="both"/>
        <w:rPr>
          <w:b/>
          <w:iCs/>
        </w:rPr>
      </w:pPr>
      <w:r w:rsidRPr="00896515">
        <w:rPr>
          <w:b/>
          <w:iCs/>
        </w:rPr>
        <w:t>Задание 26:</w:t>
      </w:r>
    </w:p>
    <w:p w:rsidR="00354F1F" w:rsidRPr="00896515" w:rsidRDefault="00354F1F" w:rsidP="00896515">
      <w:pPr>
        <w:ind w:left="284"/>
        <w:rPr>
          <w:lang w:eastAsia="en-US"/>
        </w:rPr>
      </w:pPr>
      <w:r w:rsidRPr="00896515">
        <w:rPr>
          <w:lang w:eastAsia="en-US"/>
        </w:rPr>
        <w:t>Обработка массива целых чисел из файла. Сортировка.</w:t>
      </w:r>
    </w:p>
    <w:p w:rsidR="00354F1F" w:rsidRPr="00896515" w:rsidRDefault="00354F1F" w:rsidP="00896515">
      <w:pPr>
        <w:ind w:left="709"/>
        <w:rPr>
          <w:lang w:eastAsia="en-US"/>
        </w:rPr>
      </w:pPr>
      <w:r w:rsidRPr="00896515">
        <w:rPr>
          <w:lang w:eastAsia="en-US"/>
        </w:rPr>
        <w:t>Умение обрабатывать целочисленную информацию с использованием сортировки.</w:t>
      </w:r>
    </w:p>
    <w:p w:rsidR="00354F1F" w:rsidRPr="00896515" w:rsidRDefault="00354F1F" w:rsidP="00690577">
      <w:pPr>
        <w:numPr>
          <w:ilvl w:val="0"/>
          <w:numId w:val="25"/>
        </w:numPr>
        <w:spacing w:after="200"/>
        <w:contextualSpacing/>
        <w:rPr>
          <w:i/>
          <w:lang w:eastAsia="en-US"/>
        </w:rPr>
      </w:pPr>
      <w:r w:rsidRPr="00896515">
        <w:rPr>
          <w:i/>
          <w:lang w:eastAsia="en-US"/>
        </w:rPr>
        <w:t>Построение алгоритмов и практические вычисления.</w:t>
      </w:r>
    </w:p>
    <w:p w:rsidR="00354F1F" w:rsidRPr="00896515" w:rsidRDefault="00354F1F" w:rsidP="00690577">
      <w:pPr>
        <w:numPr>
          <w:ilvl w:val="0"/>
          <w:numId w:val="25"/>
        </w:numPr>
        <w:spacing w:after="200"/>
        <w:contextualSpacing/>
        <w:jc w:val="both"/>
        <w:rPr>
          <w:b/>
          <w:iCs/>
        </w:rPr>
      </w:pPr>
      <w:r w:rsidRPr="00896515">
        <w:rPr>
          <w:i/>
          <w:lang w:eastAsia="en-US"/>
        </w:rPr>
        <w:t xml:space="preserve"> Строить информационные модели объектов, систем и процессов в виде алгоритмов</w:t>
      </w:r>
    </w:p>
    <w:p w:rsidR="00354F1F" w:rsidRPr="00896515" w:rsidRDefault="00354F1F" w:rsidP="00896515">
      <w:pPr>
        <w:jc w:val="both"/>
        <w:rPr>
          <w:iCs/>
        </w:rPr>
      </w:pPr>
      <w:proofErr w:type="gramStart"/>
      <w:r w:rsidRPr="00896515">
        <w:rPr>
          <w:iCs/>
        </w:rPr>
        <w:t>Для  успешного</w:t>
      </w:r>
      <w:proofErr w:type="gramEnd"/>
      <w:r w:rsidRPr="00896515">
        <w:rPr>
          <w:iCs/>
        </w:rPr>
        <w:t xml:space="preserve"> выполнения задания, необходимо правильно прочитать данные из файла. </w:t>
      </w:r>
    </w:p>
    <w:p w:rsidR="00354F1F" w:rsidRPr="00896515" w:rsidRDefault="00354F1F" w:rsidP="00896515">
      <w:pPr>
        <w:jc w:val="both"/>
        <w:rPr>
          <w:iCs/>
        </w:rPr>
      </w:pPr>
      <w:r w:rsidRPr="00896515">
        <w:rPr>
          <w:iCs/>
        </w:rPr>
        <w:t xml:space="preserve">Т.к. количество данных более 100000, может быть проблема с </w:t>
      </w:r>
      <w:proofErr w:type="gramStart"/>
      <w:r w:rsidRPr="00896515">
        <w:rPr>
          <w:iCs/>
        </w:rPr>
        <w:t>нестандартной  сортировкой</w:t>
      </w:r>
      <w:proofErr w:type="gramEnd"/>
      <w:r w:rsidRPr="00896515">
        <w:rPr>
          <w:iCs/>
        </w:rPr>
        <w:t xml:space="preserve"> по нескольким переменным, нужно знать специальные функции в языках программирования или решать задачу комбинированно отсортировать данные в электронной таблице, а затем писать программу с отсортированным массивом.</w:t>
      </w:r>
    </w:p>
    <w:p w:rsidR="00354F1F" w:rsidRPr="00896515" w:rsidRDefault="00354F1F" w:rsidP="00896515">
      <w:pPr>
        <w:jc w:val="both"/>
        <w:rPr>
          <w:b/>
          <w:iCs/>
        </w:rPr>
      </w:pPr>
      <w:r w:rsidRPr="00896515">
        <w:rPr>
          <w:b/>
          <w:iCs/>
        </w:rPr>
        <w:t>Задание 27</w:t>
      </w:r>
    </w:p>
    <w:p w:rsidR="00354F1F" w:rsidRPr="00896515" w:rsidRDefault="00354F1F" w:rsidP="00896515">
      <w:pPr>
        <w:ind w:left="993" w:hanging="709"/>
        <w:rPr>
          <w:lang w:eastAsia="en-US"/>
        </w:rPr>
      </w:pPr>
      <w:r w:rsidRPr="00896515">
        <w:rPr>
          <w:lang w:eastAsia="en-US"/>
        </w:rPr>
        <w:t>Обработка данных, вводимых из файла в виде последовательности чисел.</w:t>
      </w:r>
    </w:p>
    <w:p w:rsidR="00354F1F" w:rsidRPr="00896515" w:rsidRDefault="00354F1F" w:rsidP="00896515">
      <w:pPr>
        <w:ind w:left="709"/>
        <w:rPr>
          <w:lang w:eastAsia="en-US"/>
        </w:rPr>
      </w:pPr>
      <w:r w:rsidRPr="00896515">
        <w:rPr>
          <w:lang w:eastAsia="en-US"/>
        </w:rPr>
        <w:t>Умение создавать собственные программы (20–40 строк) для анализа числовых последовательностей.</w:t>
      </w:r>
    </w:p>
    <w:p w:rsidR="00354F1F" w:rsidRPr="00896515" w:rsidRDefault="00354F1F" w:rsidP="00690577">
      <w:pPr>
        <w:numPr>
          <w:ilvl w:val="0"/>
          <w:numId w:val="26"/>
        </w:numPr>
        <w:spacing w:after="200"/>
        <w:contextualSpacing/>
        <w:rPr>
          <w:i/>
          <w:lang w:eastAsia="en-US"/>
        </w:rPr>
      </w:pPr>
      <w:r w:rsidRPr="00896515">
        <w:rPr>
          <w:i/>
          <w:lang w:eastAsia="en-US"/>
        </w:rPr>
        <w:t>Построение алгоритмов и практические вычисления.</w:t>
      </w:r>
    </w:p>
    <w:p w:rsidR="00354F1F" w:rsidRPr="00896515" w:rsidRDefault="00354F1F" w:rsidP="00690577">
      <w:pPr>
        <w:numPr>
          <w:ilvl w:val="0"/>
          <w:numId w:val="26"/>
        </w:numPr>
        <w:spacing w:after="200"/>
        <w:contextualSpacing/>
        <w:rPr>
          <w:i/>
          <w:lang w:eastAsia="en-US"/>
        </w:rPr>
      </w:pPr>
      <w:r w:rsidRPr="00896515">
        <w:rPr>
          <w:i/>
          <w:lang w:eastAsia="en-US"/>
        </w:rPr>
        <w:t>Строить информационные модели объектов, систем и процессов в виде алгоритмов.</w:t>
      </w:r>
    </w:p>
    <w:p w:rsidR="00354F1F" w:rsidRPr="00896515" w:rsidRDefault="00354F1F" w:rsidP="00896515">
      <w:pPr>
        <w:ind w:left="284"/>
        <w:rPr>
          <w:b/>
          <w:lang w:eastAsia="en-US"/>
        </w:rPr>
      </w:pPr>
    </w:p>
    <w:p w:rsidR="00354F1F" w:rsidRPr="00896515" w:rsidRDefault="00354F1F" w:rsidP="00896515">
      <w:pPr>
        <w:ind w:left="-142" w:firstLine="426"/>
        <w:rPr>
          <w:lang w:eastAsia="en-US"/>
        </w:rPr>
      </w:pPr>
      <w:r w:rsidRPr="00896515">
        <w:rPr>
          <w:lang w:eastAsia="en-US"/>
        </w:rPr>
        <w:t xml:space="preserve">Для решения задачи необходимо </w:t>
      </w:r>
      <w:proofErr w:type="gramStart"/>
      <w:r w:rsidRPr="00896515">
        <w:rPr>
          <w:lang w:eastAsia="en-US"/>
        </w:rPr>
        <w:t>грамотно</w:t>
      </w:r>
      <w:r w:rsidRPr="00896515">
        <w:rPr>
          <w:b/>
          <w:lang w:eastAsia="en-US"/>
        </w:rPr>
        <w:t xml:space="preserve"> </w:t>
      </w:r>
      <w:r w:rsidRPr="00896515">
        <w:rPr>
          <w:lang w:eastAsia="en-US"/>
        </w:rPr>
        <w:t xml:space="preserve"> прочитать</w:t>
      </w:r>
      <w:proofErr w:type="gramEnd"/>
      <w:r w:rsidRPr="00896515">
        <w:rPr>
          <w:lang w:eastAsia="en-US"/>
        </w:rPr>
        <w:t xml:space="preserve"> данные из файла,  знать основы комбинаторики,  уметь применять технологию динамического программирования.</w:t>
      </w:r>
    </w:p>
    <w:p w:rsidR="00354F1F" w:rsidRPr="00896515" w:rsidRDefault="00354F1F" w:rsidP="00896515">
      <w:pPr>
        <w:ind w:left="-142" w:firstLine="426"/>
        <w:rPr>
          <w:rFonts w:eastAsia="Times New Roman"/>
          <w:bCs/>
          <w:iCs/>
        </w:rPr>
      </w:pPr>
      <w:r w:rsidRPr="00896515">
        <w:rPr>
          <w:iCs/>
        </w:rPr>
        <w:t>Уметь</w:t>
      </w:r>
      <w:r w:rsidRPr="00896515">
        <w:rPr>
          <w:rFonts w:eastAsia="Times New Roman"/>
          <w:bCs/>
          <w:iCs/>
        </w:rPr>
        <w:t xml:space="preserve"> применять сложные комбинаторные </w:t>
      </w:r>
      <w:proofErr w:type="gramStart"/>
      <w:r w:rsidRPr="00896515">
        <w:rPr>
          <w:rFonts w:eastAsia="Times New Roman"/>
          <w:bCs/>
          <w:iCs/>
        </w:rPr>
        <w:t>формулы,  создавать</w:t>
      </w:r>
      <w:proofErr w:type="gramEnd"/>
      <w:r w:rsidRPr="00896515">
        <w:rPr>
          <w:rFonts w:eastAsia="Times New Roman"/>
          <w:bCs/>
          <w:iCs/>
        </w:rPr>
        <w:t xml:space="preserve"> массивы по условию, производить  правильно обмен элементов в нескольких массивах .</w:t>
      </w:r>
    </w:p>
    <w:p w:rsidR="00354F1F" w:rsidRPr="00896515" w:rsidRDefault="00354F1F" w:rsidP="00896515">
      <w:pPr>
        <w:ind w:left="-142" w:firstLine="426"/>
        <w:rPr>
          <w:rFonts w:eastAsia="Times New Roman"/>
          <w:bCs/>
          <w:iCs/>
        </w:rPr>
      </w:pPr>
      <w:r w:rsidRPr="00896515">
        <w:rPr>
          <w:rFonts w:eastAsia="Times New Roman"/>
          <w:bCs/>
          <w:iCs/>
        </w:rPr>
        <w:t>Задачи нельзя решать простым перебором, необходимо обрабатывать данные в один просмотр.</w:t>
      </w:r>
    </w:p>
    <w:p w:rsidR="00354F1F" w:rsidRPr="00896515" w:rsidRDefault="00354F1F" w:rsidP="00896515">
      <w:pPr>
        <w:ind w:left="-142" w:firstLine="426"/>
        <w:rPr>
          <w:rFonts w:eastAsia="Times New Roman"/>
          <w:bCs/>
          <w:iCs/>
        </w:rPr>
      </w:pPr>
      <w:r w:rsidRPr="00896515">
        <w:rPr>
          <w:rFonts w:eastAsia="Times New Roman"/>
          <w:bCs/>
          <w:iCs/>
        </w:rPr>
        <w:t xml:space="preserve">Задачи типа 27 можно решать и с помощью электронных таблиц, при этом необходимо правильно из текстового файла </w:t>
      </w:r>
      <w:proofErr w:type="gramStart"/>
      <w:r w:rsidRPr="00896515">
        <w:rPr>
          <w:rFonts w:eastAsia="Times New Roman"/>
          <w:bCs/>
          <w:iCs/>
        </w:rPr>
        <w:t>данные  загрузить</w:t>
      </w:r>
      <w:proofErr w:type="gramEnd"/>
      <w:r w:rsidRPr="00896515">
        <w:rPr>
          <w:rFonts w:eastAsia="Times New Roman"/>
          <w:bCs/>
          <w:iCs/>
        </w:rPr>
        <w:t xml:space="preserve">  в электронную таблицу,  далее грамотно  применить инструменты эл. таблиц.</w:t>
      </w:r>
    </w:p>
    <w:p w:rsidR="00354F1F" w:rsidRPr="00896515" w:rsidRDefault="00354F1F" w:rsidP="00896515">
      <w:pPr>
        <w:ind w:left="709"/>
        <w:contextualSpacing/>
        <w:jc w:val="both"/>
        <w:rPr>
          <w:rFonts w:eastAsia="Times New Roman"/>
          <w:bCs/>
          <w:iCs/>
        </w:rPr>
      </w:pPr>
    </w:p>
    <w:p w:rsidR="00354F1F" w:rsidRPr="00896515" w:rsidRDefault="00354F1F" w:rsidP="00896515">
      <w:pPr>
        <w:ind w:firstLine="709"/>
        <w:contextualSpacing/>
        <w:jc w:val="both"/>
        <w:rPr>
          <w:rFonts w:eastAsia="Times New Roman"/>
          <w:bCs/>
          <w:iCs/>
        </w:rPr>
      </w:pPr>
      <w:r w:rsidRPr="00896515">
        <w:rPr>
          <w:rFonts w:eastAsia="Times New Roman"/>
          <w:bCs/>
          <w:iCs/>
        </w:rPr>
        <w:t xml:space="preserve">В </w:t>
      </w:r>
      <w:proofErr w:type="gramStart"/>
      <w:r w:rsidRPr="00896515">
        <w:rPr>
          <w:rFonts w:eastAsia="Times New Roman"/>
          <w:bCs/>
          <w:iCs/>
        </w:rPr>
        <w:t>основном  участники</w:t>
      </w:r>
      <w:proofErr w:type="gramEnd"/>
      <w:r w:rsidRPr="00896515">
        <w:rPr>
          <w:rFonts w:eastAsia="Times New Roman"/>
          <w:bCs/>
          <w:iCs/>
        </w:rPr>
        <w:t xml:space="preserve"> ЕГЭ   плохо справились с заданиями на программирование. необходимо в школах начинать курс  «Программирование»  с 7-8 класса. Организовать в школах доп. </w:t>
      </w:r>
      <w:proofErr w:type="gramStart"/>
      <w:r w:rsidRPr="00896515">
        <w:rPr>
          <w:rFonts w:eastAsia="Times New Roman"/>
          <w:bCs/>
          <w:iCs/>
        </w:rPr>
        <w:t>образование  для</w:t>
      </w:r>
      <w:proofErr w:type="gramEnd"/>
      <w:r w:rsidRPr="00896515">
        <w:rPr>
          <w:rFonts w:eastAsia="Times New Roman"/>
          <w:bCs/>
          <w:iCs/>
        </w:rPr>
        <w:t xml:space="preserve"> учащихся, интересующихся   программированием, где более подробно рассматривать теорию алгоритмов, изучать математические методы для алгоритмизации и программирования. </w:t>
      </w:r>
    </w:p>
    <w:p w:rsidR="00354F1F" w:rsidRPr="00354F1F" w:rsidRDefault="00354F1F" w:rsidP="00354F1F">
      <w:pPr>
        <w:ind w:left="709"/>
        <w:contextualSpacing/>
        <w:jc w:val="both"/>
        <w:rPr>
          <w:rFonts w:eastAsia="Times New Roman"/>
          <w:bCs/>
          <w:iCs/>
        </w:rPr>
      </w:pPr>
    </w:p>
    <w:p w:rsidR="00354F1F" w:rsidRPr="00896515" w:rsidRDefault="00354F1F" w:rsidP="00896515">
      <w:pPr>
        <w:keepNext/>
        <w:keepLines/>
        <w:numPr>
          <w:ilvl w:val="2"/>
          <w:numId w:val="6"/>
        </w:numPr>
        <w:spacing w:before="200"/>
        <w:jc w:val="both"/>
        <w:outlineLvl w:val="2"/>
        <w:rPr>
          <w:rFonts w:eastAsia="SimSun"/>
          <w:lang w:val="x-none"/>
        </w:rPr>
      </w:pPr>
      <w:r w:rsidRPr="00896515">
        <w:rPr>
          <w:rFonts w:eastAsia="SimSun"/>
          <w:bCs/>
          <w:iCs/>
          <w:lang w:val="x-none"/>
        </w:rPr>
        <w:t>Выводы</w:t>
      </w:r>
      <w:r w:rsidRPr="00896515">
        <w:rPr>
          <w:rFonts w:eastAsia="SimSun"/>
          <w:lang w:val="x-none"/>
        </w:rPr>
        <w:t xml:space="preserve"> об итогах анализа выполнения заданий, групп заданий: </w:t>
      </w:r>
    </w:p>
    <w:p w:rsidR="00354F1F" w:rsidRPr="00896515" w:rsidRDefault="00354F1F" w:rsidP="00896515">
      <w:pPr>
        <w:jc w:val="both"/>
      </w:pPr>
    </w:p>
    <w:p w:rsidR="00354F1F" w:rsidRPr="00896515" w:rsidRDefault="00354F1F" w:rsidP="000562BF">
      <w:pPr>
        <w:numPr>
          <w:ilvl w:val="0"/>
          <w:numId w:val="2"/>
        </w:numPr>
        <w:ind w:left="709" w:hanging="425"/>
        <w:contextualSpacing/>
        <w:jc w:val="both"/>
        <w:rPr>
          <w:rFonts w:eastAsia="Times New Roman"/>
          <w:bCs/>
          <w:i/>
          <w:iCs/>
        </w:rPr>
      </w:pPr>
      <w:r w:rsidRPr="00896515">
        <w:rPr>
          <w:rFonts w:eastAsia="Times New Roman"/>
          <w:bCs/>
          <w:i/>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354F1F" w:rsidRPr="00896515" w:rsidRDefault="00354F1F" w:rsidP="00354F1F">
      <w:pPr>
        <w:ind w:left="709"/>
        <w:contextualSpacing/>
        <w:jc w:val="both"/>
        <w:rPr>
          <w:rFonts w:eastAsia="Times New Roman"/>
          <w:bCs/>
          <w:iCs/>
        </w:rPr>
      </w:pPr>
    </w:p>
    <w:p w:rsidR="00354F1F" w:rsidRPr="00896515" w:rsidRDefault="00354F1F" w:rsidP="00690577">
      <w:pPr>
        <w:numPr>
          <w:ilvl w:val="0"/>
          <w:numId w:val="27"/>
        </w:numPr>
        <w:contextualSpacing/>
        <w:jc w:val="both"/>
        <w:rPr>
          <w:rFonts w:eastAsia="Times New Roman"/>
          <w:bCs/>
          <w:iCs/>
        </w:rPr>
      </w:pPr>
      <w:r w:rsidRPr="00896515">
        <w:rPr>
          <w:rFonts w:eastAsia="Times New Roman"/>
          <w:iCs/>
          <w:color w:val="000000"/>
        </w:rPr>
        <w:t>Умение представлять и считывать данные в разных типах информационных моделей (схемы, карты, таблицы, графики и формулы)</w:t>
      </w:r>
    </w:p>
    <w:p w:rsidR="00354F1F" w:rsidRPr="00896515" w:rsidRDefault="00354F1F" w:rsidP="00690577">
      <w:pPr>
        <w:numPr>
          <w:ilvl w:val="0"/>
          <w:numId w:val="27"/>
        </w:numPr>
        <w:contextualSpacing/>
        <w:jc w:val="both"/>
        <w:rPr>
          <w:rFonts w:eastAsia="Times New Roman"/>
          <w:bCs/>
          <w:iCs/>
        </w:rPr>
      </w:pPr>
      <w:r w:rsidRPr="00896515">
        <w:rPr>
          <w:rFonts w:eastAsia="Times New Roman"/>
          <w:iCs/>
          <w:color w:val="000000"/>
        </w:rPr>
        <w:t>Умение строить таблицы истинности и логические схемы</w:t>
      </w:r>
    </w:p>
    <w:p w:rsidR="00354F1F" w:rsidRPr="00896515" w:rsidRDefault="00354F1F" w:rsidP="00690577">
      <w:pPr>
        <w:numPr>
          <w:ilvl w:val="0"/>
          <w:numId w:val="27"/>
        </w:numPr>
        <w:contextualSpacing/>
        <w:jc w:val="both"/>
        <w:rPr>
          <w:rFonts w:eastAsia="Times New Roman"/>
          <w:bCs/>
          <w:iCs/>
        </w:rPr>
      </w:pPr>
      <w:r w:rsidRPr="00896515">
        <w:rPr>
          <w:rFonts w:eastAsia="Times New Roman"/>
          <w:iCs/>
          <w:color w:val="000000"/>
        </w:rPr>
        <w:t>Умение кодировать и декодировать информацию</w:t>
      </w:r>
    </w:p>
    <w:p w:rsidR="00354F1F" w:rsidRPr="00896515" w:rsidRDefault="00354F1F" w:rsidP="00690577">
      <w:pPr>
        <w:numPr>
          <w:ilvl w:val="0"/>
          <w:numId w:val="27"/>
        </w:numPr>
        <w:contextualSpacing/>
        <w:jc w:val="both"/>
        <w:rPr>
          <w:rFonts w:eastAsia="Times New Roman"/>
          <w:bCs/>
          <w:iCs/>
        </w:rPr>
      </w:pPr>
      <w:r w:rsidRPr="00896515">
        <w:rPr>
          <w:rFonts w:eastAsia="Times New Roman"/>
          <w:iCs/>
          <w:color w:val="000000"/>
        </w:rPr>
        <w:t>Знание основных конструкций языка программирования, понятия переменной, оператора присваивания</w:t>
      </w:r>
    </w:p>
    <w:p w:rsidR="00354F1F" w:rsidRPr="00896515" w:rsidRDefault="00354F1F" w:rsidP="00690577">
      <w:pPr>
        <w:numPr>
          <w:ilvl w:val="0"/>
          <w:numId w:val="27"/>
        </w:numPr>
        <w:contextualSpacing/>
        <w:jc w:val="both"/>
        <w:rPr>
          <w:rFonts w:eastAsia="Times New Roman"/>
          <w:bCs/>
          <w:iCs/>
        </w:rPr>
      </w:pPr>
      <w:r w:rsidRPr="00896515">
        <w:rPr>
          <w:rFonts w:eastAsia="Times New Roman"/>
          <w:iCs/>
          <w:color w:val="000000"/>
        </w:rPr>
        <w:t>Умение обрабатывать числовую информацию в электронных таблицах</w:t>
      </w:r>
    </w:p>
    <w:p w:rsidR="00354F1F" w:rsidRPr="00896515" w:rsidRDefault="00354F1F" w:rsidP="00690577">
      <w:pPr>
        <w:numPr>
          <w:ilvl w:val="0"/>
          <w:numId w:val="27"/>
        </w:numPr>
        <w:contextualSpacing/>
        <w:jc w:val="both"/>
        <w:rPr>
          <w:rFonts w:eastAsia="Times New Roman"/>
          <w:bCs/>
          <w:iCs/>
        </w:rPr>
      </w:pPr>
      <w:r w:rsidRPr="00896515">
        <w:rPr>
          <w:rFonts w:eastAsia="Times New Roman"/>
          <w:iCs/>
          <w:color w:val="000000"/>
        </w:rPr>
        <w:t>Информационный поиск средствами операционной системы или текстового процессора</w:t>
      </w:r>
    </w:p>
    <w:p w:rsidR="00354F1F" w:rsidRPr="00896515" w:rsidRDefault="00354F1F" w:rsidP="00690577">
      <w:pPr>
        <w:numPr>
          <w:ilvl w:val="0"/>
          <w:numId w:val="27"/>
        </w:numPr>
        <w:autoSpaceDE w:val="0"/>
        <w:autoSpaceDN w:val="0"/>
        <w:adjustRightInd w:val="0"/>
      </w:pPr>
      <w:r w:rsidRPr="00896515">
        <w:t>Умение анализировать алгоритм   логической игры</w:t>
      </w:r>
    </w:p>
    <w:p w:rsidR="00354F1F" w:rsidRPr="00896515" w:rsidRDefault="00354F1F" w:rsidP="00354F1F">
      <w:pPr>
        <w:ind w:left="1429"/>
        <w:contextualSpacing/>
        <w:jc w:val="both"/>
        <w:rPr>
          <w:rFonts w:eastAsia="Times New Roman"/>
          <w:bCs/>
          <w:i/>
          <w:iCs/>
        </w:rPr>
      </w:pPr>
    </w:p>
    <w:p w:rsidR="00354F1F" w:rsidRPr="00896515" w:rsidRDefault="00354F1F" w:rsidP="000562BF">
      <w:pPr>
        <w:numPr>
          <w:ilvl w:val="0"/>
          <w:numId w:val="2"/>
        </w:numPr>
        <w:ind w:left="709" w:hanging="425"/>
        <w:contextualSpacing/>
        <w:jc w:val="both"/>
        <w:rPr>
          <w:rFonts w:eastAsia="Times New Roman"/>
          <w:bCs/>
          <w:i/>
          <w:iCs/>
        </w:rPr>
      </w:pPr>
      <w:r w:rsidRPr="00896515">
        <w:rPr>
          <w:rFonts w:eastAsia="Times New Roman"/>
          <w:bCs/>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354F1F" w:rsidRPr="00896515" w:rsidRDefault="00354F1F" w:rsidP="00354F1F">
      <w:pPr>
        <w:ind w:left="709"/>
        <w:contextualSpacing/>
        <w:jc w:val="both"/>
        <w:rPr>
          <w:rFonts w:eastAsia="Times New Roman"/>
          <w:bCs/>
          <w:i/>
          <w:iCs/>
        </w:rPr>
      </w:pPr>
    </w:p>
    <w:p w:rsidR="00354F1F" w:rsidRPr="00896515" w:rsidRDefault="00354F1F" w:rsidP="00690577">
      <w:pPr>
        <w:numPr>
          <w:ilvl w:val="0"/>
          <w:numId w:val="28"/>
        </w:numPr>
        <w:ind w:left="1134" w:hanging="283"/>
        <w:jc w:val="both"/>
      </w:pPr>
      <w:r w:rsidRPr="00896515">
        <w:rPr>
          <w:rFonts w:eastAsia="Times New Roman"/>
          <w:iCs/>
          <w:color w:val="000000"/>
        </w:rPr>
        <w:t>Знание основных понятий и законов математической логики</w:t>
      </w:r>
    </w:p>
    <w:p w:rsidR="00354F1F" w:rsidRPr="00896515" w:rsidRDefault="00354F1F" w:rsidP="00690577">
      <w:pPr>
        <w:numPr>
          <w:ilvl w:val="0"/>
          <w:numId w:val="28"/>
        </w:numPr>
        <w:ind w:left="1134" w:hanging="283"/>
        <w:jc w:val="both"/>
      </w:pPr>
      <w:r w:rsidRPr="00896515">
        <w:rPr>
          <w:rFonts w:eastAsia="Times New Roman"/>
          <w:iCs/>
          <w:color w:val="000000"/>
        </w:rPr>
        <w:t>Умение использовать электронные таблицы для обработки целочисленных данных</w:t>
      </w:r>
    </w:p>
    <w:p w:rsidR="00354F1F" w:rsidRPr="00896515" w:rsidRDefault="00354F1F" w:rsidP="00690577">
      <w:pPr>
        <w:numPr>
          <w:ilvl w:val="0"/>
          <w:numId w:val="28"/>
        </w:numPr>
        <w:autoSpaceDE w:val="0"/>
        <w:autoSpaceDN w:val="0"/>
        <w:adjustRightInd w:val="0"/>
        <w:ind w:left="709" w:firstLine="284"/>
      </w:pPr>
      <w:r w:rsidRPr="00896515">
        <w:t>Умение создавать собственные программы (10–20 строк) для обработки символьной информации</w:t>
      </w:r>
    </w:p>
    <w:p w:rsidR="00354F1F" w:rsidRPr="00896515" w:rsidRDefault="00354F1F" w:rsidP="00690577">
      <w:pPr>
        <w:numPr>
          <w:ilvl w:val="0"/>
          <w:numId w:val="28"/>
        </w:numPr>
        <w:ind w:left="1134" w:hanging="283"/>
        <w:jc w:val="both"/>
      </w:pPr>
      <w:r w:rsidRPr="00896515">
        <w:rPr>
          <w:rFonts w:eastAsia="Times New Roman"/>
          <w:iCs/>
          <w:color w:val="000000"/>
        </w:rPr>
        <w:t>Умение создавать собственные программы (10–20 строк) для обработки целочисленной информации</w:t>
      </w:r>
    </w:p>
    <w:p w:rsidR="00354F1F" w:rsidRPr="00896515" w:rsidRDefault="00354F1F" w:rsidP="00690577">
      <w:pPr>
        <w:numPr>
          <w:ilvl w:val="0"/>
          <w:numId w:val="28"/>
        </w:numPr>
        <w:ind w:left="1134" w:hanging="283"/>
        <w:jc w:val="both"/>
      </w:pPr>
      <w:r w:rsidRPr="00896515">
        <w:rPr>
          <w:rFonts w:eastAsia="Times New Roman"/>
          <w:iCs/>
          <w:color w:val="000000"/>
        </w:rPr>
        <w:t>Умение обрабатывать целочисленную информацию с использованием сортировки</w:t>
      </w:r>
    </w:p>
    <w:p w:rsidR="00354F1F" w:rsidRPr="00896515" w:rsidRDefault="00354F1F" w:rsidP="00690577">
      <w:pPr>
        <w:numPr>
          <w:ilvl w:val="0"/>
          <w:numId w:val="28"/>
        </w:numPr>
        <w:ind w:left="1134" w:hanging="283"/>
        <w:jc w:val="both"/>
      </w:pPr>
      <w:r w:rsidRPr="00896515">
        <w:rPr>
          <w:rFonts w:eastAsia="Times New Roman"/>
          <w:iCs/>
          <w:color w:val="000000"/>
        </w:rPr>
        <w:t>Умение создавать собственные программы (20–40 строк) для анализа числовых последовательностей</w:t>
      </w:r>
    </w:p>
    <w:p w:rsidR="00354F1F" w:rsidRPr="00896515" w:rsidRDefault="00354F1F" w:rsidP="00354F1F">
      <w:pPr>
        <w:ind w:left="709"/>
        <w:contextualSpacing/>
        <w:jc w:val="both"/>
        <w:rPr>
          <w:rFonts w:eastAsia="Times New Roman"/>
          <w:bCs/>
          <w:iCs/>
        </w:rPr>
      </w:pPr>
    </w:p>
    <w:p w:rsidR="00354F1F" w:rsidRPr="00354F1F" w:rsidRDefault="00354F1F" w:rsidP="00354F1F">
      <w:pPr>
        <w:ind w:left="709"/>
        <w:contextualSpacing/>
        <w:jc w:val="both"/>
      </w:pPr>
      <w:r w:rsidRPr="00354F1F">
        <w:rPr>
          <w:rFonts w:ascii="Calibri" w:hAnsi="Calibri"/>
          <w:sz w:val="22"/>
          <w:szCs w:val="22"/>
          <w:lang w:eastAsia="en-US"/>
        </w:rPr>
        <w:br w:type="page"/>
      </w:r>
    </w:p>
    <w:p w:rsidR="00354F1F" w:rsidRPr="00354F1F" w:rsidRDefault="00354F1F" w:rsidP="00896515">
      <w:pPr>
        <w:keepNext/>
        <w:keepLines/>
        <w:spacing w:before="40"/>
        <w:jc w:val="both"/>
        <w:outlineLvl w:val="1"/>
        <w:rPr>
          <w:rFonts w:eastAsia="SimSun"/>
          <w:smallCaps/>
          <w:color w:val="365F91"/>
          <w:sz w:val="28"/>
          <w:szCs w:val="28"/>
          <w:lang w:val="x-none"/>
        </w:rPr>
      </w:pPr>
      <w:r w:rsidRPr="00354F1F">
        <w:rPr>
          <w:rFonts w:eastAsia="SimSun"/>
          <w:b/>
          <w:bCs/>
          <w:sz w:val="28"/>
          <w:szCs w:val="28"/>
          <w:lang w:val="x-none"/>
        </w:rPr>
        <w:t>Раздел 4. РЕКОМЕНДАЦИИ ДЛЯ СИСТЕМЫ ОБРАЗОВАНИЯ СУБЪЕКТА РОССИЙСКОЙ ФЕДЕРАЦИИ</w:t>
      </w:r>
    </w:p>
    <w:p w:rsidR="00354F1F" w:rsidRPr="00354F1F" w:rsidRDefault="00354F1F" w:rsidP="00354F1F">
      <w:pPr>
        <w:ind w:left="-426"/>
        <w:jc w:val="both"/>
      </w:pPr>
    </w:p>
    <w:p w:rsidR="00354F1F" w:rsidRPr="00354F1F" w:rsidRDefault="00354F1F" w:rsidP="00354F1F">
      <w:pPr>
        <w:ind w:firstLine="539"/>
        <w:rPr>
          <w:i/>
        </w:rPr>
      </w:pPr>
    </w:p>
    <w:p w:rsidR="00354F1F" w:rsidRPr="00354F1F" w:rsidRDefault="00354F1F" w:rsidP="00354F1F">
      <w:pPr>
        <w:ind w:firstLine="539"/>
        <w:jc w:val="both"/>
        <w:rPr>
          <w:i/>
        </w:rPr>
      </w:pPr>
      <w:r w:rsidRPr="00354F1F">
        <w:rPr>
          <w:i/>
        </w:rPr>
        <w:t xml:space="preserve">Рекомендации составляются на основе проведенного анализа выполнения заданий КИМ и выявленных типичных затруднений и ошибок. </w:t>
      </w:r>
    </w:p>
    <w:p w:rsidR="00354F1F" w:rsidRPr="00354F1F" w:rsidRDefault="00354F1F" w:rsidP="00354F1F">
      <w:pPr>
        <w:ind w:firstLine="539"/>
        <w:jc w:val="both"/>
        <w:rPr>
          <w:b/>
          <w:i/>
        </w:rPr>
      </w:pPr>
      <w:r w:rsidRPr="00354F1F">
        <w:rPr>
          <w:b/>
          <w:i/>
        </w:rPr>
        <w:t>Рекомендации:</w:t>
      </w:r>
    </w:p>
    <w:p w:rsidR="00354F1F" w:rsidRPr="00354F1F" w:rsidRDefault="00354F1F" w:rsidP="000562BF">
      <w:pPr>
        <w:numPr>
          <w:ilvl w:val="0"/>
          <w:numId w:val="8"/>
        </w:numPr>
        <w:jc w:val="both"/>
        <w:rPr>
          <w:i/>
        </w:rPr>
      </w:pPr>
      <w:r w:rsidRPr="00354F1F">
        <w:rPr>
          <w:b/>
          <w:i/>
        </w:rPr>
        <w:t>должны содержать описание конкретных методик / технологий / приемов обучения</w:t>
      </w:r>
      <w:r w:rsidRPr="00354F1F">
        <w:rPr>
          <w:i/>
        </w:rPr>
        <w:t xml:space="preserve">, организации различных этапов образовательного процесса; </w:t>
      </w:r>
    </w:p>
    <w:p w:rsidR="00354F1F" w:rsidRPr="00354F1F" w:rsidRDefault="00354F1F" w:rsidP="000562BF">
      <w:pPr>
        <w:numPr>
          <w:ilvl w:val="0"/>
          <w:numId w:val="8"/>
        </w:numPr>
        <w:jc w:val="both"/>
        <w:rPr>
          <w:i/>
        </w:rPr>
      </w:pPr>
      <w:r w:rsidRPr="00354F1F">
        <w:rPr>
          <w:i/>
        </w:rPr>
        <w:t>должны быть направлены на ликвидацию / предотвращение выявленных дефицитов в подготовке обучающихся;</w:t>
      </w:r>
    </w:p>
    <w:p w:rsidR="00354F1F" w:rsidRPr="00354F1F" w:rsidRDefault="00354F1F" w:rsidP="000562BF">
      <w:pPr>
        <w:numPr>
          <w:ilvl w:val="0"/>
          <w:numId w:val="8"/>
        </w:numPr>
        <w:jc w:val="both"/>
        <w:rPr>
          <w:i/>
        </w:rPr>
      </w:pPr>
      <w:r w:rsidRPr="00354F1F">
        <w:rPr>
          <w:i/>
        </w:rPr>
        <w:t xml:space="preserve">должны касаться как предметных, так и метапредметных аспектов подготовки обучающихся. </w:t>
      </w:r>
    </w:p>
    <w:p w:rsidR="00354F1F" w:rsidRPr="00354F1F" w:rsidRDefault="00354F1F" w:rsidP="00354F1F">
      <w:pPr>
        <w:ind w:firstLine="539"/>
        <w:jc w:val="both"/>
        <w:rPr>
          <w:i/>
          <w:iCs/>
        </w:rPr>
      </w:pPr>
    </w:p>
    <w:p w:rsidR="00354F1F" w:rsidRPr="00354F1F" w:rsidRDefault="00354F1F" w:rsidP="00354F1F">
      <w:pPr>
        <w:ind w:firstLine="539"/>
        <w:jc w:val="both"/>
        <w:rPr>
          <w:i/>
          <w:iCs/>
        </w:rPr>
      </w:pPr>
      <w:r w:rsidRPr="00354F1F">
        <w:rPr>
          <w:i/>
          <w:iCs/>
        </w:rPr>
        <w:t>Раздел содержит рекомендации по следующему минимальному перечню направлений:</w:t>
      </w:r>
    </w:p>
    <w:p w:rsidR="00354F1F" w:rsidRPr="00354F1F" w:rsidRDefault="00354F1F" w:rsidP="00354F1F">
      <w:pPr>
        <w:ind w:firstLine="539"/>
        <w:jc w:val="both"/>
      </w:pPr>
    </w:p>
    <w:p w:rsidR="00354F1F" w:rsidRPr="00354F1F" w:rsidRDefault="00354F1F" w:rsidP="000562BF">
      <w:pPr>
        <w:keepNext/>
        <w:keepLines/>
        <w:numPr>
          <w:ilvl w:val="0"/>
          <w:numId w:val="6"/>
        </w:numPr>
        <w:tabs>
          <w:tab w:val="left" w:pos="567"/>
        </w:tabs>
        <w:spacing w:before="200"/>
        <w:outlineLvl w:val="2"/>
        <w:rPr>
          <w:rFonts w:eastAsia="SimSun"/>
          <w:b/>
          <w:bCs/>
          <w:vanish/>
          <w:sz w:val="28"/>
        </w:rPr>
      </w:pPr>
      <w:r w:rsidRPr="00354F1F">
        <w:rPr>
          <w:rFonts w:eastAsia="SimSun"/>
          <w:b/>
          <w:bCs/>
          <w:vanish/>
          <w:sz w:val="28"/>
        </w:rPr>
        <w:t>привет</w:t>
      </w:r>
    </w:p>
    <w:p w:rsidR="00354F1F" w:rsidRPr="00354F1F" w:rsidRDefault="00354F1F" w:rsidP="00354F1F">
      <w:pPr>
        <w:keepNext/>
        <w:keepLines/>
        <w:tabs>
          <w:tab w:val="left" w:pos="567"/>
        </w:tabs>
        <w:spacing w:before="200"/>
        <w:ind w:left="360"/>
        <w:outlineLvl w:val="2"/>
        <w:rPr>
          <w:rFonts w:eastAsia="SimSun"/>
          <w:b/>
          <w:bCs/>
          <w:vanish/>
          <w:sz w:val="28"/>
        </w:rPr>
      </w:pPr>
    </w:p>
    <w:p w:rsidR="00354F1F" w:rsidRPr="00354F1F" w:rsidRDefault="00354F1F" w:rsidP="000562BF">
      <w:pPr>
        <w:keepNext/>
        <w:keepLines/>
        <w:numPr>
          <w:ilvl w:val="1"/>
          <w:numId w:val="6"/>
        </w:numPr>
        <w:tabs>
          <w:tab w:val="left" w:pos="567"/>
        </w:tabs>
        <w:spacing w:before="200"/>
        <w:ind w:left="284"/>
        <w:outlineLvl w:val="2"/>
        <w:rPr>
          <w:rFonts w:eastAsia="SimSun"/>
          <w:b/>
          <w:bCs/>
          <w:sz w:val="28"/>
          <w:lang w:val="x-none"/>
        </w:rPr>
      </w:pPr>
      <w:r w:rsidRPr="00354F1F">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354F1F" w:rsidRPr="00896515" w:rsidRDefault="00354F1F" w:rsidP="000562BF">
      <w:pPr>
        <w:keepNext/>
        <w:keepLines/>
        <w:numPr>
          <w:ilvl w:val="2"/>
          <w:numId w:val="6"/>
        </w:numPr>
        <w:spacing w:before="200"/>
        <w:outlineLvl w:val="2"/>
        <w:rPr>
          <w:rFonts w:eastAsia="SimSun"/>
        </w:rPr>
      </w:pPr>
      <w:r w:rsidRPr="00896515">
        <w:rPr>
          <w:rFonts w:eastAsia="SimSun"/>
          <w:lang w:val="x-none"/>
        </w:rPr>
        <w:t>по совершенствованию преподавания учебного предмета всем обучающимся</w:t>
      </w:r>
    </w:p>
    <w:p w:rsidR="00354F1F" w:rsidRPr="00896515" w:rsidRDefault="00354F1F" w:rsidP="00354F1F"/>
    <w:p w:rsidR="00354F1F" w:rsidRPr="00896515" w:rsidRDefault="00354F1F" w:rsidP="00690577">
      <w:pPr>
        <w:keepNext/>
        <w:keepLines/>
        <w:numPr>
          <w:ilvl w:val="0"/>
          <w:numId w:val="29"/>
        </w:numPr>
        <w:spacing w:before="200" w:after="200" w:line="276" w:lineRule="auto"/>
        <w:ind w:left="142" w:firstLine="142"/>
        <w:contextualSpacing/>
        <w:jc w:val="both"/>
        <w:outlineLvl w:val="2"/>
        <w:rPr>
          <w:rFonts w:eastAsia="SimSun"/>
        </w:rPr>
      </w:pPr>
      <w:r w:rsidRPr="00896515">
        <w:rPr>
          <w:rFonts w:eastAsia="SimSun"/>
        </w:rPr>
        <w:t xml:space="preserve">скорректировать рабочие программы, с </w:t>
      </w:r>
      <w:proofErr w:type="gramStart"/>
      <w:r w:rsidRPr="00896515">
        <w:rPr>
          <w:rFonts w:eastAsia="SimSun"/>
        </w:rPr>
        <w:t>учетом  изменения</w:t>
      </w:r>
      <w:proofErr w:type="gramEnd"/>
      <w:r w:rsidRPr="00896515">
        <w:rPr>
          <w:rFonts w:eastAsia="SimSun"/>
        </w:rPr>
        <w:t xml:space="preserve"> требований к компьютерному формату сдачи ЕГЭ;</w:t>
      </w:r>
    </w:p>
    <w:p w:rsidR="00354F1F" w:rsidRP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rFonts w:ascii="Times New Roman CYR" w:hAnsi="Times New Roman CYR" w:cs="Times New Roman CYR"/>
          <w:lang w:eastAsia="en-US"/>
        </w:rPr>
        <w:t>определить причины низких результатов ЕГЭ у учащихся;</w:t>
      </w:r>
    </w:p>
    <w:p w:rsidR="00354F1F" w:rsidRP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rFonts w:ascii="Times New Roman CYR" w:hAnsi="Times New Roman CYR" w:cs="Times New Roman CYR"/>
          <w:lang w:eastAsia="en-US"/>
        </w:rPr>
        <w:t xml:space="preserve">  проанализировать методические просчеты, связанные с отсутствием системы формирования предметных компетенций;</w:t>
      </w:r>
    </w:p>
    <w:p w:rsidR="00354F1F" w:rsidRP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rFonts w:ascii="Times New Roman CYR" w:hAnsi="Times New Roman CYR" w:cs="Times New Roman CYR"/>
          <w:lang w:eastAsia="en-US"/>
        </w:rPr>
        <w:t>планировать изучение курса с учетом выявленных проблем;</w:t>
      </w:r>
    </w:p>
    <w:p w:rsid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rFonts w:ascii="Times New Roman CYR" w:hAnsi="Times New Roman CYR" w:cs="Times New Roman CYR"/>
          <w:lang w:eastAsia="en-US"/>
        </w:rPr>
        <w:t>использовать эффективные методики, помогающие повышать качество умений и навыков, формируемых в процессе изучения предмета;</w:t>
      </w:r>
    </w:p>
    <w:p w:rsid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rFonts w:eastAsia="SimSun"/>
          <w:sz w:val="28"/>
          <w:szCs w:val="28"/>
        </w:rPr>
        <w:t xml:space="preserve"> </w:t>
      </w:r>
      <w:r w:rsidRPr="00896515">
        <w:rPr>
          <w:lang w:eastAsia="en-US"/>
        </w:rPr>
        <w:t>целесообразно использовать методики проведения уроков в форме отработки практических умений и навыков, проектной деятельности</w:t>
      </w:r>
      <w:r w:rsidR="00896515">
        <w:rPr>
          <w:lang w:eastAsia="en-US"/>
        </w:rPr>
        <w:t>;</w:t>
      </w:r>
    </w:p>
    <w:p w:rsid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lang w:eastAsia="en-US"/>
        </w:rPr>
        <w:t xml:space="preserve">использовать </w:t>
      </w:r>
      <w:proofErr w:type="gramStart"/>
      <w:r w:rsidRPr="00896515">
        <w:rPr>
          <w:lang w:eastAsia="en-US"/>
        </w:rPr>
        <w:t>различные  образовательные</w:t>
      </w:r>
      <w:proofErr w:type="gramEnd"/>
      <w:r w:rsidRPr="00896515">
        <w:rPr>
          <w:lang w:eastAsia="en-US"/>
        </w:rPr>
        <w:t xml:space="preserve"> технологии,  наиболее эффективные  -  технология решения исследовательских задач (ТРИЗ), исследовательские и проектные технологии. Сформировать библиотеку исследовательских задач по различным темам</w:t>
      </w:r>
      <w:r w:rsidR="00896515">
        <w:rPr>
          <w:lang w:eastAsia="en-US"/>
        </w:rPr>
        <w:t>;</w:t>
      </w:r>
    </w:p>
    <w:p w:rsid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lang w:eastAsia="en-US"/>
        </w:rPr>
        <w:t xml:space="preserve"> включать в образовательный процесс практические работы, нацеленные на формирование у обучающихся цифровых компетенций, позволяющих реализовать цифровые проекты: цифровое общение, искусственный интеллект, нейронные сети; обмен и создание материалов в облачных системах, создание учебных материалов с использованием социальных сервисов Интернета (проектирование ментальных </w:t>
      </w:r>
      <w:r w:rsidR="00896515">
        <w:rPr>
          <w:lang w:eastAsia="en-US"/>
        </w:rPr>
        <w:t>карт, облаков ассоциаций и пр.);</w:t>
      </w:r>
    </w:p>
    <w:p w:rsid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lang w:eastAsia="en-US"/>
        </w:rPr>
        <w:t xml:space="preserve">для успешного   </w:t>
      </w:r>
      <w:proofErr w:type="gramStart"/>
      <w:r w:rsidRPr="00896515">
        <w:rPr>
          <w:lang w:eastAsia="en-US"/>
        </w:rPr>
        <w:t>применения  математического</w:t>
      </w:r>
      <w:proofErr w:type="gramEnd"/>
      <w:r w:rsidRPr="00896515">
        <w:rPr>
          <w:lang w:eastAsia="en-US"/>
        </w:rPr>
        <w:t xml:space="preserve"> аппарата при решении задач, рекомендуется проводить математически строгое изложение тем с обязательной четкой формулировкой определений, доказательством формул и фактов, применяемых в решении задач, в сочетании с иллюстрированием теоретического материала (например,</w:t>
      </w:r>
      <w:r w:rsidR="00896515">
        <w:rPr>
          <w:lang w:eastAsia="en-US"/>
        </w:rPr>
        <w:t xml:space="preserve"> с использованием инфографики);</w:t>
      </w:r>
    </w:p>
    <w:p w:rsid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lang w:eastAsia="en-US"/>
        </w:rPr>
        <w:t>особое внимание следует обратить на отработку практических навыков применения изученного материала. При рассмотрении, например, двоичного алфавита необходимо демонстрировать учащимся связь темы «Алфавитный подход к измерению количества информации» с темой «Двоичная система счисления», с тем чтобы последняя тема не воспринималась обучающимися как тема, имеющая отношение к реализации компьютерных логических схем ит.д.</w:t>
      </w:r>
      <w:r w:rsidR="00896515">
        <w:rPr>
          <w:lang w:eastAsia="en-US"/>
        </w:rPr>
        <w:t>;</w:t>
      </w:r>
    </w:p>
    <w:p w:rsidR="00896515"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rFonts w:ascii="Times New Roman CYR" w:hAnsi="Times New Roman CYR" w:cs="Times New Roman CYR"/>
          <w:lang w:eastAsia="en-US"/>
        </w:rPr>
        <w:t xml:space="preserve"> обеспечить развитие разнообразных умений, видов учебной деятельности с целью формирования умений применять знания в новой ситуации;</w:t>
      </w:r>
    </w:p>
    <w:p w:rsidR="00354F1F" w:rsidRPr="00157F07" w:rsidRDefault="00354F1F" w:rsidP="00690577">
      <w:pPr>
        <w:numPr>
          <w:ilvl w:val="0"/>
          <w:numId w:val="29"/>
        </w:numPr>
        <w:tabs>
          <w:tab w:val="num" w:pos="0"/>
        </w:tabs>
        <w:spacing w:after="200" w:line="23" w:lineRule="atLeast"/>
        <w:ind w:left="142" w:firstLine="142"/>
        <w:contextualSpacing/>
        <w:jc w:val="both"/>
        <w:rPr>
          <w:rFonts w:ascii="Times New Roman CYR" w:hAnsi="Times New Roman CYR" w:cs="Times New Roman CYR"/>
          <w:lang w:eastAsia="en-US"/>
        </w:rPr>
      </w:pPr>
      <w:r w:rsidRPr="00896515">
        <w:rPr>
          <w:rFonts w:ascii="Times New Roman CYR" w:hAnsi="Times New Roman CYR" w:cs="Times New Roman CYR"/>
          <w:lang w:eastAsia="en-US"/>
        </w:rPr>
        <w:t xml:space="preserve"> выбирать способы, методы и темп обучения учитывая индивидуальные особенности учащихся</w:t>
      </w:r>
      <w:r w:rsidR="00896515">
        <w:rPr>
          <w:rFonts w:ascii="Times New Roman CYR" w:hAnsi="Times New Roman CYR" w:cs="Times New Roman CYR"/>
          <w:lang w:eastAsia="en-US"/>
        </w:rPr>
        <w:t>.</w:t>
      </w:r>
    </w:p>
    <w:p w:rsidR="00354F1F" w:rsidRPr="00896515" w:rsidRDefault="00354F1F" w:rsidP="00896515">
      <w:pPr>
        <w:jc w:val="both"/>
      </w:pPr>
    </w:p>
    <w:p w:rsidR="00354F1F" w:rsidRPr="00896515" w:rsidRDefault="00354F1F" w:rsidP="00896515">
      <w:pPr>
        <w:keepNext/>
        <w:keepLines/>
        <w:numPr>
          <w:ilvl w:val="2"/>
          <w:numId w:val="6"/>
        </w:numPr>
        <w:jc w:val="both"/>
        <w:outlineLvl w:val="2"/>
        <w:rPr>
          <w:rFonts w:eastAsia="SimSun"/>
        </w:rPr>
      </w:pPr>
      <w:r w:rsidRPr="00896515">
        <w:rPr>
          <w:rFonts w:eastAsia="SimSun"/>
          <w:lang w:val="x-none"/>
        </w:rPr>
        <w:t>по организации дифференцированного обучения школьников с разным</w:t>
      </w:r>
      <w:r w:rsidRPr="00896515">
        <w:rPr>
          <w:rFonts w:eastAsia="SimSun"/>
        </w:rPr>
        <w:t>и</w:t>
      </w:r>
      <w:r w:rsidRPr="00896515">
        <w:rPr>
          <w:rFonts w:eastAsia="SimSun"/>
          <w:lang w:val="x-none"/>
        </w:rPr>
        <w:t xml:space="preserve"> уровн</w:t>
      </w:r>
      <w:r w:rsidRPr="00896515">
        <w:rPr>
          <w:rFonts w:eastAsia="SimSun"/>
        </w:rPr>
        <w:t>я</w:t>
      </w:r>
      <w:r w:rsidRPr="00896515">
        <w:rPr>
          <w:rFonts w:eastAsia="SimSun"/>
          <w:lang w:val="x-none"/>
        </w:rPr>
        <w:t>м</w:t>
      </w:r>
      <w:r w:rsidRPr="00896515">
        <w:rPr>
          <w:rFonts w:eastAsia="SimSun"/>
        </w:rPr>
        <w:t>и</w:t>
      </w:r>
      <w:r w:rsidRPr="00896515">
        <w:rPr>
          <w:rFonts w:eastAsia="SimSun"/>
          <w:lang w:val="x-none"/>
        </w:rPr>
        <w:t xml:space="preserve"> предметной подготовки</w:t>
      </w:r>
    </w:p>
    <w:p w:rsidR="00354F1F" w:rsidRPr="00896515" w:rsidRDefault="00354F1F" w:rsidP="00896515">
      <w:pPr>
        <w:jc w:val="both"/>
      </w:pPr>
    </w:p>
    <w:p w:rsidR="00354F1F" w:rsidRPr="00896515" w:rsidRDefault="00354F1F" w:rsidP="00690577">
      <w:pPr>
        <w:keepNext/>
        <w:keepLines/>
        <w:numPr>
          <w:ilvl w:val="0"/>
          <w:numId w:val="30"/>
        </w:numPr>
        <w:ind w:left="142" w:firstLine="284"/>
        <w:contextualSpacing/>
        <w:jc w:val="both"/>
        <w:outlineLvl w:val="2"/>
        <w:rPr>
          <w:rFonts w:eastAsia="SimSun"/>
        </w:rPr>
      </w:pPr>
      <w:r w:rsidRPr="00896515">
        <w:rPr>
          <w:rFonts w:eastAsia="SimSun"/>
        </w:rPr>
        <w:t xml:space="preserve">Подготовку к дифференцированному </w:t>
      </w:r>
      <w:proofErr w:type="gramStart"/>
      <w:r w:rsidRPr="00896515">
        <w:rPr>
          <w:rFonts w:eastAsia="SimSun"/>
        </w:rPr>
        <w:t>обучению  нужно</w:t>
      </w:r>
      <w:proofErr w:type="gramEnd"/>
      <w:r w:rsidRPr="00896515">
        <w:rPr>
          <w:rFonts w:eastAsia="SimSun"/>
        </w:rPr>
        <w:t xml:space="preserve"> начинать с 5-6 класса, это время </w:t>
      </w:r>
      <w:r w:rsidRPr="00896515">
        <w:rPr>
          <w:color w:val="000000"/>
          <w:lang w:eastAsia="en-US"/>
        </w:rPr>
        <w:t xml:space="preserve"> посвятить наблюдению, изу</w:t>
      </w:r>
      <w:r w:rsidRPr="00896515">
        <w:rPr>
          <w:color w:val="000000"/>
          <w:lang w:eastAsia="en-US"/>
        </w:rPr>
        <w:softHyphen/>
        <w:t>чению психологии детей, диагностике результа</w:t>
      </w:r>
      <w:r w:rsidRPr="00896515">
        <w:rPr>
          <w:color w:val="000000"/>
          <w:lang w:eastAsia="en-US"/>
        </w:rPr>
        <w:softHyphen/>
        <w:t>тов обучения, сформировать  материал для непо</w:t>
      </w:r>
      <w:r w:rsidRPr="00896515">
        <w:rPr>
          <w:color w:val="000000"/>
          <w:lang w:eastAsia="en-US"/>
        </w:rPr>
        <w:softHyphen/>
        <w:t>средственного включения учащихся в дифферен</w:t>
      </w:r>
      <w:r w:rsidRPr="00896515">
        <w:rPr>
          <w:color w:val="000000"/>
          <w:lang w:eastAsia="en-US"/>
        </w:rPr>
        <w:softHyphen/>
        <w:t>цированную работу</w:t>
      </w:r>
    </w:p>
    <w:p w:rsidR="00354F1F" w:rsidRPr="00896515" w:rsidRDefault="00354F1F" w:rsidP="00690577">
      <w:pPr>
        <w:numPr>
          <w:ilvl w:val="0"/>
          <w:numId w:val="30"/>
        </w:numPr>
        <w:shd w:val="clear" w:color="auto" w:fill="FFFFFF"/>
        <w:ind w:left="142" w:firstLine="284"/>
        <w:jc w:val="both"/>
        <w:rPr>
          <w:rFonts w:eastAsia="Times New Roman"/>
          <w:color w:val="000000"/>
        </w:rPr>
      </w:pPr>
      <w:r w:rsidRPr="00896515">
        <w:rPr>
          <w:rFonts w:eastAsia="Times New Roman"/>
          <w:color w:val="000000"/>
        </w:rPr>
        <w:t xml:space="preserve">В основной школе (7-9 класс) целесообразно для </w:t>
      </w:r>
      <w:proofErr w:type="gramStart"/>
      <w:r w:rsidRPr="00896515">
        <w:rPr>
          <w:rFonts w:eastAsia="Times New Roman"/>
          <w:color w:val="000000"/>
        </w:rPr>
        <w:t>обучения  применять</w:t>
      </w:r>
      <w:proofErr w:type="gramEnd"/>
      <w:r w:rsidRPr="00896515">
        <w:rPr>
          <w:rFonts w:eastAsia="Times New Roman"/>
          <w:color w:val="000000"/>
        </w:rPr>
        <w:t xml:space="preserve">  уровневую  дифференциацию, обучаясь в одном классе, по одной програм</w:t>
      </w:r>
      <w:r w:rsidRPr="00896515">
        <w:rPr>
          <w:rFonts w:eastAsia="Times New Roman"/>
          <w:color w:val="000000"/>
        </w:rPr>
        <w:softHyphen/>
        <w:t>ме и учебнику, учащиеся  могут усваивать материал на </w:t>
      </w:r>
      <w:r w:rsidRPr="00896515">
        <w:rPr>
          <w:rFonts w:eastAsia="Times New Roman"/>
          <w:i/>
          <w:iCs/>
          <w:color w:val="000000"/>
        </w:rPr>
        <w:t>различных </w:t>
      </w:r>
      <w:r w:rsidRPr="00896515">
        <w:rPr>
          <w:rFonts w:eastAsia="Times New Roman"/>
          <w:color w:val="000000"/>
        </w:rPr>
        <w:t>уровнях.   Определяющим при этом является уровень обязательной подготовки. Его достижение свидетельствует о выполнении уче</w:t>
      </w:r>
      <w:r w:rsidRPr="00896515">
        <w:rPr>
          <w:rFonts w:eastAsia="Times New Roman"/>
          <w:color w:val="000000"/>
        </w:rPr>
        <w:softHyphen/>
        <w:t>ником минимально необходимых требований к усвоению содержания. На его основе формиру</w:t>
      </w:r>
      <w:r w:rsidRPr="00896515">
        <w:rPr>
          <w:rFonts w:eastAsia="Times New Roman"/>
          <w:color w:val="000000"/>
        </w:rPr>
        <w:softHyphen/>
        <w:t>ются более</w:t>
      </w:r>
      <w:r w:rsidRPr="00896515">
        <w:rPr>
          <w:rFonts w:eastAsia="Times New Roman"/>
          <w:b/>
          <w:bCs/>
          <w:color w:val="000000"/>
        </w:rPr>
        <w:t> </w:t>
      </w:r>
      <w:r w:rsidRPr="00896515">
        <w:rPr>
          <w:rFonts w:eastAsia="Times New Roman"/>
          <w:color w:val="000000"/>
        </w:rPr>
        <w:t>высокие уровни овладения материа</w:t>
      </w:r>
      <w:r w:rsidRPr="00896515">
        <w:rPr>
          <w:rFonts w:eastAsia="Times New Roman"/>
          <w:color w:val="000000"/>
        </w:rPr>
        <w:softHyphen/>
        <w:t>лом.</w:t>
      </w:r>
    </w:p>
    <w:p w:rsidR="00354F1F" w:rsidRPr="00896515" w:rsidRDefault="00354F1F" w:rsidP="00690577">
      <w:pPr>
        <w:numPr>
          <w:ilvl w:val="0"/>
          <w:numId w:val="30"/>
        </w:numPr>
        <w:shd w:val="clear" w:color="auto" w:fill="FFFFFF"/>
        <w:ind w:left="142" w:firstLine="284"/>
        <w:jc w:val="both"/>
        <w:rPr>
          <w:rFonts w:eastAsia="Times New Roman"/>
          <w:color w:val="000000"/>
        </w:rPr>
      </w:pPr>
      <w:r w:rsidRPr="00896515">
        <w:rPr>
          <w:rFonts w:eastAsia="Times New Roman" w:hint="eastAsia"/>
          <w:color w:val="000000"/>
        </w:rPr>
        <w:t>В</w:t>
      </w:r>
      <w:r w:rsidRPr="00896515">
        <w:rPr>
          <w:rFonts w:eastAsia="Times New Roman"/>
          <w:color w:val="000000"/>
        </w:rPr>
        <w:t xml:space="preserve"> старшей ступени школы приоритет отдается раз</w:t>
      </w:r>
      <w:r w:rsidRPr="00896515">
        <w:rPr>
          <w:rFonts w:eastAsia="Times New Roman"/>
          <w:color w:val="000000"/>
        </w:rPr>
        <w:softHyphen/>
        <w:t>нообразным формам профильного изучения пред</w:t>
      </w:r>
      <w:r w:rsidRPr="00896515">
        <w:rPr>
          <w:rFonts w:eastAsia="Times New Roman"/>
          <w:color w:val="000000"/>
        </w:rPr>
        <w:softHyphen/>
        <w:t>метов, поэтому предпочтения отдаются профильной дифференциации (или дифферен</w:t>
      </w:r>
      <w:r w:rsidRPr="00896515">
        <w:rPr>
          <w:rFonts w:eastAsia="Times New Roman"/>
          <w:color w:val="000000"/>
        </w:rPr>
        <w:softHyphen/>
        <w:t>циация по содержанию) предполагает обучение разных групп школьников по программам, отли</w:t>
      </w:r>
      <w:r w:rsidRPr="00896515">
        <w:rPr>
          <w:rFonts w:eastAsia="Times New Roman"/>
          <w:color w:val="000000"/>
        </w:rPr>
        <w:softHyphen/>
        <w:t>чающимся глубиной изложения материала. Однако высокий уровень учеб</w:t>
      </w:r>
      <w:r w:rsidRPr="00896515">
        <w:rPr>
          <w:rFonts w:eastAsia="Times New Roman"/>
          <w:color w:val="000000"/>
        </w:rPr>
        <w:softHyphen/>
        <w:t>ных требований ограни</w:t>
      </w:r>
      <w:r w:rsidRPr="00896515">
        <w:rPr>
          <w:rFonts w:eastAsia="Times New Roman"/>
          <w:color w:val="000000"/>
        </w:rPr>
        <w:softHyphen/>
        <w:t>чивает число учащихся, охваченных этой формой обучения.</w:t>
      </w:r>
    </w:p>
    <w:p w:rsidR="00354F1F" w:rsidRPr="00896515" w:rsidRDefault="00354F1F" w:rsidP="00690577">
      <w:pPr>
        <w:numPr>
          <w:ilvl w:val="0"/>
          <w:numId w:val="30"/>
        </w:numPr>
        <w:shd w:val="clear" w:color="auto" w:fill="FFFFFF"/>
        <w:ind w:left="142" w:firstLine="284"/>
        <w:jc w:val="both"/>
        <w:rPr>
          <w:rFonts w:eastAsia="Times New Roman"/>
          <w:color w:val="000000"/>
        </w:rPr>
      </w:pPr>
      <w:r w:rsidRPr="00896515">
        <w:rPr>
          <w:rFonts w:eastAsia="Times New Roman"/>
          <w:color w:val="000000"/>
        </w:rPr>
        <w:t xml:space="preserve">При профильной дифференциации обучения необходимо делить учащихся на группы по разным критериям, </w:t>
      </w:r>
      <w:proofErr w:type="gramStart"/>
      <w:r w:rsidRPr="00896515">
        <w:rPr>
          <w:rFonts w:eastAsia="Times New Roman"/>
          <w:color w:val="000000"/>
        </w:rPr>
        <w:t>например,  по</w:t>
      </w:r>
      <w:proofErr w:type="gramEnd"/>
      <w:r w:rsidRPr="00896515">
        <w:rPr>
          <w:rFonts w:eastAsia="Times New Roman"/>
          <w:color w:val="000000"/>
        </w:rPr>
        <w:t xml:space="preserve"> уровню знаний, интересам, способностям. Учащиеся, которые выбрали для </w:t>
      </w:r>
      <w:proofErr w:type="gramStart"/>
      <w:r w:rsidRPr="00896515">
        <w:rPr>
          <w:rFonts w:eastAsia="Times New Roman"/>
          <w:color w:val="000000"/>
        </w:rPr>
        <w:t>сдачи  ЕГЭ</w:t>
      </w:r>
      <w:proofErr w:type="gramEnd"/>
      <w:r w:rsidRPr="00896515">
        <w:rPr>
          <w:rFonts w:eastAsia="Times New Roman"/>
          <w:color w:val="000000"/>
        </w:rPr>
        <w:t xml:space="preserve"> информатику желательно  определить в отдельную группу.</w:t>
      </w:r>
    </w:p>
    <w:p w:rsidR="00354F1F" w:rsidRPr="00896515" w:rsidRDefault="00354F1F" w:rsidP="00896515">
      <w:pPr>
        <w:shd w:val="clear" w:color="auto" w:fill="FFFFFF"/>
        <w:ind w:left="284" w:hanging="426"/>
        <w:jc w:val="both"/>
        <w:rPr>
          <w:rFonts w:eastAsia="Times New Roman"/>
          <w:color w:val="000000"/>
        </w:rPr>
      </w:pPr>
    </w:p>
    <w:p w:rsidR="00354F1F" w:rsidRPr="00896515" w:rsidRDefault="00157F07" w:rsidP="00896515">
      <w:pPr>
        <w:shd w:val="clear" w:color="auto" w:fill="FFFFFF"/>
        <w:tabs>
          <w:tab w:val="num" w:pos="720"/>
        </w:tabs>
        <w:jc w:val="both"/>
        <w:rPr>
          <w:rFonts w:eastAsia="Times New Roman"/>
          <w:color w:val="000000"/>
        </w:rPr>
      </w:pPr>
      <w:r>
        <w:rPr>
          <w:rFonts w:eastAsia="Times New Roman"/>
          <w:color w:val="000000"/>
        </w:rPr>
        <w:tab/>
      </w:r>
      <w:r w:rsidR="00354F1F" w:rsidRPr="00896515">
        <w:rPr>
          <w:rFonts w:eastAsia="Times New Roman"/>
          <w:color w:val="000000"/>
        </w:rPr>
        <w:t xml:space="preserve">Для осуществления обучения с позицией дифференциации </w:t>
      </w:r>
      <w:proofErr w:type="gramStart"/>
      <w:r w:rsidR="00354F1F" w:rsidRPr="00896515">
        <w:rPr>
          <w:rFonts w:eastAsia="Times New Roman"/>
          <w:color w:val="000000"/>
        </w:rPr>
        <w:t>содержания  необходимо</w:t>
      </w:r>
      <w:proofErr w:type="gramEnd"/>
      <w:r w:rsidR="00354F1F" w:rsidRPr="00896515">
        <w:rPr>
          <w:rFonts w:eastAsia="Times New Roman"/>
          <w:color w:val="000000"/>
        </w:rPr>
        <w:t xml:space="preserve"> провести  большую подготовительную работу: </w:t>
      </w:r>
    </w:p>
    <w:p w:rsidR="00354F1F" w:rsidRPr="00896515" w:rsidRDefault="00354F1F" w:rsidP="00690577">
      <w:pPr>
        <w:numPr>
          <w:ilvl w:val="0"/>
          <w:numId w:val="32"/>
        </w:numPr>
        <w:shd w:val="clear" w:color="auto" w:fill="FFFFFF"/>
        <w:ind w:left="284" w:firstLine="283"/>
        <w:contextualSpacing/>
        <w:jc w:val="both"/>
        <w:rPr>
          <w:rFonts w:eastAsia="Times New Roman"/>
          <w:color w:val="000000"/>
        </w:rPr>
      </w:pPr>
      <w:r w:rsidRPr="00896515">
        <w:rPr>
          <w:rFonts w:eastAsia="Times New Roman"/>
          <w:color w:val="000000"/>
        </w:rPr>
        <w:t>создать разные варианты программ, учебников, дидактических материалов, позволяющих на едином базовом содержании знаний варьировать и индивидуализировать процесс обучения;</w:t>
      </w:r>
    </w:p>
    <w:p w:rsidR="00354F1F" w:rsidRPr="00896515" w:rsidRDefault="00354F1F" w:rsidP="00690577">
      <w:pPr>
        <w:numPr>
          <w:ilvl w:val="0"/>
          <w:numId w:val="32"/>
        </w:numPr>
        <w:shd w:val="clear" w:color="auto" w:fill="FFFFFF"/>
        <w:ind w:left="284" w:firstLine="283"/>
        <w:jc w:val="both"/>
        <w:rPr>
          <w:rFonts w:eastAsia="Times New Roman"/>
          <w:color w:val="000000"/>
        </w:rPr>
      </w:pPr>
      <w:r w:rsidRPr="00896515">
        <w:rPr>
          <w:rFonts w:eastAsia="Times New Roman"/>
          <w:color w:val="000000"/>
        </w:rPr>
        <w:t>освоить новые формы проведения групповых и индивидуальных занятий в целях активизации опыта творческих учащихся, создания условий для его проявления и реализации;</w:t>
      </w:r>
    </w:p>
    <w:p w:rsidR="00354F1F" w:rsidRPr="00896515" w:rsidRDefault="00354F1F" w:rsidP="00690577">
      <w:pPr>
        <w:numPr>
          <w:ilvl w:val="0"/>
          <w:numId w:val="32"/>
        </w:numPr>
        <w:shd w:val="clear" w:color="auto" w:fill="FFFFFF"/>
        <w:ind w:left="284" w:firstLine="283"/>
        <w:jc w:val="both"/>
        <w:rPr>
          <w:rFonts w:eastAsia="Times New Roman"/>
          <w:color w:val="000000"/>
        </w:rPr>
      </w:pPr>
      <w:r w:rsidRPr="00896515">
        <w:rPr>
          <w:rFonts w:eastAsia="Times New Roman"/>
          <w:color w:val="000000"/>
        </w:rPr>
        <w:t xml:space="preserve">Дидактическим обеспечением дифференцированного подхода к учащимся на разных этапах </w:t>
      </w:r>
      <w:proofErr w:type="gramStart"/>
      <w:r w:rsidRPr="00896515">
        <w:rPr>
          <w:rFonts w:eastAsia="Times New Roman"/>
          <w:color w:val="000000"/>
        </w:rPr>
        <w:t>изучения  материала</w:t>
      </w:r>
      <w:proofErr w:type="gramEnd"/>
      <w:r w:rsidRPr="00896515">
        <w:rPr>
          <w:rFonts w:eastAsia="Times New Roman"/>
          <w:color w:val="000000"/>
        </w:rPr>
        <w:t xml:space="preserve"> является подбор системы упражнений. Такая система заданий должна включать:</w:t>
      </w:r>
    </w:p>
    <w:p w:rsidR="00354F1F" w:rsidRPr="00896515" w:rsidRDefault="00354F1F" w:rsidP="00690577">
      <w:pPr>
        <w:numPr>
          <w:ilvl w:val="1"/>
          <w:numId w:val="31"/>
        </w:numPr>
        <w:shd w:val="clear" w:color="auto" w:fill="FFFFFF"/>
        <w:jc w:val="both"/>
        <w:rPr>
          <w:rFonts w:eastAsia="Times New Roman"/>
          <w:color w:val="000000"/>
        </w:rPr>
      </w:pPr>
      <w:r w:rsidRPr="00896515">
        <w:rPr>
          <w:rFonts w:eastAsia="Times New Roman"/>
          <w:color w:val="000000"/>
        </w:rPr>
        <w:t>широкий спектр заданий обязательного уровня;</w:t>
      </w:r>
    </w:p>
    <w:p w:rsidR="00354F1F" w:rsidRPr="00896515" w:rsidRDefault="00354F1F" w:rsidP="00690577">
      <w:pPr>
        <w:numPr>
          <w:ilvl w:val="1"/>
          <w:numId w:val="31"/>
        </w:numPr>
        <w:shd w:val="clear" w:color="auto" w:fill="FFFFFF"/>
        <w:jc w:val="both"/>
        <w:rPr>
          <w:rFonts w:eastAsia="Times New Roman"/>
          <w:color w:val="000000"/>
        </w:rPr>
      </w:pPr>
      <w:r w:rsidRPr="00896515">
        <w:rPr>
          <w:rFonts w:eastAsia="Times New Roman"/>
          <w:color w:val="000000"/>
        </w:rPr>
        <w:t>задание для предупреждения типичных ошибок;</w:t>
      </w:r>
    </w:p>
    <w:p w:rsidR="00354F1F" w:rsidRPr="00896515" w:rsidRDefault="00354F1F" w:rsidP="00690577">
      <w:pPr>
        <w:numPr>
          <w:ilvl w:val="1"/>
          <w:numId w:val="31"/>
        </w:numPr>
        <w:shd w:val="clear" w:color="auto" w:fill="FFFFFF"/>
        <w:contextualSpacing/>
        <w:jc w:val="both"/>
        <w:rPr>
          <w:rFonts w:eastAsia="Times New Roman"/>
          <w:color w:val="000000"/>
        </w:rPr>
      </w:pPr>
      <w:r w:rsidRPr="00896515">
        <w:rPr>
          <w:color w:val="000000"/>
          <w:lang w:eastAsia="en-US"/>
        </w:rPr>
        <w:t xml:space="preserve">задания повышенной сложности, предназначенные для учеников, </w:t>
      </w:r>
      <w:proofErr w:type="gramStart"/>
      <w:r w:rsidRPr="00896515">
        <w:rPr>
          <w:color w:val="000000"/>
          <w:lang w:eastAsia="en-US"/>
        </w:rPr>
        <w:t>быстро  продвигающихся</w:t>
      </w:r>
      <w:proofErr w:type="gramEnd"/>
      <w:r w:rsidRPr="00896515">
        <w:rPr>
          <w:color w:val="000000"/>
          <w:lang w:eastAsia="en-US"/>
        </w:rPr>
        <w:t xml:space="preserve"> в усвоении материала</w:t>
      </w:r>
    </w:p>
    <w:p w:rsidR="00354F1F" w:rsidRPr="00354F1F" w:rsidRDefault="00354F1F" w:rsidP="00354F1F"/>
    <w:p w:rsidR="00354F1F" w:rsidRPr="00354F1F" w:rsidRDefault="00354F1F" w:rsidP="000562BF">
      <w:pPr>
        <w:keepNext/>
        <w:keepLines/>
        <w:numPr>
          <w:ilvl w:val="1"/>
          <w:numId w:val="6"/>
        </w:numPr>
        <w:tabs>
          <w:tab w:val="left" w:pos="567"/>
        </w:tabs>
        <w:spacing w:before="200"/>
        <w:ind w:left="426" w:hanging="574"/>
        <w:jc w:val="both"/>
        <w:outlineLvl w:val="2"/>
        <w:rPr>
          <w:rFonts w:eastAsia="SimSun"/>
          <w:b/>
          <w:bCs/>
          <w:sz w:val="28"/>
        </w:rPr>
      </w:pPr>
      <w:r w:rsidRPr="00354F1F">
        <w:rPr>
          <w:rFonts w:eastAsia="SimSun"/>
          <w:b/>
          <w:bCs/>
          <w:sz w:val="28"/>
          <w:lang w:val="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354F1F" w:rsidRPr="00354F1F" w:rsidRDefault="00354F1F" w:rsidP="00354F1F"/>
    <w:p w:rsidR="00354F1F" w:rsidRPr="00157F07" w:rsidRDefault="00354F1F" w:rsidP="00690577">
      <w:pPr>
        <w:numPr>
          <w:ilvl w:val="0"/>
          <w:numId w:val="33"/>
        </w:numPr>
        <w:ind w:left="284" w:firstLine="283"/>
        <w:contextualSpacing/>
        <w:jc w:val="both"/>
        <w:rPr>
          <w:lang w:eastAsia="en-US"/>
        </w:rPr>
      </w:pPr>
      <w:r w:rsidRPr="00157F07">
        <w:rPr>
          <w:lang w:eastAsia="en-US"/>
        </w:rPr>
        <w:t>Подготовка учащихся к государственной итоговой аттестации по информатике (задачи повышенного и высокого уровней сложности). Осуществить корректировку программ повышения квалификации по вопросам подготовки обучающихся к ГИА с учётом:</w:t>
      </w:r>
    </w:p>
    <w:p w:rsidR="00354F1F" w:rsidRPr="00157F07" w:rsidRDefault="00354F1F" w:rsidP="00690577">
      <w:pPr>
        <w:numPr>
          <w:ilvl w:val="1"/>
          <w:numId w:val="33"/>
        </w:numPr>
        <w:ind w:left="284" w:firstLine="283"/>
        <w:contextualSpacing/>
        <w:jc w:val="both"/>
        <w:rPr>
          <w:lang w:eastAsia="en-US"/>
        </w:rPr>
      </w:pPr>
      <w:r w:rsidRPr="00157F07">
        <w:rPr>
          <w:lang w:eastAsia="en-US"/>
        </w:rPr>
        <w:t xml:space="preserve"> результатов ГИА текущего года; </w:t>
      </w:r>
    </w:p>
    <w:p w:rsidR="00354F1F" w:rsidRPr="00157F07" w:rsidRDefault="00354F1F" w:rsidP="00690577">
      <w:pPr>
        <w:numPr>
          <w:ilvl w:val="1"/>
          <w:numId w:val="33"/>
        </w:numPr>
        <w:ind w:left="284" w:firstLine="283"/>
        <w:contextualSpacing/>
        <w:jc w:val="both"/>
        <w:rPr>
          <w:lang w:eastAsia="en-US"/>
        </w:rPr>
      </w:pPr>
      <w:r w:rsidRPr="00157F07">
        <w:rPr>
          <w:lang w:eastAsia="en-US"/>
        </w:rPr>
        <w:t xml:space="preserve">анализа типичных ошибок, обучающихся по информатике при сдаче ГИА, выявленных трудных для обучающихся тем и заданий; </w:t>
      </w:r>
    </w:p>
    <w:p w:rsidR="00354F1F" w:rsidRPr="00157F07" w:rsidRDefault="00354F1F" w:rsidP="00690577">
      <w:pPr>
        <w:numPr>
          <w:ilvl w:val="0"/>
          <w:numId w:val="33"/>
        </w:numPr>
        <w:ind w:left="284" w:firstLine="283"/>
        <w:contextualSpacing/>
        <w:jc w:val="both"/>
        <w:rPr>
          <w:lang w:eastAsia="en-US"/>
        </w:rPr>
      </w:pPr>
      <w:r w:rsidRPr="00157F07">
        <w:rPr>
          <w:rFonts w:eastAsia="SimSun"/>
        </w:rPr>
        <w:t xml:space="preserve"> провести круглый стол из опыта работы учителей «О</w:t>
      </w:r>
      <w:r w:rsidRPr="00157F07">
        <w:rPr>
          <w:rFonts w:eastAsia="SimSun"/>
          <w:lang w:val="x-none"/>
        </w:rPr>
        <w:t>рганизаци</w:t>
      </w:r>
      <w:r w:rsidRPr="00157F07">
        <w:rPr>
          <w:rFonts w:eastAsia="SimSun"/>
        </w:rPr>
        <w:t>я</w:t>
      </w:r>
      <w:r w:rsidRPr="00157F07">
        <w:rPr>
          <w:rFonts w:eastAsia="SimSun"/>
          <w:lang w:val="x-none"/>
        </w:rPr>
        <w:t xml:space="preserve"> дифференцированного обучения школьников с разным</w:t>
      </w:r>
      <w:r w:rsidRPr="00157F07">
        <w:rPr>
          <w:rFonts w:eastAsia="SimSun"/>
        </w:rPr>
        <w:t>и</w:t>
      </w:r>
      <w:r w:rsidRPr="00157F07">
        <w:rPr>
          <w:rFonts w:eastAsia="SimSun"/>
          <w:lang w:val="x-none"/>
        </w:rPr>
        <w:t xml:space="preserve"> уровн</w:t>
      </w:r>
      <w:r w:rsidRPr="00157F07">
        <w:rPr>
          <w:rFonts w:eastAsia="SimSun"/>
        </w:rPr>
        <w:t>я</w:t>
      </w:r>
      <w:r w:rsidRPr="00157F07">
        <w:rPr>
          <w:rFonts w:eastAsia="SimSun"/>
          <w:lang w:val="x-none"/>
        </w:rPr>
        <w:t>м</w:t>
      </w:r>
      <w:r w:rsidRPr="00157F07">
        <w:rPr>
          <w:rFonts w:eastAsia="SimSun"/>
        </w:rPr>
        <w:t>и</w:t>
      </w:r>
      <w:r w:rsidRPr="00157F07">
        <w:rPr>
          <w:rFonts w:eastAsia="SimSun"/>
          <w:lang w:val="x-none"/>
        </w:rPr>
        <w:t xml:space="preserve"> предметной подготовки</w:t>
      </w:r>
      <w:r w:rsidRPr="00157F07">
        <w:rPr>
          <w:rFonts w:eastAsia="SimSun"/>
        </w:rPr>
        <w:t>»;</w:t>
      </w:r>
    </w:p>
    <w:p w:rsidR="00354F1F" w:rsidRPr="00157F07" w:rsidRDefault="00354F1F" w:rsidP="00690577">
      <w:pPr>
        <w:numPr>
          <w:ilvl w:val="0"/>
          <w:numId w:val="33"/>
        </w:numPr>
        <w:ind w:left="284" w:firstLine="283"/>
        <w:contextualSpacing/>
        <w:jc w:val="both"/>
        <w:rPr>
          <w:lang w:eastAsia="en-US"/>
        </w:rPr>
      </w:pPr>
      <w:proofErr w:type="gramStart"/>
      <w:r w:rsidRPr="00157F07">
        <w:rPr>
          <w:lang w:eastAsia="en-US"/>
        </w:rPr>
        <w:t>организовать  практику</w:t>
      </w:r>
      <w:proofErr w:type="gramEnd"/>
      <w:r w:rsidRPr="00157F07">
        <w:rPr>
          <w:lang w:eastAsia="en-US"/>
        </w:rPr>
        <w:t xml:space="preserve"> стажировок педагогов на базе образовательных организаций, имеющих стабильные положительные результаты ГИА; </w:t>
      </w:r>
    </w:p>
    <w:p w:rsidR="00354F1F" w:rsidRPr="00157F07" w:rsidRDefault="00354F1F" w:rsidP="00690577">
      <w:pPr>
        <w:numPr>
          <w:ilvl w:val="0"/>
          <w:numId w:val="33"/>
        </w:numPr>
        <w:ind w:left="284" w:firstLine="283"/>
        <w:contextualSpacing/>
        <w:jc w:val="both"/>
        <w:rPr>
          <w:lang w:eastAsia="en-US"/>
        </w:rPr>
      </w:pPr>
      <w:r w:rsidRPr="00157F07">
        <w:rPr>
          <w:lang w:eastAsia="en-US"/>
        </w:rPr>
        <w:t xml:space="preserve">разработать программы курсов, семинаров, учебных модулей, связанных с </w:t>
      </w:r>
      <w:proofErr w:type="gramStart"/>
      <w:r w:rsidRPr="00157F07">
        <w:rPr>
          <w:lang w:eastAsia="en-US"/>
        </w:rPr>
        <w:t xml:space="preserve">вопросами:   </w:t>
      </w:r>
      <w:proofErr w:type="gramEnd"/>
      <w:r w:rsidRPr="00157F07">
        <w:rPr>
          <w:lang w:eastAsia="en-US"/>
        </w:rPr>
        <w:t xml:space="preserve">организации самостоятельной подготовки  учащихся к ГИА по информатике на основе применения  электронных образовательных ресурсов по подготовке к ГИА  (провести профессиональный обзор электронных ресурсов, с целью помощи  учащимся  и учителям при подготовке к ЕГЭ) ; </w:t>
      </w:r>
    </w:p>
    <w:p w:rsidR="00354F1F" w:rsidRPr="00157F07" w:rsidRDefault="00354F1F" w:rsidP="00690577">
      <w:pPr>
        <w:numPr>
          <w:ilvl w:val="0"/>
          <w:numId w:val="34"/>
        </w:numPr>
        <w:ind w:left="284" w:firstLine="283"/>
        <w:contextualSpacing/>
        <w:jc w:val="both"/>
        <w:rPr>
          <w:lang w:eastAsia="en-US"/>
        </w:rPr>
      </w:pPr>
      <w:r w:rsidRPr="00157F07">
        <w:rPr>
          <w:lang w:eastAsia="en-US"/>
        </w:rPr>
        <w:t xml:space="preserve">разбор задач </w:t>
      </w:r>
      <w:proofErr w:type="gramStart"/>
      <w:r w:rsidRPr="00157F07">
        <w:rPr>
          <w:lang w:eastAsia="en-US"/>
        </w:rPr>
        <w:t>ЕГЭ  повышенного</w:t>
      </w:r>
      <w:proofErr w:type="gramEnd"/>
      <w:r w:rsidRPr="00157F07">
        <w:rPr>
          <w:lang w:eastAsia="en-US"/>
        </w:rPr>
        <w:t xml:space="preserve"> и высокого уровня по программированию показал, что для решения таких задач очень эффективно применять язык программирования </w:t>
      </w:r>
      <w:r w:rsidRPr="00157F07">
        <w:rPr>
          <w:bCs/>
          <w:color w:val="000000"/>
          <w:lang w:eastAsia="en-US"/>
        </w:rPr>
        <w:t>Python.</w:t>
      </w:r>
      <w:r w:rsidRPr="00157F07">
        <w:rPr>
          <w:lang w:eastAsia="en-US"/>
        </w:rPr>
        <w:t xml:space="preserve">  Разработать программу курсов</w:t>
      </w:r>
      <w:proofErr w:type="gramStart"/>
      <w:r w:rsidRPr="00157F07">
        <w:rPr>
          <w:lang w:eastAsia="en-US"/>
        </w:rPr>
        <w:t xml:space="preserve">   </w:t>
      </w:r>
      <w:r w:rsidRPr="00157F07">
        <w:rPr>
          <w:bCs/>
          <w:color w:val="000000"/>
          <w:lang w:eastAsia="en-US"/>
        </w:rPr>
        <w:t>«</w:t>
      </w:r>
      <w:proofErr w:type="gramEnd"/>
      <w:r w:rsidRPr="00157F07">
        <w:rPr>
          <w:bCs/>
          <w:color w:val="000000"/>
          <w:lang w:eastAsia="en-US"/>
        </w:rPr>
        <w:t>Язык программирования Python в курсе информатики»</w:t>
      </w:r>
    </w:p>
    <w:p w:rsidR="00354F1F" w:rsidRPr="00157F07" w:rsidRDefault="00354F1F" w:rsidP="00690577">
      <w:pPr>
        <w:numPr>
          <w:ilvl w:val="0"/>
          <w:numId w:val="34"/>
        </w:numPr>
        <w:ind w:left="284" w:firstLine="283"/>
        <w:contextualSpacing/>
        <w:jc w:val="both"/>
        <w:rPr>
          <w:lang w:eastAsia="en-US"/>
        </w:rPr>
      </w:pPr>
      <w:r w:rsidRPr="00157F07">
        <w:rPr>
          <w:bCs/>
          <w:color w:val="000000"/>
          <w:lang w:eastAsia="en-US"/>
        </w:rPr>
        <w:t xml:space="preserve">разработать </w:t>
      </w:r>
      <w:proofErr w:type="gramStart"/>
      <w:r w:rsidRPr="00157F07">
        <w:rPr>
          <w:bCs/>
          <w:color w:val="000000"/>
          <w:lang w:eastAsia="en-US"/>
        </w:rPr>
        <w:t>программу  семинаров</w:t>
      </w:r>
      <w:proofErr w:type="gramEnd"/>
      <w:r w:rsidRPr="00157F07">
        <w:rPr>
          <w:bCs/>
          <w:color w:val="000000"/>
          <w:lang w:eastAsia="en-US"/>
        </w:rPr>
        <w:t xml:space="preserve"> «Возможности электронных таблиц для решения задач ЕГЭ»</w:t>
      </w:r>
    </w:p>
    <w:p w:rsidR="00354F1F" w:rsidRPr="00354F1F" w:rsidRDefault="00354F1F" w:rsidP="00354F1F"/>
    <w:p w:rsidR="00354F1F" w:rsidRPr="00354F1F" w:rsidRDefault="00354F1F" w:rsidP="000562BF">
      <w:pPr>
        <w:keepNext/>
        <w:keepLines/>
        <w:numPr>
          <w:ilvl w:val="1"/>
          <w:numId w:val="6"/>
        </w:numPr>
        <w:tabs>
          <w:tab w:val="left" w:pos="567"/>
        </w:tabs>
        <w:spacing w:before="200"/>
        <w:ind w:left="426" w:hanging="574"/>
        <w:jc w:val="both"/>
        <w:outlineLvl w:val="2"/>
        <w:rPr>
          <w:rFonts w:eastAsia="SimSun"/>
          <w:b/>
          <w:bCs/>
          <w:sz w:val="28"/>
        </w:rPr>
      </w:pPr>
      <w:r w:rsidRPr="00354F1F">
        <w:rPr>
          <w:rFonts w:eastAsia="SimSun"/>
          <w:b/>
          <w:bCs/>
          <w:sz w:val="28"/>
          <w:lang w:val="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354F1F">
        <w:rPr>
          <w:rFonts w:eastAsia="SimSun"/>
          <w:b/>
          <w:bCs/>
          <w:sz w:val="28"/>
        </w:rPr>
        <w:t>ом</w:t>
      </w:r>
      <w:r w:rsidRPr="00354F1F">
        <w:rPr>
          <w:rFonts w:eastAsia="SimSun"/>
          <w:b/>
          <w:bCs/>
          <w:sz w:val="28"/>
          <w:lang w:val="x-none"/>
        </w:rPr>
        <w:t xml:space="preserve"> отчет</w:t>
      </w:r>
      <w:r w:rsidRPr="00354F1F">
        <w:rPr>
          <w:rFonts w:eastAsia="SimSun"/>
          <w:b/>
          <w:bCs/>
          <w:sz w:val="28"/>
        </w:rPr>
        <w:t>е</w:t>
      </w:r>
      <w:r w:rsidRPr="00354F1F">
        <w:rPr>
          <w:rFonts w:eastAsia="SimSun"/>
          <w:b/>
          <w:bCs/>
          <w:sz w:val="28"/>
          <w:lang w:val="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354F1F">
        <w:rPr>
          <w:rFonts w:eastAsia="SimSun"/>
          <w:b/>
          <w:bCs/>
          <w:sz w:val="28"/>
        </w:rPr>
        <w:t>.</w:t>
      </w:r>
    </w:p>
    <w:p w:rsidR="00354F1F" w:rsidRPr="00354F1F" w:rsidRDefault="00354F1F" w:rsidP="00354F1F"/>
    <w:p w:rsidR="00637358" w:rsidRPr="004A4E6E" w:rsidRDefault="00637358" w:rsidP="00637358">
      <w:pPr>
        <w:autoSpaceDE w:val="0"/>
        <w:autoSpaceDN w:val="0"/>
        <w:adjustRightInd w:val="0"/>
        <w:ind w:firstLine="709"/>
        <w:jc w:val="both"/>
      </w:pPr>
      <w:r w:rsidRPr="004A4E6E">
        <w:t xml:space="preserve">Настоящие Рекомендации для системы образования Тверской области размещены на сайте ГБУ Тверской области «Центр оценки качества образования» по адресу: </w:t>
      </w:r>
      <w:hyperlink r:id="rId26" w:history="1">
        <w:r w:rsidRPr="004A4E6E">
          <w:rPr>
            <w:color w:val="0000FF"/>
            <w:u w:val="single"/>
          </w:rPr>
          <w:t>http://coko-tver.ru/</w:t>
        </w:r>
      </w:hyperlink>
      <w:r w:rsidRPr="004A4E6E">
        <w:t>.</w:t>
      </w:r>
    </w:p>
    <w:p w:rsidR="00354F1F" w:rsidRPr="00354F1F" w:rsidRDefault="00354F1F" w:rsidP="00354F1F">
      <w:pPr>
        <w:spacing w:line="360" w:lineRule="auto"/>
        <w:ind w:left="-425"/>
        <w:jc w:val="both"/>
        <w:sectPr w:rsidR="00354F1F" w:rsidRPr="00354F1F" w:rsidSect="00332A77">
          <w:footerReference w:type="default" r:id="rId27"/>
          <w:pgSz w:w="11906" w:h="16838"/>
          <w:pgMar w:top="709" w:right="567" w:bottom="1134" w:left="1701" w:header="709" w:footer="709" w:gutter="0"/>
          <w:cols w:space="708"/>
          <w:docGrid w:linePitch="360"/>
        </w:sectPr>
      </w:pPr>
      <w:r w:rsidRPr="00354F1F">
        <w:t>_____________________________________________________________________________</w:t>
      </w:r>
    </w:p>
    <w:p w:rsidR="00B316B7" w:rsidRPr="00157F07" w:rsidRDefault="00B316B7" w:rsidP="00157F07">
      <w:pPr>
        <w:keepNext/>
        <w:keepLines/>
        <w:numPr>
          <w:ilvl w:val="1"/>
          <w:numId w:val="5"/>
        </w:numPr>
        <w:spacing w:before="40"/>
        <w:jc w:val="center"/>
        <w:outlineLvl w:val="1"/>
        <w:rPr>
          <w:rFonts w:eastAsia="SimSun"/>
          <w:sz w:val="28"/>
          <w:szCs w:val="28"/>
        </w:rPr>
      </w:pPr>
      <w:r w:rsidRPr="00157F07">
        <w:rPr>
          <w:rFonts w:eastAsia="SimSun"/>
          <w:b/>
          <w:bCs/>
          <w:sz w:val="28"/>
          <w:szCs w:val="28"/>
          <w:lang w:val="x-none" w:eastAsia="x-none"/>
        </w:rPr>
        <w:br/>
      </w:r>
      <w:r w:rsidR="00690577" w:rsidRPr="00690577">
        <w:rPr>
          <w:rFonts w:eastAsia="SimSun"/>
          <w:b/>
          <w:bCs/>
          <w:sz w:val="28"/>
          <w:szCs w:val="28"/>
          <w:u w:val="single"/>
          <w:lang w:val="x-none" w:eastAsia="x-none"/>
        </w:rPr>
        <w:t xml:space="preserve">Методический анализ результатов ЕГЭ </w:t>
      </w:r>
      <w:r w:rsidRPr="00690577">
        <w:rPr>
          <w:rFonts w:eastAsia="SimSun"/>
          <w:b/>
          <w:bCs/>
          <w:sz w:val="28"/>
          <w:szCs w:val="28"/>
          <w:u w:val="single"/>
          <w:lang w:val="x-none" w:eastAsia="x-none"/>
        </w:rPr>
        <w:t>по</w:t>
      </w:r>
      <w:r w:rsidRPr="00157F07">
        <w:rPr>
          <w:rFonts w:eastAsia="SimSun"/>
          <w:b/>
          <w:bCs/>
          <w:sz w:val="28"/>
          <w:szCs w:val="28"/>
          <w:lang w:eastAsia="x-none"/>
        </w:rPr>
        <w:t xml:space="preserve"> </w:t>
      </w:r>
      <w:r w:rsidRPr="00157F07">
        <w:rPr>
          <w:rFonts w:eastAsia="SimSun"/>
          <w:b/>
          <w:bCs/>
          <w:sz w:val="28"/>
          <w:szCs w:val="28"/>
          <w:u w:val="single"/>
          <w:lang w:eastAsia="x-none"/>
        </w:rPr>
        <w:t>истории</w:t>
      </w:r>
      <w:r w:rsidRPr="00157F07">
        <w:rPr>
          <w:rFonts w:eastAsia="SimSun"/>
          <w:b/>
          <w:bCs/>
          <w:sz w:val="28"/>
          <w:szCs w:val="28"/>
          <w:u w:val="single"/>
          <w:lang w:val="x-none" w:eastAsia="x-none"/>
        </w:rPr>
        <w:br/>
      </w:r>
    </w:p>
    <w:p w:rsidR="00B316B7" w:rsidRPr="00B316B7" w:rsidRDefault="00B316B7" w:rsidP="00B316B7">
      <w:pPr>
        <w:rPr>
          <w:rFonts w:ascii="Cambria" w:eastAsia="SimSun" w:hAnsi="Cambria"/>
          <w:i/>
          <w:sz w:val="32"/>
          <w:szCs w:val="28"/>
        </w:rPr>
      </w:pPr>
    </w:p>
    <w:p w:rsidR="00B316B7" w:rsidRPr="00B316B7" w:rsidRDefault="00B316B7" w:rsidP="000562BF">
      <w:pPr>
        <w:keepNext/>
        <w:keepLines/>
        <w:numPr>
          <w:ilvl w:val="1"/>
          <w:numId w:val="5"/>
        </w:numPr>
        <w:spacing w:before="40"/>
        <w:jc w:val="center"/>
        <w:outlineLvl w:val="1"/>
        <w:rPr>
          <w:rFonts w:eastAsia="SimSun"/>
          <w:b/>
          <w:bCs/>
          <w:sz w:val="28"/>
          <w:szCs w:val="28"/>
          <w:lang w:val="x-none"/>
        </w:rPr>
      </w:pPr>
      <w:r w:rsidRPr="00B316B7">
        <w:rPr>
          <w:rFonts w:eastAsia="SimSun"/>
          <w:b/>
          <w:bCs/>
          <w:sz w:val="28"/>
          <w:szCs w:val="28"/>
          <w:lang w:val="x-none"/>
        </w:rPr>
        <w:t>РАЗДЕЛ 1. ХАРАКТЕРИСТИКА УЧАСТНИКОВ ЕГЭ</w:t>
      </w:r>
      <w:r w:rsidRPr="00B316B7">
        <w:rPr>
          <w:rFonts w:eastAsia="SimSun"/>
          <w:b/>
          <w:bCs/>
          <w:sz w:val="28"/>
          <w:szCs w:val="28"/>
          <w:lang w:val="x-none"/>
        </w:rPr>
        <w:br/>
        <w:t xml:space="preserve"> ПО УЧЕБНОМУ ПРЕДМЕТУ</w:t>
      </w:r>
    </w:p>
    <w:p w:rsidR="00B316B7" w:rsidRPr="00B316B7" w:rsidRDefault="00B316B7" w:rsidP="00B316B7">
      <w:pPr>
        <w:ind w:left="568" w:hanging="568"/>
        <w:jc w:val="both"/>
      </w:pPr>
    </w:p>
    <w:p w:rsidR="00B316B7" w:rsidRPr="00B316B7" w:rsidRDefault="00B316B7" w:rsidP="000562BF">
      <w:pPr>
        <w:keepNext/>
        <w:keepLines/>
        <w:numPr>
          <w:ilvl w:val="1"/>
          <w:numId w:val="6"/>
        </w:numPr>
        <w:tabs>
          <w:tab w:val="left" w:pos="142"/>
        </w:tabs>
        <w:spacing w:before="200"/>
        <w:ind w:left="426" w:hanging="852"/>
        <w:outlineLvl w:val="2"/>
        <w:rPr>
          <w:rFonts w:eastAsia="SimSun"/>
          <w:b/>
          <w:bCs/>
          <w:sz w:val="28"/>
          <w:lang w:val="x-none"/>
        </w:rPr>
      </w:pPr>
      <w:r w:rsidRPr="00B316B7">
        <w:rPr>
          <w:rFonts w:eastAsia="SimSun"/>
          <w:b/>
          <w:bCs/>
          <w:sz w:val="28"/>
          <w:lang w:val="x-none"/>
        </w:rPr>
        <w:t>Количество участников ЕГЭ по учебному предмету (за 3 года)</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1</w:t>
      </w:r>
      <w:r w:rsidRPr="00B316B7">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B316B7" w:rsidRPr="00B316B7" w:rsidTr="000562BF">
        <w:tc>
          <w:tcPr>
            <w:tcW w:w="1629" w:type="pct"/>
            <w:gridSpan w:val="2"/>
          </w:tcPr>
          <w:p w:rsidR="00B316B7" w:rsidRPr="00B316B7" w:rsidRDefault="00B316B7" w:rsidP="00B316B7">
            <w:pPr>
              <w:tabs>
                <w:tab w:val="left" w:pos="10320"/>
              </w:tabs>
              <w:jc w:val="center"/>
              <w:rPr>
                <w:b/>
                <w:noProof/>
                <w:lang w:val="en-US"/>
              </w:rPr>
            </w:pPr>
            <w:r w:rsidRPr="00B316B7">
              <w:rPr>
                <w:b/>
                <w:noProof/>
              </w:rPr>
              <w:t>20</w:t>
            </w:r>
            <w:r w:rsidRPr="00B316B7">
              <w:rPr>
                <w:b/>
                <w:noProof/>
                <w:lang w:val="en-US"/>
              </w:rPr>
              <w:t>19</w:t>
            </w:r>
          </w:p>
        </w:tc>
        <w:tc>
          <w:tcPr>
            <w:tcW w:w="1633" w:type="pct"/>
            <w:gridSpan w:val="2"/>
          </w:tcPr>
          <w:p w:rsidR="00B316B7" w:rsidRPr="00B316B7" w:rsidRDefault="00B316B7" w:rsidP="00B316B7">
            <w:pPr>
              <w:tabs>
                <w:tab w:val="left" w:pos="10320"/>
              </w:tabs>
              <w:jc w:val="center"/>
              <w:rPr>
                <w:b/>
                <w:noProof/>
              </w:rPr>
            </w:pPr>
            <w:r w:rsidRPr="00B316B7">
              <w:rPr>
                <w:b/>
                <w:noProof/>
              </w:rPr>
              <w:t>20</w:t>
            </w:r>
            <w:r w:rsidRPr="00B316B7">
              <w:rPr>
                <w:b/>
                <w:noProof/>
                <w:lang w:val="en-US"/>
              </w:rPr>
              <w:t>20</w:t>
            </w:r>
          </w:p>
        </w:tc>
        <w:tc>
          <w:tcPr>
            <w:tcW w:w="1737" w:type="pct"/>
            <w:gridSpan w:val="2"/>
          </w:tcPr>
          <w:p w:rsidR="00B316B7" w:rsidRPr="00B316B7" w:rsidRDefault="00B316B7" w:rsidP="00B316B7">
            <w:pPr>
              <w:tabs>
                <w:tab w:val="left" w:pos="10320"/>
              </w:tabs>
              <w:jc w:val="center"/>
              <w:rPr>
                <w:b/>
                <w:noProof/>
                <w:lang w:val="en-US"/>
              </w:rPr>
            </w:pPr>
            <w:r w:rsidRPr="00B316B7">
              <w:rPr>
                <w:b/>
                <w:noProof/>
              </w:rPr>
              <w:t>202</w:t>
            </w:r>
            <w:r w:rsidRPr="00B316B7">
              <w:rPr>
                <w:b/>
                <w:noProof/>
                <w:lang w:val="en-US"/>
              </w:rPr>
              <w:t>1</w:t>
            </w:r>
          </w:p>
        </w:tc>
      </w:tr>
      <w:tr w:rsidR="00B316B7" w:rsidRPr="00B316B7" w:rsidTr="000562BF">
        <w:tc>
          <w:tcPr>
            <w:tcW w:w="815" w:type="pct"/>
            <w:vAlign w:val="center"/>
          </w:tcPr>
          <w:p w:rsidR="00B316B7" w:rsidRPr="00B316B7" w:rsidRDefault="00B316B7" w:rsidP="00B316B7">
            <w:pPr>
              <w:tabs>
                <w:tab w:val="left" w:pos="10320"/>
              </w:tabs>
              <w:jc w:val="center"/>
              <w:rPr>
                <w:noProof/>
              </w:rPr>
            </w:pPr>
            <w:r w:rsidRPr="00B316B7">
              <w:rPr>
                <w:noProof/>
              </w:rPr>
              <w:t>чел.</w:t>
            </w:r>
          </w:p>
        </w:tc>
        <w:tc>
          <w:tcPr>
            <w:tcW w:w="815" w:type="pct"/>
            <w:vAlign w:val="center"/>
          </w:tcPr>
          <w:p w:rsidR="00B316B7" w:rsidRPr="00B316B7" w:rsidRDefault="00B316B7" w:rsidP="00B316B7">
            <w:pPr>
              <w:tabs>
                <w:tab w:val="left" w:pos="10320"/>
              </w:tabs>
              <w:jc w:val="center"/>
              <w:rPr>
                <w:noProof/>
              </w:rPr>
            </w:pPr>
            <w:r w:rsidRPr="00B316B7">
              <w:rPr>
                <w:noProof/>
              </w:rPr>
              <w:t>% от общего числа участников</w:t>
            </w:r>
          </w:p>
        </w:tc>
        <w:tc>
          <w:tcPr>
            <w:tcW w:w="817" w:type="pct"/>
            <w:vAlign w:val="center"/>
          </w:tcPr>
          <w:p w:rsidR="00B316B7" w:rsidRPr="00B316B7" w:rsidRDefault="00B316B7" w:rsidP="00B316B7">
            <w:pPr>
              <w:tabs>
                <w:tab w:val="left" w:pos="10320"/>
              </w:tabs>
              <w:jc w:val="center"/>
              <w:rPr>
                <w:noProof/>
              </w:rPr>
            </w:pPr>
            <w:r w:rsidRPr="00B316B7">
              <w:rPr>
                <w:noProof/>
              </w:rPr>
              <w:t>чел.</w:t>
            </w:r>
          </w:p>
        </w:tc>
        <w:tc>
          <w:tcPr>
            <w:tcW w:w="816" w:type="pct"/>
            <w:vAlign w:val="center"/>
          </w:tcPr>
          <w:p w:rsidR="00B316B7" w:rsidRPr="00B316B7" w:rsidRDefault="00B316B7" w:rsidP="00B316B7">
            <w:pPr>
              <w:tabs>
                <w:tab w:val="left" w:pos="10320"/>
              </w:tabs>
              <w:jc w:val="center"/>
              <w:rPr>
                <w:noProof/>
              </w:rPr>
            </w:pPr>
            <w:r w:rsidRPr="00B316B7">
              <w:rPr>
                <w:noProof/>
              </w:rPr>
              <w:t>% от общего числа участников</w:t>
            </w:r>
          </w:p>
        </w:tc>
        <w:tc>
          <w:tcPr>
            <w:tcW w:w="816" w:type="pct"/>
            <w:vAlign w:val="center"/>
          </w:tcPr>
          <w:p w:rsidR="00B316B7" w:rsidRPr="00B316B7" w:rsidRDefault="00B316B7" w:rsidP="00B316B7">
            <w:pPr>
              <w:tabs>
                <w:tab w:val="left" w:pos="10320"/>
              </w:tabs>
              <w:jc w:val="center"/>
              <w:rPr>
                <w:noProof/>
              </w:rPr>
            </w:pPr>
            <w:r w:rsidRPr="00B316B7">
              <w:rPr>
                <w:noProof/>
              </w:rPr>
              <w:t>чел.</w:t>
            </w:r>
          </w:p>
        </w:tc>
        <w:tc>
          <w:tcPr>
            <w:tcW w:w="921" w:type="pct"/>
            <w:vAlign w:val="center"/>
          </w:tcPr>
          <w:p w:rsidR="00B316B7" w:rsidRPr="00B316B7" w:rsidRDefault="00B316B7" w:rsidP="00B316B7">
            <w:pPr>
              <w:tabs>
                <w:tab w:val="left" w:pos="10320"/>
              </w:tabs>
              <w:jc w:val="center"/>
              <w:rPr>
                <w:noProof/>
              </w:rPr>
            </w:pPr>
            <w:r w:rsidRPr="00B316B7">
              <w:rPr>
                <w:noProof/>
              </w:rPr>
              <w:t>% от общего числа участников</w:t>
            </w:r>
          </w:p>
        </w:tc>
      </w:tr>
      <w:tr w:rsidR="00B316B7" w:rsidRPr="00B316B7" w:rsidTr="000562BF">
        <w:tc>
          <w:tcPr>
            <w:tcW w:w="815" w:type="pct"/>
            <w:vAlign w:val="center"/>
          </w:tcPr>
          <w:p w:rsidR="00B316B7" w:rsidRPr="00B316B7" w:rsidRDefault="00B316B7" w:rsidP="00B316B7">
            <w:pPr>
              <w:jc w:val="center"/>
              <w:rPr>
                <w:color w:val="000000"/>
              </w:rPr>
            </w:pPr>
            <w:r w:rsidRPr="00B316B7">
              <w:rPr>
                <w:color w:val="000000"/>
              </w:rPr>
              <w:t>903</w:t>
            </w:r>
          </w:p>
        </w:tc>
        <w:tc>
          <w:tcPr>
            <w:tcW w:w="815" w:type="pct"/>
            <w:vAlign w:val="center"/>
          </w:tcPr>
          <w:p w:rsidR="00B316B7" w:rsidRPr="00B316B7" w:rsidRDefault="00B316B7" w:rsidP="00B316B7">
            <w:pPr>
              <w:jc w:val="center"/>
              <w:rPr>
                <w:color w:val="000000"/>
              </w:rPr>
            </w:pPr>
            <w:r w:rsidRPr="00B316B7">
              <w:rPr>
                <w:color w:val="000000"/>
              </w:rPr>
              <w:t>14,8%</w:t>
            </w:r>
          </w:p>
        </w:tc>
        <w:tc>
          <w:tcPr>
            <w:tcW w:w="817" w:type="pct"/>
            <w:vAlign w:val="bottom"/>
          </w:tcPr>
          <w:p w:rsidR="00B316B7" w:rsidRPr="00B316B7" w:rsidRDefault="00B316B7" w:rsidP="00B316B7">
            <w:pPr>
              <w:jc w:val="center"/>
            </w:pPr>
            <w:r w:rsidRPr="00B316B7">
              <w:rPr>
                <w:lang w:val="en-US"/>
              </w:rPr>
              <w:t>829</w:t>
            </w:r>
          </w:p>
        </w:tc>
        <w:tc>
          <w:tcPr>
            <w:tcW w:w="816" w:type="pct"/>
            <w:vAlign w:val="bottom"/>
          </w:tcPr>
          <w:p w:rsidR="00B316B7" w:rsidRPr="00B316B7" w:rsidRDefault="00B316B7" w:rsidP="00B316B7">
            <w:pPr>
              <w:jc w:val="center"/>
            </w:pPr>
            <w:r w:rsidRPr="00B316B7">
              <w:t>15,2%</w:t>
            </w:r>
          </w:p>
        </w:tc>
        <w:tc>
          <w:tcPr>
            <w:tcW w:w="816" w:type="pct"/>
            <w:vAlign w:val="center"/>
          </w:tcPr>
          <w:p w:rsidR="00B316B7" w:rsidRPr="00B316B7" w:rsidRDefault="00B316B7" w:rsidP="00B316B7">
            <w:pPr>
              <w:jc w:val="center"/>
            </w:pPr>
            <w:r w:rsidRPr="00B316B7">
              <w:t>719</w:t>
            </w:r>
          </w:p>
        </w:tc>
        <w:tc>
          <w:tcPr>
            <w:tcW w:w="921" w:type="pct"/>
            <w:vAlign w:val="center"/>
          </w:tcPr>
          <w:p w:rsidR="00B316B7" w:rsidRPr="00B316B7" w:rsidRDefault="00B316B7" w:rsidP="00B316B7">
            <w:pPr>
              <w:jc w:val="center"/>
            </w:pPr>
            <w:r w:rsidRPr="00B316B7">
              <w:t>13,4%</w:t>
            </w:r>
          </w:p>
        </w:tc>
      </w:tr>
    </w:tbl>
    <w:p w:rsidR="00B316B7" w:rsidRPr="00B316B7" w:rsidRDefault="00B316B7" w:rsidP="00B316B7">
      <w:pPr>
        <w:ind w:left="1080"/>
        <w:contextualSpacing/>
        <w:rPr>
          <w:lang w:eastAsia="en-US"/>
        </w:rPr>
      </w:pPr>
    </w:p>
    <w:p w:rsidR="00B316B7" w:rsidRPr="00B316B7" w:rsidRDefault="00B316B7" w:rsidP="000562BF">
      <w:pPr>
        <w:keepNext/>
        <w:keepLines/>
        <w:numPr>
          <w:ilvl w:val="1"/>
          <w:numId w:val="6"/>
        </w:numPr>
        <w:tabs>
          <w:tab w:val="left" w:pos="142"/>
        </w:tabs>
        <w:spacing w:before="200"/>
        <w:ind w:left="426" w:hanging="852"/>
        <w:outlineLvl w:val="2"/>
        <w:rPr>
          <w:rFonts w:eastAsia="SimSun"/>
          <w:b/>
          <w:bCs/>
          <w:sz w:val="28"/>
          <w:lang w:val="x-none"/>
        </w:rPr>
      </w:pPr>
      <w:r w:rsidRPr="00B316B7">
        <w:rPr>
          <w:rFonts w:eastAsia="SimSun"/>
          <w:b/>
          <w:bCs/>
          <w:sz w:val="28"/>
          <w:lang w:val="x-none"/>
        </w:rPr>
        <w:t>Процентное соотношение юношей и девушек, участвующих в ЕГЭ</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B316B7" w:rsidRPr="00B316B7" w:rsidTr="000562BF">
        <w:tc>
          <w:tcPr>
            <w:tcW w:w="774" w:type="pct"/>
            <w:vMerge w:val="restart"/>
            <w:vAlign w:val="center"/>
          </w:tcPr>
          <w:p w:rsidR="00B316B7" w:rsidRPr="00B316B7" w:rsidRDefault="00B316B7" w:rsidP="00B316B7">
            <w:pPr>
              <w:tabs>
                <w:tab w:val="left" w:pos="10320"/>
              </w:tabs>
              <w:jc w:val="center"/>
              <w:rPr>
                <w:b/>
                <w:noProof/>
              </w:rPr>
            </w:pPr>
            <w:r w:rsidRPr="00B316B7">
              <w:rPr>
                <w:b/>
                <w:noProof/>
              </w:rPr>
              <w:t>Пол</w:t>
            </w:r>
          </w:p>
        </w:tc>
        <w:tc>
          <w:tcPr>
            <w:tcW w:w="1408" w:type="pct"/>
            <w:gridSpan w:val="2"/>
          </w:tcPr>
          <w:p w:rsidR="00B316B7" w:rsidRPr="00B316B7" w:rsidRDefault="00B316B7" w:rsidP="00B316B7">
            <w:pPr>
              <w:tabs>
                <w:tab w:val="left" w:pos="10320"/>
              </w:tabs>
              <w:jc w:val="center"/>
              <w:rPr>
                <w:b/>
                <w:noProof/>
              </w:rPr>
            </w:pPr>
            <w:r w:rsidRPr="00B316B7">
              <w:rPr>
                <w:b/>
                <w:noProof/>
              </w:rPr>
              <w:t>2019</w:t>
            </w:r>
          </w:p>
        </w:tc>
        <w:tc>
          <w:tcPr>
            <w:tcW w:w="1409" w:type="pct"/>
            <w:gridSpan w:val="2"/>
          </w:tcPr>
          <w:p w:rsidR="00B316B7" w:rsidRPr="00B316B7" w:rsidRDefault="00B316B7" w:rsidP="00B316B7">
            <w:pPr>
              <w:tabs>
                <w:tab w:val="left" w:pos="10320"/>
              </w:tabs>
              <w:jc w:val="center"/>
              <w:rPr>
                <w:b/>
                <w:noProof/>
              </w:rPr>
            </w:pPr>
            <w:r w:rsidRPr="00B316B7">
              <w:rPr>
                <w:b/>
                <w:noProof/>
              </w:rPr>
              <w:t>2020</w:t>
            </w:r>
          </w:p>
        </w:tc>
        <w:tc>
          <w:tcPr>
            <w:tcW w:w="1408" w:type="pct"/>
            <w:gridSpan w:val="2"/>
          </w:tcPr>
          <w:p w:rsidR="00B316B7" w:rsidRPr="00B316B7" w:rsidRDefault="00B316B7" w:rsidP="00B316B7">
            <w:pPr>
              <w:tabs>
                <w:tab w:val="left" w:pos="10320"/>
              </w:tabs>
              <w:jc w:val="center"/>
              <w:rPr>
                <w:b/>
                <w:noProof/>
              </w:rPr>
            </w:pPr>
            <w:r w:rsidRPr="00B316B7">
              <w:rPr>
                <w:b/>
                <w:noProof/>
              </w:rPr>
              <w:t>2021</w:t>
            </w:r>
          </w:p>
        </w:tc>
      </w:tr>
      <w:tr w:rsidR="00B316B7" w:rsidRPr="00B316B7" w:rsidTr="000562BF">
        <w:tc>
          <w:tcPr>
            <w:tcW w:w="774" w:type="pct"/>
            <w:vMerge/>
          </w:tcPr>
          <w:p w:rsidR="00B316B7" w:rsidRPr="00B316B7" w:rsidRDefault="00B316B7" w:rsidP="00B316B7">
            <w:pPr>
              <w:tabs>
                <w:tab w:val="left" w:pos="10320"/>
              </w:tabs>
              <w:rPr>
                <w:b/>
                <w:noProof/>
              </w:rPr>
            </w:pPr>
          </w:p>
        </w:tc>
        <w:tc>
          <w:tcPr>
            <w:tcW w:w="352" w:type="pct"/>
            <w:vAlign w:val="center"/>
          </w:tcPr>
          <w:p w:rsidR="00B316B7" w:rsidRPr="00B316B7" w:rsidRDefault="00B316B7" w:rsidP="00B316B7">
            <w:pPr>
              <w:tabs>
                <w:tab w:val="left" w:pos="10320"/>
              </w:tabs>
              <w:jc w:val="center"/>
              <w:rPr>
                <w:noProof/>
              </w:rPr>
            </w:pPr>
            <w:r w:rsidRPr="00B316B7">
              <w:rPr>
                <w:noProof/>
              </w:rPr>
              <w:t>чел.</w:t>
            </w:r>
          </w:p>
        </w:tc>
        <w:tc>
          <w:tcPr>
            <w:tcW w:w="1056" w:type="pct"/>
            <w:vAlign w:val="center"/>
          </w:tcPr>
          <w:p w:rsidR="00B316B7" w:rsidRPr="00B316B7" w:rsidRDefault="00B316B7" w:rsidP="00B316B7">
            <w:pPr>
              <w:tabs>
                <w:tab w:val="left" w:pos="10320"/>
              </w:tabs>
              <w:jc w:val="center"/>
              <w:rPr>
                <w:noProof/>
              </w:rPr>
            </w:pPr>
            <w:r w:rsidRPr="00B316B7">
              <w:rPr>
                <w:noProof/>
              </w:rPr>
              <w:t>% от общего числа участников</w:t>
            </w:r>
          </w:p>
        </w:tc>
        <w:tc>
          <w:tcPr>
            <w:tcW w:w="353" w:type="pct"/>
            <w:vAlign w:val="center"/>
          </w:tcPr>
          <w:p w:rsidR="00B316B7" w:rsidRPr="00B316B7" w:rsidRDefault="00B316B7" w:rsidP="00B316B7">
            <w:pPr>
              <w:tabs>
                <w:tab w:val="left" w:pos="10320"/>
              </w:tabs>
              <w:jc w:val="center"/>
              <w:rPr>
                <w:noProof/>
              </w:rPr>
            </w:pPr>
            <w:r w:rsidRPr="00B316B7">
              <w:rPr>
                <w:noProof/>
              </w:rPr>
              <w:t>чел.</w:t>
            </w:r>
          </w:p>
        </w:tc>
        <w:tc>
          <w:tcPr>
            <w:tcW w:w="1056" w:type="pct"/>
            <w:vAlign w:val="center"/>
          </w:tcPr>
          <w:p w:rsidR="00B316B7" w:rsidRPr="00B316B7" w:rsidRDefault="00B316B7" w:rsidP="00B316B7">
            <w:pPr>
              <w:tabs>
                <w:tab w:val="left" w:pos="10320"/>
              </w:tabs>
              <w:jc w:val="center"/>
              <w:rPr>
                <w:noProof/>
              </w:rPr>
            </w:pPr>
            <w:r w:rsidRPr="00B316B7">
              <w:rPr>
                <w:noProof/>
              </w:rPr>
              <w:t>% от общего числа участников</w:t>
            </w:r>
          </w:p>
        </w:tc>
        <w:tc>
          <w:tcPr>
            <w:tcW w:w="352" w:type="pct"/>
            <w:vAlign w:val="center"/>
          </w:tcPr>
          <w:p w:rsidR="00B316B7" w:rsidRPr="00B316B7" w:rsidRDefault="00B316B7" w:rsidP="00B316B7">
            <w:pPr>
              <w:tabs>
                <w:tab w:val="left" w:pos="10320"/>
              </w:tabs>
              <w:jc w:val="center"/>
              <w:rPr>
                <w:noProof/>
              </w:rPr>
            </w:pPr>
            <w:r w:rsidRPr="00B316B7">
              <w:rPr>
                <w:noProof/>
              </w:rPr>
              <w:t>чел.</w:t>
            </w:r>
          </w:p>
        </w:tc>
        <w:tc>
          <w:tcPr>
            <w:tcW w:w="1056" w:type="pct"/>
            <w:vAlign w:val="center"/>
          </w:tcPr>
          <w:p w:rsidR="00B316B7" w:rsidRPr="00B316B7" w:rsidRDefault="00B316B7" w:rsidP="00B316B7">
            <w:pPr>
              <w:tabs>
                <w:tab w:val="left" w:pos="10320"/>
              </w:tabs>
              <w:jc w:val="center"/>
              <w:rPr>
                <w:noProof/>
              </w:rPr>
            </w:pPr>
            <w:r w:rsidRPr="00B316B7">
              <w:rPr>
                <w:noProof/>
              </w:rPr>
              <w:t>% от общего числа участников</w:t>
            </w:r>
          </w:p>
        </w:tc>
      </w:tr>
      <w:tr w:rsidR="00B316B7" w:rsidRPr="00B316B7" w:rsidTr="000562BF">
        <w:tc>
          <w:tcPr>
            <w:tcW w:w="774" w:type="pct"/>
            <w:vAlign w:val="center"/>
          </w:tcPr>
          <w:p w:rsidR="00B316B7" w:rsidRPr="00B316B7" w:rsidRDefault="00B316B7" w:rsidP="00B316B7">
            <w:pPr>
              <w:tabs>
                <w:tab w:val="left" w:pos="10320"/>
              </w:tabs>
            </w:pPr>
            <w:r w:rsidRPr="00B316B7">
              <w:t>Женский</w:t>
            </w:r>
          </w:p>
        </w:tc>
        <w:tc>
          <w:tcPr>
            <w:tcW w:w="352" w:type="pct"/>
            <w:vAlign w:val="center"/>
          </w:tcPr>
          <w:p w:rsidR="00B316B7" w:rsidRPr="00B316B7" w:rsidRDefault="00B316B7" w:rsidP="00B316B7">
            <w:pPr>
              <w:jc w:val="center"/>
              <w:rPr>
                <w:color w:val="000000"/>
              </w:rPr>
            </w:pPr>
            <w:r w:rsidRPr="00B316B7">
              <w:rPr>
                <w:color w:val="000000"/>
              </w:rPr>
              <w:t>568</w:t>
            </w:r>
          </w:p>
        </w:tc>
        <w:tc>
          <w:tcPr>
            <w:tcW w:w="1056" w:type="pct"/>
            <w:vAlign w:val="center"/>
          </w:tcPr>
          <w:p w:rsidR="00B316B7" w:rsidRPr="00B316B7" w:rsidRDefault="00B316B7" w:rsidP="00B316B7">
            <w:pPr>
              <w:jc w:val="center"/>
              <w:rPr>
                <w:color w:val="000000"/>
              </w:rPr>
            </w:pPr>
            <w:r w:rsidRPr="00B316B7">
              <w:rPr>
                <w:color w:val="000000"/>
              </w:rPr>
              <w:t>63%</w:t>
            </w:r>
          </w:p>
        </w:tc>
        <w:tc>
          <w:tcPr>
            <w:tcW w:w="353" w:type="pct"/>
            <w:vAlign w:val="bottom"/>
          </w:tcPr>
          <w:p w:rsidR="00B316B7" w:rsidRPr="00B316B7" w:rsidRDefault="00B316B7" w:rsidP="00B316B7">
            <w:pPr>
              <w:jc w:val="right"/>
            </w:pPr>
            <w:r w:rsidRPr="00B316B7">
              <w:t>514</w:t>
            </w:r>
          </w:p>
        </w:tc>
        <w:tc>
          <w:tcPr>
            <w:tcW w:w="1056" w:type="pct"/>
            <w:vAlign w:val="bottom"/>
          </w:tcPr>
          <w:p w:rsidR="00B316B7" w:rsidRPr="00B316B7" w:rsidRDefault="00B316B7" w:rsidP="00B316B7">
            <w:pPr>
              <w:jc w:val="center"/>
            </w:pPr>
            <w:r w:rsidRPr="00B316B7">
              <w:t>62%</w:t>
            </w:r>
          </w:p>
        </w:tc>
        <w:tc>
          <w:tcPr>
            <w:tcW w:w="352" w:type="pct"/>
            <w:vAlign w:val="center"/>
          </w:tcPr>
          <w:p w:rsidR="00B316B7" w:rsidRPr="00B316B7" w:rsidRDefault="00B316B7" w:rsidP="00B316B7">
            <w:pPr>
              <w:jc w:val="center"/>
            </w:pPr>
            <w:r w:rsidRPr="00B316B7">
              <w:t>430</w:t>
            </w:r>
          </w:p>
        </w:tc>
        <w:tc>
          <w:tcPr>
            <w:tcW w:w="1056" w:type="pct"/>
            <w:vAlign w:val="center"/>
          </w:tcPr>
          <w:p w:rsidR="00B316B7" w:rsidRPr="00B316B7" w:rsidRDefault="00B316B7" w:rsidP="00B316B7">
            <w:pPr>
              <w:jc w:val="center"/>
            </w:pPr>
            <w:r w:rsidRPr="00B316B7">
              <w:t>59,8%</w:t>
            </w:r>
          </w:p>
        </w:tc>
      </w:tr>
      <w:tr w:rsidR="00B316B7" w:rsidRPr="00B316B7" w:rsidTr="000562BF">
        <w:tc>
          <w:tcPr>
            <w:tcW w:w="774" w:type="pct"/>
            <w:tcBorders>
              <w:top w:val="single" w:sz="4" w:space="0" w:color="auto"/>
              <w:left w:val="single" w:sz="4" w:space="0" w:color="auto"/>
              <w:bottom w:val="single" w:sz="4" w:space="0" w:color="auto"/>
              <w:right w:val="single" w:sz="4" w:space="0" w:color="auto"/>
            </w:tcBorders>
            <w:vAlign w:val="center"/>
          </w:tcPr>
          <w:p w:rsidR="00B316B7" w:rsidRPr="00B316B7" w:rsidRDefault="00B316B7" w:rsidP="00B316B7">
            <w:pPr>
              <w:tabs>
                <w:tab w:val="left" w:pos="10320"/>
              </w:tabs>
            </w:pPr>
            <w:r w:rsidRPr="00B316B7">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B316B7" w:rsidRPr="00B316B7" w:rsidRDefault="00B316B7" w:rsidP="00B316B7">
            <w:pPr>
              <w:jc w:val="center"/>
              <w:rPr>
                <w:color w:val="000000"/>
              </w:rPr>
            </w:pPr>
            <w:r w:rsidRPr="00B316B7">
              <w:rPr>
                <w:color w:val="000000"/>
              </w:rPr>
              <w:t>335</w:t>
            </w:r>
          </w:p>
        </w:tc>
        <w:tc>
          <w:tcPr>
            <w:tcW w:w="1056" w:type="pct"/>
            <w:tcBorders>
              <w:top w:val="single" w:sz="4" w:space="0" w:color="auto"/>
              <w:left w:val="single" w:sz="4" w:space="0" w:color="auto"/>
              <w:bottom w:val="single" w:sz="4" w:space="0" w:color="auto"/>
              <w:right w:val="single" w:sz="4" w:space="0" w:color="auto"/>
            </w:tcBorders>
            <w:vAlign w:val="center"/>
          </w:tcPr>
          <w:p w:rsidR="00B316B7" w:rsidRPr="00B316B7" w:rsidRDefault="00B316B7" w:rsidP="00B316B7">
            <w:pPr>
              <w:jc w:val="center"/>
              <w:rPr>
                <w:color w:val="000000"/>
              </w:rPr>
            </w:pPr>
            <w:r w:rsidRPr="00B316B7">
              <w:rPr>
                <w:color w:val="000000"/>
              </w:rPr>
              <w:t>37%</w:t>
            </w:r>
          </w:p>
        </w:tc>
        <w:tc>
          <w:tcPr>
            <w:tcW w:w="353" w:type="pct"/>
            <w:tcBorders>
              <w:top w:val="single" w:sz="4" w:space="0" w:color="auto"/>
              <w:left w:val="single" w:sz="4" w:space="0" w:color="auto"/>
              <w:bottom w:val="single" w:sz="4" w:space="0" w:color="auto"/>
              <w:right w:val="single" w:sz="4" w:space="0" w:color="auto"/>
            </w:tcBorders>
            <w:vAlign w:val="bottom"/>
          </w:tcPr>
          <w:p w:rsidR="00B316B7" w:rsidRPr="00B316B7" w:rsidRDefault="00B316B7" w:rsidP="00B316B7">
            <w:pPr>
              <w:jc w:val="right"/>
            </w:pPr>
            <w:r w:rsidRPr="00B316B7">
              <w:t>315</w:t>
            </w:r>
          </w:p>
        </w:tc>
        <w:tc>
          <w:tcPr>
            <w:tcW w:w="1056" w:type="pct"/>
            <w:tcBorders>
              <w:top w:val="single" w:sz="4" w:space="0" w:color="auto"/>
              <w:left w:val="single" w:sz="4" w:space="0" w:color="auto"/>
              <w:bottom w:val="single" w:sz="4" w:space="0" w:color="auto"/>
              <w:right w:val="single" w:sz="4" w:space="0" w:color="auto"/>
            </w:tcBorders>
            <w:vAlign w:val="bottom"/>
          </w:tcPr>
          <w:p w:rsidR="00B316B7" w:rsidRPr="00B316B7" w:rsidRDefault="00B316B7" w:rsidP="00B316B7">
            <w:pPr>
              <w:jc w:val="center"/>
            </w:pPr>
            <w:r w:rsidRPr="00B316B7">
              <w:t>38%</w:t>
            </w:r>
          </w:p>
        </w:tc>
        <w:tc>
          <w:tcPr>
            <w:tcW w:w="352" w:type="pct"/>
            <w:tcBorders>
              <w:top w:val="single" w:sz="4" w:space="0" w:color="auto"/>
              <w:left w:val="single" w:sz="4" w:space="0" w:color="auto"/>
              <w:bottom w:val="single" w:sz="4" w:space="0" w:color="auto"/>
              <w:right w:val="single" w:sz="4" w:space="0" w:color="auto"/>
            </w:tcBorders>
            <w:vAlign w:val="center"/>
          </w:tcPr>
          <w:p w:rsidR="00B316B7" w:rsidRPr="00B316B7" w:rsidRDefault="00B316B7" w:rsidP="00B316B7">
            <w:pPr>
              <w:jc w:val="center"/>
            </w:pPr>
            <w:r w:rsidRPr="00B316B7">
              <w:t>289</w:t>
            </w:r>
          </w:p>
        </w:tc>
        <w:tc>
          <w:tcPr>
            <w:tcW w:w="1056" w:type="pct"/>
            <w:tcBorders>
              <w:top w:val="single" w:sz="4" w:space="0" w:color="auto"/>
              <w:left w:val="single" w:sz="4" w:space="0" w:color="auto"/>
              <w:bottom w:val="single" w:sz="4" w:space="0" w:color="auto"/>
              <w:right w:val="single" w:sz="4" w:space="0" w:color="auto"/>
            </w:tcBorders>
            <w:vAlign w:val="center"/>
          </w:tcPr>
          <w:p w:rsidR="00B316B7" w:rsidRPr="00B316B7" w:rsidRDefault="00B316B7" w:rsidP="00B316B7">
            <w:pPr>
              <w:jc w:val="center"/>
            </w:pPr>
            <w:r w:rsidRPr="00B316B7">
              <w:t>40,2%</w:t>
            </w:r>
          </w:p>
        </w:tc>
      </w:tr>
    </w:tbl>
    <w:p w:rsidR="00B316B7" w:rsidRPr="00B316B7" w:rsidRDefault="00B316B7" w:rsidP="00B316B7">
      <w:pPr>
        <w:ind w:left="568" w:hanging="568"/>
      </w:pPr>
    </w:p>
    <w:p w:rsidR="00B316B7" w:rsidRPr="00B316B7" w:rsidRDefault="00B316B7" w:rsidP="000562BF">
      <w:pPr>
        <w:keepNext/>
        <w:keepLines/>
        <w:numPr>
          <w:ilvl w:val="1"/>
          <w:numId w:val="6"/>
        </w:numPr>
        <w:tabs>
          <w:tab w:val="left" w:pos="142"/>
        </w:tabs>
        <w:spacing w:before="200"/>
        <w:ind w:left="426" w:hanging="852"/>
        <w:outlineLvl w:val="2"/>
        <w:rPr>
          <w:rFonts w:eastAsia="SimSun"/>
          <w:b/>
          <w:bCs/>
          <w:sz w:val="28"/>
          <w:lang w:val="x-none"/>
        </w:rPr>
      </w:pPr>
      <w:r w:rsidRPr="00B316B7">
        <w:rPr>
          <w:rFonts w:eastAsia="SimSun"/>
          <w:b/>
          <w:bCs/>
          <w:sz w:val="28"/>
          <w:lang w:val="x-none"/>
        </w:rPr>
        <w:t xml:space="preserve">Количество участников ЕГЭ в регионе по категориям </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3</w:t>
      </w:r>
      <w:r w:rsidRPr="00B316B7">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B316B7" w:rsidRPr="00B316B7" w:rsidTr="000562BF">
        <w:tc>
          <w:tcPr>
            <w:tcW w:w="7797" w:type="dxa"/>
          </w:tcPr>
          <w:p w:rsidR="00B316B7" w:rsidRPr="00B316B7" w:rsidRDefault="00B316B7" w:rsidP="00B316B7">
            <w:pPr>
              <w:contextualSpacing/>
              <w:jc w:val="both"/>
              <w:rPr>
                <w:b/>
              </w:rPr>
            </w:pPr>
            <w:r w:rsidRPr="00B316B7">
              <w:rPr>
                <w:b/>
              </w:rPr>
              <w:t>Всего участников ЕГЭ по предмету</w:t>
            </w:r>
          </w:p>
        </w:tc>
        <w:tc>
          <w:tcPr>
            <w:tcW w:w="2268" w:type="dxa"/>
            <w:vAlign w:val="center"/>
          </w:tcPr>
          <w:p w:rsidR="00B316B7" w:rsidRPr="00B316B7" w:rsidRDefault="00B316B7" w:rsidP="00B316B7">
            <w:pPr>
              <w:contextualSpacing/>
              <w:jc w:val="center"/>
            </w:pPr>
            <w:r w:rsidRPr="00B316B7">
              <w:t>719</w:t>
            </w:r>
          </w:p>
        </w:tc>
      </w:tr>
      <w:tr w:rsidR="00B316B7" w:rsidRPr="00B316B7" w:rsidTr="000562BF">
        <w:trPr>
          <w:trHeight w:val="545"/>
        </w:trPr>
        <w:tc>
          <w:tcPr>
            <w:tcW w:w="7797" w:type="dxa"/>
          </w:tcPr>
          <w:p w:rsidR="00B316B7" w:rsidRPr="00B316B7" w:rsidRDefault="00B316B7" w:rsidP="00B316B7">
            <w:pPr>
              <w:contextualSpacing/>
              <w:jc w:val="both"/>
            </w:pPr>
            <w:r w:rsidRPr="00B316B7">
              <w:t>Из них:</w:t>
            </w:r>
          </w:p>
          <w:p w:rsidR="00B316B7" w:rsidRPr="00B316B7" w:rsidRDefault="00B316B7" w:rsidP="000562BF">
            <w:pPr>
              <w:numPr>
                <w:ilvl w:val="0"/>
                <w:numId w:val="1"/>
              </w:numPr>
              <w:contextualSpacing/>
              <w:jc w:val="both"/>
              <w:rPr>
                <w:rFonts w:ascii="Calibri" w:hAnsi="Calibri"/>
                <w:sz w:val="22"/>
                <w:szCs w:val="22"/>
                <w:lang w:eastAsia="en-US"/>
              </w:rPr>
            </w:pPr>
            <w:r w:rsidRPr="00B316B7">
              <w:rPr>
                <w:lang w:eastAsia="en-US"/>
              </w:rPr>
              <w:t>выпускников текущего года, обучающихся по программам СОО</w:t>
            </w:r>
          </w:p>
        </w:tc>
        <w:tc>
          <w:tcPr>
            <w:tcW w:w="2268" w:type="dxa"/>
            <w:vAlign w:val="center"/>
          </w:tcPr>
          <w:p w:rsidR="00B316B7" w:rsidRPr="00B316B7" w:rsidRDefault="00B316B7" w:rsidP="00B316B7">
            <w:pPr>
              <w:contextualSpacing/>
              <w:jc w:val="center"/>
            </w:pPr>
            <w:r w:rsidRPr="00B316B7">
              <w:t>657</w:t>
            </w:r>
          </w:p>
        </w:tc>
      </w:tr>
      <w:tr w:rsidR="00B316B7" w:rsidRPr="00B316B7" w:rsidTr="000562BF">
        <w:tc>
          <w:tcPr>
            <w:tcW w:w="7797" w:type="dxa"/>
          </w:tcPr>
          <w:p w:rsidR="00B316B7" w:rsidRPr="00B316B7" w:rsidRDefault="00B316B7" w:rsidP="000562BF">
            <w:pPr>
              <w:numPr>
                <w:ilvl w:val="0"/>
                <w:numId w:val="1"/>
              </w:numPr>
              <w:contextualSpacing/>
              <w:jc w:val="both"/>
              <w:rPr>
                <w:lang w:eastAsia="en-US"/>
              </w:rPr>
            </w:pPr>
            <w:r w:rsidRPr="00B316B7">
              <w:rPr>
                <w:lang w:eastAsia="en-US"/>
              </w:rPr>
              <w:t>выпускников текущего года, обучающихся по программам СПО</w:t>
            </w:r>
          </w:p>
        </w:tc>
        <w:tc>
          <w:tcPr>
            <w:tcW w:w="2268" w:type="dxa"/>
            <w:vAlign w:val="center"/>
          </w:tcPr>
          <w:p w:rsidR="00B316B7" w:rsidRPr="00B316B7" w:rsidRDefault="00B316B7" w:rsidP="00B316B7">
            <w:pPr>
              <w:contextualSpacing/>
              <w:jc w:val="center"/>
            </w:pPr>
            <w:r w:rsidRPr="00B316B7">
              <w:t>10</w:t>
            </w:r>
          </w:p>
        </w:tc>
      </w:tr>
      <w:tr w:rsidR="00B316B7" w:rsidRPr="00B316B7" w:rsidTr="000562BF">
        <w:tc>
          <w:tcPr>
            <w:tcW w:w="7797" w:type="dxa"/>
          </w:tcPr>
          <w:p w:rsidR="00B316B7" w:rsidRPr="00B316B7" w:rsidRDefault="00B316B7" w:rsidP="000562BF">
            <w:pPr>
              <w:numPr>
                <w:ilvl w:val="0"/>
                <w:numId w:val="1"/>
              </w:numPr>
              <w:contextualSpacing/>
              <w:jc w:val="both"/>
              <w:rPr>
                <w:lang w:eastAsia="en-US"/>
              </w:rPr>
            </w:pPr>
            <w:r w:rsidRPr="00B316B7">
              <w:rPr>
                <w:lang w:eastAsia="en-US"/>
              </w:rPr>
              <w:t>выпускников прошлых лет</w:t>
            </w:r>
          </w:p>
        </w:tc>
        <w:tc>
          <w:tcPr>
            <w:tcW w:w="2268" w:type="dxa"/>
            <w:vAlign w:val="center"/>
          </w:tcPr>
          <w:p w:rsidR="00B316B7" w:rsidRPr="00B316B7" w:rsidRDefault="00B316B7" w:rsidP="00B316B7">
            <w:pPr>
              <w:contextualSpacing/>
              <w:jc w:val="center"/>
            </w:pPr>
            <w:r w:rsidRPr="00B316B7">
              <w:t>45</w:t>
            </w:r>
          </w:p>
        </w:tc>
      </w:tr>
      <w:tr w:rsidR="00B316B7" w:rsidRPr="00B316B7" w:rsidTr="000562BF">
        <w:tc>
          <w:tcPr>
            <w:tcW w:w="7797" w:type="dxa"/>
          </w:tcPr>
          <w:p w:rsidR="00B316B7" w:rsidRPr="00B316B7" w:rsidRDefault="00B316B7" w:rsidP="000562BF">
            <w:pPr>
              <w:numPr>
                <w:ilvl w:val="0"/>
                <w:numId w:val="1"/>
              </w:numPr>
              <w:contextualSpacing/>
              <w:jc w:val="both"/>
              <w:rPr>
                <w:lang w:eastAsia="en-US"/>
              </w:rPr>
            </w:pPr>
            <w:r w:rsidRPr="00B316B7">
              <w:rPr>
                <w:lang w:eastAsia="en-US"/>
              </w:rPr>
              <w:t>участников с ограниченными возможностями здоровья</w:t>
            </w:r>
          </w:p>
        </w:tc>
        <w:tc>
          <w:tcPr>
            <w:tcW w:w="2268" w:type="dxa"/>
            <w:vAlign w:val="center"/>
          </w:tcPr>
          <w:p w:rsidR="00B316B7" w:rsidRPr="00B316B7" w:rsidRDefault="00B316B7" w:rsidP="00B316B7">
            <w:pPr>
              <w:contextualSpacing/>
              <w:jc w:val="center"/>
            </w:pPr>
            <w:r w:rsidRPr="00B316B7">
              <w:t>7</w:t>
            </w:r>
          </w:p>
        </w:tc>
      </w:tr>
    </w:tbl>
    <w:p w:rsidR="00B316B7" w:rsidRPr="00B316B7" w:rsidRDefault="00B316B7" w:rsidP="000562BF">
      <w:pPr>
        <w:keepNext/>
        <w:keepLines/>
        <w:numPr>
          <w:ilvl w:val="1"/>
          <w:numId w:val="6"/>
        </w:numPr>
        <w:tabs>
          <w:tab w:val="left" w:pos="142"/>
        </w:tabs>
        <w:spacing w:before="200"/>
        <w:ind w:left="426" w:hanging="852"/>
        <w:outlineLvl w:val="2"/>
        <w:rPr>
          <w:rFonts w:eastAsia="SimSun"/>
          <w:b/>
          <w:bCs/>
          <w:sz w:val="28"/>
          <w:lang w:val="x-none"/>
        </w:rPr>
      </w:pPr>
      <w:r w:rsidRPr="00B316B7">
        <w:rPr>
          <w:rFonts w:eastAsia="SimSun"/>
          <w:b/>
          <w:bCs/>
          <w:sz w:val="28"/>
          <w:lang w:val="x-none"/>
        </w:rPr>
        <w:t xml:space="preserve">Количество участников ЕГЭ по типам ОО </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4</w:t>
      </w:r>
      <w:r w:rsidRPr="00B316B7">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B316B7" w:rsidRPr="00B316B7" w:rsidTr="000562BF">
        <w:tc>
          <w:tcPr>
            <w:tcW w:w="7797" w:type="dxa"/>
          </w:tcPr>
          <w:p w:rsidR="00B316B7" w:rsidRPr="00B316B7" w:rsidRDefault="00B316B7" w:rsidP="00B316B7">
            <w:pPr>
              <w:contextualSpacing/>
              <w:jc w:val="both"/>
              <w:rPr>
                <w:b/>
              </w:rPr>
            </w:pPr>
            <w:r w:rsidRPr="00B316B7">
              <w:rPr>
                <w:b/>
              </w:rPr>
              <w:t>Всего ВТГ</w:t>
            </w:r>
          </w:p>
        </w:tc>
        <w:tc>
          <w:tcPr>
            <w:tcW w:w="2268" w:type="dxa"/>
            <w:vAlign w:val="center"/>
          </w:tcPr>
          <w:p w:rsidR="00B316B7" w:rsidRPr="00B316B7" w:rsidRDefault="00B316B7" w:rsidP="00B316B7">
            <w:pPr>
              <w:contextualSpacing/>
              <w:jc w:val="center"/>
            </w:pPr>
            <w:r w:rsidRPr="00B316B7">
              <w:t>664</w:t>
            </w:r>
          </w:p>
        </w:tc>
      </w:tr>
      <w:tr w:rsidR="00B316B7" w:rsidRPr="00B316B7" w:rsidTr="000562BF">
        <w:tc>
          <w:tcPr>
            <w:tcW w:w="7797" w:type="dxa"/>
          </w:tcPr>
          <w:p w:rsidR="00B316B7" w:rsidRPr="00B316B7" w:rsidRDefault="00B316B7" w:rsidP="00B316B7">
            <w:pPr>
              <w:contextualSpacing/>
              <w:jc w:val="both"/>
            </w:pPr>
            <w:r w:rsidRPr="00B316B7">
              <w:t>Из них:</w:t>
            </w:r>
          </w:p>
          <w:p w:rsidR="00B316B7" w:rsidRPr="00B316B7" w:rsidRDefault="00B316B7" w:rsidP="000562BF">
            <w:pPr>
              <w:numPr>
                <w:ilvl w:val="0"/>
                <w:numId w:val="1"/>
              </w:numPr>
              <w:contextualSpacing/>
              <w:jc w:val="both"/>
              <w:rPr>
                <w:lang w:eastAsia="en-US"/>
              </w:rPr>
            </w:pPr>
            <w:r w:rsidRPr="00B316B7">
              <w:rPr>
                <w:lang w:eastAsia="en-US"/>
              </w:rPr>
              <w:t>выпускники лицеев и гимназий</w:t>
            </w:r>
          </w:p>
        </w:tc>
        <w:tc>
          <w:tcPr>
            <w:tcW w:w="2268" w:type="dxa"/>
            <w:vAlign w:val="center"/>
          </w:tcPr>
          <w:p w:rsidR="00B316B7" w:rsidRPr="00B316B7" w:rsidRDefault="00B316B7" w:rsidP="00B316B7">
            <w:pPr>
              <w:contextualSpacing/>
              <w:jc w:val="center"/>
            </w:pPr>
            <w:r w:rsidRPr="00B316B7">
              <w:t>143</w:t>
            </w:r>
          </w:p>
        </w:tc>
      </w:tr>
      <w:tr w:rsidR="00B316B7" w:rsidRPr="00B316B7" w:rsidTr="000562BF">
        <w:tc>
          <w:tcPr>
            <w:tcW w:w="7797" w:type="dxa"/>
          </w:tcPr>
          <w:p w:rsidR="00B316B7" w:rsidRPr="00B316B7" w:rsidRDefault="00B316B7" w:rsidP="000562BF">
            <w:pPr>
              <w:numPr>
                <w:ilvl w:val="0"/>
                <w:numId w:val="1"/>
              </w:numPr>
              <w:contextualSpacing/>
              <w:jc w:val="both"/>
              <w:rPr>
                <w:lang w:eastAsia="en-US"/>
              </w:rPr>
            </w:pPr>
            <w:r w:rsidRPr="00B316B7">
              <w:rPr>
                <w:lang w:eastAsia="en-US"/>
              </w:rPr>
              <w:t>выпускники СОШ</w:t>
            </w:r>
          </w:p>
        </w:tc>
        <w:tc>
          <w:tcPr>
            <w:tcW w:w="2268" w:type="dxa"/>
            <w:vAlign w:val="center"/>
          </w:tcPr>
          <w:p w:rsidR="00B316B7" w:rsidRPr="00B316B7" w:rsidRDefault="00B316B7" w:rsidP="00B316B7">
            <w:pPr>
              <w:contextualSpacing/>
              <w:jc w:val="center"/>
            </w:pPr>
            <w:r w:rsidRPr="00B316B7">
              <w:t>507</w:t>
            </w:r>
          </w:p>
        </w:tc>
      </w:tr>
      <w:tr w:rsidR="00B316B7" w:rsidRPr="00B316B7" w:rsidTr="000562BF">
        <w:tc>
          <w:tcPr>
            <w:tcW w:w="7797" w:type="dxa"/>
          </w:tcPr>
          <w:p w:rsidR="00B316B7" w:rsidRPr="00B316B7" w:rsidRDefault="00B316B7" w:rsidP="000562BF">
            <w:pPr>
              <w:numPr>
                <w:ilvl w:val="0"/>
                <w:numId w:val="9"/>
              </w:numPr>
              <w:contextualSpacing/>
              <w:jc w:val="both"/>
              <w:rPr>
                <w:lang w:eastAsia="en-US"/>
              </w:rPr>
            </w:pPr>
            <w:r w:rsidRPr="00B316B7">
              <w:rPr>
                <w:lang w:eastAsia="en-US"/>
              </w:rPr>
              <w:t xml:space="preserve">выпускники ФГКОУ «Тверское суворовское военное училище Министерства обороны РФ» </w:t>
            </w:r>
          </w:p>
        </w:tc>
        <w:tc>
          <w:tcPr>
            <w:tcW w:w="2268" w:type="dxa"/>
            <w:vAlign w:val="center"/>
          </w:tcPr>
          <w:p w:rsidR="00B316B7" w:rsidRPr="00B316B7" w:rsidRDefault="00B316B7" w:rsidP="00B316B7">
            <w:pPr>
              <w:contextualSpacing/>
              <w:jc w:val="center"/>
            </w:pPr>
            <w:r w:rsidRPr="00B316B7">
              <w:t>14</w:t>
            </w:r>
          </w:p>
        </w:tc>
      </w:tr>
    </w:tbl>
    <w:p w:rsidR="00B316B7" w:rsidRPr="00B316B7" w:rsidRDefault="00B316B7" w:rsidP="00B316B7"/>
    <w:p w:rsidR="00B316B7" w:rsidRPr="00B316B7" w:rsidRDefault="00B316B7" w:rsidP="000562BF">
      <w:pPr>
        <w:keepNext/>
        <w:keepLines/>
        <w:numPr>
          <w:ilvl w:val="1"/>
          <w:numId w:val="6"/>
        </w:numPr>
        <w:tabs>
          <w:tab w:val="left" w:pos="142"/>
        </w:tabs>
        <w:spacing w:before="200"/>
        <w:ind w:left="426" w:hanging="852"/>
        <w:outlineLvl w:val="2"/>
        <w:rPr>
          <w:rFonts w:eastAsia="SimSun"/>
          <w:b/>
          <w:bCs/>
          <w:sz w:val="28"/>
          <w:lang w:val="x-none"/>
        </w:rPr>
      </w:pPr>
      <w:r w:rsidRPr="00B316B7">
        <w:rPr>
          <w:rFonts w:eastAsia="SimSun"/>
          <w:b/>
          <w:bCs/>
          <w:sz w:val="28"/>
          <w:lang w:val="x-none"/>
        </w:rPr>
        <w:t>Количество участников ЕГЭ по предмету по АТЕ региона</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5</w:t>
      </w:r>
      <w:r w:rsidRPr="00B316B7">
        <w:rPr>
          <w:bCs/>
          <w:i/>
          <w:sz w:val="18"/>
          <w:szCs w:val="18"/>
        </w:rPr>
        <w:fldChar w:fldCharType="end"/>
      </w:r>
    </w:p>
    <w:tbl>
      <w:tblPr>
        <w:tblW w:w="11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1000"/>
      </w:tblGrid>
      <w:tr w:rsidR="00B316B7" w:rsidRPr="00B316B7" w:rsidTr="000562BF">
        <w:trPr>
          <w:gridAfter w:val="1"/>
          <w:wAfter w:w="1000" w:type="dxa"/>
        </w:trPr>
        <w:tc>
          <w:tcPr>
            <w:tcW w:w="568"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 п/п</w:t>
            </w:r>
          </w:p>
        </w:tc>
        <w:tc>
          <w:tcPr>
            <w:tcW w:w="3544"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АТЕ</w:t>
            </w:r>
          </w:p>
        </w:tc>
        <w:tc>
          <w:tcPr>
            <w:tcW w:w="3261" w:type="dxa"/>
            <w:tcBorders>
              <w:bottom w:val="single" w:sz="4" w:space="0" w:color="auto"/>
            </w:tcBorders>
          </w:tcPr>
          <w:p w:rsidR="00B316B7" w:rsidRPr="00B316B7" w:rsidRDefault="00B316B7" w:rsidP="00B316B7">
            <w:pPr>
              <w:ind w:hanging="108"/>
              <w:contextualSpacing/>
              <w:jc w:val="center"/>
              <w:rPr>
                <w:lang w:eastAsia="en-US"/>
              </w:rPr>
            </w:pPr>
            <w:r w:rsidRPr="00B316B7">
              <w:rPr>
                <w:lang w:eastAsia="en-US"/>
              </w:rPr>
              <w:t>Количество участников ЕГЭ по учебному предмету</w:t>
            </w:r>
          </w:p>
        </w:tc>
        <w:tc>
          <w:tcPr>
            <w:tcW w:w="2693" w:type="dxa"/>
            <w:tcBorders>
              <w:bottom w:val="single" w:sz="4" w:space="0" w:color="auto"/>
            </w:tcBorders>
          </w:tcPr>
          <w:p w:rsidR="00B316B7" w:rsidRPr="00B316B7" w:rsidRDefault="00B316B7" w:rsidP="00B316B7">
            <w:pPr>
              <w:contextualSpacing/>
              <w:jc w:val="center"/>
              <w:rPr>
                <w:lang w:eastAsia="en-US"/>
              </w:rPr>
            </w:pPr>
            <w:r w:rsidRPr="00B316B7">
              <w:rPr>
                <w:lang w:eastAsia="en-US"/>
              </w:rPr>
              <w:t>% от общего числа участников в регионе</w:t>
            </w:r>
          </w:p>
        </w:tc>
      </w:tr>
      <w:tr w:rsidR="00B316B7" w:rsidRPr="00B316B7" w:rsidTr="000562BF">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Вышневолоцкий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4,73</w:t>
            </w:r>
          </w:p>
        </w:tc>
        <w:tc>
          <w:tcPr>
            <w:tcW w:w="1000" w:type="dxa"/>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 xml:space="preserve">г. Кимры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4,59</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г. Ржев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4,73</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г.Тверь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286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39,78</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г. Торжок</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4,45</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Андреапольский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0,56</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Бежецкий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2,92</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Бологовский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1,95</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 xml:space="preserve">Весьегонский муниципальный округ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0,14</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Жарковский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0,42</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Западнодвинский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1,67</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Зубцовский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0,70</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Калининский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1,67</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Калязинский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0,56</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Кашинский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2,50</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Кесовогорский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0,28</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Конаковский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6,26</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Краснохолмский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0,56</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Кувшиновский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0,83</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Лесной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0,28</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Лихославльский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1,53</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Максатихинский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0,42</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Молоковский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0,28</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Нелидовский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2,23</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Оленинский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0,83</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Осташковский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3,20</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Пеновский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0,70</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Рамешковский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0,70</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Сандовский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0,42</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Селижаровский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0,70</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Сонковский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0,56</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Спировский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0,56</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Старицкий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0,97</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Торжокский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0,28</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Торопецкий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0,42</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Удомельский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1,53</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Фировский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0,42</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ЗАТО Озерный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0,56</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r w:rsidR="00B316B7" w:rsidRPr="00B316B7" w:rsidTr="000562BF">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center"/>
              <w:rPr>
                <w:color w:val="000000"/>
              </w:rPr>
            </w:pPr>
            <w:r w:rsidRPr="00B316B7">
              <w:rPr>
                <w:color w:val="000000"/>
              </w:rPr>
              <w:t>39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rPr>
                <w:color w:val="000000"/>
              </w:rPr>
            </w:pPr>
            <w:r w:rsidRPr="00B316B7">
              <w:rPr>
                <w:color w:val="000000"/>
              </w:rPr>
              <w:t>Министерство образования Тверской области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4,17</w:t>
            </w:r>
          </w:p>
        </w:tc>
        <w:tc>
          <w:tcPr>
            <w:tcW w:w="0" w:type="auto"/>
            <w:tcBorders>
              <w:top w:val="nil"/>
              <w:left w:val="single" w:sz="4" w:space="0" w:color="auto"/>
              <w:bottom w:val="nil"/>
              <w:right w:val="nil"/>
            </w:tcBorders>
            <w:shd w:val="clear" w:color="auto" w:fill="auto"/>
            <w:vAlign w:val="bottom"/>
          </w:tcPr>
          <w:p w:rsidR="00B316B7" w:rsidRPr="00B316B7" w:rsidRDefault="00B316B7" w:rsidP="00B316B7">
            <w:pPr>
              <w:jc w:val="right"/>
              <w:rPr>
                <w:rFonts w:ascii="Calibri" w:hAnsi="Calibri" w:cs="Calibri"/>
                <w:color w:val="000000"/>
                <w:sz w:val="22"/>
                <w:szCs w:val="22"/>
              </w:rPr>
            </w:pPr>
          </w:p>
        </w:tc>
      </w:tr>
    </w:tbl>
    <w:p w:rsidR="00B316B7" w:rsidRPr="00B316B7" w:rsidRDefault="00B316B7" w:rsidP="00B316B7">
      <w:pPr>
        <w:ind w:left="-426" w:firstLine="426"/>
        <w:jc w:val="both"/>
        <w:rPr>
          <w:rFonts w:eastAsia="Times New Roman"/>
          <w:b/>
        </w:rPr>
      </w:pPr>
    </w:p>
    <w:p w:rsidR="00B316B7" w:rsidRPr="00B316B7" w:rsidRDefault="00B316B7" w:rsidP="00B316B7">
      <w:pPr>
        <w:ind w:left="-426" w:firstLine="426"/>
        <w:jc w:val="both"/>
        <w:rPr>
          <w:rFonts w:eastAsia="Times New Roman"/>
          <w:b/>
        </w:rPr>
      </w:pPr>
    </w:p>
    <w:p w:rsidR="00B316B7" w:rsidRPr="00637358" w:rsidRDefault="00B316B7" w:rsidP="000562BF">
      <w:pPr>
        <w:keepNext/>
        <w:keepLines/>
        <w:numPr>
          <w:ilvl w:val="1"/>
          <w:numId w:val="6"/>
        </w:numPr>
        <w:tabs>
          <w:tab w:val="left" w:pos="142"/>
        </w:tabs>
        <w:spacing w:before="200"/>
        <w:ind w:left="142" w:hanging="568"/>
        <w:jc w:val="both"/>
        <w:outlineLvl w:val="2"/>
        <w:rPr>
          <w:rFonts w:eastAsia="SimSun"/>
          <w:b/>
          <w:bCs/>
          <w:sz w:val="28"/>
          <w:lang w:val="x-none"/>
        </w:rPr>
      </w:pPr>
      <w:r w:rsidRPr="00637358">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6</w:t>
      </w:r>
      <w:r w:rsidRPr="00B316B7">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316B7" w:rsidRPr="00B316B7" w:rsidTr="000562BF">
        <w:trPr>
          <w:cantSplit/>
          <w:tblHeader/>
        </w:trPr>
        <w:tc>
          <w:tcPr>
            <w:tcW w:w="568" w:type="dxa"/>
            <w:shd w:val="clear" w:color="auto" w:fill="auto"/>
            <w:vAlign w:val="center"/>
          </w:tcPr>
          <w:p w:rsidR="00B316B7" w:rsidRPr="00B316B7" w:rsidRDefault="00B316B7" w:rsidP="00B316B7">
            <w:pPr>
              <w:contextualSpacing/>
              <w:jc w:val="center"/>
              <w:rPr>
                <w:lang w:eastAsia="en-US"/>
              </w:rPr>
            </w:pPr>
            <w:r w:rsidRPr="00B316B7">
              <w:rPr>
                <w:lang w:eastAsia="en-US"/>
              </w:rPr>
              <w:t>№ п/п</w:t>
            </w:r>
          </w:p>
        </w:tc>
        <w:tc>
          <w:tcPr>
            <w:tcW w:w="6804" w:type="dxa"/>
            <w:shd w:val="clear" w:color="auto" w:fill="auto"/>
            <w:vAlign w:val="center"/>
          </w:tcPr>
          <w:p w:rsidR="00B316B7" w:rsidRPr="00B316B7" w:rsidRDefault="00B316B7" w:rsidP="00B316B7">
            <w:pPr>
              <w:contextualSpacing/>
              <w:jc w:val="center"/>
              <w:rPr>
                <w:lang w:eastAsia="en-US"/>
              </w:rPr>
            </w:pPr>
            <w:r w:rsidRPr="00B316B7">
              <w:rPr>
                <w:lang w:eastAsia="en-US"/>
              </w:rPr>
              <w:t>Название УМК из федерального перечня</w:t>
            </w:r>
          </w:p>
        </w:tc>
        <w:tc>
          <w:tcPr>
            <w:tcW w:w="2693" w:type="dxa"/>
            <w:shd w:val="clear" w:color="auto" w:fill="auto"/>
            <w:vAlign w:val="center"/>
          </w:tcPr>
          <w:p w:rsidR="00B316B7" w:rsidRPr="00B316B7" w:rsidRDefault="00B316B7" w:rsidP="00B316B7">
            <w:pPr>
              <w:contextualSpacing/>
              <w:jc w:val="center"/>
              <w:rPr>
                <w:lang w:eastAsia="en-US"/>
              </w:rPr>
            </w:pPr>
            <w:r w:rsidRPr="00B316B7">
              <w:rPr>
                <w:lang w:eastAsia="en-US"/>
              </w:rPr>
              <w:t>Примерный процент ОО, в которых использовался данный УМК / другие пособия</w:t>
            </w:r>
          </w:p>
        </w:tc>
      </w:tr>
      <w:tr w:rsidR="00085905" w:rsidRPr="00B316B7" w:rsidTr="000562BF">
        <w:trPr>
          <w:cantSplit/>
        </w:trPr>
        <w:tc>
          <w:tcPr>
            <w:tcW w:w="568" w:type="dxa"/>
            <w:shd w:val="clear" w:color="auto" w:fill="auto"/>
          </w:tcPr>
          <w:p w:rsidR="00085905" w:rsidRPr="00B316B7" w:rsidRDefault="00085905" w:rsidP="00085905">
            <w:pPr>
              <w:contextualSpacing/>
              <w:rPr>
                <w:lang w:eastAsia="en-US"/>
              </w:rPr>
            </w:pPr>
            <w:r>
              <w:rPr>
                <w:lang w:eastAsia="en-US"/>
              </w:rPr>
              <w:t>1</w:t>
            </w:r>
          </w:p>
        </w:tc>
        <w:tc>
          <w:tcPr>
            <w:tcW w:w="6804" w:type="dxa"/>
            <w:shd w:val="clear" w:color="auto" w:fill="auto"/>
          </w:tcPr>
          <w:p w:rsidR="00085905" w:rsidRPr="007C2F05" w:rsidRDefault="00085905" w:rsidP="00085905">
            <w:r w:rsidRPr="007C2F05">
              <w:t xml:space="preserve">Горинов М.М., Данилов А.А., Моруков М.Ю. / Под редакцией Торкунова А.В. История России (базовый и углубленный уровни). 10 класс. – АО </w:t>
            </w:r>
            <w:r>
              <w:t>«</w:t>
            </w:r>
            <w:r w:rsidRPr="007C2F05">
              <w:t xml:space="preserve">Издательство </w:t>
            </w:r>
            <w:r>
              <w:t>«</w:t>
            </w:r>
            <w:r w:rsidRPr="007C2F05">
              <w:t>Просвещение</w:t>
            </w:r>
            <w:r>
              <w:t>»</w:t>
            </w:r>
          </w:p>
        </w:tc>
        <w:tc>
          <w:tcPr>
            <w:tcW w:w="2693" w:type="dxa"/>
            <w:shd w:val="clear" w:color="auto" w:fill="auto"/>
          </w:tcPr>
          <w:p w:rsidR="00085905" w:rsidRPr="007C2F05" w:rsidRDefault="00085905" w:rsidP="00085905">
            <w:r w:rsidRPr="007C2F05">
              <w:t>75</w:t>
            </w:r>
          </w:p>
        </w:tc>
      </w:tr>
      <w:tr w:rsidR="00085905" w:rsidRPr="00B316B7" w:rsidTr="000562BF">
        <w:trPr>
          <w:cantSplit/>
        </w:trPr>
        <w:tc>
          <w:tcPr>
            <w:tcW w:w="568" w:type="dxa"/>
            <w:shd w:val="clear" w:color="auto" w:fill="auto"/>
          </w:tcPr>
          <w:p w:rsidR="00085905" w:rsidRPr="00B316B7" w:rsidRDefault="00085905" w:rsidP="00085905">
            <w:pPr>
              <w:contextualSpacing/>
              <w:rPr>
                <w:lang w:eastAsia="en-US"/>
              </w:rPr>
            </w:pPr>
            <w:r>
              <w:rPr>
                <w:lang w:eastAsia="en-US"/>
              </w:rPr>
              <w:t>2</w:t>
            </w:r>
          </w:p>
        </w:tc>
        <w:tc>
          <w:tcPr>
            <w:tcW w:w="6804" w:type="dxa"/>
            <w:shd w:val="clear" w:color="auto" w:fill="auto"/>
          </w:tcPr>
          <w:p w:rsidR="00085905" w:rsidRPr="007C2F05" w:rsidRDefault="00085905" w:rsidP="00085905">
            <w:r w:rsidRPr="007C2F05">
              <w:t xml:space="preserve">Загладин Н.В., Белоусов Л.В. / Под редакцией Карпова С.П. История. Всеобщая история. Новейшая история (базовый и углубленный уровни). 10-11 класс. – ООО </w:t>
            </w:r>
            <w:r>
              <w:t>«</w:t>
            </w:r>
            <w:r w:rsidRPr="007C2F05">
              <w:t>Русское слово - учебник</w:t>
            </w:r>
            <w:r>
              <w:t>»</w:t>
            </w:r>
          </w:p>
        </w:tc>
        <w:tc>
          <w:tcPr>
            <w:tcW w:w="2693" w:type="dxa"/>
            <w:shd w:val="clear" w:color="auto" w:fill="auto"/>
          </w:tcPr>
          <w:p w:rsidR="00085905" w:rsidRPr="007C2F05" w:rsidRDefault="00085905" w:rsidP="00085905">
            <w:r w:rsidRPr="007C2F05">
              <w:t>25</w:t>
            </w:r>
          </w:p>
        </w:tc>
      </w:tr>
      <w:tr w:rsidR="00085905" w:rsidRPr="00B316B7" w:rsidTr="000562BF">
        <w:trPr>
          <w:cantSplit/>
        </w:trPr>
        <w:tc>
          <w:tcPr>
            <w:tcW w:w="568" w:type="dxa"/>
            <w:shd w:val="clear" w:color="auto" w:fill="auto"/>
          </w:tcPr>
          <w:p w:rsidR="00085905" w:rsidRPr="00B316B7" w:rsidRDefault="00085905" w:rsidP="00085905">
            <w:pPr>
              <w:contextualSpacing/>
              <w:rPr>
                <w:lang w:eastAsia="en-US"/>
              </w:rPr>
            </w:pPr>
            <w:r>
              <w:rPr>
                <w:lang w:eastAsia="en-US"/>
              </w:rPr>
              <w:t>3</w:t>
            </w:r>
          </w:p>
        </w:tc>
        <w:tc>
          <w:tcPr>
            <w:tcW w:w="6804" w:type="dxa"/>
            <w:shd w:val="clear" w:color="auto" w:fill="auto"/>
          </w:tcPr>
          <w:p w:rsidR="00085905" w:rsidRPr="007C2F05" w:rsidRDefault="00085905" w:rsidP="00085905">
            <w:r w:rsidRPr="007C2F05">
              <w:t xml:space="preserve">Сахаров А.Н., Загладин Н.В., Петров Ю.А. История (базовый и углубленный уровни). 10-11 классы. – ООО </w:t>
            </w:r>
            <w:r>
              <w:t>«</w:t>
            </w:r>
            <w:r w:rsidRPr="007C2F05">
              <w:t>Русское слово - учебник</w:t>
            </w:r>
            <w:r>
              <w:t>»</w:t>
            </w:r>
          </w:p>
        </w:tc>
        <w:tc>
          <w:tcPr>
            <w:tcW w:w="2693" w:type="dxa"/>
            <w:shd w:val="clear" w:color="auto" w:fill="auto"/>
          </w:tcPr>
          <w:p w:rsidR="00085905" w:rsidRPr="007C2F05" w:rsidRDefault="00085905" w:rsidP="00085905">
            <w:r w:rsidRPr="007C2F05">
              <w:t>25</w:t>
            </w:r>
          </w:p>
        </w:tc>
      </w:tr>
    </w:tbl>
    <w:p w:rsidR="00B316B7" w:rsidRPr="00B316B7" w:rsidRDefault="00B316B7" w:rsidP="00085905">
      <w:pPr>
        <w:jc w:val="both"/>
        <w:rPr>
          <w:rFonts w:eastAsia="Times New Roman"/>
          <w:b/>
        </w:rPr>
      </w:pPr>
    </w:p>
    <w:p w:rsidR="00B316B7" w:rsidRPr="00B316B7" w:rsidRDefault="00B316B7" w:rsidP="000562BF">
      <w:pPr>
        <w:keepNext/>
        <w:keepLines/>
        <w:numPr>
          <w:ilvl w:val="1"/>
          <w:numId w:val="6"/>
        </w:numPr>
        <w:tabs>
          <w:tab w:val="left" w:pos="567"/>
        </w:tabs>
        <w:spacing w:before="200"/>
        <w:ind w:left="426" w:hanging="574"/>
        <w:outlineLvl w:val="2"/>
        <w:rPr>
          <w:rFonts w:eastAsia="SimSun"/>
          <w:b/>
          <w:bCs/>
          <w:sz w:val="28"/>
          <w:lang w:val="x-none"/>
        </w:rPr>
      </w:pPr>
      <w:r w:rsidRPr="00B316B7">
        <w:rPr>
          <w:rFonts w:eastAsia="SimSun"/>
          <w:b/>
          <w:bCs/>
          <w:sz w:val="28"/>
          <w:lang w:val="x-none"/>
        </w:rPr>
        <w:t xml:space="preserve">ВЫВОДЫ о характере изменения количества участников ЕГЭ по учебному предмету. </w:t>
      </w:r>
    </w:p>
    <w:p w:rsidR="00B316B7" w:rsidRPr="00B316B7" w:rsidRDefault="00B316B7" w:rsidP="00B316B7">
      <w:pPr>
        <w:ind w:firstLine="426"/>
        <w:jc w:val="both"/>
      </w:pPr>
      <w:r w:rsidRPr="00B316B7">
        <w:t xml:space="preserve">Доля участников ЕГЭ по истории в целом сохраняется на протяжении трех лет (2019 г. </w:t>
      </w:r>
      <w:r w:rsidRPr="00B316B7">
        <w:noBreakHyphen/>
        <w:t xml:space="preserve"> 14,8 %; 2020г. – 15,2 %; 2021г. – 13,4 %). Гендерный состав участников также стабилен на протяжении последних трех лет. Преимущественно в экзамене участвовали девушки (59,8 %).</w:t>
      </w:r>
    </w:p>
    <w:p w:rsidR="00B316B7" w:rsidRPr="00B316B7" w:rsidRDefault="00B316B7" w:rsidP="00B316B7">
      <w:pPr>
        <w:ind w:firstLine="426"/>
        <w:jc w:val="both"/>
      </w:pPr>
      <w:r w:rsidRPr="00B316B7">
        <w:t>Основную часть участников ЕГЭ составили выпускники</w:t>
      </w:r>
      <w:r w:rsidRPr="00B316B7">
        <w:rPr>
          <w:shd w:val="clear" w:color="auto" w:fill="FFFFFF"/>
        </w:rPr>
        <w:t xml:space="preserve"> текущего года, обучающиеся по образовательным программам среднего общего образования – 91,4%. Выпускники прошлых лет – 6,3</w:t>
      </w:r>
      <w:proofErr w:type="gramStart"/>
      <w:r w:rsidRPr="00B316B7">
        <w:rPr>
          <w:shd w:val="clear" w:color="auto" w:fill="FFFFFF"/>
        </w:rPr>
        <w:t>%;  обучающиеся</w:t>
      </w:r>
      <w:proofErr w:type="gramEnd"/>
      <w:r w:rsidRPr="00B316B7">
        <w:rPr>
          <w:shd w:val="clear" w:color="auto" w:fill="FFFFFF"/>
        </w:rPr>
        <w:t xml:space="preserve">, освоившие программы среднего профессионального образования – 1,4%. </w:t>
      </w:r>
    </w:p>
    <w:p w:rsidR="00B316B7" w:rsidRPr="00B316B7" w:rsidRDefault="00B316B7" w:rsidP="00B316B7">
      <w:pPr>
        <w:jc w:val="both"/>
        <w:rPr>
          <w:shd w:val="clear" w:color="auto" w:fill="FFFFFF"/>
        </w:rPr>
      </w:pPr>
      <w:r w:rsidRPr="00B316B7">
        <w:rPr>
          <w:shd w:val="clear" w:color="auto" w:fill="FFFFFF"/>
        </w:rPr>
        <w:t xml:space="preserve">       Доля выпускников лицеев и гимназий региона в общем количестве участников составила 22%. </w:t>
      </w:r>
    </w:p>
    <w:p w:rsidR="00B316B7" w:rsidRPr="00B316B7" w:rsidRDefault="00B316B7" w:rsidP="00B316B7">
      <w:pPr>
        <w:jc w:val="both"/>
        <w:rPr>
          <w:shd w:val="clear" w:color="auto" w:fill="FFFFFF"/>
        </w:rPr>
      </w:pPr>
      <w:r w:rsidRPr="00B316B7">
        <w:rPr>
          <w:shd w:val="clear" w:color="auto" w:fill="FFFFFF"/>
        </w:rPr>
        <w:t xml:space="preserve">      В разрезе административно-территориальных единиц практически половину (40%) составили участники ОО г.Твери.</w:t>
      </w:r>
    </w:p>
    <w:p w:rsidR="00B316B7" w:rsidRPr="00B316B7" w:rsidRDefault="00B316B7" w:rsidP="00B316B7">
      <w:pPr>
        <w:ind w:left="-425" w:firstLine="851"/>
        <w:jc w:val="both"/>
        <w:rPr>
          <w:sz w:val="28"/>
          <w:szCs w:val="28"/>
        </w:rPr>
      </w:pPr>
      <w:r w:rsidRPr="00B316B7">
        <w:rPr>
          <w:szCs w:val="28"/>
        </w:rPr>
        <w:t>Выбор истории, как предмета, сдаваемого по выбору, объясняется ориентацией участников ЕГЭ на обучение в конкретных учебных заведениях и на определенных программах, представлениями выпускников о емкости рынка труда, спецификой инфраструктуры АТЕ</w:t>
      </w:r>
      <w:r w:rsidRPr="00B316B7">
        <w:rPr>
          <w:sz w:val="28"/>
          <w:szCs w:val="28"/>
        </w:rPr>
        <w:t>.</w:t>
      </w:r>
    </w:p>
    <w:p w:rsidR="00B316B7" w:rsidRPr="00B316B7" w:rsidRDefault="00B316B7" w:rsidP="00B316B7">
      <w:pPr>
        <w:spacing w:line="360" w:lineRule="auto"/>
        <w:jc w:val="both"/>
      </w:pPr>
    </w:p>
    <w:p w:rsidR="00B316B7" w:rsidRPr="00B316B7" w:rsidRDefault="00B316B7" w:rsidP="00B316B7">
      <w:pPr>
        <w:spacing w:line="360" w:lineRule="auto"/>
        <w:jc w:val="both"/>
      </w:pPr>
    </w:p>
    <w:p w:rsidR="00B316B7" w:rsidRPr="00B316B7" w:rsidRDefault="00B316B7" w:rsidP="00B316B7">
      <w:pPr>
        <w:spacing w:line="360" w:lineRule="auto"/>
        <w:ind w:left="-425"/>
        <w:jc w:val="both"/>
      </w:pPr>
    </w:p>
    <w:p w:rsidR="00B316B7" w:rsidRPr="00B316B7" w:rsidRDefault="00B316B7" w:rsidP="00B316B7">
      <w:pPr>
        <w:spacing w:line="360" w:lineRule="auto"/>
        <w:ind w:left="-425"/>
        <w:jc w:val="both"/>
      </w:pPr>
    </w:p>
    <w:p w:rsidR="00B316B7" w:rsidRPr="00B316B7" w:rsidRDefault="00B316B7" w:rsidP="00B316B7">
      <w:pPr>
        <w:spacing w:after="200" w:line="276" w:lineRule="auto"/>
        <w:rPr>
          <w:b/>
          <w:bCs/>
          <w:sz w:val="28"/>
          <w:szCs w:val="28"/>
        </w:rPr>
      </w:pPr>
      <w:r w:rsidRPr="00B316B7">
        <w:rPr>
          <w:bCs/>
        </w:rPr>
        <w:br w:type="page"/>
      </w:r>
      <w:r w:rsidRPr="00B316B7">
        <w:rPr>
          <w:b/>
          <w:bCs/>
          <w:sz w:val="28"/>
          <w:szCs w:val="28"/>
        </w:rPr>
        <w:t>РАЗДЕЛ 2.  ОСНОВНЫЕ РЕЗУЛЬТАТЫ ЕГЭ ПО ПРЕДМЕТУ</w:t>
      </w:r>
    </w:p>
    <w:p w:rsidR="00B316B7" w:rsidRPr="00B316B7" w:rsidRDefault="00B316B7" w:rsidP="000562BF">
      <w:pPr>
        <w:keepNext/>
        <w:keepLines/>
        <w:numPr>
          <w:ilvl w:val="0"/>
          <w:numId w:val="6"/>
        </w:numPr>
        <w:spacing w:before="200"/>
        <w:outlineLvl w:val="2"/>
        <w:rPr>
          <w:rFonts w:eastAsia="SimSun"/>
          <w:vanish/>
          <w:sz w:val="28"/>
        </w:rPr>
      </w:pPr>
    </w:p>
    <w:p w:rsidR="00B316B7" w:rsidRPr="00B316B7" w:rsidRDefault="00B316B7" w:rsidP="000562BF">
      <w:pPr>
        <w:keepNext/>
        <w:keepLines/>
        <w:numPr>
          <w:ilvl w:val="1"/>
          <w:numId w:val="6"/>
        </w:numPr>
        <w:tabs>
          <w:tab w:val="left" w:pos="142"/>
        </w:tabs>
        <w:spacing w:before="200"/>
        <w:ind w:left="284" w:hanging="710"/>
        <w:outlineLvl w:val="2"/>
        <w:rPr>
          <w:rFonts w:eastAsia="SimSun"/>
          <w:bCs/>
          <w:i/>
          <w:lang w:val="x-none"/>
        </w:rPr>
      </w:pPr>
      <w:r w:rsidRPr="00B316B7">
        <w:rPr>
          <w:rFonts w:eastAsia="SimSun"/>
          <w:b/>
          <w:bCs/>
          <w:sz w:val="28"/>
          <w:lang w:val="x-none"/>
        </w:rPr>
        <w:t xml:space="preserve">Диаграмма распределения тестовых баллов </w:t>
      </w:r>
      <w:r w:rsidRPr="00B316B7">
        <w:rPr>
          <w:rFonts w:eastAsia="SimSun"/>
          <w:b/>
          <w:bCs/>
          <w:sz w:val="28"/>
        </w:rPr>
        <w:t xml:space="preserve">участников ЕГЭ </w:t>
      </w:r>
      <w:r w:rsidRPr="00B316B7">
        <w:rPr>
          <w:rFonts w:eastAsia="SimSun"/>
          <w:b/>
          <w:bCs/>
          <w:sz w:val="28"/>
          <w:lang w:val="x-none"/>
        </w:rPr>
        <w:t>по предмету в 2021 г.</w:t>
      </w:r>
      <w:r w:rsidRPr="00B316B7">
        <w:rPr>
          <w:rFonts w:eastAsia="SimSun"/>
          <w:b/>
          <w:bCs/>
          <w:sz w:val="28"/>
          <w:lang w:val="x-none"/>
        </w:rPr>
        <w:br/>
      </w:r>
      <w:r w:rsidRPr="00B316B7">
        <w:rPr>
          <w:rFonts w:eastAsia="SimSun"/>
          <w:bCs/>
          <w:i/>
          <w:lang w:val="x-none"/>
        </w:rPr>
        <w:t xml:space="preserve"> (количество участников, получивших тот или иной тестовый балл)</w:t>
      </w:r>
    </w:p>
    <w:p w:rsidR="00B316B7" w:rsidRPr="00B316B7" w:rsidRDefault="00B316B7" w:rsidP="00B316B7"/>
    <w:p w:rsidR="00B316B7" w:rsidRPr="00B316B7" w:rsidRDefault="00305A4D" w:rsidP="00B316B7">
      <w:r w:rsidRPr="00B316B7">
        <w:rPr>
          <w:noProof/>
        </w:rPr>
        <w:drawing>
          <wp:inline distT="0" distB="0" distL="0" distR="0">
            <wp:extent cx="5937885" cy="8132445"/>
            <wp:effectExtent l="0" t="0" r="0" b="0"/>
            <wp:docPr id="4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316B7" w:rsidRPr="00B316B7" w:rsidRDefault="00B316B7" w:rsidP="00B316B7"/>
    <w:p w:rsidR="00B316B7" w:rsidRPr="00B316B7" w:rsidRDefault="00B316B7" w:rsidP="000562BF">
      <w:pPr>
        <w:keepNext/>
        <w:keepLines/>
        <w:numPr>
          <w:ilvl w:val="1"/>
          <w:numId w:val="6"/>
        </w:numPr>
        <w:tabs>
          <w:tab w:val="left" w:pos="142"/>
        </w:tabs>
        <w:spacing w:before="200"/>
        <w:ind w:left="426" w:hanging="852"/>
        <w:outlineLvl w:val="2"/>
        <w:rPr>
          <w:rFonts w:eastAsia="SimSun"/>
          <w:b/>
          <w:bCs/>
          <w:sz w:val="28"/>
          <w:lang w:val="x-none"/>
        </w:rPr>
      </w:pPr>
      <w:r w:rsidRPr="00B316B7">
        <w:rPr>
          <w:rFonts w:eastAsia="SimSun"/>
          <w:b/>
          <w:bCs/>
          <w:sz w:val="28"/>
          <w:lang w:val="x-none"/>
        </w:rPr>
        <w:t>Динамика результатов ЕГЭ по предмету за последние 3 года</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7</w:t>
      </w:r>
      <w:r w:rsidRPr="00B316B7">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316B7" w:rsidRPr="00B316B7" w:rsidTr="000562BF">
        <w:trPr>
          <w:cantSplit/>
          <w:trHeight w:val="338"/>
          <w:tblHeader/>
        </w:trPr>
        <w:tc>
          <w:tcPr>
            <w:tcW w:w="5388" w:type="dxa"/>
            <w:vMerge w:val="restart"/>
          </w:tcPr>
          <w:p w:rsidR="00B316B7" w:rsidRPr="00B316B7" w:rsidRDefault="00B316B7" w:rsidP="00B316B7">
            <w:pPr>
              <w:contextualSpacing/>
              <w:jc w:val="both"/>
              <w:rPr>
                <w:rFonts w:eastAsia="MS Mincho"/>
              </w:rPr>
            </w:pPr>
          </w:p>
        </w:tc>
        <w:tc>
          <w:tcPr>
            <w:tcW w:w="4677" w:type="dxa"/>
            <w:gridSpan w:val="3"/>
          </w:tcPr>
          <w:p w:rsidR="00B316B7" w:rsidRPr="00B316B7" w:rsidRDefault="00B316B7" w:rsidP="00B316B7">
            <w:pPr>
              <w:contextualSpacing/>
              <w:jc w:val="center"/>
              <w:rPr>
                <w:rFonts w:eastAsia="MS Mincho"/>
              </w:rPr>
            </w:pPr>
            <w:r w:rsidRPr="00B316B7">
              <w:rPr>
                <w:rFonts w:eastAsia="MS Mincho"/>
              </w:rPr>
              <w:t>Тверская область</w:t>
            </w:r>
          </w:p>
        </w:tc>
      </w:tr>
      <w:tr w:rsidR="00B316B7" w:rsidRPr="00B316B7" w:rsidTr="000562BF">
        <w:trPr>
          <w:cantSplit/>
          <w:trHeight w:val="155"/>
          <w:tblHeader/>
        </w:trPr>
        <w:tc>
          <w:tcPr>
            <w:tcW w:w="5388" w:type="dxa"/>
            <w:vMerge/>
          </w:tcPr>
          <w:p w:rsidR="00B316B7" w:rsidRPr="00B316B7" w:rsidRDefault="00B316B7" w:rsidP="00B316B7">
            <w:pPr>
              <w:contextualSpacing/>
              <w:jc w:val="both"/>
              <w:rPr>
                <w:rFonts w:eastAsia="MS Mincho"/>
              </w:rPr>
            </w:pPr>
          </w:p>
        </w:tc>
        <w:tc>
          <w:tcPr>
            <w:tcW w:w="1559" w:type="dxa"/>
          </w:tcPr>
          <w:p w:rsidR="00B316B7" w:rsidRPr="00B316B7" w:rsidRDefault="00B316B7" w:rsidP="00B316B7">
            <w:pPr>
              <w:contextualSpacing/>
              <w:jc w:val="center"/>
              <w:rPr>
                <w:rFonts w:eastAsia="MS Mincho"/>
              </w:rPr>
            </w:pPr>
            <w:r w:rsidRPr="00B316B7">
              <w:rPr>
                <w:rFonts w:eastAsia="MS Mincho"/>
              </w:rPr>
              <w:t>2019 г.</w:t>
            </w:r>
          </w:p>
        </w:tc>
        <w:tc>
          <w:tcPr>
            <w:tcW w:w="1701" w:type="dxa"/>
          </w:tcPr>
          <w:p w:rsidR="00B316B7" w:rsidRPr="00B316B7" w:rsidRDefault="00B316B7" w:rsidP="00B316B7">
            <w:pPr>
              <w:contextualSpacing/>
              <w:jc w:val="center"/>
              <w:rPr>
                <w:rFonts w:eastAsia="MS Mincho"/>
              </w:rPr>
            </w:pPr>
            <w:r w:rsidRPr="00B316B7">
              <w:rPr>
                <w:rFonts w:eastAsia="MS Mincho"/>
              </w:rPr>
              <w:t>2020 г.</w:t>
            </w:r>
          </w:p>
        </w:tc>
        <w:tc>
          <w:tcPr>
            <w:tcW w:w="1417" w:type="dxa"/>
            <w:vAlign w:val="center"/>
          </w:tcPr>
          <w:p w:rsidR="00B316B7" w:rsidRPr="00B316B7" w:rsidRDefault="00B316B7" w:rsidP="00B316B7">
            <w:pPr>
              <w:contextualSpacing/>
              <w:jc w:val="center"/>
              <w:rPr>
                <w:rFonts w:eastAsia="MS Mincho"/>
              </w:rPr>
            </w:pPr>
            <w:r w:rsidRPr="00B316B7">
              <w:rPr>
                <w:rFonts w:eastAsia="MS Mincho"/>
              </w:rPr>
              <w:t>2021 г.</w:t>
            </w:r>
          </w:p>
        </w:tc>
      </w:tr>
      <w:tr w:rsidR="00B316B7" w:rsidRPr="00B316B7" w:rsidTr="000562BF">
        <w:trPr>
          <w:cantSplit/>
          <w:trHeight w:val="349"/>
        </w:trPr>
        <w:tc>
          <w:tcPr>
            <w:tcW w:w="5388" w:type="dxa"/>
          </w:tcPr>
          <w:p w:rsidR="00B316B7" w:rsidRPr="00B316B7" w:rsidRDefault="00B316B7" w:rsidP="00B316B7">
            <w:pPr>
              <w:contextualSpacing/>
              <w:jc w:val="both"/>
              <w:rPr>
                <w:rFonts w:eastAsia="MS Mincho"/>
              </w:rPr>
            </w:pPr>
            <w:r w:rsidRPr="00B316B7">
              <w:rPr>
                <w:rFonts w:eastAsia="MS Mincho"/>
              </w:rPr>
              <w:t>Не преодолели минимального балла, %</w:t>
            </w:r>
          </w:p>
        </w:tc>
        <w:tc>
          <w:tcPr>
            <w:tcW w:w="1559" w:type="dxa"/>
            <w:vAlign w:val="center"/>
          </w:tcPr>
          <w:p w:rsidR="00B316B7" w:rsidRPr="00B316B7" w:rsidRDefault="00B316B7" w:rsidP="00B316B7">
            <w:pPr>
              <w:contextualSpacing/>
              <w:jc w:val="center"/>
              <w:rPr>
                <w:rFonts w:eastAsia="MS Mincho"/>
              </w:rPr>
            </w:pPr>
            <w:r w:rsidRPr="00B316B7">
              <w:rPr>
                <w:rFonts w:eastAsia="MS Mincho"/>
              </w:rPr>
              <w:t>5,1</w:t>
            </w:r>
          </w:p>
        </w:tc>
        <w:tc>
          <w:tcPr>
            <w:tcW w:w="1701" w:type="dxa"/>
            <w:vAlign w:val="center"/>
          </w:tcPr>
          <w:p w:rsidR="00B316B7" w:rsidRPr="00B316B7" w:rsidRDefault="00B316B7" w:rsidP="00B316B7">
            <w:pPr>
              <w:contextualSpacing/>
              <w:jc w:val="center"/>
              <w:rPr>
                <w:rFonts w:eastAsia="MS Mincho"/>
              </w:rPr>
            </w:pPr>
            <w:r w:rsidRPr="00B316B7">
              <w:rPr>
                <w:rFonts w:eastAsia="MS Mincho"/>
              </w:rPr>
              <w:t>6,4</w:t>
            </w:r>
          </w:p>
        </w:tc>
        <w:tc>
          <w:tcPr>
            <w:tcW w:w="1417" w:type="dxa"/>
            <w:vAlign w:val="center"/>
          </w:tcPr>
          <w:p w:rsidR="00B316B7" w:rsidRPr="00B316B7" w:rsidRDefault="00B316B7" w:rsidP="00B316B7">
            <w:pPr>
              <w:contextualSpacing/>
              <w:jc w:val="center"/>
              <w:rPr>
                <w:rFonts w:eastAsia="MS Mincho"/>
              </w:rPr>
            </w:pPr>
            <w:r w:rsidRPr="00B316B7">
              <w:rPr>
                <w:rFonts w:eastAsia="MS Mincho"/>
              </w:rPr>
              <w:t>5,1</w:t>
            </w:r>
          </w:p>
        </w:tc>
      </w:tr>
      <w:tr w:rsidR="00B316B7" w:rsidRPr="00B316B7" w:rsidTr="000562BF">
        <w:trPr>
          <w:cantSplit/>
          <w:trHeight w:val="354"/>
        </w:trPr>
        <w:tc>
          <w:tcPr>
            <w:tcW w:w="5388" w:type="dxa"/>
          </w:tcPr>
          <w:p w:rsidR="00B316B7" w:rsidRPr="00B316B7" w:rsidRDefault="00B316B7" w:rsidP="00B316B7">
            <w:pPr>
              <w:contextualSpacing/>
              <w:jc w:val="both"/>
              <w:rPr>
                <w:rFonts w:eastAsia="MS Mincho"/>
              </w:rPr>
            </w:pPr>
            <w:r w:rsidRPr="00B316B7">
              <w:rPr>
                <w:rFonts w:eastAsia="MS Mincho"/>
              </w:rPr>
              <w:t>Средний тестовый балл</w:t>
            </w:r>
          </w:p>
        </w:tc>
        <w:tc>
          <w:tcPr>
            <w:tcW w:w="1559" w:type="dxa"/>
            <w:vAlign w:val="center"/>
          </w:tcPr>
          <w:p w:rsidR="00B316B7" w:rsidRPr="00B316B7" w:rsidRDefault="00B316B7" w:rsidP="00B316B7">
            <w:pPr>
              <w:contextualSpacing/>
              <w:jc w:val="center"/>
              <w:rPr>
                <w:rFonts w:eastAsia="MS Mincho"/>
              </w:rPr>
            </w:pPr>
            <w:r w:rsidRPr="00B316B7">
              <w:rPr>
                <w:rFonts w:eastAsia="MS Mincho"/>
              </w:rPr>
              <w:t>56,51</w:t>
            </w:r>
          </w:p>
        </w:tc>
        <w:tc>
          <w:tcPr>
            <w:tcW w:w="1701" w:type="dxa"/>
            <w:vAlign w:val="center"/>
          </w:tcPr>
          <w:p w:rsidR="00B316B7" w:rsidRPr="00B316B7" w:rsidRDefault="00B316B7" w:rsidP="00B316B7">
            <w:pPr>
              <w:contextualSpacing/>
              <w:jc w:val="center"/>
              <w:rPr>
                <w:rFonts w:eastAsia="MS Mincho"/>
              </w:rPr>
            </w:pPr>
            <w:r w:rsidRPr="00B316B7">
              <w:rPr>
                <w:rFonts w:eastAsia="MS Mincho"/>
              </w:rPr>
              <w:t>58,6</w:t>
            </w:r>
          </w:p>
        </w:tc>
        <w:tc>
          <w:tcPr>
            <w:tcW w:w="1417" w:type="dxa"/>
            <w:vAlign w:val="center"/>
          </w:tcPr>
          <w:p w:rsidR="00B316B7" w:rsidRPr="00B316B7" w:rsidRDefault="00B316B7" w:rsidP="00B316B7">
            <w:pPr>
              <w:contextualSpacing/>
              <w:jc w:val="center"/>
              <w:rPr>
                <w:rFonts w:eastAsia="MS Mincho"/>
              </w:rPr>
            </w:pPr>
            <w:r w:rsidRPr="00B316B7">
              <w:rPr>
                <w:rFonts w:eastAsia="MS Mincho"/>
              </w:rPr>
              <w:t>56,77</w:t>
            </w:r>
          </w:p>
        </w:tc>
      </w:tr>
      <w:tr w:rsidR="00B316B7" w:rsidRPr="00B316B7" w:rsidTr="000562BF">
        <w:trPr>
          <w:cantSplit/>
          <w:trHeight w:val="338"/>
        </w:trPr>
        <w:tc>
          <w:tcPr>
            <w:tcW w:w="5388" w:type="dxa"/>
          </w:tcPr>
          <w:p w:rsidR="00B316B7" w:rsidRPr="00B316B7" w:rsidRDefault="00B316B7" w:rsidP="00B316B7">
            <w:pPr>
              <w:contextualSpacing/>
              <w:jc w:val="both"/>
              <w:rPr>
                <w:rFonts w:eastAsia="MS Mincho"/>
              </w:rPr>
            </w:pPr>
            <w:r w:rsidRPr="00B316B7">
              <w:rPr>
                <w:rFonts w:eastAsia="MS Mincho"/>
              </w:rPr>
              <w:t>Получили от 81 до 99 баллов, %</w:t>
            </w:r>
          </w:p>
        </w:tc>
        <w:tc>
          <w:tcPr>
            <w:tcW w:w="1559" w:type="dxa"/>
            <w:vAlign w:val="center"/>
          </w:tcPr>
          <w:p w:rsidR="00B316B7" w:rsidRPr="00B316B7" w:rsidRDefault="00B316B7" w:rsidP="00B316B7">
            <w:pPr>
              <w:contextualSpacing/>
              <w:jc w:val="center"/>
              <w:rPr>
                <w:rFonts w:eastAsia="MS Mincho"/>
              </w:rPr>
            </w:pPr>
            <w:r w:rsidRPr="00B316B7">
              <w:rPr>
                <w:rFonts w:eastAsia="MS Mincho"/>
              </w:rPr>
              <w:t>10,1</w:t>
            </w:r>
          </w:p>
        </w:tc>
        <w:tc>
          <w:tcPr>
            <w:tcW w:w="1701" w:type="dxa"/>
            <w:vAlign w:val="center"/>
          </w:tcPr>
          <w:p w:rsidR="00B316B7" w:rsidRPr="00B316B7" w:rsidRDefault="00B316B7" w:rsidP="00B316B7">
            <w:pPr>
              <w:contextualSpacing/>
              <w:jc w:val="center"/>
              <w:rPr>
                <w:rFonts w:eastAsia="MS Mincho"/>
              </w:rPr>
            </w:pPr>
            <w:r w:rsidRPr="00B316B7">
              <w:rPr>
                <w:rFonts w:eastAsia="MS Mincho"/>
              </w:rPr>
              <w:t>16,2</w:t>
            </w:r>
          </w:p>
        </w:tc>
        <w:tc>
          <w:tcPr>
            <w:tcW w:w="1417" w:type="dxa"/>
            <w:vAlign w:val="center"/>
          </w:tcPr>
          <w:p w:rsidR="00B316B7" w:rsidRPr="00B316B7" w:rsidRDefault="00B316B7" w:rsidP="00B316B7">
            <w:pPr>
              <w:contextualSpacing/>
              <w:jc w:val="center"/>
              <w:rPr>
                <w:rFonts w:eastAsia="MS Mincho"/>
              </w:rPr>
            </w:pPr>
            <w:r w:rsidRPr="00B316B7">
              <w:rPr>
                <w:rFonts w:eastAsia="MS Mincho"/>
              </w:rPr>
              <w:t>12,7</w:t>
            </w:r>
          </w:p>
        </w:tc>
      </w:tr>
      <w:tr w:rsidR="00B316B7" w:rsidRPr="00B316B7" w:rsidTr="000562BF">
        <w:trPr>
          <w:cantSplit/>
          <w:trHeight w:val="338"/>
        </w:trPr>
        <w:tc>
          <w:tcPr>
            <w:tcW w:w="5388" w:type="dxa"/>
          </w:tcPr>
          <w:p w:rsidR="00B316B7" w:rsidRPr="00B316B7" w:rsidRDefault="00B316B7" w:rsidP="00B316B7">
            <w:pPr>
              <w:contextualSpacing/>
              <w:jc w:val="both"/>
              <w:rPr>
                <w:rFonts w:eastAsia="MS Mincho"/>
              </w:rPr>
            </w:pPr>
            <w:r w:rsidRPr="00B316B7">
              <w:rPr>
                <w:rFonts w:eastAsia="MS Mincho"/>
              </w:rPr>
              <w:t>Получили 100 баллов, чел.</w:t>
            </w:r>
          </w:p>
        </w:tc>
        <w:tc>
          <w:tcPr>
            <w:tcW w:w="1559" w:type="dxa"/>
            <w:vAlign w:val="center"/>
          </w:tcPr>
          <w:p w:rsidR="00B316B7" w:rsidRPr="00B316B7" w:rsidRDefault="00B316B7" w:rsidP="00B316B7">
            <w:pPr>
              <w:contextualSpacing/>
              <w:jc w:val="center"/>
              <w:rPr>
                <w:rFonts w:eastAsia="MS Mincho"/>
              </w:rPr>
            </w:pPr>
            <w:r w:rsidRPr="00B316B7">
              <w:rPr>
                <w:rFonts w:eastAsia="MS Mincho"/>
              </w:rPr>
              <w:t>1</w:t>
            </w:r>
          </w:p>
        </w:tc>
        <w:tc>
          <w:tcPr>
            <w:tcW w:w="1701" w:type="dxa"/>
            <w:vAlign w:val="center"/>
          </w:tcPr>
          <w:p w:rsidR="00B316B7" w:rsidRPr="00B316B7" w:rsidRDefault="00B316B7" w:rsidP="00B316B7">
            <w:pPr>
              <w:contextualSpacing/>
              <w:jc w:val="center"/>
              <w:rPr>
                <w:rFonts w:eastAsia="MS Mincho"/>
              </w:rPr>
            </w:pPr>
            <w:r w:rsidRPr="00B316B7">
              <w:rPr>
                <w:rFonts w:eastAsia="MS Mincho"/>
              </w:rPr>
              <w:t>8</w:t>
            </w:r>
          </w:p>
        </w:tc>
        <w:tc>
          <w:tcPr>
            <w:tcW w:w="1417" w:type="dxa"/>
            <w:vAlign w:val="center"/>
          </w:tcPr>
          <w:p w:rsidR="00B316B7" w:rsidRPr="00B316B7" w:rsidRDefault="00B316B7" w:rsidP="00B316B7">
            <w:pPr>
              <w:contextualSpacing/>
              <w:jc w:val="center"/>
              <w:rPr>
                <w:rFonts w:eastAsia="MS Mincho"/>
              </w:rPr>
            </w:pPr>
            <w:r w:rsidRPr="00B316B7">
              <w:rPr>
                <w:rFonts w:eastAsia="MS Mincho"/>
              </w:rPr>
              <w:t>3</w:t>
            </w:r>
          </w:p>
        </w:tc>
      </w:tr>
    </w:tbl>
    <w:p w:rsidR="00B316B7" w:rsidRPr="00B316B7" w:rsidRDefault="00B316B7" w:rsidP="00B316B7">
      <w:pPr>
        <w:tabs>
          <w:tab w:val="left" w:pos="709"/>
        </w:tabs>
        <w:jc w:val="both"/>
      </w:pPr>
    </w:p>
    <w:p w:rsidR="00B316B7" w:rsidRPr="00B316B7" w:rsidRDefault="00B316B7" w:rsidP="000562BF">
      <w:pPr>
        <w:keepNext/>
        <w:keepLines/>
        <w:numPr>
          <w:ilvl w:val="1"/>
          <w:numId w:val="6"/>
        </w:numPr>
        <w:tabs>
          <w:tab w:val="left" w:pos="142"/>
        </w:tabs>
        <w:spacing w:before="200"/>
        <w:ind w:left="142" w:hanging="568"/>
        <w:outlineLvl w:val="2"/>
        <w:rPr>
          <w:rFonts w:eastAsia="SimSun"/>
          <w:b/>
          <w:bCs/>
          <w:sz w:val="28"/>
          <w:lang w:val="x-none"/>
        </w:rPr>
      </w:pPr>
      <w:r w:rsidRPr="00B316B7">
        <w:rPr>
          <w:rFonts w:eastAsia="SimSun"/>
          <w:b/>
          <w:bCs/>
          <w:sz w:val="28"/>
          <w:lang w:val="x-none"/>
        </w:rPr>
        <w:t>Результаты по группам участников экзамена с различным уровнем подготовки:</w:t>
      </w:r>
    </w:p>
    <w:p w:rsidR="00B316B7" w:rsidRPr="00B316B7" w:rsidRDefault="00B316B7" w:rsidP="000562BF">
      <w:pPr>
        <w:keepNext/>
        <w:keepLines/>
        <w:numPr>
          <w:ilvl w:val="2"/>
          <w:numId w:val="6"/>
        </w:numPr>
        <w:spacing w:before="200"/>
        <w:outlineLvl w:val="2"/>
        <w:rPr>
          <w:rFonts w:eastAsia="SimSun"/>
          <w:b/>
          <w:bCs/>
          <w:sz w:val="28"/>
          <w:lang w:val="x-none"/>
        </w:rPr>
      </w:pPr>
      <w:r w:rsidRPr="00B316B7">
        <w:rPr>
          <w:rFonts w:eastAsia="SimSun"/>
          <w:sz w:val="28"/>
          <w:lang w:val="x-none"/>
        </w:rPr>
        <w:t>в разрезе категорий</w:t>
      </w:r>
      <w:r w:rsidRPr="00B316B7">
        <w:rPr>
          <w:rFonts w:eastAsia="SimSun"/>
          <w:sz w:val="28"/>
          <w:vertAlign w:val="superscript"/>
          <w:lang w:val="x-none"/>
        </w:rPr>
        <w:footnoteReference w:id="27"/>
      </w:r>
      <w:r w:rsidRPr="00B316B7">
        <w:rPr>
          <w:rFonts w:eastAsia="SimSun"/>
          <w:sz w:val="28"/>
          <w:lang w:val="x-none"/>
        </w:rPr>
        <w:t xml:space="preserve"> участников ЕГЭ </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8</w:t>
      </w:r>
      <w:r w:rsidRPr="00B316B7">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316B7" w:rsidRPr="00B316B7" w:rsidTr="000562BF">
        <w:trPr>
          <w:cantSplit/>
          <w:trHeight w:val="1058"/>
          <w:tblHeader/>
        </w:trPr>
        <w:tc>
          <w:tcPr>
            <w:tcW w:w="2836" w:type="dxa"/>
          </w:tcPr>
          <w:p w:rsidR="00B316B7" w:rsidRPr="00B316B7" w:rsidRDefault="00B316B7" w:rsidP="00B316B7">
            <w:pPr>
              <w:contextualSpacing/>
              <w:jc w:val="both"/>
              <w:rPr>
                <w:lang w:eastAsia="en-US"/>
              </w:rPr>
            </w:pPr>
          </w:p>
        </w:tc>
        <w:tc>
          <w:tcPr>
            <w:tcW w:w="1807" w:type="dxa"/>
            <w:tcBorders>
              <w:bottom w:val="single" w:sz="4" w:space="0" w:color="auto"/>
            </w:tcBorders>
          </w:tcPr>
          <w:p w:rsidR="00B316B7" w:rsidRPr="00B316B7" w:rsidRDefault="00B316B7" w:rsidP="00B316B7">
            <w:pPr>
              <w:contextualSpacing/>
              <w:jc w:val="center"/>
              <w:rPr>
                <w:lang w:eastAsia="en-US"/>
              </w:rPr>
            </w:pPr>
            <w:r w:rsidRPr="00B316B7">
              <w:rPr>
                <w:lang w:eastAsia="en-US"/>
              </w:rPr>
              <w:t>Выпускники текущего года, обучающиеся по программам СОО</w:t>
            </w:r>
          </w:p>
        </w:tc>
        <w:tc>
          <w:tcPr>
            <w:tcW w:w="1807" w:type="dxa"/>
            <w:tcBorders>
              <w:bottom w:val="single" w:sz="4" w:space="0" w:color="auto"/>
            </w:tcBorders>
          </w:tcPr>
          <w:p w:rsidR="00B316B7" w:rsidRPr="00B316B7" w:rsidRDefault="00B316B7" w:rsidP="00B316B7">
            <w:pPr>
              <w:contextualSpacing/>
              <w:jc w:val="center"/>
              <w:rPr>
                <w:lang w:eastAsia="en-US"/>
              </w:rPr>
            </w:pPr>
            <w:r w:rsidRPr="00B316B7">
              <w:rPr>
                <w:lang w:eastAsia="en-US"/>
              </w:rPr>
              <w:t>Выпускники текущего года, обучающиеся по программам СПО</w:t>
            </w:r>
          </w:p>
        </w:tc>
        <w:tc>
          <w:tcPr>
            <w:tcW w:w="1807"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Выпускники прошлых лет</w:t>
            </w:r>
          </w:p>
        </w:tc>
        <w:tc>
          <w:tcPr>
            <w:tcW w:w="1808"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Участники ЕГЭ с ОВЗ</w:t>
            </w:r>
          </w:p>
        </w:tc>
      </w:tr>
      <w:tr w:rsidR="00B316B7" w:rsidRPr="00B316B7" w:rsidTr="000562BF">
        <w:trPr>
          <w:cantSplit/>
        </w:trPr>
        <w:tc>
          <w:tcPr>
            <w:tcW w:w="2836" w:type="dxa"/>
          </w:tcPr>
          <w:p w:rsidR="00B316B7" w:rsidRPr="00B316B7" w:rsidRDefault="00B316B7" w:rsidP="00B316B7">
            <w:pPr>
              <w:contextualSpacing/>
              <w:jc w:val="both"/>
              <w:rPr>
                <w:b/>
                <w:lang w:eastAsia="en-US"/>
              </w:rPr>
            </w:pPr>
            <w:r w:rsidRPr="00B316B7">
              <w:rPr>
                <w:rFonts w:eastAsia="Times New Roman"/>
                <w:bCs/>
              </w:rPr>
              <w:t>Доля</w:t>
            </w:r>
            <w:r w:rsidRPr="00B316B7">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4,41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20,00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11,11</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14,29</w:t>
            </w:r>
          </w:p>
        </w:tc>
      </w:tr>
      <w:tr w:rsidR="00B316B7" w:rsidRPr="00B316B7" w:rsidTr="000562BF">
        <w:trPr>
          <w:cantSplit/>
        </w:trPr>
        <w:tc>
          <w:tcPr>
            <w:tcW w:w="2836" w:type="dxa"/>
          </w:tcPr>
          <w:p w:rsidR="00B316B7" w:rsidRPr="00B316B7" w:rsidRDefault="00B316B7" w:rsidP="00B316B7">
            <w:pPr>
              <w:contextualSpacing/>
              <w:jc w:val="both"/>
              <w:rPr>
                <w:lang w:eastAsia="en-US"/>
              </w:rPr>
            </w:pPr>
            <w:r w:rsidRPr="00B316B7">
              <w:rPr>
                <w:rFonts w:eastAsia="Times New Roman"/>
                <w:bCs/>
              </w:rPr>
              <w:t>Доля</w:t>
            </w:r>
            <w:r w:rsidRPr="00B316B7">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55,86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60,00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44,44</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57,14</w:t>
            </w:r>
          </w:p>
        </w:tc>
      </w:tr>
      <w:tr w:rsidR="00B316B7" w:rsidRPr="00B316B7" w:rsidTr="000562BF">
        <w:trPr>
          <w:cantSplit/>
        </w:trPr>
        <w:tc>
          <w:tcPr>
            <w:tcW w:w="2836" w:type="dxa"/>
          </w:tcPr>
          <w:p w:rsidR="00B316B7" w:rsidRPr="00B316B7" w:rsidRDefault="00B316B7" w:rsidP="00B316B7">
            <w:pPr>
              <w:contextualSpacing/>
              <w:jc w:val="both"/>
              <w:rPr>
                <w:lang w:eastAsia="en-US"/>
              </w:rPr>
            </w:pPr>
            <w:r w:rsidRPr="00B316B7">
              <w:rPr>
                <w:rFonts w:eastAsia="Times New Roman"/>
                <w:bCs/>
              </w:rPr>
              <w:t>Доля</w:t>
            </w:r>
            <w:r w:rsidRPr="00B316B7">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26,33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33,33</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28,57</w:t>
            </w:r>
          </w:p>
        </w:tc>
      </w:tr>
      <w:tr w:rsidR="00B316B7" w:rsidRPr="00B316B7" w:rsidTr="000562BF">
        <w:trPr>
          <w:cantSplit/>
        </w:trPr>
        <w:tc>
          <w:tcPr>
            <w:tcW w:w="2836" w:type="dxa"/>
          </w:tcPr>
          <w:p w:rsidR="00B316B7" w:rsidRPr="00B316B7" w:rsidRDefault="00B316B7" w:rsidP="00B316B7">
            <w:pPr>
              <w:contextualSpacing/>
              <w:jc w:val="both"/>
              <w:rPr>
                <w:b/>
                <w:lang w:eastAsia="en-US"/>
              </w:rPr>
            </w:pPr>
            <w:r w:rsidRPr="00B316B7">
              <w:rPr>
                <w:rFonts w:eastAsia="Times New Roman"/>
                <w:bCs/>
              </w:rPr>
              <w:t>Доля</w:t>
            </w:r>
            <w:r w:rsidRPr="00B316B7">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12,94</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11,11</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0,00</w:t>
            </w:r>
          </w:p>
        </w:tc>
      </w:tr>
      <w:tr w:rsidR="00B316B7" w:rsidRPr="00B316B7" w:rsidTr="000562BF">
        <w:trPr>
          <w:cantSplit/>
        </w:trPr>
        <w:tc>
          <w:tcPr>
            <w:tcW w:w="2836" w:type="dxa"/>
          </w:tcPr>
          <w:p w:rsidR="00B316B7" w:rsidRPr="00B316B7" w:rsidRDefault="00B316B7" w:rsidP="00B316B7">
            <w:pPr>
              <w:contextualSpacing/>
              <w:jc w:val="both"/>
              <w:rPr>
                <w:b/>
                <w:lang w:eastAsia="en-US"/>
              </w:rPr>
            </w:pPr>
            <w:r w:rsidRPr="00B316B7">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0</w:t>
            </w:r>
          </w:p>
        </w:tc>
      </w:tr>
    </w:tbl>
    <w:p w:rsidR="00B316B7" w:rsidRPr="00B316B7" w:rsidRDefault="00B316B7" w:rsidP="000562BF">
      <w:pPr>
        <w:keepNext/>
        <w:keepLines/>
        <w:numPr>
          <w:ilvl w:val="2"/>
          <w:numId w:val="6"/>
        </w:numPr>
        <w:spacing w:before="200"/>
        <w:outlineLvl w:val="2"/>
        <w:rPr>
          <w:rFonts w:eastAsia="SimSun"/>
          <w:b/>
          <w:bCs/>
          <w:sz w:val="28"/>
          <w:lang w:val="x-none"/>
        </w:rPr>
      </w:pPr>
      <w:r w:rsidRPr="00B316B7">
        <w:rPr>
          <w:rFonts w:eastAsia="SimSun"/>
          <w:sz w:val="28"/>
          <w:lang w:val="x-none"/>
        </w:rPr>
        <w:t>в разрезе типа ОО</w:t>
      </w:r>
      <w:r w:rsidRPr="00B316B7">
        <w:rPr>
          <w:rFonts w:eastAsia="SimSun"/>
          <w:sz w:val="28"/>
          <w:vertAlign w:val="superscript"/>
          <w:lang w:val="x-none"/>
        </w:rPr>
        <w:footnoteReference w:id="28"/>
      </w:r>
      <w:r w:rsidRPr="00B316B7">
        <w:rPr>
          <w:rFonts w:eastAsia="SimSun"/>
          <w:sz w:val="28"/>
          <w:lang w:val="x-none"/>
        </w:rPr>
        <w:t xml:space="preserve"> </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9</w:t>
      </w:r>
      <w:r w:rsidRPr="00B316B7">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B316B7" w:rsidRPr="00B316B7" w:rsidTr="000562BF">
        <w:trPr>
          <w:cantSplit/>
          <w:tblHeader/>
        </w:trPr>
        <w:tc>
          <w:tcPr>
            <w:tcW w:w="2978" w:type="dxa"/>
            <w:vMerge w:val="restart"/>
            <w:vAlign w:val="center"/>
          </w:tcPr>
          <w:p w:rsidR="00B316B7" w:rsidRPr="00B316B7" w:rsidRDefault="00B316B7" w:rsidP="00B316B7">
            <w:pPr>
              <w:contextualSpacing/>
              <w:jc w:val="center"/>
              <w:rPr>
                <w:lang w:eastAsia="en-US"/>
              </w:rPr>
            </w:pPr>
          </w:p>
        </w:tc>
        <w:tc>
          <w:tcPr>
            <w:tcW w:w="5245" w:type="dxa"/>
            <w:gridSpan w:val="4"/>
            <w:vAlign w:val="center"/>
          </w:tcPr>
          <w:p w:rsidR="00B316B7" w:rsidRPr="00B316B7" w:rsidRDefault="00B316B7" w:rsidP="00B316B7">
            <w:pPr>
              <w:contextualSpacing/>
              <w:jc w:val="center"/>
              <w:rPr>
                <w:lang w:eastAsia="en-US"/>
              </w:rPr>
            </w:pPr>
            <w:r w:rsidRPr="00B316B7">
              <w:rPr>
                <w:rFonts w:eastAsia="Times New Roman"/>
                <w:bCs/>
              </w:rPr>
              <w:t>Доля</w:t>
            </w:r>
            <w:r w:rsidRPr="00B316B7">
              <w:rPr>
                <w:lang w:eastAsia="en-US"/>
              </w:rPr>
              <w:t xml:space="preserve"> участников, получивших тестовый балл</w:t>
            </w:r>
          </w:p>
        </w:tc>
        <w:tc>
          <w:tcPr>
            <w:tcW w:w="1842" w:type="dxa"/>
            <w:vMerge w:val="restart"/>
            <w:vAlign w:val="center"/>
          </w:tcPr>
          <w:p w:rsidR="00B316B7" w:rsidRPr="00B316B7" w:rsidRDefault="00B316B7" w:rsidP="00B316B7">
            <w:pPr>
              <w:contextualSpacing/>
              <w:jc w:val="center"/>
              <w:rPr>
                <w:lang w:eastAsia="en-US"/>
              </w:rPr>
            </w:pPr>
            <w:r w:rsidRPr="00B316B7">
              <w:rPr>
                <w:lang w:eastAsia="en-US"/>
              </w:rPr>
              <w:t xml:space="preserve">Количество участников, получивших </w:t>
            </w:r>
          </w:p>
          <w:p w:rsidR="00B316B7" w:rsidRPr="00B316B7" w:rsidRDefault="00B316B7" w:rsidP="00B316B7">
            <w:pPr>
              <w:contextualSpacing/>
              <w:jc w:val="center"/>
              <w:rPr>
                <w:lang w:eastAsia="en-US"/>
              </w:rPr>
            </w:pPr>
            <w:r w:rsidRPr="00B316B7">
              <w:rPr>
                <w:lang w:eastAsia="en-US"/>
              </w:rPr>
              <w:t>100 баллов</w:t>
            </w:r>
          </w:p>
        </w:tc>
      </w:tr>
      <w:tr w:rsidR="00B316B7" w:rsidRPr="00B316B7" w:rsidTr="000562BF">
        <w:trPr>
          <w:cantSplit/>
          <w:tblHeader/>
        </w:trPr>
        <w:tc>
          <w:tcPr>
            <w:tcW w:w="2978" w:type="dxa"/>
            <w:vMerge/>
            <w:vAlign w:val="center"/>
          </w:tcPr>
          <w:p w:rsidR="00B316B7" w:rsidRPr="00B316B7" w:rsidRDefault="00B316B7" w:rsidP="00B316B7">
            <w:pPr>
              <w:contextualSpacing/>
              <w:jc w:val="center"/>
              <w:rPr>
                <w:lang w:eastAsia="en-US"/>
              </w:rPr>
            </w:pPr>
          </w:p>
        </w:tc>
        <w:tc>
          <w:tcPr>
            <w:tcW w:w="1559"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ниже минимального</w:t>
            </w:r>
          </w:p>
        </w:tc>
        <w:tc>
          <w:tcPr>
            <w:tcW w:w="1418"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от минимального до 60 баллов</w:t>
            </w:r>
          </w:p>
        </w:tc>
        <w:tc>
          <w:tcPr>
            <w:tcW w:w="1275"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от 61 до 80 баллов</w:t>
            </w:r>
          </w:p>
        </w:tc>
        <w:tc>
          <w:tcPr>
            <w:tcW w:w="993" w:type="dxa"/>
            <w:tcBorders>
              <w:bottom w:val="single" w:sz="4" w:space="0" w:color="auto"/>
            </w:tcBorders>
            <w:vAlign w:val="center"/>
          </w:tcPr>
          <w:p w:rsidR="00B316B7" w:rsidRPr="00B316B7" w:rsidRDefault="00B316B7" w:rsidP="00B316B7">
            <w:pPr>
              <w:contextualSpacing/>
              <w:jc w:val="center"/>
              <w:rPr>
                <w:lang w:eastAsia="en-US"/>
              </w:rPr>
            </w:pPr>
            <w:r w:rsidRPr="00B316B7">
              <w:rPr>
                <w:lang w:eastAsia="en-US"/>
              </w:rPr>
              <w:t>от 81 до 99 баллов</w:t>
            </w:r>
          </w:p>
        </w:tc>
        <w:tc>
          <w:tcPr>
            <w:tcW w:w="1842" w:type="dxa"/>
            <w:vMerge/>
            <w:tcBorders>
              <w:bottom w:val="single" w:sz="4" w:space="0" w:color="auto"/>
            </w:tcBorders>
            <w:vAlign w:val="center"/>
          </w:tcPr>
          <w:p w:rsidR="00B316B7" w:rsidRPr="00B316B7" w:rsidRDefault="00B316B7" w:rsidP="00B316B7">
            <w:pPr>
              <w:contextualSpacing/>
              <w:jc w:val="center"/>
              <w:rPr>
                <w:lang w:eastAsia="en-US"/>
              </w:rPr>
            </w:pPr>
          </w:p>
        </w:tc>
      </w:tr>
      <w:tr w:rsidR="00B316B7" w:rsidRPr="00B316B7" w:rsidTr="000562BF">
        <w:trPr>
          <w:cantSplit/>
          <w:tblHeader/>
        </w:trPr>
        <w:tc>
          <w:tcPr>
            <w:tcW w:w="2978" w:type="dxa"/>
            <w:vAlign w:val="center"/>
          </w:tcPr>
          <w:p w:rsidR="00B316B7" w:rsidRPr="00B316B7" w:rsidRDefault="00B316B7" w:rsidP="00B316B7">
            <w:pPr>
              <w:contextualSpacing/>
              <w:rPr>
                <w:lang w:eastAsia="en-US"/>
              </w:rPr>
            </w:pPr>
            <w:r w:rsidRPr="00B316B7">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5,13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59,37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24,26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10,65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3</w:t>
            </w:r>
          </w:p>
        </w:tc>
      </w:tr>
      <w:tr w:rsidR="00B316B7" w:rsidRPr="00B316B7" w:rsidTr="000562BF">
        <w:trPr>
          <w:cantSplit/>
          <w:tblHeader/>
        </w:trPr>
        <w:tc>
          <w:tcPr>
            <w:tcW w:w="2978" w:type="dxa"/>
          </w:tcPr>
          <w:p w:rsidR="00B316B7" w:rsidRPr="00B316B7" w:rsidRDefault="00B316B7" w:rsidP="00B316B7">
            <w:pPr>
              <w:contextualSpacing/>
              <w:jc w:val="both"/>
              <w:rPr>
                <w:b/>
                <w:lang w:eastAsia="en-US"/>
              </w:rPr>
            </w:pPr>
            <w:r w:rsidRPr="00B316B7">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2,80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44,76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32,17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20,28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0</w:t>
            </w:r>
          </w:p>
        </w:tc>
      </w:tr>
      <w:tr w:rsidR="00B316B7" w:rsidRPr="00B316B7" w:rsidTr="000562BF">
        <w:trPr>
          <w:cantSplit/>
          <w:tblHeader/>
        </w:trPr>
        <w:tc>
          <w:tcPr>
            <w:tcW w:w="2978" w:type="dxa"/>
          </w:tcPr>
          <w:p w:rsidR="00B316B7" w:rsidRPr="00B316B7" w:rsidRDefault="00B316B7" w:rsidP="00B316B7">
            <w:pPr>
              <w:contextualSpacing/>
              <w:jc w:val="both"/>
              <w:rPr>
                <w:lang w:eastAsia="en-US"/>
              </w:rPr>
            </w:pPr>
            <w:r w:rsidRPr="00B316B7">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42,86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42,86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14,29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sz w:val="22"/>
                <w:szCs w:val="22"/>
              </w:rPr>
            </w:pPr>
            <w:r w:rsidRPr="00B316B7">
              <w:rPr>
                <w:color w:val="000000"/>
                <w:sz w:val="22"/>
                <w:szCs w:val="22"/>
              </w:rPr>
              <w:t>0</w:t>
            </w:r>
          </w:p>
        </w:tc>
      </w:tr>
    </w:tbl>
    <w:p w:rsidR="00B316B7" w:rsidRPr="00B316B7" w:rsidRDefault="00B316B7" w:rsidP="000562BF">
      <w:pPr>
        <w:keepNext/>
        <w:keepLines/>
        <w:numPr>
          <w:ilvl w:val="2"/>
          <w:numId w:val="6"/>
        </w:numPr>
        <w:spacing w:before="200"/>
        <w:outlineLvl w:val="2"/>
        <w:rPr>
          <w:rFonts w:eastAsia="SimSun"/>
          <w:b/>
          <w:bCs/>
          <w:sz w:val="28"/>
          <w:lang w:val="x-none"/>
        </w:rPr>
      </w:pPr>
      <w:r w:rsidRPr="00B316B7">
        <w:rPr>
          <w:rFonts w:eastAsia="SimSun"/>
          <w:sz w:val="28"/>
          <w:lang w:val="x-none"/>
        </w:rPr>
        <w:t>основные результаты ЕГЭ по предмету в сравнении по АТЕ</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10</w:t>
      </w:r>
      <w:r w:rsidRPr="00B316B7">
        <w:rPr>
          <w:bCs/>
          <w:i/>
          <w:sz w:val="18"/>
          <w:szCs w:val="18"/>
        </w:rPr>
        <w:fldChar w:fldCharType="end"/>
      </w:r>
    </w:p>
    <w:tbl>
      <w:tblPr>
        <w:tblW w:w="108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1842"/>
        <w:gridCol w:w="1843"/>
        <w:gridCol w:w="1134"/>
        <w:gridCol w:w="1132"/>
        <w:gridCol w:w="1561"/>
        <w:gridCol w:w="813"/>
      </w:tblGrid>
      <w:tr w:rsidR="00B316B7" w:rsidRPr="00B316B7" w:rsidTr="000562BF">
        <w:trPr>
          <w:gridAfter w:val="1"/>
          <w:wAfter w:w="813" w:type="dxa"/>
          <w:cantSplit/>
          <w:tblHeader/>
        </w:trPr>
        <w:tc>
          <w:tcPr>
            <w:tcW w:w="568" w:type="dxa"/>
            <w:vMerge w:val="restart"/>
            <w:shd w:val="clear" w:color="auto" w:fill="auto"/>
            <w:vAlign w:val="center"/>
          </w:tcPr>
          <w:p w:rsidR="00B316B7" w:rsidRPr="00B316B7" w:rsidRDefault="00B316B7" w:rsidP="00B316B7">
            <w:pPr>
              <w:spacing w:after="200"/>
              <w:contextualSpacing/>
              <w:jc w:val="center"/>
              <w:rPr>
                <w:lang w:eastAsia="en-US"/>
              </w:rPr>
            </w:pPr>
            <w:r w:rsidRPr="00B316B7">
              <w:rPr>
                <w:lang w:eastAsia="en-US"/>
              </w:rPr>
              <w:t>№</w:t>
            </w:r>
          </w:p>
        </w:tc>
        <w:tc>
          <w:tcPr>
            <w:tcW w:w="1985" w:type="dxa"/>
            <w:vMerge w:val="restart"/>
            <w:shd w:val="clear" w:color="auto" w:fill="auto"/>
            <w:vAlign w:val="center"/>
          </w:tcPr>
          <w:p w:rsidR="00B316B7" w:rsidRPr="00B316B7" w:rsidRDefault="00B316B7" w:rsidP="00B316B7">
            <w:pPr>
              <w:spacing w:after="200"/>
              <w:contextualSpacing/>
              <w:jc w:val="center"/>
              <w:rPr>
                <w:lang w:eastAsia="en-US"/>
              </w:rPr>
            </w:pPr>
            <w:r w:rsidRPr="00B316B7">
              <w:rPr>
                <w:lang w:eastAsia="en-US"/>
              </w:rPr>
              <w:t>Наименование АТЕ</w:t>
            </w:r>
          </w:p>
        </w:tc>
        <w:tc>
          <w:tcPr>
            <w:tcW w:w="5951" w:type="dxa"/>
            <w:gridSpan w:val="4"/>
            <w:shd w:val="clear" w:color="auto" w:fill="auto"/>
          </w:tcPr>
          <w:p w:rsidR="00B316B7" w:rsidRPr="00B316B7" w:rsidRDefault="00B316B7" w:rsidP="00B316B7">
            <w:pPr>
              <w:spacing w:after="200"/>
              <w:contextualSpacing/>
              <w:jc w:val="center"/>
              <w:rPr>
                <w:lang w:eastAsia="en-US"/>
              </w:rPr>
            </w:pPr>
            <w:r w:rsidRPr="00B316B7">
              <w:rPr>
                <w:lang w:eastAsia="en-US"/>
              </w:rPr>
              <w:t>Доля участников, получивших тестовый балл</w:t>
            </w:r>
          </w:p>
        </w:tc>
        <w:tc>
          <w:tcPr>
            <w:tcW w:w="1561" w:type="dxa"/>
            <w:vMerge w:val="restart"/>
            <w:shd w:val="clear" w:color="auto" w:fill="auto"/>
            <w:vAlign w:val="center"/>
          </w:tcPr>
          <w:p w:rsidR="00B316B7" w:rsidRPr="00B316B7" w:rsidRDefault="00B316B7" w:rsidP="00B316B7">
            <w:pPr>
              <w:spacing w:after="200"/>
              <w:contextualSpacing/>
              <w:jc w:val="center"/>
              <w:rPr>
                <w:lang w:eastAsia="en-US"/>
              </w:rPr>
            </w:pPr>
            <w:r w:rsidRPr="00B316B7">
              <w:rPr>
                <w:lang w:eastAsia="en-US"/>
              </w:rPr>
              <w:t>Количество участников, получивших 100 баллов</w:t>
            </w:r>
          </w:p>
        </w:tc>
      </w:tr>
      <w:tr w:rsidR="00B316B7" w:rsidRPr="00B316B7" w:rsidTr="000562BF">
        <w:trPr>
          <w:gridAfter w:val="1"/>
          <w:wAfter w:w="813" w:type="dxa"/>
          <w:cantSplit/>
          <w:tblHeader/>
        </w:trPr>
        <w:tc>
          <w:tcPr>
            <w:tcW w:w="568" w:type="dxa"/>
            <w:vMerge/>
            <w:tcBorders>
              <w:bottom w:val="single" w:sz="4" w:space="0" w:color="auto"/>
            </w:tcBorders>
            <w:shd w:val="clear" w:color="auto" w:fill="auto"/>
          </w:tcPr>
          <w:p w:rsidR="00B316B7" w:rsidRPr="00B316B7" w:rsidRDefault="00B316B7" w:rsidP="00B316B7">
            <w:pPr>
              <w:spacing w:after="200"/>
              <w:contextualSpacing/>
              <w:jc w:val="center"/>
              <w:rPr>
                <w:lang w:eastAsia="en-US"/>
              </w:rPr>
            </w:pPr>
          </w:p>
        </w:tc>
        <w:tc>
          <w:tcPr>
            <w:tcW w:w="1985" w:type="dxa"/>
            <w:vMerge/>
            <w:tcBorders>
              <w:bottom w:val="single" w:sz="4" w:space="0" w:color="auto"/>
            </w:tcBorders>
            <w:shd w:val="clear" w:color="auto" w:fill="auto"/>
          </w:tcPr>
          <w:p w:rsidR="00B316B7" w:rsidRPr="00B316B7" w:rsidRDefault="00B316B7" w:rsidP="00B316B7">
            <w:pPr>
              <w:spacing w:after="200"/>
              <w:contextualSpacing/>
              <w:jc w:val="center"/>
              <w:rPr>
                <w:lang w:eastAsia="en-US"/>
              </w:rPr>
            </w:pPr>
          </w:p>
        </w:tc>
        <w:tc>
          <w:tcPr>
            <w:tcW w:w="1842" w:type="dxa"/>
            <w:tcBorders>
              <w:bottom w:val="single" w:sz="4" w:space="0" w:color="auto"/>
            </w:tcBorders>
            <w:shd w:val="clear" w:color="auto" w:fill="auto"/>
            <w:vAlign w:val="center"/>
          </w:tcPr>
          <w:p w:rsidR="00B316B7" w:rsidRPr="00B316B7" w:rsidRDefault="00B316B7" w:rsidP="00B316B7">
            <w:pPr>
              <w:spacing w:after="200"/>
              <w:contextualSpacing/>
              <w:jc w:val="center"/>
              <w:rPr>
                <w:i/>
                <w:lang w:eastAsia="en-US"/>
              </w:rPr>
            </w:pPr>
            <w:r w:rsidRPr="00B316B7">
              <w:rPr>
                <w:lang w:eastAsia="en-US"/>
              </w:rPr>
              <w:t>ниже минимального</w:t>
            </w:r>
          </w:p>
        </w:tc>
        <w:tc>
          <w:tcPr>
            <w:tcW w:w="1843" w:type="dxa"/>
            <w:tcBorders>
              <w:bottom w:val="single" w:sz="4" w:space="0" w:color="auto"/>
            </w:tcBorders>
            <w:shd w:val="clear" w:color="auto" w:fill="auto"/>
            <w:vAlign w:val="center"/>
          </w:tcPr>
          <w:p w:rsidR="00B316B7" w:rsidRPr="00B316B7" w:rsidRDefault="00B316B7" w:rsidP="00B316B7">
            <w:pPr>
              <w:contextualSpacing/>
              <w:jc w:val="center"/>
              <w:rPr>
                <w:i/>
                <w:lang w:eastAsia="en-US"/>
              </w:rPr>
            </w:pPr>
            <w:r w:rsidRPr="00B316B7">
              <w:rPr>
                <w:lang w:eastAsia="en-US"/>
              </w:rPr>
              <w:t>от минимального до 60 баллов</w:t>
            </w:r>
          </w:p>
        </w:tc>
        <w:tc>
          <w:tcPr>
            <w:tcW w:w="1134" w:type="dxa"/>
            <w:tcBorders>
              <w:bottom w:val="single" w:sz="4" w:space="0" w:color="auto"/>
            </w:tcBorders>
            <w:shd w:val="clear" w:color="auto" w:fill="auto"/>
            <w:vAlign w:val="center"/>
          </w:tcPr>
          <w:p w:rsidR="00B316B7" w:rsidRPr="00B316B7" w:rsidRDefault="00B316B7" w:rsidP="00B316B7">
            <w:pPr>
              <w:spacing w:after="200"/>
              <w:contextualSpacing/>
              <w:jc w:val="center"/>
              <w:rPr>
                <w:i/>
                <w:lang w:eastAsia="en-US"/>
              </w:rPr>
            </w:pPr>
            <w:r w:rsidRPr="00B316B7">
              <w:rPr>
                <w:lang w:eastAsia="en-US"/>
              </w:rPr>
              <w:t>от 61 до 80 баллов</w:t>
            </w:r>
          </w:p>
        </w:tc>
        <w:tc>
          <w:tcPr>
            <w:tcW w:w="1132" w:type="dxa"/>
            <w:tcBorders>
              <w:bottom w:val="single" w:sz="4" w:space="0" w:color="auto"/>
            </w:tcBorders>
            <w:shd w:val="clear" w:color="auto" w:fill="auto"/>
            <w:vAlign w:val="center"/>
          </w:tcPr>
          <w:p w:rsidR="00B316B7" w:rsidRPr="00B316B7" w:rsidRDefault="00B316B7" w:rsidP="00B316B7">
            <w:pPr>
              <w:spacing w:after="200"/>
              <w:contextualSpacing/>
              <w:jc w:val="center"/>
              <w:rPr>
                <w:i/>
                <w:lang w:eastAsia="en-US"/>
              </w:rPr>
            </w:pPr>
            <w:r w:rsidRPr="00B316B7">
              <w:rPr>
                <w:lang w:eastAsia="en-US"/>
              </w:rPr>
              <w:t>от 81 до 99 баллов</w:t>
            </w:r>
          </w:p>
        </w:tc>
        <w:tc>
          <w:tcPr>
            <w:tcW w:w="1561" w:type="dxa"/>
            <w:vMerge/>
            <w:tcBorders>
              <w:bottom w:val="single" w:sz="4" w:space="0" w:color="auto"/>
            </w:tcBorders>
            <w:shd w:val="clear" w:color="auto" w:fill="auto"/>
          </w:tcPr>
          <w:p w:rsidR="00B316B7" w:rsidRPr="00B316B7" w:rsidRDefault="00B316B7" w:rsidP="00B316B7">
            <w:pPr>
              <w:spacing w:after="200"/>
              <w:contextualSpacing/>
              <w:jc w:val="center"/>
              <w:rPr>
                <w:i/>
                <w:lang w:eastAsia="en-US"/>
              </w:rPr>
            </w:pPr>
          </w:p>
        </w:tc>
      </w:tr>
      <w:tr w:rsidR="00B316B7" w:rsidRPr="00B316B7" w:rsidTr="000562BF">
        <w:trPr>
          <w:cantSplit/>
          <w:trHeight w:val="20"/>
        </w:trPr>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Вышневолоцкий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16,67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 xml:space="preserve">г. Кимры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25,81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6,45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г.Ржев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58,06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22,58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16,13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г.Тверь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51,75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28,32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14,34</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г. Торжок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41,94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9,68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Андреапольский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Бежецкий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Бологовский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8,33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41,67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 xml:space="preserve">Весьегонский муниципальный округ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Жарковский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Западнодвинский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Зубцовский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Калининский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Калязинский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25,00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Кашинский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11,76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64,71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5,88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17,65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Кесовогорский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Конаковский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58,14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25,58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6,98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Краснохолмский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66,67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Кувшиновский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Лесной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Лихославльский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9,09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81,82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9,09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Максатихинский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Молоковский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Нелидовский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68,75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18,75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6,25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Оленинский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Осташковский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19,05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14,29</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Пеновский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Рамешковский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Сандовский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Селижаровский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Сонковский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Спировский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Старицкий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Торжокский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Торопецкий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50,00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Удомельский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44,44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22,22</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Фировский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33,33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r w:rsidR="00B316B7" w:rsidRPr="00B316B7" w:rsidTr="000562BF">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B316B7" w:rsidRPr="00B316B7" w:rsidRDefault="00B316B7" w:rsidP="00B316B7">
            <w:pPr>
              <w:jc w:val="right"/>
              <w:rPr>
                <w:color w:val="000000"/>
              </w:rPr>
            </w:pPr>
            <w:r w:rsidRPr="00B316B7">
              <w:rPr>
                <w:color w:val="000000"/>
              </w:rPr>
              <w:t>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B316B7" w:rsidRPr="00B316B7" w:rsidRDefault="00B316B7" w:rsidP="00B316B7">
            <w:pPr>
              <w:rPr>
                <w:color w:val="000000"/>
              </w:rPr>
            </w:pPr>
            <w:r w:rsidRPr="00B316B7">
              <w:rPr>
                <w:color w:val="000000"/>
              </w:rPr>
              <w:t>ЗАТО Озерный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B316B7" w:rsidRPr="00B316B7" w:rsidRDefault="00B316B7" w:rsidP="00B316B7">
            <w:pPr>
              <w:jc w:val="center"/>
              <w:rPr>
                <w:color w:val="000000"/>
              </w:rPr>
            </w:pPr>
            <w:r w:rsidRPr="00B316B7">
              <w:rPr>
                <w:color w:val="000000"/>
              </w:rPr>
              <w:t>0</w:t>
            </w:r>
          </w:p>
        </w:tc>
        <w:tc>
          <w:tcPr>
            <w:tcW w:w="813" w:type="dxa"/>
            <w:tcBorders>
              <w:top w:val="nil"/>
              <w:left w:val="single" w:sz="4" w:space="0" w:color="auto"/>
              <w:bottom w:val="nil"/>
              <w:right w:val="nil"/>
            </w:tcBorders>
            <w:shd w:val="clear" w:color="auto" w:fill="auto"/>
            <w:vAlign w:val="bottom"/>
          </w:tcPr>
          <w:p w:rsidR="00B316B7" w:rsidRPr="00B316B7" w:rsidRDefault="00B316B7" w:rsidP="00B316B7">
            <w:pPr>
              <w:jc w:val="right"/>
              <w:rPr>
                <w:color w:val="000000"/>
              </w:rPr>
            </w:pPr>
          </w:p>
        </w:tc>
      </w:tr>
    </w:tbl>
    <w:p w:rsidR="00B316B7" w:rsidRPr="00B316B7" w:rsidRDefault="00B316B7" w:rsidP="00B316B7">
      <w:pPr>
        <w:rPr>
          <w:vanish/>
        </w:rPr>
      </w:pPr>
    </w:p>
    <w:tbl>
      <w:tblPr>
        <w:tblW w:w="67" w:type="dxa"/>
        <w:tblCellMar>
          <w:left w:w="0" w:type="dxa"/>
          <w:right w:w="0" w:type="dxa"/>
        </w:tblCellMar>
        <w:tblLook w:val="04A0" w:firstRow="1" w:lastRow="0" w:firstColumn="1" w:lastColumn="0" w:noHBand="0" w:noVBand="1"/>
      </w:tblPr>
      <w:tblGrid>
        <w:gridCol w:w="67"/>
      </w:tblGrid>
      <w:tr w:rsidR="00B316B7" w:rsidRPr="00B316B7" w:rsidTr="000562B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B316B7" w:rsidRPr="00B316B7" w:rsidRDefault="00B316B7" w:rsidP="00B316B7">
            <w:pPr>
              <w:rPr>
                <w:rFonts w:eastAsia="Times New Roman"/>
                <w:color w:val="000000"/>
              </w:rPr>
            </w:pPr>
          </w:p>
        </w:tc>
      </w:tr>
    </w:tbl>
    <w:p w:rsidR="00B316B7" w:rsidRPr="00B316B7" w:rsidRDefault="00B316B7" w:rsidP="000562BF">
      <w:pPr>
        <w:keepNext/>
        <w:keepLines/>
        <w:numPr>
          <w:ilvl w:val="1"/>
          <w:numId w:val="6"/>
        </w:numPr>
        <w:tabs>
          <w:tab w:val="left" w:pos="142"/>
        </w:tabs>
        <w:spacing w:before="200"/>
        <w:ind w:left="142" w:hanging="568"/>
        <w:outlineLvl w:val="2"/>
        <w:rPr>
          <w:rFonts w:eastAsia="SimSun"/>
          <w:b/>
          <w:bCs/>
          <w:sz w:val="28"/>
          <w:lang w:val="x-none"/>
        </w:rPr>
      </w:pPr>
      <w:r w:rsidRPr="00B316B7">
        <w:rPr>
          <w:rFonts w:eastAsia="SimSun"/>
          <w:b/>
          <w:bCs/>
          <w:sz w:val="28"/>
          <w:lang w:val="x-none"/>
        </w:rPr>
        <w:t>Выделение перечня ОО, продемонстрировавших наиболее высокие и низкие результаты ЕГЭ по предмету</w:t>
      </w:r>
    </w:p>
    <w:p w:rsidR="00B316B7" w:rsidRPr="00B316B7" w:rsidRDefault="00B316B7" w:rsidP="000562BF">
      <w:pPr>
        <w:keepNext/>
        <w:keepLines/>
        <w:numPr>
          <w:ilvl w:val="2"/>
          <w:numId w:val="6"/>
        </w:numPr>
        <w:spacing w:before="200"/>
        <w:outlineLvl w:val="2"/>
        <w:rPr>
          <w:rFonts w:eastAsia="SimSun"/>
          <w:sz w:val="28"/>
          <w:lang w:val="x-none"/>
        </w:rPr>
      </w:pPr>
      <w:r w:rsidRPr="00B316B7">
        <w:rPr>
          <w:rFonts w:eastAsia="SimSun"/>
          <w:sz w:val="28"/>
        </w:rPr>
        <w:t>П</w:t>
      </w:r>
      <w:r w:rsidRPr="00B316B7">
        <w:rPr>
          <w:rFonts w:eastAsia="SimSun"/>
          <w:sz w:val="28"/>
          <w:lang w:val="x-none"/>
        </w:rPr>
        <w:t>еречень ОО, продемонстрировавших наиболее высокие результаты ЕГЭ по предмету</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11</w:t>
      </w:r>
      <w:r w:rsidRPr="00B316B7">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B316B7" w:rsidRPr="00B316B7" w:rsidTr="000562BF">
        <w:trPr>
          <w:cantSplit/>
          <w:tblHeader/>
        </w:trPr>
        <w:tc>
          <w:tcPr>
            <w:tcW w:w="445" w:type="dxa"/>
            <w:shd w:val="clear" w:color="auto" w:fill="auto"/>
            <w:vAlign w:val="center"/>
          </w:tcPr>
          <w:p w:rsidR="00B316B7" w:rsidRPr="00B316B7" w:rsidRDefault="00B316B7" w:rsidP="00B316B7">
            <w:pPr>
              <w:contextualSpacing/>
              <w:jc w:val="center"/>
              <w:rPr>
                <w:rFonts w:eastAsia="Times New Roman"/>
              </w:rPr>
            </w:pPr>
            <w:r w:rsidRPr="00B316B7">
              <w:rPr>
                <w:rFonts w:eastAsia="Times New Roman"/>
              </w:rPr>
              <w:t>№</w:t>
            </w:r>
          </w:p>
        </w:tc>
        <w:tc>
          <w:tcPr>
            <w:tcW w:w="2249" w:type="dxa"/>
            <w:shd w:val="clear" w:color="auto" w:fill="auto"/>
            <w:vAlign w:val="center"/>
          </w:tcPr>
          <w:p w:rsidR="00B316B7" w:rsidRPr="00B316B7" w:rsidRDefault="00B316B7" w:rsidP="00B316B7">
            <w:pPr>
              <w:contextualSpacing/>
              <w:jc w:val="center"/>
              <w:rPr>
                <w:rFonts w:eastAsia="Times New Roman"/>
              </w:rPr>
            </w:pPr>
            <w:r w:rsidRPr="00B316B7">
              <w:rPr>
                <w:szCs w:val="22"/>
                <w:lang w:eastAsia="en-US"/>
              </w:rPr>
              <w:t>Наименование</w:t>
            </w:r>
            <w:r w:rsidRPr="00B316B7">
              <w:rPr>
                <w:sz w:val="22"/>
                <w:szCs w:val="22"/>
                <w:lang w:eastAsia="en-US"/>
              </w:rPr>
              <w:t xml:space="preserve"> </w:t>
            </w:r>
            <w:r w:rsidRPr="00B316B7">
              <w:rPr>
                <w:rFonts w:eastAsia="Times New Roman"/>
              </w:rPr>
              <w:t>ОО</w:t>
            </w:r>
          </w:p>
        </w:tc>
        <w:tc>
          <w:tcPr>
            <w:tcW w:w="2457" w:type="dxa"/>
            <w:shd w:val="clear" w:color="auto" w:fill="auto"/>
            <w:vAlign w:val="center"/>
          </w:tcPr>
          <w:p w:rsidR="00B316B7" w:rsidRPr="00B316B7" w:rsidRDefault="00B316B7" w:rsidP="00B316B7">
            <w:pPr>
              <w:contextualSpacing/>
              <w:jc w:val="center"/>
              <w:rPr>
                <w:rFonts w:eastAsia="Times New Roman"/>
              </w:rPr>
            </w:pPr>
            <w:r w:rsidRPr="00B316B7">
              <w:rPr>
                <w:rFonts w:eastAsia="Times New Roman"/>
              </w:rPr>
              <w:t xml:space="preserve">Доля участников, получивших </w:t>
            </w:r>
            <w:r w:rsidRPr="00B316B7">
              <w:rPr>
                <w:rFonts w:eastAsia="Times New Roman"/>
              </w:rPr>
              <w:br/>
              <w:t>от 81 до 100 баллов</w:t>
            </w:r>
          </w:p>
        </w:tc>
        <w:tc>
          <w:tcPr>
            <w:tcW w:w="2457" w:type="dxa"/>
            <w:shd w:val="clear" w:color="auto" w:fill="auto"/>
            <w:vAlign w:val="center"/>
          </w:tcPr>
          <w:p w:rsidR="00B316B7" w:rsidRPr="00B316B7" w:rsidRDefault="00B316B7" w:rsidP="00B316B7">
            <w:pPr>
              <w:contextualSpacing/>
              <w:jc w:val="center"/>
              <w:rPr>
                <w:rFonts w:eastAsia="Times New Roman"/>
              </w:rPr>
            </w:pPr>
            <w:r w:rsidRPr="00B316B7">
              <w:rPr>
                <w:rFonts w:eastAsia="Times New Roman"/>
              </w:rPr>
              <w:t xml:space="preserve">Доля участников, получивших </w:t>
            </w:r>
            <w:r w:rsidRPr="00B316B7">
              <w:rPr>
                <w:rFonts w:eastAsia="Times New Roman"/>
              </w:rPr>
              <w:br/>
              <w:t>от 61 до 80 баллов</w:t>
            </w:r>
          </w:p>
        </w:tc>
        <w:tc>
          <w:tcPr>
            <w:tcW w:w="2457" w:type="dxa"/>
            <w:shd w:val="clear" w:color="auto" w:fill="auto"/>
            <w:vAlign w:val="center"/>
          </w:tcPr>
          <w:p w:rsidR="00B316B7" w:rsidRPr="00B316B7" w:rsidRDefault="00B316B7" w:rsidP="00B316B7">
            <w:pPr>
              <w:contextualSpacing/>
              <w:jc w:val="center"/>
              <w:rPr>
                <w:rFonts w:eastAsia="Times New Roman"/>
              </w:rPr>
            </w:pPr>
            <w:r w:rsidRPr="00B316B7">
              <w:rPr>
                <w:rFonts w:eastAsia="Times New Roman"/>
              </w:rPr>
              <w:t>Доля участников,</w:t>
            </w:r>
          </w:p>
          <w:p w:rsidR="00B316B7" w:rsidRPr="00B316B7" w:rsidRDefault="00B316B7" w:rsidP="00B316B7">
            <w:pPr>
              <w:contextualSpacing/>
              <w:jc w:val="center"/>
              <w:rPr>
                <w:rFonts w:eastAsia="Times New Roman"/>
              </w:rPr>
            </w:pPr>
            <w:r w:rsidRPr="00B316B7">
              <w:rPr>
                <w:rFonts w:eastAsia="Times New Roman"/>
              </w:rPr>
              <w:t>не достигших минимального балла</w:t>
            </w:r>
          </w:p>
        </w:tc>
      </w:tr>
      <w:tr w:rsidR="00B316B7" w:rsidRPr="00B316B7" w:rsidTr="000562BF">
        <w:trPr>
          <w:cantSplit/>
          <w:trHeight w:val="224"/>
        </w:trPr>
        <w:tc>
          <w:tcPr>
            <w:tcW w:w="445" w:type="dxa"/>
            <w:shd w:val="clear" w:color="auto" w:fill="auto"/>
          </w:tcPr>
          <w:p w:rsidR="00B316B7" w:rsidRPr="00B316B7" w:rsidRDefault="00B316B7" w:rsidP="00B316B7">
            <w:pPr>
              <w:jc w:val="both"/>
              <w:rPr>
                <w:lang w:eastAsia="en-US"/>
              </w:rPr>
            </w:pPr>
            <w:r w:rsidRPr="00B316B7">
              <w:rPr>
                <w:lang w:eastAsia="en-US"/>
              </w:rPr>
              <w:t>1.</w:t>
            </w:r>
          </w:p>
        </w:tc>
        <w:tc>
          <w:tcPr>
            <w:tcW w:w="2249" w:type="dxa"/>
            <w:shd w:val="clear" w:color="auto" w:fill="auto"/>
          </w:tcPr>
          <w:p w:rsidR="00B316B7" w:rsidRPr="00B316B7" w:rsidRDefault="00B316B7" w:rsidP="00B316B7">
            <w:pPr>
              <w:rPr>
                <w:color w:val="000000"/>
              </w:rPr>
            </w:pPr>
            <w:r w:rsidRPr="00B316B7">
              <w:rPr>
                <w:color w:val="000000"/>
              </w:rPr>
              <w:t>МОУ Гимназия № 12 г. Тверь</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22,73</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36,36</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0</w:t>
            </w:r>
          </w:p>
        </w:tc>
      </w:tr>
      <w:tr w:rsidR="00B316B7" w:rsidRPr="00B316B7" w:rsidTr="000562BF">
        <w:trPr>
          <w:cantSplit/>
        </w:trPr>
        <w:tc>
          <w:tcPr>
            <w:tcW w:w="445" w:type="dxa"/>
            <w:shd w:val="clear" w:color="auto" w:fill="auto"/>
          </w:tcPr>
          <w:p w:rsidR="00B316B7" w:rsidRPr="00B316B7" w:rsidRDefault="00B316B7" w:rsidP="00B316B7">
            <w:pPr>
              <w:jc w:val="both"/>
              <w:rPr>
                <w:lang w:eastAsia="en-US"/>
              </w:rPr>
            </w:pPr>
            <w:r w:rsidRPr="00B316B7">
              <w:rPr>
                <w:lang w:eastAsia="en-US"/>
              </w:rPr>
              <w:t>2.</w:t>
            </w:r>
          </w:p>
        </w:tc>
        <w:tc>
          <w:tcPr>
            <w:tcW w:w="2249" w:type="dxa"/>
            <w:shd w:val="clear" w:color="auto" w:fill="auto"/>
          </w:tcPr>
          <w:p w:rsidR="00B316B7" w:rsidRPr="00B316B7" w:rsidRDefault="00B316B7" w:rsidP="00B316B7">
            <w:pPr>
              <w:rPr>
                <w:color w:val="000000"/>
              </w:rPr>
            </w:pPr>
            <w:r w:rsidRPr="00B316B7">
              <w:rPr>
                <w:color w:val="000000"/>
              </w:rPr>
              <w:t>МОУ СОШ № 43 г. Тверь</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50,00</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40,00</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0</w:t>
            </w:r>
          </w:p>
        </w:tc>
      </w:tr>
      <w:tr w:rsidR="00B316B7" w:rsidRPr="00B316B7" w:rsidTr="000562BF">
        <w:trPr>
          <w:cantSplit/>
        </w:trPr>
        <w:tc>
          <w:tcPr>
            <w:tcW w:w="445" w:type="dxa"/>
            <w:shd w:val="clear" w:color="auto" w:fill="auto"/>
          </w:tcPr>
          <w:p w:rsidR="00B316B7" w:rsidRPr="00B316B7" w:rsidRDefault="00B316B7" w:rsidP="00B316B7">
            <w:pPr>
              <w:jc w:val="both"/>
              <w:rPr>
                <w:lang w:eastAsia="en-US"/>
              </w:rPr>
            </w:pPr>
            <w:r w:rsidRPr="00B316B7">
              <w:rPr>
                <w:lang w:eastAsia="en-US"/>
              </w:rPr>
              <w:t>3.</w:t>
            </w:r>
          </w:p>
        </w:tc>
        <w:tc>
          <w:tcPr>
            <w:tcW w:w="2249" w:type="dxa"/>
            <w:shd w:val="clear" w:color="auto" w:fill="auto"/>
          </w:tcPr>
          <w:p w:rsidR="00B316B7" w:rsidRPr="00B316B7" w:rsidRDefault="00B316B7" w:rsidP="00B316B7">
            <w:pPr>
              <w:rPr>
                <w:color w:val="000000"/>
              </w:rPr>
            </w:pPr>
            <w:r w:rsidRPr="00B316B7">
              <w:rPr>
                <w:color w:val="000000"/>
              </w:rPr>
              <w:t>МОУ "Тверской лицей" г. Тверь</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28,57</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35,71</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0</w:t>
            </w:r>
          </w:p>
        </w:tc>
      </w:tr>
      <w:tr w:rsidR="00B316B7" w:rsidRPr="00B316B7" w:rsidTr="000562BF">
        <w:trPr>
          <w:cantSplit/>
        </w:trPr>
        <w:tc>
          <w:tcPr>
            <w:tcW w:w="445" w:type="dxa"/>
            <w:shd w:val="clear" w:color="auto" w:fill="auto"/>
          </w:tcPr>
          <w:p w:rsidR="00B316B7" w:rsidRPr="00B316B7" w:rsidRDefault="00B316B7" w:rsidP="00B316B7">
            <w:pPr>
              <w:jc w:val="both"/>
              <w:rPr>
                <w:lang w:eastAsia="en-US"/>
              </w:rPr>
            </w:pPr>
            <w:r w:rsidRPr="00B316B7">
              <w:rPr>
                <w:lang w:eastAsia="en-US"/>
              </w:rPr>
              <w:t>4.</w:t>
            </w:r>
          </w:p>
        </w:tc>
        <w:tc>
          <w:tcPr>
            <w:tcW w:w="2249" w:type="dxa"/>
            <w:shd w:val="clear" w:color="auto" w:fill="auto"/>
          </w:tcPr>
          <w:p w:rsidR="00B316B7" w:rsidRPr="00B316B7" w:rsidRDefault="00B316B7" w:rsidP="00B316B7">
            <w:pPr>
              <w:rPr>
                <w:color w:val="000000"/>
              </w:rPr>
            </w:pPr>
            <w:r w:rsidRPr="00B316B7">
              <w:rPr>
                <w:color w:val="000000"/>
              </w:rPr>
              <w:t>ТвСВУ г. Тверь</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14,29</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42,86</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0</w:t>
            </w:r>
          </w:p>
        </w:tc>
      </w:tr>
      <w:tr w:rsidR="00B316B7" w:rsidRPr="00B316B7" w:rsidTr="000562BF">
        <w:trPr>
          <w:cantSplit/>
        </w:trPr>
        <w:tc>
          <w:tcPr>
            <w:tcW w:w="445" w:type="dxa"/>
            <w:shd w:val="clear" w:color="auto" w:fill="auto"/>
          </w:tcPr>
          <w:p w:rsidR="00B316B7" w:rsidRPr="00B316B7" w:rsidRDefault="00B316B7" w:rsidP="00B316B7">
            <w:pPr>
              <w:jc w:val="both"/>
              <w:rPr>
                <w:lang w:eastAsia="en-US"/>
              </w:rPr>
            </w:pPr>
            <w:r w:rsidRPr="00B316B7">
              <w:rPr>
                <w:lang w:eastAsia="en-US"/>
              </w:rPr>
              <w:t>5.</w:t>
            </w:r>
          </w:p>
        </w:tc>
        <w:tc>
          <w:tcPr>
            <w:tcW w:w="2249" w:type="dxa"/>
            <w:shd w:val="clear" w:color="auto" w:fill="auto"/>
          </w:tcPr>
          <w:p w:rsidR="00B316B7" w:rsidRPr="00B316B7" w:rsidRDefault="00B316B7" w:rsidP="00B316B7">
            <w:pPr>
              <w:rPr>
                <w:color w:val="000000"/>
              </w:rPr>
            </w:pPr>
            <w:r w:rsidRPr="00B316B7">
              <w:rPr>
                <w:color w:val="000000"/>
              </w:rPr>
              <w:t>МБОУ СОШ №5 г. Торжок</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18,18</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45,45</w:t>
            </w:r>
          </w:p>
        </w:tc>
        <w:tc>
          <w:tcPr>
            <w:tcW w:w="2457" w:type="dxa"/>
            <w:shd w:val="clear" w:color="auto" w:fill="auto"/>
            <w:vAlign w:val="center"/>
          </w:tcPr>
          <w:p w:rsidR="00B316B7" w:rsidRPr="00B316B7" w:rsidRDefault="00B316B7" w:rsidP="00B316B7">
            <w:pPr>
              <w:jc w:val="center"/>
              <w:rPr>
                <w:color w:val="000000"/>
              </w:rPr>
            </w:pPr>
            <w:r w:rsidRPr="00B316B7">
              <w:rPr>
                <w:color w:val="000000"/>
              </w:rPr>
              <w:t>0</w:t>
            </w:r>
          </w:p>
        </w:tc>
      </w:tr>
    </w:tbl>
    <w:p w:rsidR="00B316B7" w:rsidRPr="00B316B7" w:rsidRDefault="00B316B7" w:rsidP="00B316B7">
      <w:pPr>
        <w:jc w:val="both"/>
        <w:rPr>
          <w:rFonts w:eastAsia="Times New Roman"/>
        </w:rPr>
      </w:pPr>
      <w:r w:rsidRPr="00B316B7">
        <w:rPr>
          <w:rFonts w:eastAsia="Times New Roman"/>
        </w:rPr>
        <w:t>*в перечень вошли 3% школ от общего числа ОО – участников ЕГЭ по истории в регионе, в которых нет недостигших минимального порога и суммарная доля результатов от 61 до 1</w:t>
      </w:r>
      <w:r w:rsidR="00DC7CF8">
        <w:rPr>
          <w:rFonts w:eastAsia="Times New Roman"/>
        </w:rPr>
        <w:t xml:space="preserve">00 баллов составила более 59%. </w:t>
      </w:r>
    </w:p>
    <w:p w:rsidR="00B316B7" w:rsidRPr="00B316B7" w:rsidRDefault="00B316B7" w:rsidP="000562BF">
      <w:pPr>
        <w:keepNext/>
        <w:keepLines/>
        <w:numPr>
          <w:ilvl w:val="2"/>
          <w:numId w:val="6"/>
        </w:numPr>
        <w:spacing w:before="200"/>
        <w:outlineLvl w:val="2"/>
        <w:rPr>
          <w:rFonts w:eastAsia="SimSun"/>
          <w:sz w:val="28"/>
        </w:rPr>
      </w:pPr>
      <w:r w:rsidRPr="00B316B7">
        <w:rPr>
          <w:rFonts w:eastAsia="SimSun"/>
          <w:sz w:val="28"/>
        </w:rPr>
        <w:t>П</w:t>
      </w:r>
      <w:r w:rsidRPr="00B316B7">
        <w:rPr>
          <w:rFonts w:eastAsia="SimSun"/>
          <w:sz w:val="28"/>
          <w:lang w:val="x-none"/>
        </w:rPr>
        <w:t>еречень ОО, продемонстрировавших низкие результаты ЕГЭ по предмету</w:t>
      </w:r>
    </w:p>
    <w:p w:rsidR="00B316B7" w:rsidRPr="00B316B7" w:rsidRDefault="00B316B7" w:rsidP="00B316B7">
      <w:pPr>
        <w:keepNext/>
        <w:keepLines/>
        <w:tabs>
          <w:tab w:val="left" w:pos="567"/>
        </w:tabs>
        <w:jc w:val="both"/>
        <w:outlineLvl w:val="2"/>
        <w:rPr>
          <w:rFonts w:eastAsia="SimSun"/>
        </w:rPr>
      </w:pPr>
      <w:r w:rsidRPr="00B316B7">
        <w:rPr>
          <w:rFonts w:eastAsia="SimSun"/>
          <w:color w:val="FF0000"/>
        </w:rPr>
        <w:t xml:space="preserve">       </w:t>
      </w:r>
      <w:r w:rsidRPr="00B316B7">
        <w:rPr>
          <w:rFonts w:eastAsia="SimSun"/>
          <w:lang w:val="x-none"/>
        </w:rPr>
        <w:t xml:space="preserve">Выделить перечень организаций, продемонстрировавших низкие результаты ЕГЭ </w:t>
      </w:r>
      <w:r w:rsidRPr="00B316B7">
        <w:rPr>
          <w:rFonts w:eastAsia="SimSun"/>
        </w:rPr>
        <w:t xml:space="preserve">по истории, </w:t>
      </w:r>
      <w:r w:rsidRPr="00B316B7">
        <w:rPr>
          <w:rFonts w:eastAsia="SimSun"/>
          <w:lang w:val="x-none"/>
        </w:rPr>
        <w:t xml:space="preserve">не представляется возможным, так как </w:t>
      </w:r>
      <w:r w:rsidRPr="00B316B7">
        <w:rPr>
          <w:rFonts w:eastAsia="SimSun"/>
        </w:rPr>
        <w:t xml:space="preserve">в 93 % ОО – участниках ЕГЭ, количество </w:t>
      </w:r>
      <w:r w:rsidRPr="00B316B7">
        <w:rPr>
          <w:rFonts w:eastAsia="SimSun"/>
          <w:lang w:val="x-none"/>
        </w:rPr>
        <w:t>участников экзамена</w:t>
      </w:r>
      <w:r w:rsidRPr="00B316B7">
        <w:rPr>
          <w:rFonts w:eastAsia="SimSun"/>
        </w:rPr>
        <w:t xml:space="preserve"> по данному предмету менее</w:t>
      </w:r>
      <w:r w:rsidRPr="00B316B7">
        <w:rPr>
          <w:rFonts w:eastAsia="SimSun"/>
          <w:lang w:val="x-none"/>
        </w:rPr>
        <w:t xml:space="preserve"> </w:t>
      </w:r>
      <w:r w:rsidRPr="00B316B7">
        <w:rPr>
          <w:rFonts w:eastAsia="SimSun"/>
        </w:rPr>
        <w:t>10</w:t>
      </w:r>
      <w:r w:rsidRPr="00B316B7">
        <w:rPr>
          <w:rFonts w:eastAsia="SimSun"/>
          <w:lang w:val="x-none"/>
        </w:rPr>
        <w:t xml:space="preserve"> человек</w:t>
      </w:r>
      <w:r w:rsidRPr="00B316B7">
        <w:rPr>
          <w:rFonts w:eastAsia="SimSun"/>
        </w:rPr>
        <w:t>.</w:t>
      </w:r>
    </w:p>
    <w:p w:rsidR="00B316B7" w:rsidRPr="00B316B7" w:rsidRDefault="00B316B7" w:rsidP="00B316B7"/>
    <w:p w:rsidR="00B316B7" w:rsidRPr="00B316B7" w:rsidRDefault="00B316B7" w:rsidP="000562BF">
      <w:pPr>
        <w:keepNext/>
        <w:keepLines/>
        <w:numPr>
          <w:ilvl w:val="2"/>
          <w:numId w:val="5"/>
        </w:numPr>
        <w:tabs>
          <w:tab w:val="left" w:pos="567"/>
        </w:tabs>
        <w:spacing w:before="200"/>
        <w:jc w:val="both"/>
        <w:outlineLvl w:val="2"/>
        <w:rPr>
          <w:rFonts w:eastAsia="SimSun"/>
          <w:b/>
          <w:bCs/>
          <w:sz w:val="28"/>
          <w:lang w:val="x-none"/>
        </w:rPr>
      </w:pPr>
      <w:r w:rsidRPr="00B316B7">
        <w:rPr>
          <w:rFonts w:eastAsia="SimSun"/>
          <w:b/>
          <w:bCs/>
          <w:sz w:val="28"/>
          <w:lang w:val="x-none"/>
        </w:rPr>
        <w:t>ВЫВОДЫ о характере изменения результатов ЕГЭ по предмету</w:t>
      </w:r>
    </w:p>
    <w:p w:rsidR="00B316B7" w:rsidRPr="00B316B7" w:rsidRDefault="00B316B7" w:rsidP="00B316B7">
      <w:pPr>
        <w:keepNext/>
        <w:keepLines/>
        <w:ind w:left="-426" w:firstLine="568"/>
        <w:jc w:val="both"/>
        <w:outlineLvl w:val="2"/>
        <w:rPr>
          <w:rFonts w:eastAsia="SimSun"/>
          <w:bCs/>
        </w:rPr>
      </w:pPr>
      <w:r w:rsidRPr="00B316B7">
        <w:rPr>
          <w:rFonts w:eastAsia="SimSun"/>
          <w:bCs/>
        </w:rPr>
        <w:t>В целом результаты ЕГЭ по истории в Тверской области сохраняются в пределах показателей прошлых лет. Изменения в результатах незначительны.</w:t>
      </w:r>
    </w:p>
    <w:p w:rsidR="00B316B7" w:rsidRPr="00B316B7" w:rsidRDefault="00B316B7" w:rsidP="00B316B7">
      <w:pPr>
        <w:keepNext/>
        <w:keepLines/>
        <w:ind w:left="-426" w:firstLine="568"/>
        <w:jc w:val="both"/>
        <w:outlineLvl w:val="2"/>
        <w:rPr>
          <w:rFonts w:eastAsia="SimSun"/>
          <w:bCs/>
        </w:rPr>
      </w:pPr>
      <w:r w:rsidRPr="00B316B7">
        <w:rPr>
          <w:rFonts w:eastAsia="SimSun"/>
          <w:bCs/>
        </w:rPr>
        <w:t>Анализ р</w:t>
      </w:r>
      <w:r w:rsidRPr="00B316B7">
        <w:rPr>
          <w:rFonts w:eastAsia="SimSun"/>
          <w:bCs/>
          <w:lang w:val="x-none"/>
        </w:rPr>
        <w:t>аспределени</w:t>
      </w:r>
      <w:r w:rsidRPr="00B316B7">
        <w:rPr>
          <w:rFonts w:eastAsia="SimSun"/>
          <w:bCs/>
        </w:rPr>
        <w:t>я</w:t>
      </w:r>
      <w:r w:rsidRPr="00B316B7">
        <w:rPr>
          <w:rFonts w:eastAsia="SimSun"/>
          <w:bCs/>
          <w:lang w:val="x-none"/>
        </w:rPr>
        <w:t xml:space="preserve"> участников ЕГЭ по итоговым баллам показало, что </w:t>
      </w:r>
      <w:r w:rsidRPr="00B316B7">
        <w:rPr>
          <w:rFonts w:eastAsia="SimSun"/>
          <w:bCs/>
        </w:rPr>
        <w:t>половина выпускников (56%) показали результаты в границах от минимального до 61 балла, четвертая часть (26%)</w:t>
      </w:r>
      <w:r w:rsidRPr="00B316B7">
        <w:rPr>
          <w:rFonts w:eastAsia="SimSun"/>
          <w:bCs/>
          <w:lang w:val="x-none"/>
        </w:rPr>
        <w:t xml:space="preserve"> </w:t>
      </w:r>
      <w:r w:rsidRPr="00B316B7">
        <w:rPr>
          <w:rFonts w:eastAsia="SimSun"/>
          <w:bCs/>
        </w:rPr>
        <w:t>-</w:t>
      </w:r>
      <w:r w:rsidRPr="00B316B7">
        <w:rPr>
          <w:rFonts w:eastAsia="SimSun"/>
          <w:bCs/>
          <w:lang w:val="x-none"/>
        </w:rPr>
        <w:t xml:space="preserve"> в интервале от 61 до 80 б.</w:t>
      </w:r>
    </w:p>
    <w:p w:rsidR="00B316B7" w:rsidRPr="00B316B7" w:rsidRDefault="00B316B7" w:rsidP="00B316B7">
      <w:pPr>
        <w:keepNext/>
        <w:keepLines/>
        <w:ind w:left="-426" w:firstLine="568"/>
        <w:jc w:val="both"/>
        <w:outlineLvl w:val="2"/>
        <w:rPr>
          <w:rFonts w:eastAsia="SimSun"/>
          <w:bCs/>
        </w:rPr>
      </w:pPr>
      <w:r w:rsidRPr="00B316B7">
        <w:rPr>
          <w:rFonts w:eastAsia="SimSun"/>
          <w:bCs/>
          <w:lang w:val="x-none"/>
        </w:rPr>
        <w:t xml:space="preserve">Доля обучающихся, не преодолевших минимальную границу, </w:t>
      </w:r>
      <w:r w:rsidRPr="00B316B7">
        <w:rPr>
          <w:rFonts w:eastAsia="SimSun"/>
          <w:bCs/>
        </w:rPr>
        <w:t xml:space="preserve">сопоставима с 2019 годом и составила 5,1%, в </w:t>
      </w:r>
      <w:r w:rsidRPr="00B316B7">
        <w:rPr>
          <w:rFonts w:eastAsia="SimSun"/>
          <w:bCs/>
          <w:lang w:val="x-none"/>
        </w:rPr>
        <w:t>20</w:t>
      </w:r>
      <w:r w:rsidRPr="00B316B7">
        <w:rPr>
          <w:rFonts w:eastAsia="SimSun"/>
          <w:bCs/>
        </w:rPr>
        <w:t>20</w:t>
      </w:r>
      <w:r w:rsidRPr="00B316B7">
        <w:rPr>
          <w:rFonts w:eastAsia="SimSun"/>
          <w:bCs/>
          <w:lang w:val="x-none"/>
        </w:rPr>
        <w:t xml:space="preserve"> – </w:t>
      </w:r>
      <w:r w:rsidRPr="00B316B7">
        <w:rPr>
          <w:rFonts w:eastAsia="SimSun"/>
          <w:bCs/>
        </w:rPr>
        <w:t>6,4%.</w:t>
      </w:r>
    </w:p>
    <w:p w:rsidR="00B316B7" w:rsidRPr="00B316B7" w:rsidRDefault="00B316B7" w:rsidP="00B316B7">
      <w:pPr>
        <w:keepNext/>
        <w:keepLines/>
        <w:ind w:left="-426" w:firstLine="568"/>
        <w:jc w:val="both"/>
        <w:outlineLvl w:val="2"/>
        <w:rPr>
          <w:rFonts w:eastAsia="SimSun"/>
          <w:bCs/>
        </w:rPr>
      </w:pPr>
      <w:r w:rsidRPr="00B316B7">
        <w:rPr>
          <w:rFonts w:eastAsia="SimSun"/>
          <w:bCs/>
        </w:rPr>
        <w:t xml:space="preserve">В течение последних трех лет (2019, 2020, 2021 гг.)  доля участников, демонстрирующих высокие (81-99 б.) результаты, составляет от 10% до 16%. </w:t>
      </w:r>
    </w:p>
    <w:p w:rsidR="00B316B7" w:rsidRPr="00B316B7" w:rsidRDefault="00B316B7" w:rsidP="00B316B7">
      <w:pPr>
        <w:keepNext/>
        <w:keepLines/>
        <w:ind w:left="-426" w:firstLine="568"/>
        <w:jc w:val="both"/>
        <w:outlineLvl w:val="2"/>
        <w:rPr>
          <w:rFonts w:eastAsia="SimSun"/>
          <w:bCs/>
        </w:rPr>
      </w:pPr>
      <w:r w:rsidRPr="00B316B7">
        <w:rPr>
          <w:rFonts w:eastAsia="SimSun"/>
          <w:bCs/>
        </w:rPr>
        <w:t>По сравнению с 2020 годом ч</w:t>
      </w:r>
      <w:r w:rsidRPr="00B316B7">
        <w:rPr>
          <w:rFonts w:eastAsia="SimSun"/>
          <w:bCs/>
          <w:lang w:val="x-none"/>
        </w:rPr>
        <w:t>исло «стобалльников»</w:t>
      </w:r>
      <w:r w:rsidRPr="00B316B7">
        <w:rPr>
          <w:rFonts w:eastAsia="SimSun"/>
          <w:bCs/>
        </w:rPr>
        <w:t xml:space="preserve"> сократилось: 3 чел. в 2021году (8 чел. в 2020 году; 1 чел. в 2019 г.).</w:t>
      </w:r>
    </w:p>
    <w:p w:rsidR="00B316B7" w:rsidRPr="00B316B7" w:rsidRDefault="00B316B7" w:rsidP="00B316B7">
      <w:pPr>
        <w:keepNext/>
        <w:keepLines/>
        <w:ind w:left="-426" w:firstLine="568"/>
        <w:jc w:val="both"/>
        <w:outlineLvl w:val="2"/>
        <w:rPr>
          <w:rFonts w:eastAsia="SimSun"/>
          <w:bCs/>
          <w:lang w:val="x-none"/>
        </w:rPr>
      </w:pPr>
      <w:r w:rsidRPr="00B316B7">
        <w:rPr>
          <w:rFonts w:eastAsia="SimSun"/>
          <w:bCs/>
          <w:lang w:val="x-none"/>
        </w:rPr>
        <w:t xml:space="preserve">С учетом категории участников ЕГЭ </w:t>
      </w:r>
      <w:r w:rsidRPr="00B316B7">
        <w:rPr>
          <w:rFonts w:eastAsia="SimSun"/>
          <w:bCs/>
        </w:rPr>
        <w:t>доля высоких</w:t>
      </w:r>
      <w:r w:rsidRPr="00B316B7">
        <w:rPr>
          <w:rFonts w:eastAsia="SimSun"/>
          <w:bCs/>
          <w:lang w:val="x-none"/>
        </w:rPr>
        <w:t xml:space="preserve"> результат</w:t>
      </w:r>
      <w:r w:rsidRPr="00B316B7">
        <w:rPr>
          <w:rFonts w:eastAsia="SimSun"/>
          <w:bCs/>
        </w:rPr>
        <w:t xml:space="preserve">ов среди </w:t>
      </w:r>
      <w:r w:rsidRPr="00B316B7">
        <w:rPr>
          <w:rFonts w:eastAsia="SimSun"/>
          <w:bCs/>
          <w:lang w:val="x-none"/>
        </w:rPr>
        <w:t>выпускник</w:t>
      </w:r>
      <w:r w:rsidRPr="00B316B7">
        <w:rPr>
          <w:rFonts w:eastAsia="SimSun"/>
          <w:bCs/>
        </w:rPr>
        <w:t>ов</w:t>
      </w:r>
      <w:r w:rsidRPr="00B316B7">
        <w:rPr>
          <w:rFonts w:eastAsia="SimSun"/>
          <w:bCs/>
          <w:lang w:val="x-none"/>
        </w:rPr>
        <w:t xml:space="preserve"> текущего года </w:t>
      </w:r>
      <w:r w:rsidRPr="00B316B7">
        <w:rPr>
          <w:rFonts w:eastAsia="SimSun"/>
          <w:bCs/>
        </w:rPr>
        <w:t>составила 12,9%, выпускников прошлых лет - 11%, в</w:t>
      </w:r>
      <w:r w:rsidRPr="00B316B7">
        <w:rPr>
          <w:rFonts w:eastAsia="SimSun"/>
          <w:bCs/>
          <w:lang w:val="x-none"/>
        </w:rPr>
        <w:t>ыпускник</w:t>
      </w:r>
      <w:r w:rsidRPr="00B316B7">
        <w:rPr>
          <w:rFonts w:eastAsia="SimSun"/>
          <w:bCs/>
        </w:rPr>
        <w:t>ов</w:t>
      </w:r>
      <w:r w:rsidRPr="00B316B7">
        <w:rPr>
          <w:rFonts w:eastAsia="SimSun"/>
          <w:bCs/>
          <w:lang w:val="x-none"/>
        </w:rPr>
        <w:t xml:space="preserve"> СПО </w:t>
      </w:r>
      <w:r w:rsidRPr="00B316B7">
        <w:rPr>
          <w:rFonts w:eastAsia="SimSun"/>
          <w:bCs/>
        </w:rPr>
        <w:t>- 10%</w:t>
      </w:r>
      <w:r w:rsidRPr="00B316B7">
        <w:rPr>
          <w:rFonts w:eastAsia="SimSun"/>
          <w:bCs/>
          <w:lang w:val="x-none"/>
        </w:rPr>
        <w:t xml:space="preserve">. </w:t>
      </w:r>
    </w:p>
    <w:p w:rsidR="00B316B7" w:rsidRPr="00B316B7" w:rsidRDefault="00B316B7" w:rsidP="00B316B7">
      <w:pPr>
        <w:ind w:left="-426" w:firstLine="426"/>
        <w:jc w:val="both"/>
      </w:pPr>
      <w:r w:rsidRPr="00B316B7">
        <w:t xml:space="preserve">Анализ результатов ЕГЭ в разрезе типа ОО показал следующее: вне зависимости от типа ОО (СОШ или гимназия) почти </w:t>
      </w:r>
      <w:proofErr w:type="gramStart"/>
      <w:r w:rsidRPr="00B316B7">
        <w:t>половина  выпускников</w:t>
      </w:r>
      <w:proofErr w:type="gramEnd"/>
      <w:r w:rsidRPr="00B316B7">
        <w:t xml:space="preserve"> получили результаты в пределах от минимального до 61 б.</w:t>
      </w:r>
    </w:p>
    <w:p w:rsidR="00B316B7" w:rsidRPr="00B316B7" w:rsidRDefault="00B316B7" w:rsidP="00B316B7">
      <w:pPr>
        <w:ind w:left="-426" w:firstLine="426"/>
        <w:jc w:val="both"/>
      </w:pPr>
      <w:r w:rsidRPr="00B316B7">
        <w:t>В число АТЕ с наиболее высокими результатами по количеству «высокобалльников» вошли 8 (21%) МО: Кувшиновский, Молоковский, Зубцовский, Максатихинский, Фировский районы, Западнодвинский, Весьегонский, Краснохолмский муниципальные округа.</w:t>
      </w:r>
    </w:p>
    <w:p w:rsidR="00B316B7" w:rsidRPr="00B316B7" w:rsidRDefault="00B316B7" w:rsidP="00B316B7">
      <w:pPr>
        <w:keepNext/>
        <w:keepLines/>
        <w:ind w:left="-426" w:firstLine="568"/>
        <w:jc w:val="both"/>
        <w:outlineLvl w:val="2"/>
        <w:rPr>
          <w:rFonts w:eastAsia="SimSun"/>
          <w:bCs/>
        </w:rPr>
      </w:pPr>
      <w:r w:rsidRPr="00B316B7">
        <w:rPr>
          <w:rFonts w:ascii="Cambria" w:eastAsia="SimSun" w:hAnsi="Cambria"/>
          <w:bCs/>
          <w:lang w:val="x-none"/>
        </w:rPr>
        <w:t>Р</w:t>
      </w:r>
      <w:r w:rsidRPr="00B316B7">
        <w:rPr>
          <w:rFonts w:eastAsia="SimSun"/>
          <w:bCs/>
        </w:rPr>
        <w:t xml:space="preserve">езультаты ЕГЭ по истории в течение последних лет </w:t>
      </w:r>
      <w:r w:rsidRPr="00B316B7">
        <w:rPr>
          <w:rFonts w:eastAsia="SimSun"/>
          <w:bCs/>
          <w:lang w:val="x-none"/>
        </w:rPr>
        <w:t>позволяют утверждать, что выпускники региона на достаточном уровне продемонстрировали з</w:t>
      </w:r>
      <w:r w:rsidRPr="00B316B7">
        <w:rPr>
          <w:rFonts w:eastAsia="SimSun"/>
          <w:bCs/>
          <w:lang w:val="x-none" w:eastAsia="en-US"/>
        </w:rPr>
        <w:t>нание основных фактов, событий, явлений, процессов; основных дат; понятий и терминов; исторических деятелей.</w:t>
      </w:r>
      <w:r w:rsidRPr="00B316B7">
        <w:rPr>
          <w:rFonts w:eastAsia="SimSun"/>
          <w:bCs/>
          <w:lang w:val="x-none"/>
        </w:rPr>
        <w:t xml:space="preserve"> </w:t>
      </w:r>
      <w:r w:rsidRPr="00B316B7">
        <w:rPr>
          <w:rFonts w:eastAsia="SimSun"/>
          <w:bCs/>
          <w:lang w:val="x-none" w:eastAsia="en-US"/>
        </w:rPr>
        <w:t xml:space="preserve"> </w:t>
      </w:r>
    </w:p>
    <w:p w:rsidR="00B316B7" w:rsidRPr="00B316B7" w:rsidRDefault="00B316B7" w:rsidP="00B316B7">
      <w:pPr>
        <w:ind w:left="-426"/>
        <w:jc w:val="both"/>
      </w:pPr>
      <w:r w:rsidRPr="00B316B7">
        <w:rPr>
          <w:lang w:eastAsia="en-US"/>
        </w:rPr>
        <w:t>В целом, выпускниками на достаточном уровне продемонстрированы умения работы с текстовыми историческими источниками и умения анализировать информацию в разных знаковых системах (работа с исторической картой).</w:t>
      </w:r>
    </w:p>
    <w:p w:rsidR="00B316B7" w:rsidRPr="00B316B7" w:rsidRDefault="00B316B7" w:rsidP="00B316B7">
      <w:pPr>
        <w:ind w:left="-426"/>
        <w:jc w:val="both"/>
        <w:rPr>
          <w:rFonts w:eastAsia="SimSun"/>
          <w:bCs/>
        </w:rPr>
      </w:pPr>
      <w:r w:rsidRPr="00B316B7">
        <w:t xml:space="preserve">         Вместе с тем, наличие неудовлетворительных результатов свидетельствует о недостаточной работе ряда ОО и непосредственно самих обучающихся по подготовке к ЕГЭ в старших классах.</w:t>
      </w:r>
      <w:r w:rsidRPr="00B316B7">
        <w:rPr>
          <w:rFonts w:eastAsia="SimSun"/>
          <w:bCs/>
        </w:rPr>
        <w:t xml:space="preserve">    </w:t>
      </w:r>
    </w:p>
    <w:p w:rsidR="00B316B7" w:rsidRPr="00B316B7" w:rsidRDefault="00B316B7" w:rsidP="00B316B7">
      <w:pPr>
        <w:ind w:left="-426"/>
        <w:jc w:val="both"/>
        <w:rPr>
          <w:rFonts w:eastAsia="SimSun"/>
          <w:bCs/>
        </w:rPr>
      </w:pPr>
      <w:r w:rsidRPr="00B316B7">
        <w:rPr>
          <w:rFonts w:eastAsia="SimSun"/>
          <w:bCs/>
        </w:rPr>
        <w:t xml:space="preserve">     </w:t>
      </w:r>
      <w:r w:rsidRPr="00B316B7">
        <w:rPr>
          <w:b/>
          <w:bCs/>
          <w:lang w:eastAsia="en-US"/>
        </w:rPr>
        <w:t xml:space="preserve">  </w:t>
      </w:r>
      <w:r w:rsidRPr="00B316B7">
        <w:rPr>
          <w:lang w:eastAsia="en-US"/>
        </w:rPr>
        <w:t xml:space="preserve">В связи с возрастающей сложностью ЕГЭ по истории и достаточно жесткими критериями оценивания необходима </w:t>
      </w:r>
      <w:r w:rsidRPr="00B316B7">
        <w:rPr>
          <w:rFonts w:eastAsia="Times New Roman"/>
          <w:lang w:eastAsia="en-US"/>
        </w:rPr>
        <w:t xml:space="preserve">работа с заданиями, </w:t>
      </w:r>
      <w:r w:rsidRPr="00B316B7">
        <w:rPr>
          <w:lang w:eastAsia="en-US"/>
        </w:rPr>
        <w:t>аналогичным КИМ, с детальным разбором и поэтапным вычленением элементов содержания.</w:t>
      </w:r>
      <w:r w:rsidRPr="00B316B7">
        <w:t xml:space="preserve"> </w:t>
      </w:r>
    </w:p>
    <w:p w:rsidR="00B316B7" w:rsidRPr="00B316B7" w:rsidRDefault="00B316B7" w:rsidP="00B316B7">
      <w:pPr>
        <w:keepNext/>
        <w:keepLines/>
        <w:ind w:left="-426" w:firstLine="568"/>
        <w:jc w:val="both"/>
        <w:outlineLvl w:val="2"/>
        <w:rPr>
          <w:rFonts w:eastAsia="SimSun"/>
          <w:bCs/>
        </w:rPr>
      </w:pPr>
    </w:p>
    <w:p w:rsidR="00B316B7" w:rsidRPr="00B316B7" w:rsidRDefault="00B316B7" w:rsidP="000562BF">
      <w:pPr>
        <w:keepNext/>
        <w:keepLines/>
        <w:numPr>
          <w:ilvl w:val="1"/>
          <w:numId w:val="5"/>
        </w:numPr>
        <w:spacing w:before="40"/>
        <w:jc w:val="center"/>
        <w:outlineLvl w:val="1"/>
        <w:rPr>
          <w:rFonts w:eastAsia="SimSun"/>
          <w:b/>
          <w:bCs/>
          <w:sz w:val="28"/>
          <w:szCs w:val="28"/>
          <w:lang w:val="x-none"/>
        </w:rPr>
      </w:pPr>
      <w:r w:rsidRPr="00B316B7">
        <w:rPr>
          <w:rFonts w:eastAsia="SimSun"/>
          <w:b/>
          <w:bCs/>
          <w:sz w:val="28"/>
          <w:szCs w:val="28"/>
          <w:lang w:val="x-none"/>
        </w:rPr>
        <w:t>Раздел 3. АНАЛИЗ РЕЗУЛЬТАТОВ ВЫПОЛНЕНИЯ ОТДЕЛЬНЫХ ЗАДАНИЙ ИЛИ ГРУПП ЗАДАНИЙ</w:t>
      </w:r>
      <w:r w:rsidRPr="00B316B7">
        <w:rPr>
          <w:rFonts w:eastAsia="SimSun"/>
          <w:b/>
          <w:bCs/>
          <w:sz w:val="28"/>
          <w:szCs w:val="28"/>
          <w:vertAlign w:val="superscript"/>
          <w:lang w:val="x-none"/>
        </w:rPr>
        <w:footnoteReference w:id="29"/>
      </w:r>
    </w:p>
    <w:p w:rsidR="00B316B7" w:rsidRPr="00B316B7" w:rsidRDefault="00B316B7" w:rsidP="00B316B7"/>
    <w:p w:rsidR="00B316B7" w:rsidRPr="00B316B7" w:rsidRDefault="00B316B7" w:rsidP="000562BF">
      <w:pPr>
        <w:keepNext/>
        <w:keepLines/>
        <w:numPr>
          <w:ilvl w:val="0"/>
          <w:numId w:val="6"/>
        </w:numPr>
        <w:spacing w:before="200"/>
        <w:jc w:val="both"/>
        <w:outlineLvl w:val="2"/>
        <w:rPr>
          <w:rFonts w:eastAsia="SimSun"/>
          <w:b/>
          <w:bCs/>
          <w:vanish/>
          <w:sz w:val="28"/>
        </w:rPr>
      </w:pPr>
    </w:p>
    <w:p w:rsidR="00B316B7" w:rsidRPr="00B316B7" w:rsidRDefault="00B316B7" w:rsidP="000562BF">
      <w:pPr>
        <w:keepNext/>
        <w:keepLines/>
        <w:numPr>
          <w:ilvl w:val="1"/>
          <w:numId w:val="6"/>
        </w:numPr>
        <w:tabs>
          <w:tab w:val="left" w:pos="567"/>
        </w:tabs>
        <w:spacing w:before="200"/>
        <w:ind w:left="426" w:hanging="574"/>
        <w:outlineLvl w:val="2"/>
        <w:rPr>
          <w:rFonts w:eastAsia="SimSun"/>
          <w:b/>
          <w:bCs/>
          <w:sz w:val="28"/>
          <w:lang w:val="x-none"/>
        </w:rPr>
      </w:pPr>
      <w:r w:rsidRPr="00B316B7">
        <w:rPr>
          <w:rFonts w:eastAsia="SimSun"/>
          <w:b/>
          <w:bCs/>
          <w:sz w:val="28"/>
          <w:lang w:val="x-none"/>
        </w:rPr>
        <w:t>Краткая характеристика КИМ по учебному предмету</w:t>
      </w:r>
    </w:p>
    <w:p w:rsidR="00B316B7" w:rsidRPr="00B316B7" w:rsidRDefault="00B316B7" w:rsidP="00B316B7">
      <w:pPr>
        <w:ind w:left="-426" w:firstLine="852"/>
        <w:contextualSpacing/>
        <w:jc w:val="both"/>
        <w:rPr>
          <w:i/>
          <w:iCs/>
        </w:rPr>
      </w:pPr>
      <w:r w:rsidRPr="00B316B7">
        <w:rPr>
          <w:i/>
          <w:iCs/>
        </w:rPr>
        <w:t xml:space="preserve">Описываются содержательные особенности, которые можно выделить </w:t>
      </w:r>
      <w:r w:rsidRPr="00B316B7">
        <w:rPr>
          <w:b/>
          <w:bCs/>
          <w:i/>
          <w:iCs/>
        </w:rPr>
        <w:t>на основе использованных в регионе вариантов КИМ по учебному предмету</w:t>
      </w:r>
      <w:r w:rsidRPr="00B316B7">
        <w:rPr>
          <w:i/>
          <w:iCs/>
        </w:rPr>
        <w:t xml:space="preserve"> в 2021 году </w:t>
      </w:r>
      <w:r w:rsidRPr="00B316B7">
        <w:rPr>
          <w:i/>
          <w:iCs/>
        </w:rPr>
        <w:br/>
        <w:t>(с учетом всех заданий, всех типов заданий).</w:t>
      </w:r>
    </w:p>
    <w:p w:rsidR="00B316B7" w:rsidRPr="00B316B7" w:rsidRDefault="00B316B7" w:rsidP="00B316B7">
      <w:pPr>
        <w:spacing w:line="360" w:lineRule="auto"/>
        <w:ind w:left="-425"/>
        <w:jc w:val="both"/>
      </w:pPr>
    </w:p>
    <w:p w:rsidR="00B316B7" w:rsidRPr="00B316B7" w:rsidRDefault="00B316B7" w:rsidP="00B316B7">
      <w:pPr>
        <w:ind w:firstLine="709"/>
        <w:contextualSpacing/>
        <w:jc w:val="both"/>
        <w:rPr>
          <w:lang w:eastAsia="en-US"/>
        </w:rPr>
      </w:pPr>
      <w:r w:rsidRPr="00B316B7">
        <w:rPr>
          <w:lang w:eastAsia="en-US"/>
        </w:rPr>
        <w:t xml:space="preserve">Содержательные особенности описаны на основе открытого варианта КИМ 301, предоставленного РЦОИ. </w:t>
      </w:r>
    </w:p>
    <w:p w:rsidR="00B316B7" w:rsidRPr="00B316B7" w:rsidRDefault="00B316B7" w:rsidP="00B316B7">
      <w:pPr>
        <w:ind w:firstLine="709"/>
        <w:contextualSpacing/>
        <w:jc w:val="both"/>
        <w:rPr>
          <w:i/>
        </w:rPr>
      </w:pPr>
    </w:p>
    <w:p w:rsidR="00B316B7" w:rsidRPr="00B316B7" w:rsidRDefault="00B316B7" w:rsidP="00B316B7">
      <w:pPr>
        <w:ind w:firstLine="709"/>
        <w:jc w:val="both"/>
      </w:pPr>
      <w:r w:rsidRPr="00B316B7">
        <w:rPr>
          <w:lang w:eastAsia="en-US"/>
        </w:rPr>
        <w:t xml:space="preserve">Экзаменационная работа 2021 г. была построена на основе требований Федерального компонента государственного стандарта среднего (полного) общего образования, базовый и профильный </w:t>
      </w:r>
      <w:proofErr w:type="gramStart"/>
      <w:r w:rsidRPr="00B316B7">
        <w:rPr>
          <w:lang w:eastAsia="en-US"/>
        </w:rPr>
        <w:t xml:space="preserve">уровни  </w:t>
      </w:r>
      <w:r w:rsidRPr="00B316B7">
        <w:rPr>
          <w:rFonts w:eastAsia="TimesNewRoman"/>
          <w:lang w:eastAsia="en-US"/>
        </w:rPr>
        <w:t>(</w:t>
      </w:r>
      <w:proofErr w:type="gramEnd"/>
      <w:r w:rsidRPr="00B316B7">
        <w:rPr>
          <w:rFonts w:eastAsia="TimesNewRoman"/>
          <w:lang w:eastAsia="en-US"/>
        </w:rPr>
        <w:t xml:space="preserve">приказ Минобразования России от 05.03.2004 № 1089) </w:t>
      </w:r>
      <w:r w:rsidRPr="00B316B7">
        <w:rPr>
          <w:lang w:eastAsia="en-US"/>
        </w:rPr>
        <w:t>и Историко-культурного стандарта</w:t>
      </w:r>
      <w:r w:rsidRPr="00B316B7">
        <w:t xml:space="preserve">,  являющегося частью Концепции нового учебно-методического комплекса по Отечественной истории. </w:t>
      </w:r>
    </w:p>
    <w:p w:rsidR="00B316B7" w:rsidRPr="00B316B7" w:rsidRDefault="00B316B7" w:rsidP="00B316B7">
      <w:pPr>
        <w:autoSpaceDE w:val="0"/>
        <w:autoSpaceDN w:val="0"/>
        <w:adjustRightInd w:val="0"/>
        <w:ind w:firstLine="709"/>
        <w:jc w:val="both"/>
        <w:rPr>
          <w:rFonts w:eastAsia="TimesNewRoman"/>
        </w:rPr>
      </w:pPr>
      <w:r w:rsidRPr="00B316B7">
        <w:rPr>
          <w:rFonts w:eastAsia="TimesNewRoman"/>
        </w:rPr>
        <w:t>Экзаменационная работа охватывает содержание курса истории России с древности по настоящее время с включением элементов всеобщей истории (история войн, дипломатии, культуры, экономических связей и т.п.) и нацелена на выявление образовательных достижений выпускников средних общеобразовательных учреждений.</w:t>
      </w:r>
    </w:p>
    <w:p w:rsidR="00B316B7" w:rsidRPr="00B316B7" w:rsidRDefault="00B316B7" w:rsidP="00B316B7">
      <w:pPr>
        <w:autoSpaceDE w:val="0"/>
        <w:autoSpaceDN w:val="0"/>
        <w:adjustRightInd w:val="0"/>
        <w:ind w:firstLine="709"/>
        <w:jc w:val="both"/>
        <w:rPr>
          <w:rFonts w:eastAsia="TimesNewRoman"/>
        </w:rPr>
      </w:pPr>
      <w:r w:rsidRPr="00B316B7">
        <w:rPr>
          <w:rFonts w:eastAsia="TimesNewRoman"/>
        </w:rPr>
        <w:t>Задания КИМ включают в себя значительный пласт фактического материала. В то же время особое внимание уделяется проверке аналитических и информационно-коммуникативных умений выпускников. Акцентируется внимание на заданиях, направленных на проверку умений: систематизировать исторические факты; устанавливать причинно-следственные, структурные и иные связи; использовать источники информации разных типов (текстовый источник, таблица, историческая карта, иллюстрация) для решения познавательных задач; аргументировать собственную позицию с привлечением исторических знаний; представлять результаты историко-познавательной деятельности в свободной форме с ориентацией на заданные параметры деятельности. Ориентация на активную деятельность экзаменуемых, а также на привлечение широкого круга исторических источников, проблемных исторических материалов создают возможности для выявления выпускников, в наибольшей степени ориентированных на продолжение образования по данному профилю. Всё указанное выше позволяет качественно дифференцировать участников экзамена по уровню их подготовки по истории.</w:t>
      </w:r>
    </w:p>
    <w:p w:rsidR="00B316B7" w:rsidRPr="00B316B7" w:rsidRDefault="00B316B7" w:rsidP="00B316B7">
      <w:pPr>
        <w:autoSpaceDE w:val="0"/>
        <w:autoSpaceDN w:val="0"/>
        <w:adjustRightInd w:val="0"/>
        <w:ind w:firstLine="709"/>
        <w:jc w:val="both"/>
      </w:pPr>
      <w:r w:rsidRPr="00B316B7">
        <w:t>Каждый вариант экзаменационной работы состоит из двух частей и включает 25 заданий, различающихся формой и уровнем сложности.</w:t>
      </w:r>
    </w:p>
    <w:p w:rsidR="00B316B7" w:rsidRPr="00B316B7" w:rsidRDefault="00B316B7" w:rsidP="00B316B7">
      <w:pPr>
        <w:ind w:firstLine="709"/>
        <w:contextualSpacing/>
        <w:jc w:val="both"/>
      </w:pPr>
      <w:r w:rsidRPr="00B316B7">
        <w:t>Часть 1 содержит 19 заданий с кратким ответом:</w:t>
      </w:r>
    </w:p>
    <w:p w:rsidR="00B316B7" w:rsidRPr="00B316B7" w:rsidRDefault="00B316B7" w:rsidP="00B316B7">
      <w:pPr>
        <w:ind w:firstLine="709"/>
        <w:contextualSpacing/>
        <w:jc w:val="both"/>
      </w:pPr>
      <w:r w:rsidRPr="00B316B7">
        <w:t>- задания на выбор и запись правильных ответов из предложенного перечня;</w:t>
      </w:r>
    </w:p>
    <w:p w:rsidR="00B316B7" w:rsidRPr="00B316B7" w:rsidRDefault="00B316B7" w:rsidP="00B316B7">
      <w:pPr>
        <w:ind w:firstLine="709"/>
        <w:contextualSpacing/>
        <w:jc w:val="both"/>
      </w:pPr>
      <w:r w:rsidRPr="00B316B7">
        <w:t>- задания на определение последовательности расположения данных элементов;</w:t>
      </w:r>
    </w:p>
    <w:p w:rsidR="00B316B7" w:rsidRPr="00B316B7" w:rsidRDefault="00B316B7" w:rsidP="00B316B7">
      <w:pPr>
        <w:ind w:firstLine="709"/>
        <w:contextualSpacing/>
        <w:jc w:val="both"/>
      </w:pPr>
      <w:r w:rsidRPr="00B316B7">
        <w:t>- задание на установление соответствия элементов, данных в нескольких информационных рядах;</w:t>
      </w:r>
    </w:p>
    <w:p w:rsidR="00B316B7" w:rsidRPr="00B316B7" w:rsidRDefault="00B316B7" w:rsidP="00B316B7">
      <w:pPr>
        <w:ind w:firstLine="709"/>
        <w:contextualSpacing/>
        <w:jc w:val="both"/>
      </w:pPr>
      <w:r w:rsidRPr="00B316B7">
        <w:t>- задания на определение по указанным признакам и запись в виде слова (словосочетания) термина, названия, имени, века, года и т.п.</w:t>
      </w:r>
    </w:p>
    <w:p w:rsidR="00B316B7" w:rsidRPr="00B316B7" w:rsidRDefault="00B316B7" w:rsidP="00B316B7">
      <w:pPr>
        <w:ind w:firstLine="709"/>
        <w:contextualSpacing/>
        <w:jc w:val="both"/>
      </w:pPr>
      <w:r w:rsidRPr="00B316B7">
        <w:t>Часть 2 КИМ включает в себя 6 заданий с развернутым ответом, выявляющих и оценивающих освоение выпускниками различных комплексных умений.</w:t>
      </w:r>
    </w:p>
    <w:p w:rsidR="00B316B7" w:rsidRPr="00B316B7" w:rsidRDefault="00B316B7" w:rsidP="00B316B7">
      <w:pPr>
        <w:ind w:firstLine="709"/>
        <w:contextualSpacing/>
        <w:jc w:val="both"/>
      </w:pPr>
      <w:r w:rsidRPr="00B316B7">
        <w:t xml:space="preserve"> Задания 20–22 –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 </w:t>
      </w:r>
    </w:p>
    <w:p w:rsidR="00B316B7" w:rsidRPr="00B316B7" w:rsidRDefault="00B316B7" w:rsidP="00B316B7">
      <w:pPr>
        <w:ind w:firstLine="709"/>
        <w:jc w:val="both"/>
      </w:pPr>
      <w:r w:rsidRPr="00B316B7">
        <w:t>Задания 23–25 связаны с применением приёмов причинно-</w:t>
      </w:r>
      <w:proofErr w:type="gramStart"/>
      <w:r w:rsidRPr="00B316B7">
        <w:t>следственного,структурно</w:t>
      </w:r>
      <w:proofErr w:type="gramEnd"/>
      <w:r w:rsidRPr="00B316B7">
        <w:t>-функционального, временнόго и пространственного анализа для изучения исторических процессов и явлений.</w:t>
      </w:r>
    </w:p>
    <w:p w:rsidR="00B316B7" w:rsidRPr="00B316B7" w:rsidRDefault="00B316B7" w:rsidP="00B316B7">
      <w:pPr>
        <w:ind w:firstLine="709"/>
        <w:contextualSpacing/>
        <w:jc w:val="both"/>
      </w:pPr>
      <w:r w:rsidRPr="00B316B7">
        <w:t>Задание 23 – предполагает анализ какой-либо исторической ситуации или проблемы.</w:t>
      </w:r>
    </w:p>
    <w:p w:rsidR="00B316B7" w:rsidRPr="00B316B7" w:rsidRDefault="00B316B7" w:rsidP="00B316B7">
      <w:pPr>
        <w:ind w:firstLine="709"/>
        <w:contextualSpacing/>
        <w:jc w:val="both"/>
      </w:pPr>
      <w:r w:rsidRPr="00B316B7">
        <w:t>Задание 24 – анализ исторических версий и оценок, аргументация различных точек зрения с привлечением знаний курса.</w:t>
      </w:r>
    </w:p>
    <w:p w:rsidR="00B316B7" w:rsidRPr="00B316B7" w:rsidRDefault="00B316B7" w:rsidP="00B316B7">
      <w:pPr>
        <w:autoSpaceDE w:val="0"/>
        <w:autoSpaceDN w:val="0"/>
        <w:adjustRightInd w:val="0"/>
        <w:ind w:firstLine="709"/>
        <w:jc w:val="both"/>
        <w:rPr>
          <w:rFonts w:eastAsia="TimesNewRoman"/>
        </w:rPr>
      </w:pPr>
      <w:r w:rsidRPr="00B316B7">
        <w:t xml:space="preserve">Задание 25 предполагает написание исторического сочинения, носит альтернативный характер. </w:t>
      </w:r>
      <w:r w:rsidRPr="00B316B7">
        <w:rPr>
          <w:rFonts w:eastAsia="TimesNewRoman"/>
        </w:rPr>
        <w:t>Оно представлено в двух моделях, одна из которых предполагает написание исторического сочинения на основе определенного исторического процесса, а вторая – на основе деятельности конкретной исторической личности. Задание 25 альтернативное: участник экзамена имеет возможность выбрать один из трёх исторических процессов / одну из трёх исторических личностей и продемонстрировать свои знания и умения на наиболее знакомом ему историческом материале. Выполнение задания 25 оценивается в соответствии со специально разработанными критериями оценивания развёрнутых ответов.</w:t>
      </w:r>
    </w:p>
    <w:p w:rsidR="00B316B7" w:rsidRPr="00B316B7" w:rsidRDefault="00B316B7" w:rsidP="00B316B7">
      <w:pPr>
        <w:spacing w:after="200"/>
        <w:ind w:firstLine="709"/>
        <w:contextualSpacing/>
        <w:jc w:val="both"/>
        <w:rPr>
          <w:lang w:eastAsia="en-US"/>
        </w:rPr>
      </w:pPr>
      <w:r w:rsidRPr="00B316B7">
        <w:rPr>
          <w:lang w:eastAsia="en-US"/>
        </w:rPr>
        <w:t xml:space="preserve">Распределение заданий по частям экзаменационной работы </w:t>
      </w:r>
    </w:p>
    <w:p w:rsidR="00B316B7" w:rsidRPr="00B316B7" w:rsidRDefault="00B316B7" w:rsidP="00B316B7">
      <w:pPr>
        <w:spacing w:after="200"/>
        <w:ind w:firstLine="709"/>
        <w:contextualSpacing/>
        <w:jc w:val="both"/>
        <w:rPr>
          <w:lang w:eastAsia="en-US"/>
        </w:rPr>
      </w:pPr>
    </w:p>
    <w:tbl>
      <w:tblPr>
        <w:tblW w:w="9785" w:type="dxa"/>
        <w:jc w:val="center"/>
        <w:tblLayout w:type="fixed"/>
        <w:tblCellMar>
          <w:left w:w="10" w:type="dxa"/>
          <w:right w:w="10" w:type="dxa"/>
        </w:tblCellMar>
        <w:tblLook w:val="04A0" w:firstRow="1" w:lastRow="0" w:firstColumn="1" w:lastColumn="0" w:noHBand="0" w:noVBand="1"/>
      </w:tblPr>
      <w:tblGrid>
        <w:gridCol w:w="847"/>
        <w:gridCol w:w="2290"/>
        <w:gridCol w:w="1989"/>
        <w:gridCol w:w="3069"/>
        <w:gridCol w:w="1590"/>
      </w:tblGrid>
      <w:tr w:rsidR="00B316B7" w:rsidRPr="00B316B7" w:rsidTr="000562BF">
        <w:trPr>
          <w:trHeight w:val="1416"/>
          <w:jc w:val="center"/>
        </w:trPr>
        <w:tc>
          <w:tcPr>
            <w:tcW w:w="847"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 xml:space="preserve">Части </w:t>
            </w:r>
          </w:p>
          <w:p w:rsidR="00B316B7" w:rsidRPr="00B316B7" w:rsidRDefault="00B316B7" w:rsidP="00B316B7">
            <w:pPr>
              <w:spacing w:after="200"/>
              <w:contextualSpacing/>
              <w:rPr>
                <w:lang w:eastAsia="en-US"/>
              </w:rPr>
            </w:pPr>
            <w:r w:rsidRPr="00B316B7">
              <w:rPr>
                <w:lang w:eastAsia="en-US"/>
              </w:rPr>
              <w:t>работы</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 xml:space="preserve">Количество заданий </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Максимальный первичный балл</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Процент максимального</w:t>
            </w:r>
          </w:p>
          <w:p w:rsidR="00B316B7" w:rsidRPr="00B316B7" w:rsidRDefault="00B316B7" w:rsidP="00B316B7">
            <w:pPr>
              <w:spacing w:after="200"/>
              <w:contextualSpacing/>
              <w:rPr>
                <w:lang w:eastAsia="en-US"/>
              </w:rPr>
            </w:pPr>
            <w:r w:rsidRPr="00B316B7">
              <w:rPr>
                <w:lang w:eastAsia="en-US"/>
              </w:rPr>
              <w:t>первичного балла за выполнение заданий данной части от максимально</w:t>
            </w:r>
            <w:r w:rsidRPr="00B316B7">
              <w:rPr>
                <w:lang w:eastAsia="en-US"/>
              </w:rPr>
              <w:softHyphen/>
              <w:t>го первичного балла за всю работу, равного 55</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Тип заданий</w:t>
            </w:r>
          </w:p>
        </w:tc>
      </w:tr>
      <w:tr w:rsidR="00B316B7" w:rsidRPr="00B316B7" w:rsidTr="000562BF">
        <w:trPr>
          <w:trHeight w:val="221"/>
          <w:jc w:val="center"/>
        </w:trPr>
        <w:tc>
          <w:tcPr>
            <w:tcW w:w="847"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Часть 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19</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31</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55,4</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С кратким ответом</w:t>
            </w:r>
          </w:p>
        </w:tc>
      </w:tr>
      <w:tr w:rsidR="00B316B7" w:rsidRPr="00B316B7" w:rsidTr="000562BF">
        <w:trPr>
          <w:trHeight w:val="221"/>
          <w:jc w:val="center"/>
        </w:trPr>
        <w:tc>
          <w:tcPr>
            <w:tcW w:w="847"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Часть 2</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6</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25</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44,6</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С развернутым ответом</w:t>
            </w:r>
          </w:p>
        </w:tc>
      </w:tr>
      <w:tr w:rsidR="00B316B7" w:rsidRPr="00B316B7" w:rsidTr="000562BF">
        <w:trPr>
          <w:trHeight w:val="230"/>
          <w:jc w:val="center"/>
        </w:trPr>
        <w:tc>
          <w:tcPr>
            <w:tcW w:w="847"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Итого</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25</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56</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100</w:t>
            </w:r>
          </w:p>
        </w:tc>
        <w:tc>
          <w:tcPr>
            <w:tcW w:w="15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p>
        </w:tc>
      </w:tr>
    </w:tbl>
    <w:p w:rsidR="00B316B7" w:rsidRPr="00B316B7" w:rsidRDefault="00B316B7" w:rsidP="00B316B7">
      <w:pPr>
        <w:ind w:firstLine="709"/>
        <w:contextualSpacing/>
        <w:jc w:val="both"/>
      </w:pPr>
    </w:p>
    <w:p w:rsidR="00B316B7" w:rsidRPr="00B316B7" w:rsidRDefault="00B316B7" w:rsidP="00B316B7">
      <w:pPr>
        <w:ind w:firstLine="709"/>
        <w:jc w:val="both"/>
        <w:rPr>
          <w:lang w:eastAsia="en-US"/>
        </w:rPr>
      </w:pPr>
      <w:r w:rsidRPr="00B316B7">
        <w:t xml:space="preserve">Работа построена на основе требований Историко-культурного стандарта (ИКС). Каждый </w:t>
      </w:r>
      <w:r w:rsidRPr="00B316B7">
        <w:rPr>
          <w:lang w:eastAsia="en-US"/>
        </w:rPr>
        <w:t>раздел ИКС состоит из следующих составных частей: краткая характеристика периода, включающая основные события, явления, процессы, список понятий и терминов, список персоналий, список источников, список основных дат. Каждая из названных частей несёт в себе значительный объём информации, обязательной для изучения в школе. Особое внимание в Историко-культурном стандарте уделяется изучению вопросов культуры.</w:t>
      </w:r>
      <w:r w:rsidRPr="00B316B7">
        <w:t xml:space="preserve"> Концепция нового УМК по отечественной истории, частью которого является Историко-культурный стандарт, указывает на необходимость работы с исторической картой. Общая патриотическая направленность Историко-культурного стандарта проявляется в повышенном внимании к изучению истории Великой Отечественной войны. </w:t>
      </w:r>
      <w:r w:rsidRPr="00B316B7">
        <w:rPr>
          <w:lang w:eastAsia="en-US"/>
        </w:rPr>
        <w:t xml:space="preserve">Указанные требования Историко-культурного стандарта стали основой для определения структуры экзаменационной работы. </w:t>
      </w:r>
    </w:p>
    <w:p w:rsidR="00B316B7" w:rsidRPr="00B316B7" w:rsidRDefault="00B316B7" w:rsidP="00B316B7">
      <w:pPr>
        <w:spacing w:after="200"/>
        <w:ind w:firstLine="709"/>
        <w:contextualSpacing/>
        <w:rPr>
          <w:lang w:eastAsia="en-US"/>
        </w:rPr>
      </w:pPr>
      <w:r w:rsidRPr="00B316B7">
        <w:rPr>
          <w:lang w:eastAsia="en-US"/>
        </w:rPr>
        <w:t>В экзаменационную работу включены задания базового, повышенного и высокого уровней сложности.</w:t>
      </w:r>
    </w:p>
    <w:p w:rsidR="00B316B7" w:rsidRPr="00B316B7" w:rsidRDefault="00B316B7" w:rsidP="00B316B7">
      <w:pPr>
        <w:spacing w:after="200"/>
        <w:contextualSpacing/>
        <w:rPr>
          <w:lang w:eastAsia="en-US"/>
        </w:rPr>
      </w:pPr>
      <w:r w:rsidRPr="00B316B7">
        <w:rPr>
          <w:lang w:eastAsia="en-US"/>
        </w:rPr>
        <w:t>Часть 1 содержит задания базового и повышенного уровней; часть 2 – задания базового, повышенного и высокого уровней сложности.</w:t>
      </w:r>
    </w:p>
    <w:p w:rsidR="00B316B7" w:rsidRPr="00B316B7" w:rsidRDefault="00B316B7" w:rsidP="00B316B7">
      <w:pPr>
        <w:spacing w:after="200"/>
        <w:contextualSpacing/>
        <w:rPr>
          <w:lang w:eastAsia="en-US"/>
        </w:rPr>
      </w:pPr>
    </w:p>
    <w:p w:rsidR="00B316B7" w:rsidRPr="00B316B7" w:rsidRDefault="00B316B7" w:rsidP="00B316B7">
      <w:pPr>
        <w:spacing w:after="200"/>
        <w:contextualSpacing/>
        <w:rPr>
          <w:lang w:eastAsia="en-US"/>
        </w:rPr>
      </w:pPr>
      <w:r w:rsidRPr="00B316B7">
        <w:tab/>
      </w:r>
      <w:r w:rsidRPr="00B316B7">
        <w:rPr>
          <w:lang w:eastAsia="en-US"/>
        </w:rPr>
        <w:t xml:space="preserve">Распределение заданий по уровням сложности </w:t>
      </w:r>
    </w:p>
    <w:p w:rsidR="00B316B7" w:rsidRPr="00B316B7" w:rsidRDefault="00B316B7" w:rsidP="00B316B7">
      <w:pPr>
        <w:spacing w:after="200"/>
        <w:contextualSpacing/>
        <w:rPr>
          <w:lang w:eastAsia="en-US"/>
        </w:rPr>
      </w:pPr>
    </w:p>
    <w:tbl>
      <w:tblPr>
        <w:tblW w:w="0" w:type="auto"/>
        <w:jc w:val="center"/>
        <w:tblLayout w:type="fixed"/>
        <w:tblCellMar>
          <w:left w:w="10" w:type="dxa"/>
          <w:right w:w="10" w:type="dxa"/>
        </w:tblCellMar>
        <w:tblLook w:val="04A0" w:firstRow="1" w:lastRow="0" w:firstColumn="1" w:lastColumn="0" w:noHBand="0" w:noVBand="1"/>
      </w:tblPr>
      <w:tblGrid>
        <w:gridCol w:w="2151"/>
        <w:gridCol w:w="2290"/>
        <w:gridCol w:w="1989"/>
        <w:gridCol w:w="3069"/>
      </w:tblGrid>
      <w:tr w:rsidR="00B316B7" w:rsidRPr="00B316B7" w:rsidTr="000562BF">
        <w:trPr>
          <w:trHeight w:val="1416"/>
          <w:jc w:val="center"/>
        </w:trPr>
        <w:tc>
          <w:tcPr>
            <w:tcW w:w="2151"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Уровень сложности заданий</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Количество заданий (включая критерии оценивания исторического сочинения)</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Максимальный первичный балл</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Процент максимального балла за выполнение заданий данного уровня сложности от максимально</w:t>
            </w:r>
            <w:r w:rsidRPr="00B316B7">
              <w:rPr>
                <w:lang w:eastAsia="en-US"/>
              </w:rPr>
              <w:softHyphen/>
              <w:t>го первичного балла за всю работу, равного 56</w:t>
            </w:r>
          </w:p>
        </w:tc>
      </w:tr>
      <w:tr w:rsidR="00B316B7" w:rsidRPr="00B316B7" w:rsidTr="000562BF">
        <w:trPr>
          <w:trHeight w:val="221"/>
          <w:jc w:val="center"/>
        </w:trPr>
        <w:tc>
          <w:tcPr>
            <w:tcW w:w="2151"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Базовый</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16</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24</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42,9</w:t>
            </w:r>
          </w:p>
        </w:tc>
      </w:tr>
      <w:tr w:rsidR="00B316B7" w:rsidRPr="00B316B7" w:rsidTr="000562BF">
        <w:trPr>
          <w:trHeight w:val="221"/>
          <w:jc w:val="center"/>
        </w:trPr>
        <w:tc>
          <w:tcPr>
            <w:tcW w:w="2151"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Повышенный</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8</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15</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26,8</w:t>
            </w:r>
          </w:p>
        </w:tc>
      </w:tr>
      <w:tr w:rsidR="00B316B7" w:rsidRPr="00B316B7" w:rsidTr="000562BF">
        <w:trPr>
          <w:trHeight w:val="221"/>
          <w:jc w:val="center"/>
        </w:trPr>
        <w:tc>
          <w:tcPr>
            <w:tcW w:w="2151"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Высокий</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7</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17</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30,3</w:t>
            </w:r>
          </w:p>
        </w:tc>
      </w:tr>
      <w:tr w:rsidR="00B316B7" w:rsidRPr="00B316B7" w:rsidTr="000562BF">
        <w:trPr>
          <w:trHeight w:val="230"/>
          <w:jc w:val="center"/>
        </w:trPr>
        <w:tc>
          <w:tcPr>
            <w:tcW w:w="2151"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Итого</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31</w:t>
            </w:r>
          </w:p>
        </w:tc>
        <w:tc>
          <w:tcPr>
            <w:tcW w:w="198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56</w:t>
            </w:r>
          </w:p>
        </w:tc>
        <w:tc>
          <w:tcPr>
            <w:tcW w:w="3069" w:type="dxa"/>
            <w:tcBorders>
              <w:top w:val="single" w:sz="4" w:space="0" w:color="auto"/>
              <w:left w:val="single" w:sz="4" w:space="0" w:color="auto"/>
              <w:bottom w:val="single" w:sz="4" w:space="0" w:color="auto"/>
              <w:right w:val="single" w:sz="4" w:space="0" w:color="auto"/>
            </w:tcBorders>
            <w:shd w:val="clear" w:color="auto" w:fill="FFFFFF"/>
          </w:tcPr>
          <w:p w:rsidR="00B316B7" w:rsidRPr="00B316B7" w:rsidRDefault="00B316B7" w:rsidP="00B316B7">
            <w:pPr>
              <w:spacing w:after="200"/>
              <w:contextualSpacing/>
              <w:rPr>
                <w:lang w:eastAsia="en-US"/>
              </w:rPr>
            </w:pPr>
            <w:r w:rsidRPr="00B316B7">
              <w:rPr>
                <w:lang w:eastAsia="en-US"/>
              </w:rPr>
              <w:t>100</w:t>
            </w:r>
          </w:p>
        </w:tc>
      </w:tr>
    </w:tbl>
    <w:p w:rsidR="00B316B7" w:rsidRPr="00B316B7" w:rsidRDefault="00B316B7" w:rsidP="00B316B7">
      <w:pPr>
        <w:ind w:firstLine="426"/>
        <w:contextualSpacing/>
        <w:jc w:val="both"/>
      </w:pPr>
    </w:p>
    <w:p w:rsidR="00B316B7" w:rsidRPr="00B316B7" w:rsidRDefault="00B316B7" w:rsidP="00B316B7">
      <w:pPr>
        <w:ind w:firstLine="426"/>
        <w:contextualSpacing/>
        <w:jc w:val="both"/>
      </w:pPr>
      <w:r w:rsidRPr="00B316B7">
        <w:t>Часть 1 КИМ</w:t>
      </w:r>
    </w:p>
    <w:p w:rsidR="00B316B7" w:rsidRPr="00B316B7" w:rsidRDefault="00B316B7" w:rsidP="00B316B7">
      <w:pPr>
        <w:ind w:firstLine="709"/>
        <w:contextualSpacing/>
        <w:jc w:val="both"/>
        <w:rPr>
          <w:lang w:eastAsia="en-US"/>
        </w:rPr>
      </w:pPr>
    </w:p>
    <w:p w:rsidR="00B316B7" w:rsidRPr="00B316B7" w:rsidRDefault="00B316B7" w:rsidP="00B316B7">
      <w:pPr>
        <w:ind w:firstLine="709"/>
        <w:contextualSpacing/>
        <w:jc w:val="both"/>
        <w:rPr>
          <w:lang w:eastAsia="en-US"/>
        </w:rPr>
      </w:pPr>
      <w:r w:rsidRPr="00B316B7">
        <w:rPr>
          <w:lang w:eastAsia="en-US"/>
        </w:rPr>
        <w:t xml:space="preserve">Знание основных событий, явлений, процессов проверялось заданием на установление соответствия между событиями и историческими </w:t>
      </w:r>
      <w:proofErr w:type="gramStart"/>
      <w:r w:rsidRPr="00B316B7">
        <w:rPr>
          <w:lang w:eastAsia="en-US"/>
        </w:rPr>
        <w:t>фактами  (</w:t>
      </w:r>
      <w:proofErr w:type="gramEnd"/>
      <w:r w:rsidRPr="00B316B7">
        <w:rPr>
          <w:lang w:eastAsia="en-US"/>
        </w:rPr>
        <w:t xml:space="preserve">5), заданием на множественный выбор событий по определенному критерию (7) и заданием на заполнение таблицы элементами предложенного списка (11). </w:t>
      </w:r>
    </w:p>
    <w:p w:rsidR="00B316B7" w:rsidRPr="00B316B7" w:rsidRDefault="00B316B7" w:rsidP="00B316B7">
      <w:pPr>
        <w:ind w:firstLine="709"/>
        <w:contextualSpacing/>
        <w:jc w:val="both"/>
        <w:rPr>
          <w:lang w:eastAsia="en-US"/>
        </w:rPr>
      </w:pPr>
      <w:r w:rsidRPr="00B316B7">
        <w:rPr>
          <w:lang w:eastAsia="en-US"/>
        </w:rPr>
        <w:t xml:space="preserve">В задании 5 варианта 301 базового уровня требовалось соотнести процессы отечественной истории (внешняя политика СССР в 1946-1953 гг.; походы русских князей в </w:t>
      </w:r>
      <w:r w:rsidRPr="00B316B7">
        <w:rPr>
          <w:lang w:val="en-US" w:eastAsia="en-US"/>
        </w:rPr>
        <w:t>X</w:t>
      </w:r>
      <w:r w:rsidRPr="00B316B7">
        <w:rPr>
          <w:lang w:eastAsia="en-US"/>
        </w:rPr>
        <w:t xml:space="preserve"> - </w:t>
      </w:r>
      <w:r w:rsidRPr="00B316B7">
        <w:rPr>
          <w:lang w:val="en-US" w:eastAsia="en-US"/>
        </w:rPr>
        <w:t>XI</w:t>
      </w:r>
      <w:r w:rsidRPr="00B316B7">
        <w:rPr>
          <w:lang w:eastAsia="en-US"/>
        </w:rPr>
        <w:t xml:space="preserve"> вв.; расширение территории Российского государства в </w:t>
      </w:r>
      <w:r w:rsidRPr="00B316B7">
        <w:rPr>
          <w:lang w:val="en-US" w:eastAsia="en-US"/>
        </w:rPr>
        <w:t>XVI</w:t>
      </w:r>
      <w:r w:rsidRPr="00B316B7">
        <w:rPr>
          <w:lang w:eastAsia="en-US"/>
        </w:rPr>
        <w:t xml:space="preserve"> в.; формирование парламентаризма в России) с историческими фактами (издание манифеста «Об усовершенствовании государственного порядка»;  основание города Юрьева; Полтавская битва; присоединение к России Среднего и Нижнего Поволжья; образование Совета экономической взаимопомощи; битва на реке Сити). </w:t>
      </w:r>
    </w:p>
    <w:p w:rsidR="00B316B7" w:rsidRPr="00B316B7" w:rsidRDefault="00B316B7" w:rsidP="00B316B7">
      <w:pPr>
        <w:ind w:firstLine="709"/>
        <w:contextualSpacing/>
        <w:jc w:val="both"/>
        <w:rPr>
          <w:lang w:eastAsia="en-US"/>
        </w:rPr>
      </w:pPr>
      <w:r w:rsidRPr="00B316B7">
        <w:rPr>
          <w:lang w:eastAsia="en-US"/>
        </w:rPr>
        <w:t xml:space="preserve">В задании 7 повышенного уровня необходимо было выбрать из </w:t>
      </w:r>
      <w:proofErr w:type="gramStart"/>
      <w:r w:rsidRPr="00B316B7">
        <w:rPr>
          <w:lang w:eastAsia="en-US"/>
        </w:rPr>
        <w:t>шести  предложенных</w:t>
      </w:r>
      <w:proofErr w:type="gramEnd"/>
      <w:r w:rsidRPr="00B316B7">
        <w:rPr>
          <w:lang w:eastAsia="en-US"/>
        </w:rPr>
        <w:t xml:space="preserve"> событий три, относящихся к истории России </w:t>
      </w:r>
      <w:r w:rsidRPr="00B316B7">
        <w:rPr>
          <w:lang w:val="en-US" w:eastAsia="en-US"/>
        </w:rPr>
        <w:t>XV</w:t>
      </w:r>
      <w:r w:rsidRPr="00B316B7">
        <w:rPr>
          <w:lang w:eastAsia="en-US"/>
        </w:rPr>
        <w:t xml:space="preserve"> в. (издание первого общерусского Судебника; создание стрелецкого войска; присоединение Твери к московскому государству; начало в Москве Василия </w:t>
      </w:r>
      <w:r w:rsidRPr="00B316B7">
        <w:rPr>
          <w:lang w:val="en-US" w:eastAsia="en-US"/>
        </w:rPr>
        <w:t>II</w:t>
      </w:r>
      <w:r w:rsidRPr="00B316B7">
        <w:rPr>
          <w:lang w:eastAsia="en-US"/>
        </w:rPr>
        <w:t xml:space="preserve"> Темного; начало правления в Москве Ивана Калиты; введение урочных лет). </w:t>
      </w:r>
    </w:p>
    <w:p w:rsidR="00B316B7" w:rsidRPr="00B316B7" w:rsidRDefault="00B316B7" w:rsidP="00B316B7">
      <w:pPr>
        <w:ind w:firstLine="709"/>
        <w:contextualSpacing/>
        <w:jc w:val="both"/>
        <w:rPr>
          <w:lang w:eastAsia="en-US"/>
        </w:rPr>
      </w:pPr>
      <w:r w:rsidRPr="00B316B7">
        <w:rPr>
          <w:lang w:eastAsia="en-US"/>
        </w:rPr>
        <w:t>Задание 11 повышенного уровня сложности включало соотнесение века (</w:t>
      </w:r>
      <w:r w:rsidRPr="00B316B7">
        <w:rPr>
          <w:lang w:val="en-US" w:eastAsia="en-US"/>
        </w:rPr>
        <w:t>IX</w:t>
      </w:r>
      <w:r w:rsidRPr="00B316B7">
        <w:rPr>
          <w:lang w:eastAsia="en-US"/>
        </w:rPr>
        <w:t xml:space="preserve"> в., </w:t>
      </w:r>
      <w:r w:rsidRPr="00B316B7">
        <w:rPr>
          <w:lang w:val="en-US" w:eastAsia="en-US"/>
        </w:rPr>
        <w:t>XVIII</w:t>
      </w:r>
      <w:r w:rsidRPr="00B316B7">
        <w:rPr>
          <w:lang w:eastAsia="en-US"/>
        </w:rPr>
        <w:t xml:space="preserve"> в. в задании и </w:t>
      </w:r>
      <w:r w:rsidRPr="00B316B7">
        <w:rPr>
          <w:lang w:val="en-US" w:eastAsia="en-US"/>
        </w:rPr>
        <w:t>XIII</w:t>
      </w:r>
      <w:r w:rsidRPr="00B316B7">
        <w:rPr>
          <w:lang w:eastAsia="en-US"/>
        </w:rPr>
        <w:t xml:space="preserve"> в., </w:t>
      </w:r>
      <w:r w:rsidRPr="00B316B7">
        <w:rPr>
          <w:lang w:val="en-US" w:eastAsia="en-US"/>
        </w:rPr>
        <w:t>XIV</w:t>
      </w:r>
      <w:r w:rsidRPr="00B316B7">
        <w:rPr>
          <w:lang w:eastAsia="en-US"/>
        </w:rPr>
        <w:t xml:space="preserve"> в., </w:t>
      </w:r>
      <w:r w:rsidRPr="00B316B7">
        <w:rPr>
          <w:lang w:val="en-US" w:eastAsia="en-US"/>
        </w:rPr>
        <w:t>XV</w:t>
      </w:r>
      <w:r w:rsidRPr="00B316B7">
        <w:rPr>
          <w:lang w:eastAsia="en-US"/>
        </w:rPr>
        <w:t xml:space="preserve"> в. на выбор), событий истории России (присоединение к Московскому княжеству Новгородской земли; Невская битва в задании и крещение Руси, Прутский поход Петра </w:t>
      </w:r>
      <w:r w:rsidRPr="00B316B7">
        <w:rPr>
          <w:lang w:val="en-US" w:eastAsia="en-US"/>
        </w:rPr>
        <w:t>I</w:t>
      </w:r>
      <w:r w:rsidRPr="00B316B7">
        <w:rPr>
          <w:lang w:eastAsia="en-US"/>
        </w:rPr>
        <w:t xml:space="preserve">, объединение Киева и Новгорода под властью князя Олега  на выбор) и зарубежной истории (распад Франкской империи; захват Константинополя крестоносцами в задании и начало правления в Пруссии Фридриха </w:t>
      </w:r>
      <w:r w:rsidRPr="00B316B7">
        <w:rPr>
          <w:lang w:val="en-US" w:eastAsia="en-US"/>
        </w:rPr>
        <w:t>II</w:t>
      </w:r>
      <w:r w:rsidRPr="00B316B7">
        <w:rPr>
          <w:lang w:eastAsia="en-US"/>
        </w:rPr>
        <w:t xml:space="preserve">, начало Реформации в Германии, начало войны Алой и Белой розы в Англии на выбор).   </w:t>
      </w:r>
    </w:p>
    <w:p w:rsidR="00B316B7" w:rsidRPr="00B316B7" w:rsidRDefault="00B316B7" w:rsidP="00B316B7">
      <w:pPr>
        <w:ind w:firstLine="709"/>
        <w:contextualSpacing/>
        <w:jc w:val="both"/>
        <w:rPr>
          <w:lang w:eastAsia="en-US"/>
        </w:rPr>
      </w:pPr>
      <w:r w:rsidRPr="00B316B7">
        <w:rPr>
          <w:lang w:eastAsia="en-US"/>
        </w:rPr>
        <w:t xml:space="preserve">Знание основных дат проверялось заданием на установление хронологической последовательности (1) и установление соответствия (2). </w:t>
      </w:r>
    </w:p>
    <w:p w:rsidR="00B316B7" w:rsidRPr="00B316B7" w:rsidRDefault="00B316B7" w:rsidP="00B316B7">
      <w:pPr>
        <w:ind w:firstLine="709"/>
        <w:contextualSpacing/>
        <w:jc w:val="both"/>
        <w:rPr>
          <w:lang w:eastAsia="en-US"/>
        </w:rPr>
      </w:pPr>
      <w:r w:rsidRPr="00B316B7">
        <w:rPr>
          <w:lang w:eastAsia="en-US"/>
        </w:rPr>
        <w:t>В варианте 301 (</w:t>
      </w:r>
      <w:proofErr w:type="gramStart"/>
      <w:r w:rsidRPr="00B316B7">
        <w:rPr>
          <w:lang w:eastAsia="en-US"/>
        </w:rPr>
        <w:t>задании  1</w:t>
      </w:r>
      <w:proofErr w:type="gramEnd"/>
      <w:r w:rsidRPr="00B316B7">
        <w:rPr>
          <w:lang w:eastAsia="en-US"/>
        </w:rPr>
        <w:t xml:space="preserve"> повышенного уровня сложности) нужно было расположить в последовательности: начало правления в Москве Дмитрия Донского, разгром Непобедимой армады и учреждение первых министерств в Российской империи. В задании 2 базового уровня требовалось соотнести события (гибель киевского князя Святослава Игоревича; присоединение Финляндии к Российской империи; издание декрета об отделении церкви от государства и школы от церкви; учреждение Правительствующего сената) с предложенными датами (972, 1097, 1711, 1809, 1880, 1918 гг.). </w:t>
      </w:r>
    </w:p>
    <w:p w:rsidR="00B316B7" w:rsidRPr="00B316B7" w:rsidRDefault="00B316B7" w:rsidP="00B316B7">
      <w:pPr>
        <w:ind w:firstLine="709"/>
        <w:contextualSpacing/>
        <w:jc w:val="both"/>
      </w:pPr>
      <w:r w:rsidRPr="00B316B7">
        <w:rPr>
          <w:lang w:eastAsia="en-US"/>
        </w:rPr>
        <w:t>П</w:t>
      </w:r>
      <w:r w:rsidRPr="00B316B7">
        <w:t xml:space="preserve">роверка знания важнейших событий истории зарубежных </w:t>
      </w:r>
      <w:proofErr w:type="gramStart"/>
      <w:r w:rsidRPr="00B316B7">
        <w:t>стран  проверялась</w:t>
      </w:r>
      <w:proofErr w:type="gramEnd"/>
      <w:r w:rsidRPr="00B316B7">
        <w:t xml:space="preserve"> включением элементов содержания по всеобщей истории в задания 1 и 11.</w:t>
      </w:r>
    </w:p>
    <w:p w:rsidR="00B316B7" w:rsidRPr="00B316B7" w:rsidRDefault="00B316B7" w:rsidP="00B316B7">
      <w:pPr>
        <w:ind w:firstLine="709"/>
        <w:contextualSpacing/>
        <w:jc w:val="both"/>
        <w:rPr>
          <w:lang w:eastAsia="en-US"/>
        </w:rPr>
      </w:pPr>
      <w:r w:rsidRPr="00B316B7">
        <w:rPr>
          <w:lang w:eastAsia="en-US"/>
        </w:rPr>
        <w:t xml:space="preserve">Знание исторических понятий и терминов проверялось заданиями базового уровня на установление лишних в ряду терминов по определенному критерию (3) и заданием на установление исторического термина по данному определению (4). </w:t>
      </w:r>
    </w:p>
    <w:p w:rsidR="00B316B7" w:rsidRPr="00B316B7" w:rsidRDefault="00B316B7" w:rsidP="00B316B7">
      <w:pPr>
        <w:ind w:firstLine="709"/>
        <w:contextualSpacing/>
        <w:jc w:val="both"/>
        <w:rPr>
          <w:lang w:eastAsia="en-US"/>
        </w:rPr>
      </w:pPr>
      <w:r w:rsidRPr="00B316B7">
        <w:rPr>
          <w:lang w:eastAsia="en-US"/>
        </w:rPr>
        <w:t xml:space="preserve">В варианте 301 (задание 3) предлагалось выбрать два термина, которые не относятся к событиям </w:t>
      </w:r>
      <w:proofErr w:type="gramStart"/>
      <w:r w:rsidRPr="00B316B7">
        <w:rPr>
          <w:lang w:val="en-US" w:eastAsia="en-US"/>
        </w:rPr>
        <w:t>XVIII</w:t>
      </w:r>
      <w:r w:rsidRPr="00B316B7">
        <w:rPr>
          <w:lang w:eastAsia="en-US"/>
        </w:rPr>
        <w:t xml:space="preserve">  в.</w:t>
      </w:r>
      <w:proofErr w:type="gramEnd"/>
      <w:r w:rsidRPr="00B316B7">
        <w:rPr>
          <w:lang w:eastAsia="en-US"/>
        </w:rPr>
        <w:t xml:space="preserve"> (предводитель дворянства, уставная грамота, провинция, славянофилы, ассигнации, рекрут), а в задании 4 – вписать пропущенное слово:  «Фронт вооруженной борьбы против нацистской Германии, который США и Великобритания открыли 6 июня 1944г. вторжением своих войск в Северо-Западную Францию, получил в российской исторической литературе название….., или западноевропейский (западный) фронт».</w:t>
      </w:r>
    </w:p>
    <w:p w:rsidR="00B316B7" w:rsidRPr="00B316B7" w:rsidRDefault="00B316B7" w:rsidP="00B316B7">
      <w:pPr>
        <w:ind w:firstLine="426"/>
        <w:contextualSpacing/>
        <w:jc w:val="both"/>
        <w:rPr>
          <w:lang w:eastAsia="en-US"/>
        </w:rPr>
      </w:pPr>
      <w:r w:rsidRPr="00B316B7">
        <w:rPr>
          <w:lang w:eastAsia="en-US"/>
        </w:rPr>
        <w:t xml:space="preserve">Знание исторических деятелей проверялось заданием базового уровня на установление соответствия между событиями и их участниками (9). В варианте 301 в качестве событий были предложены: подписание письменного договора Руси с Византией, Потсдамская конференция, заключение «Вечного мира» между Россией и Речью Посполитой, русско-японская война, а в качестве личностей: Олег Вещий, М.И. Кутузов, В.В. Голицын, С.О. Макаров, И.В. Сталин, Иван </w:t>
      </w:r>
      <w:r w:rsidRPr="00B316B7">
        <w:rPr>
          <w:lang w:val="en-US" w:eastAsia="en-US"/>
        </w:rPr>
        <w:t>IV</w:t>
      </w:r>
      <w:r w:rsidRPr="00B316B7">
        <w:rPr>
          <w:lang w:eastAsia="en-US"/>
        </w:rPr>
        <w:t xml:space="preserve">.  </w:t>
      </w:r>
    </w:p>
    <w:p w:rsidR="00B316B7" w:rsidRPr="00B316B7" w:rsidRDefault="00B316B7" w:rsidP="00B316B7">
      <w:pPr>
        <w:ind w:firstLine="426"/>
        <w:contextualSpacing/>
        <w:jc w:val="both"/>
        <w:rPr>
          <w:lang w:eastAsia="en-US"/>
        </w:rPr>
      </w:pPr>
      <w:r w:rsidRPr="00B316B7">
        <w:rPr>
          <w:lang w:eastAsia="en-US"/>
        </w:rPr>
        <w:t>Работа с историческими источниками проверялась заданием на установление соответствия между историческими источниками и их характеристиками (задание 6 базового уровня), заданием на атрибуцию исторического источника (краткий ответ в виде слова) (задание 10 базового уровня) и заданием на анализ исторического источника (множественный выбор) (задание 12 повышенного уровня).</w:t>
      </w:r>
    </w:p>
    <w:p w:rsidR="00B316B7" w:rsidRPr="00B316B7" w:rsidRDefault="00B316B7" w:rsidP="00B316B7">
      <w:pPr>
        <w:ind w:firstLine="426"/>
        <w:contextualSpacing/>
        <w:jc w:val="both"/>
        <w:rPr>
          <w:lang w:eastAsia="en-US"/>
        </w:rPr>
      </w:pPr>
      <w:r w:rsidRPr="00B316B7">
        <w:rPr>
          <w:lang w:eastAsia="en-US"/>
        </w:rPr>
        <w:t xml:space="preserve">В варианте 301 (задание 6) были приведены фрагменты источников, </w:t>
      </w:r>
      <w:proofErr w:type="gramStart"/>
      <w:r w:rsidRPr="00B316B7">
        <w:rPr>
          <w:lang w:eastAsia="en-US"/>
        </w:rPr>
        <w:t>характеризующие  события</w:t>
      </w:r>
      <w:proofErr w:type="gramEnd"/>
      <w:r w:rsidRPr="00B316B7">
        <w:rPr>
          <w:lang w:eastAsia="en-US"/>
        </w:rPr>
        <w:t xml:space="preserve"> осады Смоленска 1609-1611 гг. и осады Пскова 1581 г. В задании 10 был приведен фрагмент выступления Президента РФ В.В. Путина о поддержке кандидатуры Д.А. Медведева на должность президента РФ (требовалось указать фамилию выступившего Президента РФ; фамилии в тексте отсутствовали). В задании 12 помещен отрывок источника, характеризующий правление Екатерины </w:t>
      </w:r>
      <w:r w:rsidRPr="00B316B7">
        <w:rPr>
          <w:lang w:val="en-US" w:eastAsia="en-US"/>
        </w:rPr>
        <w:t>I</w:t>
      </w:r>
      <w:r w:rsidRPr="00B316B7">
        <w:rPr>
          <w:lang w:eastAsia="en-US"/>
        </w:rPr>
        <w:t>; по условиям задания требовалось выделить три верных суждения из шести, соответствующих исторической обстановке, описываемой в источнике.</w:t>
      </w:r>
    </w:p>
    <w:p w:rsidR="00B316B7" w:rsidRPr="00B316B7" w:rsidRDefault="00B316B7" w:rsidP="00B316B7">
      <w:pPr>
        <w:ind w:firstLine="426"/>
        <w:contextualSpacing/>
        <w:jc w:val="both"/>
        <w:rPr>
          <w:lang w:eastAsia="en-US"/>
        </w:rPr>
      </w:pPr>
      <w:r w:rsidRPr="00B316B7">
        <w:t xml:space="preserve">В работе 2021 г. традиционно были выделено задание по истории культуры (задание 17 </w:t>
      </w:r>
      <w:r w:rsidRPr="00B316B7">
        <w:rPr>
          <w:lang w:eastAsia="en-US"/>
        </w:rPr>
        <w:t xml:space="preserve">  базового уровня сложности). В варианте 301 требовалось установить соответствие между деятелями науки и культуры (Ф.С. Конь, монах Нестор, Н.Н. Миклухо-Маклай, И.В. Курчатов) и сферами деятельности (изучение жизни и быта народов Австралии и </w:t>
      </w:r>
      <w:proofErr w:type="gramStart"/>
      <w:r w:rsidRPr="00B316B7">
        <w:rPr>
          <w:lang w:eastAsia="en-US"/>
        </w:rPr>
        <w:t>Океании;  градостроительство</w:t>
      </w:r>
      <w:proofErr w:type="gramEnd"/>
      <w:r w:rsidRPr="00B316B7">
        <w:rPr>
          <w:lang w:eastAsia="en-US"/>
        </w:rPr>
        <w:t xml:space="preserve">; полярные исследования; использование ядерной энергии в мирных и военных целях; разработка теории высшей нервной деятельности; летописание). </w:t>
      </w:r>
    </w:p>
    <w:p w:rsidR="00B316B7" w:rsidRPr="00B316B7" w:rsidRDefault="00B316B7" w:rsidP="00B316B7">
      <w:pPr>
        <w:ind w:firstLine="426"/>
        <w:contextualSpacing/>
        <w:jc w:val="both"/>
        <w:rPr>
          <w:lang w:eastAsia="en-US"/>
        </w:rPr>
      </w:pPr>
      <w:r w:rsidRPr="00B316B7">
        <w:rPr>
          <w:lang w:eastAsia="en-US"/>
        </w:rPr>
        <w:t xml:space="preserve">Знания истории культуры также проверялись заданиями на анализ иллюстративного материала (задания 18, 19). </w:t>
      </w:r>
    </w:p>
    <w:p w:rsidR="00B316B7" w:rsidRPr="00B316B7" w:rsidRDefault="00B316B7" w:rsidP="00B316B7">
      <w:pPr>
        <w:ind w:firstLine="426"/>
        <w:contextualSpacing/>
        <w:jc w:val="both"/>
        <w:rPr>
          <w:highlight w:val="yellow"/>
          <w:lang w:eastAsia="en-US"/>
        </w:rPr>
      </w:pPr>
      <w:r w:rsidRPr="00B316B7">
        <w:rPr>
          <w:lang w:eastAsia="en-US"/>
        </w:rPr>
        <w:t xml:space="preserve">В задании 18 повышенного уровня сложности была изображена юбилейная монета, посвященная 1000-летию крещения Руси, и выпускники должны были выбрать два верных суждения, связанных с изображением (например, следствием события, юбилею которого посвящена монета, стало укрепление международного положения древнерусского государства; памятник, изображенный на монете, выполнен в авангардном стиле; монета была выпущена во второй половине 1980-х гг.;  государство, название и герб которого изображены на лицевой стороне монеты, было создано в 1917 г.; на монете изображен памятник князю - автору «Поучения детям»). В задании 19 базового уровня требовалось указать два из четырех изображенных скульптурных памятника, созданных в том же веке, когда была выпущена монета, помещенная в задании 18 (памятник Минину и Пожарскому; памятник Воину-Освободителю в Трептов-парке; памятник Петру </w:t>
      </w:r>
      <w:r w:rsidRPr="00B316B7">
        <w:rPr>
          <w:lang w:val="en-US" w:eastAsia="en-US"/>
        </w:rPr>
        <w:t>I</w:t>
      </w:r>
      <w:r w:rsidRPr="00B316B7">
        <w:rPr>
          <w:lang w:eastAsia="en-US"/>
        </w:rPr>
        <w:t xml:space="preserve"> «Медный всадник»; памятник Первой Конной армии в Ростове-на-Дону).   </w:t>
      </w:r>
    </w:p>
    <w:p w:rsidR="00B316B7" w:rsidRPr="00B316B7" w:rsidRDefault="00B316B7" w:rsidP="00B316B7">
      <w:pPr>
        <w:spacing w:before="240"/>
        <w:ind w:firstLine="426"/>
        <w:contextualSpacing/>
        <w:jc w:val="both"/>
        <w:rPr>
          <w:lang w:eastAsia="en-US"/>
        </w:rPr>
      </w:pPr>
      <w:r w:rsidRPr="00B316B7">
        <w:rPr>
          <w:lang w:eastAsia="en-US"/>
        </w:rPr>
        <w:t xml:space="preserve">  Работа с исторической картой включала комплекс заданий (зад. 13–15 базового и зад. 16 – повышенного уровня сложности) с кратким ответом и множественным выбором. В варианте 301 была предложена карта с событиями Великой Отечественной войны (требовалось указать месяц, к которому относилось начало наступления Красной армии, дважды обозначенное на карте цифрой (имелось в виду контрнаступление под Сталинградом в ноябре); указать название битвы, в ходе которой немецкими войсками было предпринято наступление, обозначенное цифрами на карте (имелась в виду Курская битва); указать название реки, обозначенной на карте цифрами (имелся в виду Днепр); а также выбрать три верных из шести предложенных суждений, относящихся к карте). Выполнение заданий с картой требовало от учащихся знаний фактов отечественной истории, а именно Великой Отечественной войны, международных отношений с участием СССР и знаний по исторической географии.</w:t>
      </w:r>
    </w:p>
    <w:p w:rsidR="00B316B7" w:rsidRPr="00B316B7" w:rsidRDefault="00B316B7" w:rsidP="00B316B7">
      <w:pPr>
        <w:ind w:firstLine="426"/>
        <w:contextualSpacing/>
        <w:jc w:val="both"/>
        <w:rPr>
          <w:lang w:eastAsia="en-US"/>
        </w:rPr>
      </w:pPr>
      <w:r w:rsidRPr="00B316B7">
        <w:rPr>
          <w:lang w:eastAsia="en-US"/>
        </w:rPr>
        <w:t xml:space="preserve"> Знание истории Великой Отечественной войны традиционно проверялось отдельным заданием (задание 8 базового уровня). В варианте 301 задании 8 требовалось заполнить пропуски в фразах: «Вяземская оборонительная операция осуществлялась Красной армией в</w:t>
      </w:r>
      <w:proofErr w:type="gramStart"/>
      <w:r w:rsidRPr="00B316B7">
        <w:rPr>
          <w:lang w:eastAsia="en-US"/>
        </w:rPr>
        <w:t xml:space="preserve"> ….</w:t>
      </w:r>
      <w:proofErr w:type="gramEnd"/>
      <w:r w:rsidRPr="00B316B7">
        <w:rPr>
          <w:lang w:eastAsia="en-US"/>
        </w:rPr>
        <w:t xml:space="preserve"> г.;  «в руководстве Центральным штабом партизанского движения при Ставке Верховного Главнокомандования участвовал….»,  «В начале февраля 1945 г. состоялась ….. конференция лидеров СССР, США и Великобритании». В качестве вариантов для ответа были предложены: П.К. Пономаренко; Тегеранская; И.Н. Кожедуб; 1941; Ялтинская; 1942 г.  </w:t>
      </w:r>
    </w:p>
    <w:p w:rsidR="00B316B7" w:rsidRPr="00B316B7" w:rsidRDefault="00B316B7" w:rsidP="00B316B7">
      <w:pPr>
        <w:ind w:firstLine="426"/>
        <w:contextualSpacing/>
        <w:jc w:val="both"/>
      </w:pPr>
      <w:r w:rsidRPr="00B316B7">
        <w:t>Часть 2 КИМ.</w:t>
      </w:r>
    </w:p>
    <w:p w:rsidR="00B316B7" w:rsidRPr="00B316B7" w:rsidRDefault="00B316B7" w:rsidP="00B316B7">
      <w:pPr>
        <w:ind w:firstLine="426"/>
        <w:contextualSpacing/>
        <w:jc w:val="both"/>
      </w:pPr>
      <w:r w:rsidRPr="00B316B7">
        <w:t>Задания 20–22 связаны с работой с историческим источником.</w:t>
      </w:r>
    </w:p>
    <w:p w:rsidR="00B316B7" w:rsidRPr="00B316B7" w:rsidRDefault="00B316B7" w:rsidP="00B316B7">
      <w:pPr>
        <w:ind w:firstLine="426"/>
        <w:contextualSpacing/>
        <w:jc w:val="both"/>
      </w:pPr>
      <w:r w:rsidRPr="00B316B7">
        <w:t xml:space="preserve">В варианте 301 предложенный текст содержал фрагмент выступления М.С. Горбачева перед референдумом о сохранении СССР в 1991 г. В задании 20 повышенного уровня сложности требовалось указать год выступления, руководителя СССР и название периода, когда политический деятель был руководителем СССР. В задании 21 базового уровня требовалось указать три причины необходимости сохранения СССР (по тексту источника). В задании 22 высокого уровня сложности требовалось указать итог референдума, упоминаемого в обращении и две причины, по которым руководству СССР не удалось реализовать итоги референдума.   </w:t>
      </w:r>
    </w:p>
    <w:p w:rsidR="00B316B7" w:rsidRPr="00B316B7" w:rsidRDefault="00B316B7" w:rsidP="00B316B7">
      <w:pPr>
        <w:ind w:firstLine="426"/>
        <w:contextualSpacing/>
        <w:jc w:val="both"/>
      </w:pPr>
      <w:r w:rsidRPr="00B316B7">
        <w:t xml:space="preserve">В задании-задаче 23 высокого уровня сложности упоминалась политика достижения в государстве «общего блага», проводимая некоторыми европейскими монархами во второй половине </w:t>
      </w:r>
      <w:r w:rsidRPr="00B316B7">
        <w:rPr>
          <w:lang w:val="en-US"/>
        </w:rPr>
        <w:t>XVIII</w:t>
      </w:r>
      <w:r w:rsidRPr="00B316B7">
        <w:t xml:space="preserve"> века под влиянием философских идей. По условиям задания следовало указать название этой политики, российскую правительницу - сторонницу данной политики и одно любое мероприятие этой правительницы в России в рамках этой политики. </w:t>
      </w:r>
    </w:p>
    <w:p w:rsidR="00B316B7" w:rsidRPr="00B316B7" w:rsidRDefault="00B316B7" w:rsidP="00B316B7">
      <w:pPr>
        <w:ind w:firstLine="426"/>
        <w:contextualSpacing/>
        <w:jc w:val="both"/>
      </w:pPr>
      <w:r w:rsidRPr="00B316B7">
        <w:t xml:space="preserve">В задании 24 высокого уровня сложности на аргументацию требовалось привести аргументы в подтверждение и опровержение точки зрения: «Политика Бориса Годунова и в роли фактического правителя при царе Федоре Иоанновиче, и в роли царя была продолжением политики Ивана </w:t>
      </w:r>
      <w:r w:rsidRPr="00B316B7">
        <w:rPr>
          <w:lang w:val="en-US"/>
        </w:rPr>
        <w:t>IV</w:t>
      </w:r>
      <w:r w:rsidRPr="00B316B7">
        <w:t>».</w:t>
      </w:r>
    </w:p>
    <w:p w:rsidR="00B316B7" w:rsidRPr="00B316B7" w:rsidRDefault="00B316B7" w:rsidP="00B316B7">
      <w:pPr>
        <w:ind w:firstLine="426"/>
        <w:contextualSpacing/>
        <w:jc w:val="both"/>
      </w:pPr>
      <w:r w:rsidRPr="00B316B7">
        <w:t xml:space="preserve">В 25 задании для исторического сочинения были предложены на выбор процессы: русско-византийские войны в </w:t>
      </w:r>
      <w:r w:rsidRPr="00B316B7">
        <w:rPr>
          <w:lang w:val="en-US"/>
        </w:rPr>
        <w:t>X</w:t>
      </w:r>
      <w:r w:rsidRPr="00B316B7">
        <w:t xml:space="preserve"> в., социально-экономическая политика российского правительства во второй четверит </w:t>
      </w:r>
      <w:r w:rsidRPr="00B316B7">
        <w:rPr>
          <w:lang w:val="en-US"/>
        </w:rPr>
        <w:t>XIX</w:t>
      </w:r>
      <w:r w:rsidRPr="00B316B7">
        <w:t xml:space="preserve"> в.; развитие культуры в России в 1894-1914 гг.</w:t>
      </w:r>
    </w:p>
    <w:p w:rsidR="00B316B7" w:rsidRPr="00B316B7" w:rsidRDefault="00B316B7" w:rsidP="00B316B7">
      <w:pPr>
        <w:autoSpaceDE w:val="0"/>
        <w:autoSpaceDN w:val="0"/>
        <w:adjustRightInd w:val="0"/>
        <w:ind w:firstLine="709"/>
        <w:jc w:val="both"/>
      </w:pPr>
      <w:r w:rsidRPr="00B316B7">
        <w:t xml:space="preserve">В итоге можно заключить, что задания КИМ 2021 г. позволяют проверить знание фактического материала, при этом особое внимание уделяется проверке аналитических умений выпускников. Акцентируется внимание на заданиях, направленных на проверку умений: систематизировать исторические факты; устанавливать причинно-следственные, структурные и иные связи; использовать источники информации разных типов (текстовый источник, таблица, историческая карта, иллюстрация) для решения познавательных задач; аргументировать собственную позицию с привлечением исторических знаний; представлять результаты историко-познавательной деятельности в свободной форме с ориентацией на заданные параметры деятельности. Ориентация на активную деятельность экзаменуемых, а также привлечение широкого </w:t>
      </w:r>
      <w:proofErr w:type="gramStart"/>
      <w:r w:rsidRPr="00B316B7">
        <w:t>круга  исторических</w:t>
      </w:r>
      <w:proofErr w:type="gramEnd"/>
      <w:r w:rsidRPr="00B316B7">
        <w:t xml:space="preserve"> источников, проблемных исторических материалов создают возможности для выявления выпускников, в наибольшей степени ориентированных на продолжение образования по данному профилю. Всё указанное позволяет качественно дифференцировать участников экзамена по уровню их подготовки по истории.</w:t>
      </w:r>
    </w:p>
    <w:p w:rsidR="00B316B7" w:rsidRPr="00B316B7" w:rsidRDefault="00B316B7" w:rsidP="00B316B7">
      <w:pPr>
        <w:spacing w:after="200" w:line="276" w:lineRule="auto"/>
        <w:rPr>
          <w:rFonts w:eastAsia="SimSun"/>
          <w:b/>
          <w:bCs/>
          <w:sz w:val="28"/>
        </w:rPr>
      </w:pPr>
    </w:p>
    <w:p w:rsidR="00B316B7" w:rsidRPr="00B316B7" w:rsidRDefault="00B316B7" w:rsidP="000562BF">
      <w:pPr>
        <w:keepNext/>
        <w:keepLines/>
        <w:numPr>
          <w:ilvl w:val="1"/>
          <w:numId w:val="6"/>
        </w:numPr>
        <w:tabs>
          <w:tab w:val="left" w:pos="567"/>
        </w:tabs>
        <w:spacing w:before="200"/>
        <w:ind w:left="426" w:hanging="574"/>
        <w:outlineLvl w:val="2"/>
        <w:rPr>
          <w:rFonts w:eastAsia="SimSun"/>
          <w:b/>
          <w:bCs/>
          <w:sz w:val="28"/>
          <w:lang w:val="x-none"/>
        </w:rPr>
      </w:pPr>
      <w:r w:rsidRPr="00B316B7">
        <w:rPr>
          <w:rFonts w:eastAsia="SimSun"/>
          <w:b/>
          <w:bCs/>
          <w:sz w:val="28"/>
          <w:lang w:val="x-none"/>
        </w:rPr>
        <w:t>Анализ выполнения заданий КИМ</w:t>
      </w:r>
    </w:p>
    <w:p w:rsidR="00B316B7" w:rsidRPr="00B316B7" w:rsidRDefault="00B316B7" w:rsidP="00B316B7">
      <w:pPr>
        <w:ind w:left="-426" w:firstLine="852"/>
        <w:contextualSpacing/>
        <w:jc w:val="both"/>
        <w:rPr>
          <w:b/>
          <w:i/>
          <w:iCs/>
        </w:rPr>
      </w:pPr>
    </w:p>
    <w:p w:rsidR="00B316B7" w:rsidRPr="00B316B7" w:rsidRDefault="00B316B7" w:rsidP="00B316B7">
      <w:pPr>
        <w:ind w:left="-426" w:firstLine="852"/>
        <w:contextualSpacing/>
        <w:jc w:val="both"/>
        <w:rPr>
          <w:b/>
          <w:i/>
          <w:iCs/>
        </w:rPr>
      </w:pPr>
      <w:r w:rsidRPr="00B316B7">
        <w:rPr>
          <w:b/>
          <w:i/>
          <w:iCs/>
        </w:rPr>
        <w:t>Анализ выполнения КИМ в разделе 3.2 выполняется на основе результатов всего массива участников основного периода ЕГЭ по учебному предмету в субъекте Российской Федерации вне зависимости от выполненного участником экзамена варианта КИМ.</w:t>
      </w:r>
    </w:p>
    <w:p w:rsidR="00B316B7" w:rsidRPr="00B316B7" w:rsidRDefault="00B316B7" w:rsidP="00B316B7">
      <w:pPr>
        <w:ind w:left="-426" w:firstLine="965"/>
        <w:jc w:val="both"/>
        <w:rPr>
          <w:i/>
          <w:iCs/>
        </w:rPr>
      </w:pPr>
      <w:r w:rsidRPr="00B316B7">
        <w:rPr>
          <w:i/>
          <w:iCs/>
        </w:rPr>
        <w:t xml:space="preserve">Анализ проводится в соответствии с методическими традициями предмета и особенностями экзаменационной модели по предмету (например, по группам заданий одинаковой формы, по видам деятельности, по тематическим разделам и т.п.). </w:t>
      </w:r>
    </w:p>
    <w:p w:rsidR="00B316B7" w:rsidRPr="00B316B7" w:rsidRDefault="00B316B7" w:rsidP="00B316B7">
      <w:pPr>
        <w:ind w:left="-426" w:firstLine="965"/>
        <w:jc w:val="both"/>
        <w:rPr>
          <w:i/>
          <w:iCs/>
        </w:rPr>
      </w:pPr>
      <w:r w:rsidRPr="00B316B7">
        <w:rPr>
          <w:i/>
          <w:iCs/>
        </w:rPr>
        <w:t xml:space="preserve">Анализ проводится не только на основе среднего процента выполнения, но и на основе результатов выполнения каждого задания группами участников ЕГЭ с разными уровнями подготовки (не достигшие минимального балла, группы с результатами от минимального балла до 60, от 61 до 80 и от 81 до 100 т.б.). Рекомендуется рассматривать задания, проверяющие один и тот же элемент содержания / вид деятельности, в совокупности с учетом их уровней сложности. </w:t>
      </w:r>
      <w:r w:rsidRPr="00B316B7">
        <w:rPr>
          <w:i/>
        </w:rPr>
        <w:t>При статистическом анализе выполнения заданий, система оценивания которых предполагает оценивание по нескольким критериям (например, в КИМ по русскому языку задание с развернутым ответом предполагает оценивание по 12 критериям), следует считать единицами анализа отдельные критерии.</w:t>
      </w:r>
    </w:p>
    <w:p w:rsidR="00B316B7" w:rsidRPr="00B316B7" w:rsidRDefault="00B316B7" w:rsidP="00B316B7">
      <w:pPr>
        <w:ind w:left="-426" w:firstLine="852"/>
        <w:contextualSpacing/>
        <w:jc w:val="both"/>
        <w:rPr>
          <w:i/>
          <w:iCs/>
        </w:rPr>
      </w:pPr>
    </w:p>
    <w:p w:rsidR="00B316B7" w:rsidRPr="00B316B7" w:rsidRDefault="00B316B7" w:rsidP="000562BF">
      <w:pPr>
        <w:keepNext/>
        <w:keepLines/>
        <w:numPr>
          <w:ilvl w:val="2"/>
          <w:numId w:val="6"/>
        </w:numPr>
        <w:spacing w:before="200"/>
        <w:outlineLvl w:val="2"/>
        <w:rPr>
          <w:rFonts w:eastAsia="SimSun"/>
          <w:sz w:val="28"/>
          <w:lang w:val="x-none"/>
        </w:rPr>
      </w:pPr>
      <w:r w:rsidRPr="00B316B7">
        <w:rPr>
          <w:rFonts w:eastAsia="SimSun"/>
          <w:sz w:val="28"/>
          <w:lang w:val="x-none"/>
        </w:rPr>
        <w:t>Статистический анализ выполнения заданий КИМ</w:t>
      </w:r>
    </w:p>
    <w:p w:rsidR="00B316B7" w:rsidRPr="00B316B7" w:rsidRDefault="00B316B7" w:rsidP="00B316B7">
      <w:pPr>
        <w:ind w:left="-426" w:firstLine="852"/>
        <w:contextualSpacing/>
        <w:jc w:val="both"/>
        <w:rPr>
          <w:i/>
          <w:iCs/>
        </w:rPr>
      </w:pPr>
    </w:p>
    <w:p w:rsidR="00B316B7" w:rsidRPr="00B316B7" w:rsidRDefault="00B316B7" w:rsidP="00B316B7">
      <w:pPr>
        <w:ind w:left="-426" w:firstLine="852"/>
        <w:contextualSpacing/>
        <w:jc w:val="both"/>
        <w:rPr>
          <w:i/>
          <w:iCs/>
        </w:rPr>
      </w:pPr>
      <w:r w:rsidRPr="00B316B7">
        <w:rPr>
          <w:i/>
          <w:iCs/>
        </w:rPr>
        <w:t xml:space="preserve">Для анализа основных статистических характеристик заданий используется обобщенный план варианта КИМ по предмету </w:t>
      </w:r>
      <w:r w:rsidRPr="00B316B7">
        <w:rPr>
          <w:b/>
          <w:i/>
          <w:iCs/>
        </w:rPr>
        <w:t>с указанием средних по региону процентов выполнения заданий каждой линии</w:t>
      </w:r>
      <w:r w:rsidRPr="00B316B7">
        <w:rPr>
          <w:i/>
          <w:iCs/>
        </w:rPr>
        <w:t>.</w:t>
      </w:r>
    </w:p>
    <w:p w:rsidR="00B316B7" w:rsidRPr="00B316B7" w:rsidRDefault="00B316B7" w:rsidP="00B316B7">
      <w:pPr>
        <w:ind w:left="-426" w:firstLine="965"/>
        <w:jc w:val="both"/>
        <w:rPr>
          <w:i/>
          <w:iCs/>
        </w:rPr>
      </w:pPr>
      <w:r w:rsidRPr="00B316B7">
        <w:rPr>
          <w:i/>
          <w:iCs/>
        </w:rPr>
        <w:t xml:space="preserve">Выделяются линии заданий с наименьшими процентами выполнения, выделяются среди них задания базового уровня (с процентом выполнения ниже 50) и задания повышенного и высокого уровня (с процентом выполнения ниже 15).  Выделяются успешно усвоенные и недостаточно усвоенные элементы содержания / освоенные умения, навыки, виды деятельности. </w:t>
      </w:r>
    </w:p>
    <w:p w:rsidR="00B316B7" w:rsidRPr="00B316B7" w:rsidRDefault="00B316B7" w:rsidP="00B316B7">
      <w:pPr>
        <w:keepNext/>
        <w:spacing w:after="200"/>
        <w:jc w:val="right"/>
        <w:rPr>
          <w:bCs/>
          <w:i/>
          <w:sz w:val="18"/>
          <w:szCs w:val="18"/>
        </w:rPr>
      </w:pPr>
      <w:r w:rsidRPr="00B316B7">
        <w:rPr>
          <w:bCs/>
          <w:i/>
          <w:sz w:val="18"/>
          <w:szCs w:val="18"/>
        </w:rPr>
        <w:t xml:space="preserve">Таблица </w:t>
      </w:r>
      <w:r w:rsidRPr="00B316B7">
        <w:rPr>
          <w:bCs/>
          <w:i/>
          <w:sz w:val="18"/>
          <w:szCs w:val="18"/>
        </w:rPr>
        <w:fldChar w:fldCharType="begin"/>
      </w:r>
      <w:r w:rsidRPr="00B316B7">
        <w:rPr>
          <w:bCs/>
          <w:i/>
          <w:sz w:val="18"/>
          <w:szCs w:val="18"/>
        </w:rPr>
        <w:instrText xml:space="preserve"> STYLEREF 1 \s </w:instrText>
      </w:r>
      <w:r w:rsidRPr="00B316B7">
        <w:rPr>
          <w:bCs/>
          <w:i/>
          <w:sz w:val="18"/>
          <w:szCs w:val="18"/>
        </w:rPr>
        <w:fldChar w:fldCharType="separate"/>
      </w:r>
      <w:r w:rsidRPr="00B316B7">
        <w:rPr>
          <w:bCs/>
          <w:i/>
          <w:noProof/>
          <w:sz w:val="18"/>
          <w:szCs w:val="18"/>
        </w:rPr>
        <w:t>2</w:t>
      </w:r>
      <w:r w:rsidRPr="00B316B7">
        <w:rPr>
          <w:bCs/>
          <w:i/>
          <w:sz w:val="18"/>
          <w:szCs w:val="18"/>
        </w:rPr>
        <w:fldChar w:fldCharType="end"/>
      </w:r>
      <w:r w:rsidRPr="00B316B7">
        <w:rPr>
          <w:bCs/>
          <w:i/>
          <w:sz w:val="18"/>
          <w:szCs w:val="18"/>
        </w:rPr>
        <w:noBreakHyphen/>
      </w:r>
      <w:r w:rsidRPr="00B316B7">
        <w:rPr>
          <w:bCs/>
          <w:i/>
          <w:sz w:val="18"/>
          <w:szCs w:val="18"/>
        </w:rPr>
        <w:fldChar w:fldCharType="begin"/>
      </w:r>
      <w:r w:rsidRPr="00B316B7">
        <w:rPr>
          <w:bCs/>
          <w:i/>
          <w:sz w:val="18"/>
          <w:szCs w:val="18"/>
        </w:rPr>
        <w:instrText xml:space="preserve"> SEQ Таблица \* ARABIC \s 1 </w:instrText>
      </w:r>
      <w:r w:rsidRPr="00B316B7">
        <w:rPr>
          <w:bCs/>
          <w:i/>
          <w:sz w:val="18"/>
          <w:szCs w:val="18"/>
        </w:rPr>
        <w:fldChar w:fldCharType="separate"/>
      </w:r>
      <w:r w:rsidRPr="00B316B7">
        <w:rPr>
          <w:bCs/>
          <w:i/>
          <w:noProof/>
          <w:sz w:val="18"/>
          <w:szCs w:val="18"/>
        </w:rPr>
        <w:t>13</w:t>
      </w:r>
      <w:r w:rsidRPr="00B316B7">
        <w:rPr>
          <w:bCs/>
          <w:i/>
          <w:sz w:val="18"/>
          <w:szCs w:val="18"/>
        </w:rPr>
        <w:fldChar w:fldCharType="end"/>
      </w:r>
    </w:p>
    <w:tbl>
      <w:tblPr>
        <w:tblW w:w="4945" w:type="pct"/>
        <w:tblInd w:w="108" w:type="dxa"/>
        <w:tblLayout w:type="fixed"/>
        <w:tblLook w:val="00A0" w:firstRow="1" w:lastRow="0" w:firstColumn="1" w:lastColumn="0" w:noHBand="0" w:noVBand="0"/>
      </w:tblPr>
      <w:tblGrid>
        <w:gridCol w:w="903"/>
        <w:gridCol w:w="2107"/>
        <w:gridCol w:w="1121"/>
        <w:gridCol w:w="873"/>
        <w:gridCol w:w="1252"/>
        <w:gridCol w:w="1003"/>
        <w:gridCol w:w="1003"/>
        <w:gridCol w:w="1250"/>
      </w:tblGrid>
      <w:tr w:rsidR="00B316B7" w:rsidRPr="00B316B7" w:rsidTr="000562BF">
        <w:trPr>
          <w:cantSplit/>
          <w:trHeight w:val="1038"/>
          <w:tblHeader/>
        </w:trPr>
        <w:tc>
          <w:tcPr>
            <w:tcW w:w="475" w:type="pct"/>
            <w:vMerge w:val="restart"/>
            <w:tcBorders>
              <w:top w:val="single" w:sz="8" w:space="0" w:color="000000"/>
              <w:left w:val="single" w:sz="8" w:space="0" w:color="000000"/>
              <w:right w:val="single" w:sz="8" w:space="0" w:color="000000"/>
            </w:tcBorders>
            <w:vAlign w:val="center"/>
          </w:tcPr>
          <w:p w:rsidR="00B316B7" w:rsidRPr="00B316B7" w:rsidRDefault="00B316B7" w:rsidP="00B316B7">
            <w:pPr>
              <w:autoSpaceDE w:val="0"/>
              <w:autoSpaceDN w:val="0"/>
              <w:adjustRightInd w:val="0"/>
              <w:jc w:val="center"/>
            </w:pPr>
            <w:r w:rsidRPr="00B316B7">
              <w:rPr>
                <w:bCs/>
              </w:rPr>
              <w:t>Номер</w:t>
            </w:r>
          </w:p>
          <w:p w:rsidR="00B316B7" w:rsidRPr="00B316B7" w:rsidRDefault="00B316B7" w:rsidP="00B316B7">
            <w:pPr>
              <w:autoSpaceDE w:val="0"/>
              <w:autoSpaceDN w:val="0"/>
              <w:adjustRightInd w:val="0"/>
              <w:ind w:left="113" w:firstLine="67"/>
              <w:jc w:val="center"/>
              <w:rPr>
                <w:bCs/>
              </w:rPr>
            </w:pPr>
            <w:r w:rsidRPr="00B316B7">
              <w:rPr>
                <w:bCs/>
              </w:rPr>
              <w:t>задания в КИМ</w:t>
            </w:r>
          </w:p>
        </w:tc>
        <w:tc>
          <w:tcPr>
            <w:tcW w:w="1108" w:type="pct"/>
            <w:vMerge w:val="restart"/>
            <w:tcBorders>
              <w:top w:val="single" w:sz="8" w:space="0" w:color="000000"/>
              <w:left w:val="single" w:sz="8" w:space="0" w:color="000000"/>
              <w:right w:val="single" w:sz="8" w:space="0" w:color="000000"/>
            </w:tcBorders>
            <w:vAlign w:val="center"/>
          </w:tcPr>
          <w:p w:rsidR="00B316B7" w:rsidRPr="00B316B7" w:rsidRDefault="00B316B7" w:rsidP="00B316B7">
            <w:pPr>
              <w:autoSpaceDE w:val="0"/>
              <w:autoSpaceDN w:val="0"/>
              <w:adjustRightInd w:val="0"/>
              <w:ind w:left="113" w:firstLine="67"/>
              <w:jc w:val="center"/>
              <w:rPr>
                <w:bCs/>
              </w:rPr>
            </w:pPr>
            <w:r w:rsidRPr="00B316B7">
              <w:rPr>
                <w:bCs/>
              </w:rPr>
              <w:t>Проверяемые элементы содержания / умения</w:t>
            </w:r>
          </w:p>
        </w:tc>
        <w:tc>
          <w:tcPr>
            <w:tcW w:w="589" w:type="pct"/>
            <w:vMerge w:val="restart"/>
            <w:tcBorders>
              <w:top w:val="single" w:sz="8" w:space="0" w:color="000000"/>
              <w:left w:val="single" w:sz="8" w:space="0" w:color="000000"/>
              <w:right w:val="single" w:sz="8" w:space="0" w:color="000000"/>
            </w:tcBorders>
            <w:vAlign w:val="center"/>
          </w:tcPr>
          <w:p w:rsidR="00B316B7" w:rsidRPr="00B316B7" w:rsidRDefault="00B316B7" w:rsidP="00B316B7">
            <w:pPr>
              <w:autoSpaceDE w:val="0"/>
              <w:autoSpaceDN w:val="0"/>
              <w:adjustRightInd w:val="0"/>
              <w:ind w:left="113" w:firstLine="67"/>
              <w:jc w:val="center"/>
            </w:pPr>
            <w:r w:rsidRPr="00B316B7">
              <w:rPr>
                <w:bCs/>
              </w:rPr>
              <w:t>Уровень сложности задания</w:t>
            </w:r>
          </w:p>
          <w:p w:rsidR="00B316B7" w:rsidRPr="00B316B7" w:rsidRDefault="00B316B7" w:rsidP="00B316B7">
            <w:pPr>
              <w:autoSpaceDE w:val="0"/>
              <w:autoSpaceDN w:val="0"/>
              <w:adjustRightInd w:val="0"/>
              <w:ind w:left="113" w:firstLine="67"/>
              <w:jc w:val="center"/>
              <w:rPr>
                <w:bCs/>
              </w:rPr>
            </w:pPr>
          </w:p>
        </w:tc>
        <w:tc>
          <w:tcPr>
            <w:tcW w:w="2828" w:type="pct"/>
            <w:gridSpan w:val="5"/>
            <w:tcBorders>
              <w:top w:val="single" w:sz="8" w:space="0" w:color="000000"/>
              <w:left w:val="single" w:sz="8" w:space="0" w:color="000000"/>
              <w:right w:val="single" w:sz="8" w:space="0" w:color="000000"/>
            </w:tcBorders>
          </w:tcPr>
          <w:p w:rsidR="00B316B7" w:rsidRPr="00B316B7" w:rsidRDefault="00B316B7" w:rsidP="00B316B7">
            <w:pPr>
              <w:ind w:left="-57" w:right="-57" w:firstLine="67"/>
              <w:jc w:val="center"/>
            </w:pPr>
            <w:r w:rsidRPr="00B316B7">
              <w:t xml:space="preserve">Процент выполнения задания </w:t>
            </w:r>
            <w:r w:rsidRPr="00B316B7">
              <w:br/>
              <w:t>в субъекте Российской Федерации</w:t>
            </w:r>
            <w:r w:rsidRPr="00B316B7">
              <w:rPr>
                <w:vertAlign w:val="superscript"/>
              </w:rPr>
              <w:footnoteReference w:id="30"/>
            </w:r>
          </w:p>
        </w:tc>
      </w:tr>
      <w:tr w:rsidR="00B316B7" w:rsidRPr="00B316B7" w:rsidTr="000562BF">
        <w:trPr>
          <w:cantSplit/>
          <w:trHeight w:val="1038"/>
          <w:tblHeader/>
        </w:trPr>
        <w:tc>
          <w:tcPr>
            <w:tcW w:w="475" w:type="pct"/>
            <w:vMerge/>
            <w:tcBorders>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left="113" w:firstLine="67"/>
              <w:jc w:val="center"/>
            </w:pPr>
          </w:p>
        </w:tc>
        <w:tc>
          <w:tcPr>
            <w:tcW w:w="1108" w:type="pct"/>
            <w:vMerge/>
            <w:tcBorders>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left="113" w:firstLine="67"/>
              <w:jc w:val="center"/>
            </w:pPr>
          </w:p>
        </w:tc>
        <w:tc>
          <w:tcPr>
            <w:tcW w:w="589" w:type="pct"/>
            <w:vMerge/>
            <w:tcBorders>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left="113" w:firstLine="67"/>
              <w:jc w:val="center"/>
            </w:pP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18"/>
                <w:szCs w:val="18"/>
              </w:rPr>
            </w:pPr>
            <w:r w:rsidRPr="00B316B7">
              <w:rPr>
                <w:sz w:val="18"/>
                <w:szCs w:val="18"/>
              </w:rPr>
              <w:t>средний</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jc w:val="center"/>
              <w:rPr>
                <w:bCs/>
                <w:sz w:val="18"/>
                <w:szCs w:val="18"/>
              </w:rPr>
            </w:pPr>
            <w:r w:rsidRPr="00B316B7">
              <w:rPr>
                <w:bCs/>
                <w:sz w:val="18"/>
                <w:szCs w:val="18"/>
              </w:rPr>
              <w:t>в группе не преодолевших минимальный балл</w:t>
            </w:r>
          </w:p>
        </w:tc>
        <w:tc>
          <w:tcPr>
            <w:tcW w:w="527" w:type="pct"/>
            <w:tcBorders>
              <w:top w:val="single" w:sz="8" w:space="0" w:color="000000"/>
              <w:left w:val="single" w:sz="8" w:space="0" w:color="000000"/>
              <w:bottom w:val="single" w:sz="8" w:space="0" w:color="000000"/>
              <w:right w:val="single" w:sz="8" w:space="0" w:color="000000"/>
            </w:tcBorders>
          </w:tcPr>
          <w:p w:rsidR="00B316B7" w:rsidRPr="00B316B7" w:rsidRDefault="00B316B7" w:rsidP="00B316B7">
            <w:pPr>
              <w:autoSpaceDE w:val="0"/>
              <w:autoSpaceDN w:val="0"/>
              <w:adjustRightInd w:val="0"/>
              <w:jc w:val="center"/>
              <w:rPr>
                <w:bCs/>
                <w:sz w:val="18"/>
                <w:szCs w:val="18"/>
              </w:rPr>
            </w:pPr>
            <w:r w:rsidRPr="00B316B7">
              <w:rPr>
                <w:bCs/>
                <w:sz w:val="18"/>
                <w:szCs w:val="18"/>
              </w:rPr>
              <w:t>в группе от минимального до 60 т.б.</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jc w:val="center"/>
              <w:rPr>
                <w:bCs/>
                <w:sz w:val="18"/>
                <w:szCs w:val="18"/>
              </w:rPr>
            </w:pPr>
            <w:r w:rsidRPr="00B316B7">
              <w:rPr>
                <w:bCs/>
                <w:sz w:val="18"/>
                <w:szCs w:val="18"/>
              </w:rPr>
              <w:t>в группе от 61 до 80 т.б.</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jc w:val="center"/>
              <w:rPr>
                <w:bCs/>
                <w:sz w:val="18"/>
                <w:szCs w:val="18"/>
              </w:rPr>
            </w:pPr>
            <w:r w:rsidRPr="00B316B7">
              <w:rPr>
                <w:bCs/>
                <w:sz w:val="18"/>
                <w:szCs w:val="18"/>
              </w:rPr>
              <w:t>в группе от 81 до 100 т.б.</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C</w:t>
            </w:r>
            <w:r w:rsidRPr="00B316B7">
              <w:t>древнейших времен до начала Х</w:t>
            </w:r>
            <w:r w:rsidRPr="00B316B7">
              <w:rPr>
                <w:lang w:val="en-US"/>
              </w:rPr>
              <w:t>XI</w:t>
            </w:r>
            <w:r w:rsidRPr="00B316B7">
              <w:t xml:space="preserve"> в.(история России, история зарубежных стран) / Систематизация исторической информации (умение определять последовательность событий)</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68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87</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98</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Знание дат (задание на установление соответствия)</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69</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10</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56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92</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lang w:val="en-US"/>
              </w:rPr>
            </w:pPr>
            <w:r w:rsidRPr="00B316B7">
              <w:rPr>
                <w:sz w:val="22"/>
                <w:szCs w:val="22"/>
              </w:rPr>
              <w:t>100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3</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Определение терминов, множественный выбор</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lang w:val="en-US"/>
              </w:rPr>
            </w:pPr>
            <w:r w:rsidRPr="00B316B7">
              <w:rPr>
                <w:sz w:val="22"/>
                <w:szCs w:val="22"/>
              </w:rPr>
              <w:t>67</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32</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56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82</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96</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4</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Определение термина по нескольким признакам</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69</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56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92</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98</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5</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Знание основных фактов, процессов, явлений (задание на установление соответствия)</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62</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47</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84</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97</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6</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 – 1914 г./ Работа с текстовым историческим источником (задание на установление соответствия)</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53</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t>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t>34</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t>80</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t>98</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7</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Систематизация исторической информации – множественный выбор</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70</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58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86</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98</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8</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t>1941–1945 гг. / Знание основных фактов, процессов, явлений (задание</w:t>
            </w:r>
          </w:p>
          <w:p w:rsidR="00B316B7" w:rsidRPr="00B316B7" w:rsidRDefault="00B316B7" w:rsidP="00B316B7">
            <w:pPr>
              <w:jc w:val="center"/>
            </w:pPr>
            <w:r w:rsidRPr="00B316B7">
              <w:t>на заполнение</w:t>
            </w:r>
          </w:p>
          <w:p w:rsidR="00B316B7" w:rsidRPr="00B316B7" w:rsidRDefault="00B316B7" w:rsidP="00B316B7">
            <w:pPr>
              <w:jc w:val="center"/>
            </w:pPr>
            <w:r w:rsidRPr="00B316B7">
              <w:t>пропусков в предложениях)</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58</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75</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89</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9</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Знание исторических деятелей (задание на установление соответствия)</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59</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74</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87</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100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10</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1914–2012 гг./ Работа с текстовым историческим источником (краткий ответ в виде слова, словосочетания)</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62</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75</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11</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C</w:t>
            </w:r>
            <w:r w:rsidRPr="00B316B7">
              <w:t xml:space="preserve"> древнейших времен до начала Х</w:t>
            </w:r>
            <w:r w:rsidRPr="00B316B7">
              <w:rPr>
                <w:lang w:val="en-US"/>
              </w:rPr>
              <w:t>XI</w:t>
            </w:r>
            <w:r w:rsidRPr="00B316B7">
              <w:t xml:space="preserve"> в.(история России, история зарубежных стран) / Систематизация информации, представленной в различных знаковых системах (таблица)</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61</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12</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45</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84</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99</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12</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Работа с текстовым историческим источником</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64</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54</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78</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13</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Работа с исторической картой (схемой)</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43</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74</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88</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14</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Работа с исторической картой (схемой)</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72</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62</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88</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100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15</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 Работа с исторической картой (схемой)</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76</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68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95</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100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16</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hanging="112"/>
              <w:jc w:val="center"/>
            </w:pPr>
            <w:r w:rsidRPr="00B316B7">
              <w:t>Один из периодов, изучаемых в курсе истории России  (</w:t>
            </w:r>
            <w:r w:rsidRPr="00B316B7">
              <w:rPr>
                <w:lang w:val="en-US"/>
              </w:rPr>
              <w:t>VIII</w:t>
            </w:r>
            <w:r w:rsidRPr="00B316B7">
              <w:t xml:space="preserve">–начало </w:t>
            </w:r>
            <w:r w:rsidRPr="00B316B7">
              <w:rPr>
                <w:lang w:val="en-US"/>
              </w:rPr>
              <w:t>X</w:t>
            </w:r>
            <w:r w:rsidRPr="00B316B7">
              <w:t>Х</w:t>
            </w:r>
            <w:r w:rsidRPr="00B316B7">
              <w:rPr>
                <w:lang w:val="en-US"/>
              </w:rPr>
              <w:t>I</w:t>
            </w:r>
            <w:r w:rsidRPr="00B316B7">
              <w:t>в.) / Работа с исторической картой (схемой)</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58</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22</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76</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88</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17</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Знание основных фактов, процессов, явлений истории культуры России (задание на установление соответствия)</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51</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35</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74</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93</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18</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Анализ иллюстративного материала</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67</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19</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56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84</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95</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19</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Анализ иллюстративного материала</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45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22</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36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54</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20</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Характеристика авторства, времени, обстоятельств и целей создания источника</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56</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0</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43</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76</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94</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21</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Умение проводить поиск исторической информации в источниках разного типа</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79</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74</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91</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97</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22</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Умение использовать принципы структурно-функционального, временного и пространственного анализа при работе с источником</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Высокий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44</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26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66</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95</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23</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Высокий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50</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32</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76</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93</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24</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Умение использовать исторические сведения для аргументации в ходе дискуссии</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Высокий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0</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7</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37</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84</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25</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rPr>
                <w:lang w:val="en-US"/>
              </w:rPr>
              <w:t>VIII</w:t>
            </w:r>
            <w:r w:rsidRPr="00B316B7">
              <w:t xml:space="preserve">–начало </w:t>
            </w:r>
            <w:r w:rsidRPr="00B316B7">
              <w:rPr>
                <w:lang w:val="en-US"/>
              </w:rPr>
              <w:t>X</w:t>
            </w:r>
            <w:r w:rsidRPr="00B316B7">
              <w:t>Х</w:t>
            </w:r>
            <w:r w:rsidRPr="00B316B7">
              <w:rPr>
                <w:lang w:val="en-US"/>
              </w:rPr>
              <w:t>I</w:t>
            </w:r>
            <w:r w:rsidRPr="00B316B7">
              <w:t xml:space="preserve"> в. (один из трех исторических процессов по выбору экзаменуемого) / одна из трех исторических личностей по выбору экзаменуемого / Историческое сочинение</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color w:val="FF0000"/>
              </w:rPr>
            </w:pP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color w:val="FF0000"/>
              </w:rPr>
            </w:pP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color w:val="FF0000"/>
              </w:rPr>
            </w:pP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color w:val="FF0000"/>
              </w:rPr>
            </w:pP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color w:val="FF0000"/>
              </w:rPr>
            </w:pP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25К1</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Указание событий (явлений, процессов)</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Базовый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48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95</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99</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25К2</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Исторические личности и их роли в указанных событиях (явлениях, процессах) / историческая личность, роли личностей в указанных событиях (явлениях, процессах)</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Повышенный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7</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39</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80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25К3</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Причинно-следственные связи</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Высокий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39</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0</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17</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63</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96</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25К4</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 xml:space="preserve">Значение (последствие) выбранного процесса для истории России / Оценка влияния событий (явлений, процессов), в которых участвовал выбранный исторический деятель, на дальнейшую историю России   </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Высокий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28</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0</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8</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46</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90</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25К6</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 xml:space="preserve">Наличие </w:t>
            </w:r>
            <w:r w:rsidRPr="00B316B7">
              <w:rPr>
                <w:lang w:val="en-US"/>
              </w:rPr>
              <w:t xml:space="preserve">/ </w:t>
            </w:r>
            <w:r w:rsidRPr="00B316B7">
              <w:t>отсутствие фактических ошибок</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Высокий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11</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0</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1</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14</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53</w:t>
            </w:r>
          </w:p>
        </w:tc>
      </w:tr>
      <w:tr w:rsidR="00B316B7" w:rsidRPr="00B316B7" w:rsidTr="000562BF">
        <w:trPr>
          <w:trHeight w:val="481"/>
        </w:trPr>
        <w:tc>
          <w:tcPr>
            <w:tcW w:w="475"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25К7</w:t>
            </w:r>
          </w:p>
        </w:tc>
        <w:tc>
          <w:tcPr>
            <w:tcW w:w="110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Форма изложения</w:t>
            </w:r>
          </w:p>
        </w:tc>
        <w:tc>
          <w:tcPr>
            <w:tcW w:w="58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autoSpaceDE w:val="0"/>
              <w:autoSpaceDN w:val="0"/>
              <w:adjustRightInd w:val="0"/>
              <w:ind w:firstLine="67"/>
              <w:jc w:val="center"/>
            </w:pPr>
            <w:r w:rsidRPr="00B316B7">
              <w:t>Высокий</w:t>
            </w:r>
          </w:p>
        </w:tc>
        <w:tc>
          <w:tcPr>
            <w:tcW w:w="459"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25</w:t>
            </w:r>
          </w:p>
        </w:tc>
        <w:tc>
          <w:tcPr>
            <w:tcW w:w="658"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0</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rPr>
                <w:sz w:val="22"/>
                <w:szCs w:val="22"/>
              </w:rPr>
            </w:pPr>
            <w:r w:rsidRPr="00B316B7">
              <w:rPr>
                <w:sz w:val="22"/>
                <w:szCs w:val="22"/>
              </w:rPr>
              <w:t>3</w:t>
            </w:r>
          </w:p>
        </w:tc>
        <w:tc>
          <w:tcPr>
            <w:tcW w:w="52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41</w:t>
            </w:r>
          </w:p>
        </w:tc>
        <w:tc>
          <w:tcPr>
            <w:tcW w:w="657" w:type="pct"/>
            <w:tcBorders>
              <w:top w:val="single" w:sz="8" w:space="0" w:color="000000"/>
              <w:left w:val="single" w:sz="8" w:space="0" w:color="000000"/>
              <w:bottom w:val="single" w:sz="8" w:space="0" w:color="000000"/>
              <w:right w:val="single" w:sz="8" w:space="0" w:color="000000"/>
            </w:tcBorders>
            <w:vAlign w:val="center"/>
          </w:tcPr>
          <w:p w:rsidR="00B316B7" w:rsidRPr="00B316B7" w:rsidRDefault="00B316B7" w:rsidP="00B316B7">
            <w:pPr>
              <w:jc w:val="center"/>
            </w:pPr>
            <w:r w:rsidRPr="00B316B7">
              <w:rPr>
                <w:sz w:val="22"/>
                <w:szCs w:val="22"/>
              </w:rPr>
              <w:t>97</w:t>
            </w:r>
          </w:p>
        </w:tc>
      </w:tr>
    </w:tbl>
    <w:p w:rsidR="00B316B7" w:rsidRPr="00B316B7" w:rsidRDefault="00B316B7" w:rsidP="00DC7CF8">
      <w:pPr>
        <w:contextualSpacing/>
        <w:jc w:val="both"/>
        <w:rPr>
          <w:i/>
          <w:iCs/>
        </w:rPr>
      </w:pPr>
    </w:p>
    <w:p w:rsidR="00B316B7" w:rsidRPr="00B316B7" w:rsidRDefault="00B316B7" w:rsidP="00B316B7">
      <w:pPr>
        <w:ind w:left="-426" w:firstLine="852"/>
        <w:contextualSpacing/>
        <w:jc w:val="both"/>
        <w:rPr>
          <w:i/>
          <w:iCs/>
        </w:rPr>
      </w:pPr>
      <w:r w:rsidRPr="00B316B7">
        <w:rPr>
          <w:i/>
          <w:iCs/>
        </w:rPr>
        <w:t>Наименьший процент выполнения:</w:t>
      </w:r>
    </w:p>
    <w:p w:rsidR="00B316B7" w:rsidRPr="00B316B7" w:rsidRDefault="00B316B7" w:rsidP="00B316B7">
      <w:pPr>
        <w:ind w:left="-426" w:firstLine="852"/>
        <w:contextualSpacing/>
        <w:jc w:val="both"/>
        <w:rPr>
          <w:iCs/>
          <w:u w:val="single"/>
        </w:rPr>
      </w:pPr>
      <w:r w:rsidRPr="00B316B7">
        <w:rPr>
          <w:iCs/>
          <w:u w:val="single"/>
        </w:rPr>
        <w:t>Базовый уровень</w:t>
      </w:r>
    </w:p>
    <w:p w:rsidR="00B316B7" w:rsidRPr="00B316B7" w:rsidRDefault="00B316B7" w:rsidP="00B316B7">
      <w:pPr>
        <w:ind w:left="-426" w:firstLine="852"/>
        <w:contextualSpacing/>
        <w:jc w:val="both"/>
        <w:rPr>
          <w:b/>
          <w:iCs/>
        </w:rPr>
      </w:pPr>
      <w:r w:rsidRPr="00B316B7">
        <w:rPr>
          <w:b/>
          <w:iCs/>
        </w:rPr>
        <w:t xml:space="preserve">Задание 19. Проверяемые элементы содержания / умения: </w:t>
      </w:r>
      <w:r w:rsidRPr="00B316B7">
        <w:rPr>
          <w:b/>
          <w:lang w:val="en-US"/>
        </w:rPr>
        <w:t>VIII</w:t>
      </w:r>
      <w:r w:rsidRPr="00B316B7">
        <w:rPr>
          <w:b/>
        </w:rPr>
        <w:t xml:space="preserve"> – начало </w:t>
      </w:r>
      <w:r w:rsidRPr="00B316B7">
        <w:rPr>
          <w:b/>
          <w:lang w:val="en-US"/>
        </w:rPr>
        <w:t>X</w:t>
      </w:r>
      <w:r w:rsidRPr="00B316B7">
        <w:rPr>
          <w:b/>
        </w:rPr>
        <w:t>Х</w:t>
      </w:r>
      <w:r w:rsidRPr="00B316B7">
        <w:rPr>
          <w:b/>
          <w:lang w:val="en-US"/>
        </w:rPr>
        <w:t>I</w:t>
      </w:r>
      <w:r w:rsidRPr="00B316B7">
        <w:rPr>
          <w:b/>
        </w:rPr>
        <w:t xml:space="preserve"> в./ Анализ иллюстративного материала. </w:t>
      </w:r>
      <w:r w:rsidRPr="00B316B7">
        <w:rPr>
          <w:b/>
          <w:iCs/>
        </w:rPr>
        <w:t xml:space="preserve">Процент выполнения - </w:t>
      </w:r>
      <w:r w:rsidRPr="00B316B7">
        <w:rPr>
          <w:b/>
          <w:iCs/>
          <w:u w:val="single"/>
        </w:rPr>
        <w:t>45 %.</w:t>
      </w:r>
    </w:p>
    <w:p w:rsidR="00B316B7" w:rsidRPr="00B316B7" w:rsidRDefault="00B316B7" w:rsidP="00B316B7">
      <w:pPr>
        <w:ind w:left="-426" w:firstLine="852"/>
        <w:contextualSpacing/>
        <w:jc w:val="both"/>
        <w:rPr>
          <w:iCs/>
        </w:rPr>
      </w:pPr>
      <w:r w:rsidRPr="00B316B7">
        <w:t xml:space="preserve">Задание 17. </w:t>
      </w:r>
      <w:r w:rsidRPr="00B316B7">
        <w:rPr>
          <w:iCs/>
        </w:rPr>
        <w:t xml:space="preserve">Проверяемые элементы содержания / умения: </w:t>
      </w:r>
      <w:r w:rsidRPr="00B316B7">
        <w:rPr>
          <w:lang w:val="en-US"/>
        </w:rPr>
        <w:t>VIII</w:t>
      </w:r>
      <w:r w:rsidRPr="00B316B7">
        <w:t xml:space="preserve"> – начало </w:t>
      </w:r>
      <w:r w:rsidRPr="00B316B7">
        <w:rPr>
          <w:lang w:val="en-US"/>
        </w:rPr>
        <w:t>X</w:t>
      </w:r>
      <w:r w:rsidRPr="00B316B7">
        <w:t>Х</w:t>
      </w:r>
      <w:r w:rsidRPr="00B316B7">
        <w:rPr>
          <w:lang w:val="en-US"/>
        </w:rPr>
        <w:t>I</w:t>
      </w:r>
      <w:r w:rsidRPr="00B316B7">
        <w:t xml:space="preserve"> в./ Знание основных фактов, процессов, явлений истории культуры России (задание на установление соответствия). </w:t>
      </w:r>
      <w:r w:rsidRPr="00B316B7">
        <w:rPr>
          <w:iCs/>
        </w:rPr>
        <w:t>Процент выполнения - 51 %.</w:t>
      </w:r>
    </w:p>
    <w:p w:rsidR="00B316B7" w:rsidRPr="00B316B7" w:rsidRDefault="00B316B7" w:rsidP="00B316B7">
      <w:pPr>
        <w:ind w:left="-426" w:firstLine="852"/>
        <w:contextualSpacing/>
        <w:jc w:val="both"/>
        <w:rPr>
          <w:iCs/>
        </w:rPr>
      </w:pPr>
      <w:r w:rsidRPr="00B316B7">
        <w:rPr>
          <w:iCs/>
        </w:rPr>
        <w:t xml:space="preserve">Задание 6. Проверяемые элементы содержания / умения: </w:t>
      </w:r>
      <w:r w:rsidRPr="00B316B7">
        <w:rPr>
          <w:lang w:val="en-US"/>
        </w:rPr>
        <w:t>VIII</w:t>
      </w:r>
      <w:r w:rsidRPr="00B316B7">
        <w:t xml:space="preserve"> – 1914 г./ Работа с текстовым историческим источником (задание на установление соответствия). </w:t>
      </w:r>
      <w:r w:rsidRPr="00B316B7">
        <w:rPr>
          <w:iCs/>
        </w:rPr>
        <w:t>Процент выполнения - 53 %.</w:t>
      </w:r>
    </w:p>
    <w:p w:rsidR="00B316B7" w:rsidRPr="00B316B7" w:rsidRDefault="00B316B7" w:rsidP="00B316B7">
      <w:pPr>
        <w:ind w:left="-426" w:firstLine="852"/>
        <w:contextualSpacing/>
        <w:jc w:val="both"/>
        <w:rPr>
          <w:iCs/>
        </w:rPr>
      </w:pPr>
      <w:r w:rsidRPr="00B316B7">
        <w:rPr>
          <w:iCs/>
        </w:rPr>
        <w:t xml:space="preserve">Задание 13. Проверяемые элементы содержания / умения: </w:t>
      </w:r>
      <w:r w:rsidRPr="00B316B7">
        <w:t xml:space="preserve">Один из периодов, изучаемых в курсе истории </w:t>
      </w:r>
      <w:proofErr w:type="gramStart"/>
      <w:r w:rsidRPr="00B316B7">
        <w:t>России  (</w:t>
      </w:r>
      <w:proofErr w:type="gramEnd"/>
      <w:r w:rsidRPr="00B316B7">
        <w:rPr>
          <w:lang w:val="en-US"/>
        </w:rPr>
        <w:t>VIII</w:t>
      </w:r>
      <w:r w:rsidRPr="00B316B7">
        <w:t xml:space="preserve"> – начало </w:t>
      </w:r>
      <w:r w:rsidRPr="00B316B7">
        <w:rPr>
          <w:lang w:val="en-US"/>
        </w:rPr>
        <w:t>X</w:t>
      </w:r>
      <w:r w:rsidRPr="00B316B7">
        <w:t>Х</w:t>
      </w:r>
      <w:r w:rsidRPr="00B316B7">
        <w:rPr>
          <w:lang w:val="en-US"/>
        </w:rPr>
        <w:t>I</w:t>
      </w:r>
      <w:r w:rsidRPr="00B316B7">
        <w:t xml:space="preserve"> в.) / Работа с исторической картой (схемой). </w:t>
      </w:r>
      <w:r w:rsidRPr="00B316B7">
        <w:rPr>
          <w:iCs/>
        </w:rPr>
        <w:t>Процент выполнения - 55 %.</w:t>
      </w:r>
    </w:p>
    <w:p w:rsidR="00B316B7" w:rsidRPr="00B316B7" w:rsidRDefault="00B316B7" w:rsidP="00B316B7">
      <w:pPr>
        <w:ind w:left="-426" w:firstLine="852"/>
        <w:contextualSpacing/>
        <w:jc w:val="both"/>
        <w:rPr>
          <w:iCs/>
        </w:rPr>
      </w:pPr>
    </w:p>
    <w:p w:rsidR="00B316B7" w:rsidRPr="00B316B7" w:rsidRDefault="00B316B7" w:rsidP="00B316B7">
      <w:pPr>
        <w:ind w:left="-426" w:firstLine="852"/>
        <w:contextualSpacing/>
        <w:jc w:val="both"/>
        <w:rPr>
          <w:u w:val="single"/>
        </w:rPr>
      </w:pPr>
      <w:r w:rsidRPr="00B316B7">
        <w:rPr>
          <w:u w:val="single"/>
        </w:rPr>
        <w:t>Повышенный и высокий уровень</w:t>
      </w:r>
    </w:p>
    <w:p w:rsidR="00B316B7" w:rsidRPr="00B316B7" w:rsidRDefault="00B316B7" w:rsidP="00B316B7">
      <w:pPr>
        <w:ind w:left="-426" w:firstLine="852"/>
        <w:contextualSpacing/>
        <w:jc w:val="both"/>
        <w:rPr>
          <w:b/>
          <w:u w:val="single"/>
        </w:rPr>
      </w:pPr>
      <w:r w:rsidRPr="00B316B7">
        <w:rPr>
          <w:b/>
        </w:rPr>
        <w:t xml:space="preserve">Задание 25К5. Проверяемые элементы содержания / умения: </w:t>
      </w:r>
      <w:r w:rsidRPr="00B316B7">
        <w:rPr>
          <w:b/>
          <w:lang w:val="en-US"/>
        </w:rPr>
        <w:t>VIII</w:t>
      </w:r>
      <w:r w:rsidRPr="00B316B7">
        <w:rPr>
          <w:b/>
        </w:rPr>
        <w:t xml:space="preserve"> – начало </w:t>
      </w:r>
      <w:r w:rsidRPr="00B316B7">
        <w:rPr>
          <w:b/>
          <w:lang w:val="en-US"/>
        </w:rPr>
        <w:t>X</w:t>
      </w:r>
      <w:r w:rsidRPr="00B316B7">
        <w:rPr>
          <w:b/>
        </w:rPr>
        <w:t>Х</w:t>
      </w:r>
      <w:r w:rsidRPr="00B316B7">
        <w:rPr>
          <w:b/>
          <w:lang w:val="en-US"/>
        </w:rPr>
        <w:t>I</w:t>
      </w:r>
      <w:r w:rsidRPr="00B316B7">
        <w:rPr>
          <w:b/>
        </w:rPr>
        <w:t xml:space="preserve"> в. / Историческое сочинение (наличие/отсутствие фактических ошибок).</w:t>
      </w:r>
      <w:r w:rsidRPr="00B316B7">
        <w:rPr>
          <w:b/>
          <w:iCs/>
        </w:rPr>
        <w:t xml:space="preserve"> Процент выполнения - </w:t>
      </w:r>
      <w:r w:rsidRPr="00B316B7">
        <w:rPr>
          <w:b/>
          <w:iCs/>
          <w:u w:val="single"/>
        </w:rPr>
        <w:t>11 %.</w:t>
      </w:r>
      <w:r w:rsidRPr="00B316B7">
        <w:rPr>
          <w:b/>
          <w:u w:val="single"/>
        </w:rPr>
        <w:t xml:space="preserve"> </w:t>
      </w:r>
    </w:p>
    <w:p w:rsidR="00B316B7" w:rsidRPr="00B316B7" w:rsidRDefault="00B316B7" w:rsidP="00B316B7">
      <w:pPr>
        <w:ind w:left="-426" w:firstLine="852"/>
        <w:contextualSpacing/>
        <w:jc w:val="both"/>
        <w:rPr>
          <w:b/>
          <w:u w:val="single"/>
        </w:rPr>
      </w:pPr>
      <w:r w:rsidRPr="00B316B7">
        <w:t xml:space="preserve">Задание 24. Проверяемые элементы содержания / умения: </w:t>
      </w:r>
      <w:r w:rsidRPr="00B316B7">
        <w:rPr>
          <w:lang w:val="en-US"/>
        </w:rPr>
        <w:t>VIII</w:t>
      </w:r>
      <w:r w:rsidRPr="00B316B7">
        <w:t xml:space="preserve"> – начало </w:t>
      </w:r>
      <w:r w:rsidRPr="00B316B7">
        <w:rPr>
          <w:lang w:val="en-US"/>
        </w:rPr>
        <w:t>X</w:t>
      </w:r>
      <w:r w:rsidRPr="00B316B7">
        <w:t>Х</w:t>
      </w:r>
      <w:r w:rsidRPr="00B316B7">
        <w:rPr>
          <w:lang w:val="en-US"/>
        </w:rPr>
        <w:t>I</w:t>
      </w:r>
      <w:r w:rsidRPr="00B316B7">
        <w:t xml:space="preserve"> в./ Умение использовать исторические сведения для аргументации в ходе дискуссии. </w:t>
      </w:r>
      <w:r w:rsidRPr="00B316B7">
        <w:rPr>
          <w:iCs/>
        </w:rPr>
        <w:t>Процент выполнения − 25 %.</w:t>
      </w:r>
      <w:r w:rsidRPr="00B316B7">
        <w:rPr>
          <w:b/>
          <w:u w:val="single"/>
        </w:rPr>
        <w:t xml:space="preserve"> </w:t>
      </w:r>
    </w:p>
    <w:p w:rsidR="00B316B7" w:rsidRPr="00B316B7" w:rsidRDefault="00B316B7" w:rsidP="00B316B7">
      <w:pPr>
        <w:ind w:left="-426" w:firstLine="852"/>
        <w:contextualSpacing/>
        <w:jc w:val="both"/>
        <w:rPr>
          <w:b/>
          <w:u w:val="single"/>
        </w:rPr>
      </w:pPr>
      <w:r w:rsidRPr="00B316B7">
        <w:t xml:space="preserve">Задание 25К2. Проверяемые элементы содержания / умения: </w:t>
      </w:r>
      <w:r w:rsidRPr="00B316B7">
        <w:rPr>
          <w:lang w:val="en-US"/>
        </w:rPr>
        <w:t>VIII</w:t>
      </w:r>
      <w:r w:rsidRPr="00B316B7">
        <w:t xml:space="preserve"> – начало </w:t>
      </w:r>
      <w:r w:rsidRPr="00B316B7">
        <w:rPr>
          <w:lang w:val="en-US"/>
        </w:rPr>
        <w:t>X</w:t>
      </w:r>
      <w:r w:rsidRPr="00B316B7">
        <w:t>Х</w:t>
      </w:r>
      <w:r w:rsidRPr="00B316B7">
        <w:rPr>
          <w:lang w:val="en-US"/>
        </w:rPr>
        <w:t>I</w:t>
      </w:r>
      <w:r w:rsidRPr="00B316B7">
        <w:t xml:space="preserve"> в./ Историческое сочинение (исторические личности и их роли в указанных событиях (явлениях, процессах). </w:t>
      </w:r>
      <w:r w:rsidRPr="00B316B7">
        <w:rPr>
          <w:iCs/>
        </w:rPr>
        <w:t>Процент выполнения −25 %.</w:t>
      </w:r>
      <w:r w:rsidRPr="00B316B7">
        <w:rPr>
          <w:b/>
          <w:u w:val="single"/>
        </w:rPr>
        <w:t xml:space="preserve"> </w:t>
      </w:r>
    </w:p>
    <w:p w:rsidR="00B316B7" w:rsidRPr="00B316B7" w:rsidRDefault="00B316B7" w:rsidP="00B316B7">
      <w:pPr>
        <w:ind w:left="-426" w:firstLine="852"/>
        <w:contextualSpacing/>
        <w:jc w:val="both"/>
      </w:pPr>
      <w:r w:rsidRPr="00B316B7">
        <w:t xml:space="preserve">Задание 25К6. Проверяемые элементы содержания / умения: </w:t>
      </w:r>
      <w:r w:rsidRPr="00B316B7">
        <w:rPr>
          <w:lang w:val="en-US"/>
        </w:rPr>
        <w:t>VIII</w:t>
      </w:r>
      <w:r w:rsidRPr="00B316B7">
        <w:t xml:space="preserve"> – начало </w:t>
      </w:r>
      <w:r w:rsidRPr="00B316B7">
        <w:rPr>
          <w:lang w:val="en-US"/>
        </w:rPr>
        <w:t>X</w:t>
      </w:r>
      <w:r w:rsidRPr="00B316B7">
        <w:t>Х</w:t>
      </w:r>
      <w:r w:rsidRPr="00B316B7">
        <w:rPr>
          <w:lang w:val="en-US"/>
        </w:rPr>
        <w:t>I</w:t>
      </w:r>
      <w:r w:rsidRPr="00B316B7">
        <w:t xml:space="preserve"> в./ Историческое сочинение (форма изложения).</w:t>
      </w:r>
      <w:r w:rsidRPr="00B316B7">
        <w:rPr>
          <w:iCs/>
        </w:rPr>
        <w:t xml:space="preserve"> Процент выполнения − 25 %.</w:t>
      </w:r>
      <w:r w:rsidRPr="00B316B7">
        <w:t xml:space="preserve"> </w:t>
      </w:r>
    </w:p>
    <w:p w:rsidR="00B316B7" w:rsidRPr="00B316B7" w:rsidRDefault="00B316B7" w:rsidP="00B316B7">
      <w:pPr>
        <w:ind w:left="-426" w:firstLine="852"/>
        <w:contextualSpacing/>
        <w:jc w:val="both"/>
        <w:rPr>
          <w:i/>
          <w:iCs/>
        </w:rPr>
      </w:pPr>
    </w:p>
    <w:p w:rsidR="00B316B7" w:rsidRPr="00B316B7" w:rsidRDefault="00B316B7" w:rsidP="00B316B7">
      <w:pPr>
        <w:ind w:left="-426" w:firstLine="852"/>
        <w:contextualSpacing/>
        <w:jc w:val="both"/>
        <w:rPr>
          <w:i/>
          <w:iCs/>
          <w:u w:val="single"/>
        </w:rPr>
      </w:pPr>
      <w:r w:rsidRPr="00B316B7">
        <w:rPr>
          <w:i/>
          <w:iCs/>
          <w:u w:val="single"/>
        </w:rPr>
        <w:t>Успешно усвоенные элементы содержания / освоенные умения, навыки, виды деятельности:</w:t>
      </w:r>
    </w:p>
    <w:p w:rsidR="00B316B7" w:rsidRPr="00B316B7" w:rsidRDefault="00B316B7" w:rsidP="00B316B7">
      <w:pPr>
        <w:ind w:left="-426" w:firstLine="852"/>
        <w:contextualSpacing/>
        <w:jc w:val="both"/>
      </w:pPr>
      <w:r w:rsidRPr="00B316B7">
        <w:rPr>
          <w:lang w:val="en-US"/>
        </w:rPr>
        <w:t>VIII</w:t>
      </w:r>
      <w:r w:rsidRPr="00B316B7">
        <w:t xml:space="preserve">– начало </w:t>
      </w:r>
      <w:r w:rsidRPr="00B316B7">
        <w:rPr>
          <w:lang w:val="en-US"/>
        </w:rPr>
        <w:t>X</w:t>
      </w:r>
      <w:r w:rsidRPr="00B316B7">
        <w:t>Х</w:t>
      </w:r>
      <w:r w:rsidRPr="00B316B7">
        <w:rPr>
          <w:lang w:val="en-US"/>
        </w:rPr>
        <w:t>I</w:t>
      </w:r>
      <w:r w:rsidRPr="00B316B7">
        <w:t xml:space="preserve"> </w:t>
      </w:r>
      <w:proofErr w:type="gramStart"/>
      <w:r w:rsidRPr="00B316B7">
        <w:t>в.:</w:t>
      </w:r>
      <w:proofErr w:type="gramEnd"/>
      <w:r w:rsidRPr="00B316B7">
        <w:t xml:space="preserve"> </w:t>
      </w:r>
    </w:p>
    <w:p w:rsidR="00B316B7" w:rsidRPr="00B316B7" w:rsidRDefault="00B316B7" w:rsidP="00B316B7">
      <w:pPr>
        <w:ind w:left="-426" w:firstLine="852"/>
        <w:contextualSpacing/>
        <w:jc w:val="both"/>
        <w:rPr>
          <w:i/>
          <w:iCs/>
        </w:rPr>
      </w:pPr>
      <w:r w:rsidRPr="00B316B7">
        <w:t>- систематизация исторической информации (умение определять последовательность событий);</w:t>
      </w:r>
    </w:p>
    <w:p w:rsidR="00B316B7" w:rsidRPr="00B316B7" w:rsidRDefault="00B316B7" w:rsidP="00B316B7">
      <w:pPr>
        <w:ind w:left="-426" w:firstLine="852"/>
        <w:contextualSpacing/>
        <w:jc w:val="both"/>
      </w:pPr>
      <w:r w:rsidRPr="00B316B7">
        <w:t>- знание дат;</w:t>
      </w:r>
    </w:p>
    <w:p w:rsidR="00B316B7" w:rsidRPr="00B316B7" w:rsidRDefault="00B316B7" w:rsidP="00B316B7">
      <w:pPr>
        <w:ind w:left="-426" w:firstLine="852"/>
        <w:contextualSpacing/>
        <w:jc w:val="both"/>
      </w:pPr>
      <w:r w:rsidRPr="00B316B7">
        <w:t>- определение терминов, множественный выбор;</w:t>
      </w:r>
    </w:p>
    <w:p w:rsidR="00B316B7" w:rsidRPr="00B316B7" w:rsidRDefault="00B316B7" w:rsidP="00B316B7">
      <w:pPr>
        <w:ind w:left="-426" w:firstLine="852"/>
        <w:contextualSpacing/>
        <w:jc w:val="both"/>
      </w:pPr>
      <w:r w:rsidRPr="00B316B7">
        <w:t>- определение термина по нескольким признакам;</w:t>
      </w:r>
    </w:p>
    <w:p w:rsidR="00B316B7" w:rsidRPr="00B316B7" w:rsidRDefault="00B316B7" w:rsidP="00B316B7">
      <w:pPr>
        <w:ind w:left="-426" w:firstLine="852"/>
        <w:contextualSpacing/>
        <w:jc w:val="both"/>
      </w:pPr>
      <w:r w:rsidRPr="00B316B7">
        <w:t>- знание основных фактов, процессов, явлений (установление соответствия);</w:t>
      </w:r>
    </w:p>
    <w:p w:rsidR="00B316B7" w:rsidRPr="00B316B7" w:rsidRDefault="00B316B7" w:rsidP="00B316B7">
      <w:pPr>
        <w:ind w:left="-426" w:firstLine="852"/>
        <w:contextualSpacing/>
        <w:jc w:val="both"/>
      </w:pPr>
      <w:r w:rsidRPr="00B316B7">
        <w:t>- работа с текстовым историческим источником (установление соответствия; краткий ответ в виде слова, словосочетания);</w:t>
      </w:r>
    </w:p>
    <w:p w:rsidR="00B316B7" w:rsidRPr="00B316B7" w:rsidRDefault="00B316B7" w:rsidP="00B316B7">
      <w:pPr>
        <w:ind w:left="-426" w:firstLine="852"/>
        <w:contextualSpacing/>
        <w:jc w:val="both"/>
        <w:rPr>
          <w:iCs/>
        </w:rPr>
      </w:pPr>
      <w:r w:rsidRPr="00B316B7">
        <w:rPr>
          <w:iCs/>
        </w:rPr>
        <w:t>- с</w:t>
      </w:r>
      <w:r w:rsidRPr="00B316B7">
        <w:t>истематизация исторической информации – множественный выбор;</w:t>
      </w:r>
      <w:r w:rsidRPr="00B316B7">
        <w:rPr>
          <w:iCs/>
        </w:rPr>
        <w:t xml:space="preserve"> </w:t>
      </w:r>
    </w:p>
    <w:p w:rsidR="00B316B7" w:rsidRPr="00B316B7" w:rsidRDefault="00B316B7" w:rsidP="00B316B7">
      <w:r w:rsidRPr="00B316B7">
        <w:t>- знание основных фактов, процессов, явлений 1941-1945 гг.</w:t>
      </w:r>
    </w:p>
    <w:p w:rsidR="00B316B7" w:rsidRPr="00B316B7" w:rsidRDefault="00B316B7" w:rsidP="00B316B7">
      <w:r w:rsidRPr="00B316B7">
        <w:t>знание исторических деятелей (задание на установление соответствия)</w:t>
      </w:r>
    </w:p>
    <w:p w:rsidR="00B316B7" w:rsidRPr="00B316B7" w:rsidRDefault="00B316B7" w:rsidP="00B316B7">
      <w:pPr>
        <w:ind w:left="-426" w:firstLine="852"/>
        <w:contextualSpacing/>
        <w:jc w:val="both"/>
      </w:pPr>
      <w:r w:rsidRPr="00B316B7">
        <w:rPr>
          <w:i/>
          <w:iCs/>
        </w:rPr>
        <w:t>-</w:t>
      </w:r>
      <w:r w:rsidRPr="00B316B7">
        <w:t xml:space="preserve"> систематизация информации, представленной в различных знаковых системах (таблица);</w:t>
      </w:r>
    </w:p>
    <w:p w:rsidR="00B316B7" w:rsidRPr="00B316B7" w:rsidRDefault="00B316B7" w:rsidP="00B316B7">
      <w:pPr>
        <w:ind w:left="-426" w:firstLine="852"/>
        <w:contextualSpacing/>
        <w:jc w:val="both"/>
      </w:pPr>
      <w:r w:rsidRPr="00B316B7">
        <w:t>- работа с исторической картой (схемой);</w:t>
      </w:r>
    </w:p>
    <w:p w:rsidR="00B316B7" w:rsidRPr="00B316B7" w:rsidRDefault="00B316B7" w:rsidP="00B316B7">
      <w:pPr>
        <w:ind w:left="-426" w:firstLine="852"/>
        <w:contextualSpacing/>
        <w:jc w:val="both"/>
      </w:pPr>
      <w:r w:rsidRPr="00B316B7">
        <w:rPr>
          <w:iCs/>
        </w:rPr>
        <w:t>- з</w:t>
      </w:r>
      <w:r w:rsidRPr="00B316B7">
        <w:t>нание основных фактов, процессов, явлений истории культуры России;</w:t>
      </w:r>
    </w:p>
    <w:p w:rsidR="00B316B7" w:rsidRPr="00B316B7" w:rsidRDefault="00B316B7" w:rsidP="00B316B7">
      <w:pPr>
        <w:ind w:left="-426" w:firstLine="852"/>
        <w:contextualSpacing/>
        <w:jc w:val="both"/>
      </w:pPr>
      <w:r w:rsidRPr="00B316B7">
        <w:t>- характеристика авторства, времени, обстоятельств и целей создания источника;</w:t>
      </w:r>
    </w:p>
    <w:p w:rsidR="00B316B7" w:rsidRPr="00B316B7" w:rsidRDefault="00B316B7" w:rsidP="00B316B7">
      <w:pPr>
        <w:ind w:left="-426" w:firstLine="852"/>
        <w:contextualSpacing/>
        <w:jc w:val="both"/>
      </w:pPr>
      <w:r w:rsidRPr="00B316B7">
        <w:t>- умение проводить поиск исторической информации в источниках разного типа;</w:t>
      </w:r>
    </w:p>
    <w:p w:rsidR="00B316B7" w:rsidRPr="00B316B7" w:rsidRDefault="00B316B7" w:rsidP="00B316B7">
      <w:pPr>
        <w:ind w:left="-426" w:firstLine="852"/>
        <w:contextualSpacing/>
        <w:jc w:val="both"/>
      </w:pPr>
      <w:r w:rsidRPr="00B316B7">
        <w:rPr>
          <w:iCs/>
        </w:rPr>
        <w:t>-</w:t>
      </w:r>
      <w:r w:rsidRPr="00B316B7">
        <w:t xml:space="preserve"> умение использовать принципы структурно-функционального, временного и пространственного анализа при работе с источником;</w:t>
      </w:r>
    </w:p>
    <w:p w:rsidR="00B316B7" w:rsidRPr="00B316B7" w:rsidRDefault="00B316B7" w:rsidP="00B316B7">
      <w:pPr>
        <w:ind w:left="-426" w:firstLine="852"/>
        <w:contextualSpacing/>
        <w:jc w:val="both"/>
      </w:pPr>
      <w:r w:rsidRPr="00B316B7">
        <w:t>-умение использовать принципы структурно-функционального, временного и пространственного анализа при рассмотрении фактов, явлений, процессов;</w:t>
      </w:r>
    </w:p>
    <w:p w:rsidR="00B316B7" w:rsidRPr="00B316B7" w:rsidRDefault="00B316B7" w:rsidP="00B316B7">
      <w:pPr>
        <w:ind w:left="-426" w:firstLine="852"/>
        <w:contextualSpacing/>
        <w:jc w:val="both"/>
      </w:pPr>
      <w:r w:rsidRPr="00B316B7">
        <w:t>- умение использовать исторические сведения для аргументации в ходе дискуссии;</w:t>
      </w:r>
    </w:p>
    <w:p w:rsidR="00B316B7" w:rsidRPr="00B316B7" w:rsidRDefault="00B316B7" w:rsidP="00B316B7">
      <w:pPr>
        <w:ind w:left="-426" w:firstLine="852"/>
        <w:contextualSpacing/>
        <w:jc w:val="both"/>
      </w:pPr>
      <w:r w:rsidRPr="00B316B7">
        <w:t>- умение представлять результаты историко-познавательной деятельности в свободной форме с ориентацией на заданные параметры деятельности (историческое сочинение) (указание событий (явлений, процессов), исторические личности и их роли в указанных событиях (явлениях, процессах), причинно-следственные связи, значение (последствие) выбранного процесса для истории России / оценка влияния событий (явлений, процессов), в которых участвовал выбранный исторический деятель, на дальнейшую историю России; форма изложения).</w:t>
      </w:r>
    </w:p>
    <w:p w:rsidR="00B316B7" w:rsidRPr="00B316B7" w:rsidRDefault="00B316B7" w:rsidP="00B316B7">
      <w:pPr>
        <w:ind w:left="-426" w:firstLine="852"/>
        <w:contextualSpacing/>
        <w:jc w:val="both"/>
      </w:pPr>
    </w:p>
    <w:p w:rsidR="00B316B7" w:rsidRPr="00B316B7" w:rsidRDefault="00B316B7" w:rsidP="00B316B7">
      <w:pPr>
        <w:ind w:left="-426" w:firstLine="852"/>
        <w:contextualSpacing/>
        <w:jc w:val="both"/>
        <w:rPr>
          <w:i/>
          <w:iCs/>
          <w:u w:val="single"/>
        </w:rPr>
      </w:pPr>
      <w:r w:rsidRPr="00B316B7">
        <w:rPr>
          <w:i/>
          <w:iCs/>
          <w:u w:val="single"/>
        </w:rPr>
        <w:t>Недостаточно усвоенные элементы:</w:t>
      </w:r>
    </w:p>
    <w:p w:rsidR="00B316B7" w:rsidRPr="00B316B7" w:rsidRDefault="00B316B7" w:rsidP="00B316B7">
      <w:pPr>
        <w:ind w:left="-426" w:firstLine="852"/>
        <w:contextualSpacing/>
        <w:jc w:val="both"/>
      </w:pPr>
      <w:r w:rsidRPr="00B316B7">
        <w:rPr>
          <w:i/>
          <w:iCs/>
        </w:rPr>
        <w:t xml:space="preserve">- </w:t>
      </w:r>
      <w:r w:rsidRPr="00B316B7">
        <w:rPr>
          <w:iCs/>
        </w:rPr>
        <w:t xml:space="preserve">умение анализировать иллюстративный материал (историческую информацию, представленную в разных знаковых системах) </w:t>
      </w:r>
      <w:r w:rsidRPr="00B316B7">
        <w:rPr>
          <w:lang w:val="en-US"/>
        </w:rPr>
        <w:t>VIII</w:t>
      </w:r>
      <w:r w:rsidRPr="00B316B7">
        <w:t xml:space="preserve">– нач. </w:t>
      </w:r>
      <w:r w:rsidRPr="00B316B7">
        <w:rPr>
          <w:lang w:val="en-US"/>
        </w:rPr>
        <w:t>X</w:t>
      </w:r>
      <w:r w:rsidRPr="00B316B7">
        <w:t>Х</w:t>
      </w:r>
      <w:r w:rsidRPr="00B316B7">
        <w:rPr>
          <w:lang w:val="en-US"/>
        </w:rPr>
        <w:t>I</w:t>
      </w:r>
      <w:r w:rsidRPr="00B316B7">
        <w:t xml:space="preserve"> в.;</w:t>
      </w:r>
    </w:p>
    <w:p w:rsidR="00B316B7" w:rsidRPr="00DC7CF8" w:rsidRDefault="00B316B7" w:rsidP="00DC7CF8">
      <w:pPr>
        <w:ind w:left="-426" w:firstLine="852"/>
        <w:contextualSpacing/>
        <w:jc w:val="both"/>
      </w:pPr>
      <w:r w:rsidRPr="00B316B7">
        <w:t xml:space="preserve">- умение представлять результаты историко-познавательной деятельности в свободной форме с ориентацией на заданные параметры деятельности (историческое сочинение), </w:t>
      </w:r>
      <w:r w:rsidR="00DC7CF8">
        <w:t xml:space="preserve">не допуская фактических ошибок.  </w:t>
      </w:r>
    </w:p>
    <w:p w:rsidR="00B316B7" w:rsidRPr="00B316B7" w:rsidRDefault="00B316B7" w:rsidP="000562BF">
      <w:pPr>
        <w:keepNext/>
        <w:keepLines/>
        <w:numPr>
          <w:ilvl w:val="2"/>
          <w:numId w:val="6"/>
        </w:numPr>
        <w:spacing w:before="200"/>
        <w:outlineLvl w:val="2"/>
        <w:rPr>
          <w:rFonts w:eastAsia="SimSun"/>
          <w:sz w:val="28"/>
          <w:lang w:val="x-none"/>
        </w:rPr>
      </w:pPr>
      <w:r w:rsidRPr="00B316B7">
        <w:rPr>
          <w:rFonts w:eastAsia="SimSun"/>
          <w:sz w:val="28"/>
          <w:lang w:val="x-none"/>
        </w:rPr>
        <w:t>Содержательный анализ выполнения заданий КИМ</w:t>
      </w:r>
    </w:p>
    <w:p w:rsidR="00B316B7" w:rsidRPr="00B316B7" w:rsidRDefault="00B316B7" w:rsidP="00B316B7">
      <w:pPr>
        <w:ind w:left="-426" w:firstLine="965"/>
        <w:jc w:val="both"/>
        <w:rPr>
          <w:i/>
          <w:iCs/>
        </w:rPr>
      </w:pPr>
      <w:r w:rsidRPr="00B316B7">
        <w:rPr>
          <w:i/>
          <w:iCs/>
        </w:rPr>
        <w:t>Содержательный анализ выполнения заданий КИМ проводится с учетом полученных результатов статистического анализа всего массива результатов экзамена по учебному предмету вне зависимости от выполненного участником экзамена варианта КИМ.</w:t>
      </w:r>
    </w:p>
    <w:p w:rsidR="00B316B7" w:rsidRPr="00B316B7" w:rsidRDefault="00B316B7" w:rsidP="00B316B7">
      <w:pPr>
        <w:ind w:left="-426" w:firstLine="965"/>
        <w:jc w:val="both"/>
        <w:rPr>
          <w:i/>
          <w:iCs/>
        </w:rPr>
      </w:pPr>
    </w:p>
    <w:p w:rsidR="00B316B7" w:rsidRPr="00B316B7" w:rsidRDefault="00B316B7" w:rsidP="000562BF">
      <w:pPr>
        <w:numPr>
          <w:ilvl w:val="0"/>
          <w:numId w:val="2"/>
        </w:numPr>
        <w:ind w:left="709" w:hanging="425"/>
        <w:contextualSpacing/>
        <w:jc w:val="both"/>
        <w:rPr>
          <w:rFonts w:eastAsia="Times New Roman"/>
          <w:bCs/>
          <w:i/>
          <w:iCs/>
        </w:rPr>
      </w:pPr>
      <w:r w:rsidRPr="00B316B7">
        <w:rPr>
          <w:rFonts w:eastAsia="Times New Roman"/>
          <w:bCs/>
          <w:i/>
          <w:iCs/>
        </w:rPr>
        <w:t xml:space="preserve">Приводятся наиболее сложные (см. п. 3.2.1.) для участников ЕГЭ задания, указываются их характеристики, типичные ошибки, анализ возможных причин получения выявленных типичных ошибочных ответов и путей их устранения в ходе обучения школьников предмету в регионе </w:t>
      </w:r>
    </w:p>
    <w:p w:rsidR="00B316B7" w:rsidRPr="00B316B7" w:rsidRDefault="00B316B7" w:rsidP="00B316B7">
      <w:pPr>
        <w:ind w:left="709"/>
        <w:contextualSpacing/>
        <w:jc w:val="both"/>
        <w:rPr>
          <w:rFonts w:eastAsia="Times New Roman"/>
          <w:bCs/>
          <w:i/>
          <w:iCs/>
        </w:rPr>
      </w:pPr>
      <w:r w:rsidRPr="00B316B7">
        <w:rPr>
          <w:rFonts w:eastAsia="Times New Roman"/>
          <w:bCs/>
          <w:i/>
          <w:iCs/>
        </w:rPr>
        <w:t xml:space="preserve">(примеры сложных для участников ЕГЭ заданий приводятся </w:t>
      </w:r>
      <w:r w:rsidRPr="00B316B7">
        <w:rPr>
          <w:rFonts w:eastAsia="Times New Roman"/>
          <w:b/>
          <w:bCs/>
          <w:i/>
          <w:iCs/>
        </w:rPr>
        <w:t>только из вариантов, номера которых будут направлены в субъекты Российской Федерации дополнительно</w:t>
      </w:r>
      <w:r w:rsidRPr="00B316B7">
        <w:rPr>
          <w:rFonts w:eastAsia="Times New Roman"/>
          <w:bCs/>
          <w:i/>
          <w:iCs/>
        </w:rPr>
        <w:t xml:space="preserve"> вместе со статистической информацией о результатах ЕГЭ по соответствующему учебному предмет). </w:t>
      </w:r>
    </w:p>
    <w:p w:rsidR="00B316B7" w:rsidRPr="00B316B7" w:rsidRDefault="00B316B7" w:rsidP="00B316B7">
      <w:pPr>
        <w:ind w:firstLine="709"/>
        <w:contextualSpacing/>
        <w:jc w:val="both"/>
        <w:rPr>
          <w:lang w:eastAsia="en-US"/>
        </w:rPr>
      </w:pPr>
      <w:r w:rsidRPr="00B316B7">
        <w:rPr>
          <w:lang w:eastAsia="en-US"/>
        </w:rPr>
        <w:t>Выпускники Тверской области в 2021 году продемонстрировали следующие результаты в</w:t>
      </w:r>
      <w:r w:rsidRPr="00B316B7">
        <w:t xml:space="preserve"> части 1 экзаменационной работы ЕГЭ.</w:t>
      </w:r>
    </w:p>
    <w:p w:rsidR="00B316B7" w:rsidRPr="00B316B7" w:rsidRDefault="00B316B7" w:rsidP="00B316B7">
      <w:pPr>
        <w:ind w:firstLine="539"/>
        <w:jc w:val="both"/>
        <w:rPr>
          <w:lang w:eastAsia="en-US"/>
        </w:rPr>
      </w:pPr>
    </w:p>
    <w:p w:rsidR="00B316B7" w:rsidRPr="00B316B7" w:rsidRDefault="00B316B7" w:rsidP="00B316B7">
      <w:pPr>
        <w:ind w:firstLine="539"/>
        <w:jc w:val="both"/>
        <w:rPr>
          <w:u w:val="single"/>
          <w:lang w:eastAsia="en-US"/>
        </w:rPr>
      </w:pPr>
      <w:r w:rsidRPr="00B316B7">
        <w:rPr>
          <w:u w:val="single"/>
          <w:lang w:eastAsia="en-US"/>
        </w:rPr>
        <w:t xml:space="preserve">Задания на знание основных событий, явлений, процессов </w:t>
      </w:r>
    </w:p>
    <w:p w:rsidR="00B316B7" w:rsidRPr="00B316B7" w:rsidRDefault="00B316B7" w:rsidP="00DC7CF8">
      <w:pPr>
        <w:jc w:val="both"/>
      </w:pPr>
    </w:p>
    <w:p w:rsidR="00B316B7" w:rsidRPr="00B316B7" w:rsidRDefault="00B316B7" w:rsidP="00B316B7">
      <w:pPr>
        <w:ind w:firstLine="539"/>
        <w:jc w:val="both"/>
      </w:pPr>
      <w:r w:rsidRPr="00B316B7">
        <w:t xml:space="preserve">Задание базового уровня сложности на установление соответствия процессов (явлений, событий) с фактами отечественной истории (задание 5) оказалось успешно выполненным (62 %, в том числе, в группе не преодолевших – 11 %; мин. балл - 60 б. – 47 %; 61-80 б. – 84 %, 81–100 б. – 97 %).  Отметим, что в открытом варианте 301 средний процент выполнения задания оказался еще выше – 74 % (в том числе, в группе не преодолевших – 33%; мин. балл - 60 б. − 67%; 61-80 б. – 92 %, 81–100 б. – 100 %) (процессы: </w:t>
      </w:r>
      <w:r w:rsidRPr="00B316B7">
        <w:rPr>
          <w:lang w:eastAsia="en-US"/>
        </w:rPr>
        <w:t xml:space="preserve">внешняя политика СССР в 1946–1953 гг.; походы русских князей в </w:t>
      </w:r>
      <w:r w:rsidRPr="00B316B7">
        <w:rPr>
          <w:lang w:val="en-US" w:eastAsia="en-US"/>
        </w:rPr>
        <w:t>X</w:t>
      </w:r>
      <w:r w:rsidRPr="00B316B7">
        <w:rPr>
          <w:lang w:eastAsia="en-US"/>
        </w:rPr>
        <w:t>–</w:t>
      </w:r>
      <w:r w:rsidRPr="00B316B7">
        <w:rPr>
          <w:lang w:val="en-US" w:eastAsia="en-US"/>
        </w:rPr>
        <w:t>XI</w:t>
      </w:r>
      <w:r w:rsidRPr="00B316B7">
        <w:rPr>
          <w:lang w:eastAsia="en-US"/>
        </w:rPr>
        <w:t xml:space="preserve"> вв.; расширение территории Российского государства в </w:t>
      </w:r>
      <w:r w:rsidRPr="00B316B7">
        <w:rPr>
          <w:lang w:val="en-US" w:eastAsia="en-US"/>
        </w:rPr>
        <w:t>XVI</w:t>
      </w:r>
      <w:r w:rsidRPr="00B316B7">
        <w:rPr>
          <w:lang w:eastAsia="en-US"/>
        </w:rPr>
        <w:t xml:space="preserve"> в.; формирование парламентаризма в России;  исторические факты: издание манифеста «Об усовершенствовании государственного порядка»;  основание города Юрьева; Полтавская битва; присоединение к России Среднего и Нижнего Поволжья; образование Совета экономической взаимопомощи; битва на реке Сити</w:t>
      </w:r>
      <w:r w:rsidRPr="00B316B7">
        <w:t>).</w:t>
      </w:r>
    </w:p>
    <w:p w:rsidR="00B316B7" w:rsidRPr="00B316B7" w:rsidRDefault="00B316B7" w:rsidP="00B316B7">
      <w:pPr>
        <w:ind w:firstLine="567"/>
        <w:contextualSpacing/>
        <w:jc w:val="both"/>
        <w:rPr>
          <w:lang w:eastAsia="en-US"/>
        </w:rPr>
      </w:pPr>
      <w:proofErr w:type="gramStart"/>
      <w:r w:rsidRPr="00B316B7">
        <w:rPr>
          <w:lang w:eastAsia="en-US"/>
        </w:rPr>
        <w:t>Успешно  выпускники</w:t>
      </w:r>
      <w:proofErr w:type="gramEnd"/>
      <w:r w:rsidRPr="00B316B7">
        <w:rPr>
          <w:lang w:eastAsia="en-US"/>
        </w:rPr>
        <w:t xml:space="preserve"> справились и с другими заданиями данной группы повышенного уровня сложности.</w:t>
      </w:r>
    </w:p>
    <w:p w:rsidR="00B316B7" w:rsidRPr="00B316B7" w:rsidRDefault="00B316B7" w:rsidP="00B316B7">
      <w:pPr>
        <w:ind w:firstLine="539"/>
        <w:jc w:val="both"/>
        <w:rPr>
          <w:lang w:eastAsia="en-US"/>
        </w:rPr>
      </w:pPr>
      <w:r w:rsidRPr="00B316B7">
        <w:t xml:space="preserve">Задание 7 </w:t>
      </w:r>
      <w:r w:rsidRPr="00B316B7">
        <w:rPr>
          <w:lang w:eastAsia="en-US"/>
        </w:rPr>
        <w:t>на множественный выбор событий по определенному критерию</w:t>
      </w:r>
      <w:r w:rsidRPr="00B316B7">
        <w:t xml:space="preserve"> (70 %, в том числе: в группе не преодолевших – 31 %; мин. балл - 60 б. – 58%, 61-80 б. – 86 %; 81-100 б. – 98 %). </w:t>
      </w:r>
      <w:r w:rsidRPr="00B316B7">
        <w:rPr>
          <w:lang w:eastAsia="en-US"/>
        </w:rPr>
        <w:t xml:space="preserve">Задание 11 повышенного уровня сложности на заполнение таблицы </w:t>
      </w:r>
      <w:r w:rsidRPr="00B316B7">
        <w:t xml:space="preserve">(61 %, в том числе: в группе не преодолевших – 12 %; мин. балл - 60 б. – 45%, 61-80 б. – 84 %; 81-100 б. – 99 %). </w:t>
      </w:r>
    </w:p>
    <w:p w:rsidR="00B316B7" w:rsidRPr="00B316B7" w:rsidRDefault="00B316B7" w:rsidP="00B316B7">
      <w:pPr>
        <w:ind w:firstLine="709"/>
        <w:contextualSpacing/>
        <w:jc w:val="both"/>
        <w:rPr>
          <w:lang w:eastAsia="en-US"/>
        </w:rPr>
      </w:pPr>
    </w:p>
    <w:p w:rsidR="00B316B7" w:rsidRPr="00B316B7" w:rsidRDefault="00B316B7" w:rsidP="00B316B7">
      <w:pPr>
        <w:ind w:firstLine="709"/>
        <w:contextualSpacing/>
        <w:jc w:val="both"/>
        <w:rPr>
          <w:lang w:eastAsia="en-US"/>
        </w:rPr>
      </w:pPr>
      <w:r w:rsidRPr="00B316B7">
        <w:rPr>
          <w:u w:val="single"/>
          <w:lang w:eastAsia="en-US"/>
        </w:rPr>
        <w:t>Задания на знание основных дат</w:t>
      </w:r>
    </w:p>
    <w:p w:rsidR="00B316B7" w:rsidRPr="00B316B7" w:rsidRDefault="00B316B7" w:rsidP="00B316B7">
      <w:pPr>
        <w:ind w:firstLine="709"/>
        <w:contextualSpacing/>
        <w:jc w:val="both"/>
      </w:pPr>
    </w:p>
    <w:p w:rsidR="00B316B7" w:rsidRPr="00B316B7" w:rsidRDefault="00B316B7" w:rsidP="00B316B7">
      <w:pPr>
        <w:ind w:firstLine="709"/>
        <w:contextualSpacing/>
        <w:jc w:val="both"/>
      </w:pPr>
      <w:r w:rsidRPr="00B316B7">
        <w:t xml:space="preserve">С заданием 1 повышенного уровня сложности (на установление хронологической последовательности событий) выпускники справились успешно и показали один из наивысших средних процентов выполнения (75 %, в том числе: в группе не преодолевших – 31 %; мин. балл - 60 б. – 68%, 61-80 б. – 87 %; 81-100 б. – 98 %). Отметим, что в </w:t>
      </w:r>
      <w:proofErr w:type="gramStart"/>
      <w:r w:rsidRPr="00B316B7">
        <w:t>открытом  варианте</w:t>
      </w:r>
      <w:proofErr w:type="gramEnd"/>
      <w:r w:rsidRPr="00B316B7">
        <w:t xml:space="preserve"> 301 процент выполнения этого задания оказался значительно ниже  – 65 % (в том числе, в группе не преодолевших – 50%; мин. балл - 60 б. − 54%; 61-80 б. – 83 %, 81-100 б. – 100 %). Требовалось </w:t>
      </w:r>
      <w:r w:rsidRPr="00B316B7">
        <w:rPr>
          <w:lang w:eastAsia="en-US"/>
        </w:rPr>
        <w:t xml:space="preserve">расположить в последовательности: начало правления в Москве Дмитрия Донского, разгром Непобедимой армады и учреждение первых министерств в Российской империи. Видимо, трудность для некоторых выпускников вызвало установление даты события всеобщей истории. </w:t>
      </w:r>
      <w:r w:rsidRPr="00B316B7">
        <w:t xml:space="preserve">  </w:t>
      </w:r>
    </w:p>
    <w:p w:rsidR="00B316B7" w:rsidRPr="00B316B7" w:rsidRDefault="00B316B7" w:rsidP="00B316B7">
      <w:pPr>
        <w:ind w:firstLine="709"/>
        <w:contextualSpacing/>
        <w:jc w:val="both"/>
        <w:rPr>
          <w:lang w:eastAsia="en-US"/>
        </w:rPr>
      </w:pPr>
      <w:r w:rsidRPr="00B316B7">
        <w:t xml:space="preserve">В целом успешно выпускники справились и с заданием базового уровня на установление соответствия дат и событий (задание 2 − 69 %, в том числе: </w:t>
      </w:r>
      <w:r w:rsidRPr="00B316B7">
        <w:rPr>
          <w:b/>
        </w:rPr>
        <w:t>в группе не преодолевших – 10 %;</w:t>
      </w:r>
      <w:r w:rsidRPr="00B316B7">
        <w:t xml:space="preserve"> мин. балл – 60 б − 56%, 61-80 б. – 92 %; 81-100 б. – 100 %). Однако для выпускников, не преодолевших минимальный балл, это задание оказалось трудновыполнимым. Особенно хорошо это заметно по результатам открытого варианта, в котором из выпускников данной группы никто не справился с заданием 2 (в данном варианте это задание и в целом было выполнено значительно хуже, чем по остальным вариантам). Вариант 301, задание 2 – 52 %, в том числе: </w:t>
      </w:r>
      <w:r w:rsidRPr="00B316B7">
        <w:rPr>
          <w:b/>
        </w:rPr>
        <w:t>в группе не преодолевших – 0 %;</w:t>
      </w:r>
      <w:r w:rsidRPr="00B316B7">
        <w:t xml:space="preserve"> </w:t>
      </w:r>
      <w:r w:rsidRPr="00B316B7">
        <w:rPr>
          <w:b/>
        </w:rPr>
        <w:t>мин. балл - 60 б − 41 %</w:t>
      </w:r>
      <w:r w:rsidRPr="00B316B7">
        <w:t xml:space="preserve">, 61-80 б. – 78 %; 81-100 б. – 100 %). В задании </w:t>
      </w:r>
      <w:r w:rsidRPr="00B316B7">
        <w:rPr>
          <w:lang w:eastAsia="en-US"/>
        </w:rPr>
        <w:t xml:space="preserve">требовалось соотнести события (гибель киевского князя Святослава Игоревича; присоединение Финляндии к Российской империи; издание декрета об отделении церкви от государства и школы от церкви; учреждение Правительствующего сената) с предложенными датами (972, 1097, 1711, 1809, 1880, 1918 гг.). </w:t>
      </w:r>
    </w:p>
    <w:p w:rsidR="00B316B7" w:rsidRPr="00B316B7" w:rsidRDefault="00B316B7" w:rsidP="00B316B7">
      <w:pPr>
        <w:ind w:firstLine="709"/>
        <w:contextualSpacing/>
        <w:jc w:val="both"/>
      </w:pPr>
      <w:r w:rsidRPr="00B316B7">
        <w:t xml:space="preserve">В группе выпускников, не преодолевших минимальный балл и набравших балл от минимального до 60 баллов, задание 2 по-прежнему оказывается трудновыполнимым, поскольку требуют знания конкретных дат. </w:t>
      </w:r>
    </w:p>
    <w:p w:rsidR="00B316B7" w:rsidRPr="00B316B7" w:rsidRDefault="00B316B7" w:rsidP="00B316B7">
      <w:pPr>
        <w:ind w:firstLine="709"/>
        <w:contextualSpacing/>
        <w:jc w:val="both"/>
        <w:rPr>
          <w:lang w:eastAsia="en-US"/>
        </w:rPr>
      </w:pPr>
    </w:p>
    <w:p w:rsidR="00B316B7" w:rsidRPr="00B316B7" w:rsidRDefault="00B316B7" w:rsidP="00B316B7">
      <w:pPr>
        <w:ind w:firstLine="709"/>
        <w:contextualSpacing/>
        <w:jc w:val="both"/>
        <w:rPr>
          <w:lang w:eastAsia="en-US"/>
        </w:rPr>
      </w:pPr>
      <w:r w:rsidRPr="00B316B7">
        <w:rPr>
          <w:u w:val="single"/>
          <w:lang w:eastAsia="en-US"/>
        </w:rPr>
        <w:t>Задания на знание исторических понятий и терминов</w:t>
      </w:r>
    </w:p>
    <w:p w:rsidR="00B316B7" w:rsidRPr="00B316B7" w:rsidRDefault="00B316B7" w:rsidP="00B316B7">
      <w:pPr>
        <w:ind w:firstLine="709"/>
        <w:jc w:val="both"/>
      </w:pPr>
    </w:p>
    <w:p w:rsidR="00B316B7" w:rsidRPr="00B316B7" w:rsidRDefault="00B316B7" w:rsidP="00B316B7">
      <w:pPr>
        <w:ind w:firstLine="709"/>
        <w:contextualSpacing/>
        <w:jc w:val="both"/>
        <w:rPr>
          <w:lang w:eastAsia="en-US"/>
        </w:rPr>
      </w:pPr>
      <w:r w:rsidRPr="00B316B7">
        <w:t xml:space="preserve">Задание 3 базового уровня на </w:t>
      </w:r>
      <w:r w:rsidRPr="00B316B7">
        <w:rPr>
          <w:lang w:eastAsia="en-US"/>
        </w:rPr>
        <w:t>установление лишних в ряду терминов по определенному критерию</w:t>
      </w:r>
      <w:r w:rsidRPr="00B316B7">
        <w:t xml:space="preserve"> выполнено успешно (67 </w:t>
      </w:r>
      <w:proofErr w:type="gramStart"/>
      <w:r w:rsidRPr="00B316B7">
        <w:t>%,  в</w:t>
      </w:r>
      <w:proofErr w:type="gramEnd"/>
      <w:r w:rsidRPr="00B316B7">
        <w:t xml:space="preserve"> том числе: в группе не преодолевших – 32 %; мин. балл - 60 б. − 56%, 61-80 б. – 82 %; 81-100 б. – 96 %). </w:t>
      </w:r>
      <w:proofErr w:type="gramStart"/>
      <w:r w:rsidRPr="00B316B7">
        <w:t>Однако  в</w:t>
      </w:r>
      <w:proofErr w:type="gramEnd"/>
      <w:r w:rsidRPr="00B316B7">
        <w:t xml:space="preserve"> открытом варианте 301 процент выполнения этого задания оказался значительно ниже (за счет группы 61-80 б) – 54 % (в том числе, в группе не преодолевших – 42 %; мин. балл - 60 б. − 49 %; 61-80 б. – 56 %, 81–100 б. – 94 %).</w:t>
      </w:r>
      <w:r w:rsidRPr="00B316B7">
        <w:rPr>
          <w:lang w:eastAsia="en-US"/>
        </w:rPr>
        <w:t xml:space="preserve"> В задании предлагалось выбрать два термина, которые не относятся к событиям </w:t>
      </w:r>
      <w:proofErr w:type="gramStart"/>
      <w:r w:rsidRPr="00B316B7">
        <w:rPr>
          <w:lang w:val="en-US" w:eastAsia="en-US"/>
        </w:rPr>
        <w:t>XVIII</w:t>
      </w:r>
      <w:r w:rsidRPr="00B316B7">
        <w:rPr>
          <w:lang w:eastAsia="en-US"/>
        </w:rPr>
        <w:t xml:space="preserve">  в.</w:t>
      </w:r>
      <w:proofErr w:type="gramEnd"/>
      <w:r w:rsidRPr="00B316B7">
        <w:rPr>
          <w:lang w:eastAsia="en-US"/>
        </w:rPr>
        <w:t xml:space="preserve"> (предводитель дворянства, уставная грамота, провинция, славянофилы, ассигнации, рекрут).</w:t>
      </w:r>
    </w:p>
    <w:p w:rsidR="00B316B7" w:rsidRPr="00B316B7" w:rsidRDefault="00B316B7" w:rsidP="00B316B7">
      <w:pPr>
        <w:ind w:firstLine="709"/>
        <w:contextualSpacing/>
        <w:jc w:val="both"/>
        <w:rPr>
          <w:lang w:eastAsia="en-US"/>
        </w:rPr>
      </w:pPr>
      <w:r w:rsidRPr="00B316B7">
        <w:t xml:space="preserve">В целом, также успешно выпускники справились и с заданием 4 базового уровня, где требовалось вписать пропущенное слово (69 %, в том числе: </w:t>
      </w:r>
      <w:r w:rsidRPr="00B316B7">
        <w:rPr>
          <w:b/>
        </w:rPr>
        <w:t>в группе не преодолевших – 3 %;</w:t>
      </w:r>
      <w:r w:rsidRPr="00B316B7">
        <w:t xml:space="preserve"> мин. балл - 60 б − 56%, 61–80 б. – 92 %; 81–100 б. – 98 %). Однако для выпускников, не преодолевших минимальный балл, это задание оказалось невыполнимым. В открытом варианте никто из выпускников данной группы не справился с заданием 4 (в данном варианте это задание было выполнено значительно хуже выпускниками, не </w:t>
      </w:r>
      <w:proofErr w:type="gramStart"/>
      <w:r w:rsidRPr="00B316B7">
        <w:t>преодолевшими  минимальный</w:t>
      </w:r>
      <w:proofErr w:type="gramEnd"/>
      <w:r w:rsidRPr="00B316B7">
        <w:t xml:space="preserve"> балл и набравшими от 32 до 60 б.). Вариант 301, задание 4 − 55 %, в том числе: </w:t>
      </w:r>
      <w:r w:rsidRPr="00B316B7">
        <w:rPr>
          <w:b/>
        </w:rPr>
        <w:t>в группе не преодолевших – 0 %; мин. балл - 60 б. − 39 %,</w:t>
      </w:r>
      <w:r w:rsidRPr="00B316B7">
        <w:t xml:space="preserve"> 61–80 б. – 94 %; 81–100 б. – 100 %. </w:t>
      </w:r>
      <w:r w:rsidRPr="00B316B7">
        <w:rPr>
          <w:lang w:eastAsia="en-US"/>
        </w:rPr>
        <w:t xml:space="preserve">В задании требовалось указать «Второй» фронт на месте пропущенного слова. </w:t>
      </w:r>
    </w:p>
    <w:p w:rsidR="00B316B7" w:rsidRPr="00B316B7" w:rsidRDefault="00B316B7" w:rsidP="00B316B7">
      <w:pPr>
        <w:ind w:firstLine="709"/>
        <w:contextualSpacing/>
        <w:jc w:val="both"/>
        <w:rPr>
          <w:lang w:eastAsia="en-US"/>
        </w:rPr>
      </w:pPr>
      <w:r w:rsidRPr="00B316B7">
        <w:rPr>
          <w:lang w:eastAsia="en-US"/>
        </w:rPr>
        <w:t xml:space="preserve">Очевидна проблема со </w:t>
      </w:r>
      <w:proofErr w:type="gramStart"/>
      <w:r w:rsidRPr="00B316B7">
        <w:rPr>
          <w:lang w:eastAsia="en-US"/>
        </w:rPr>
        <w:t>знанием  терминов</w:t>
      </w:r>
      <w:proofErr w:type="gramEnd"/>
      <w:r w:rsidRPr="00B316B7">
        <w:rPr>
          <w:lang w:eastAsia="en-US"/>
        </w:rPr>
        <w:t xml:space="preserve"> у выпускников с низким уровнем подготовки.</w:t>
      </w:r>
    </w:p>
    <w:p w:rsidR="00B316B7" w:rsidRPr="00B316B7" w:rsidRDefault="00B316B7" w:rsidP="00B316B7">
      <w:pPr>
        <w:ind w:firstLine="539"/>
        <w:jc w:val="both"/>
        <w:rPr>
          <w:lang w:eastAsia="en-US"/>
        </w:rPr>
      </w:pPr>
    </w:p>
    <w:p w:rsidR="00B316B7" w:rsidRPr="00B316B7" w:rsidRDefault="00B316B7" w:rsidP="00B316B7">
      <w:pPr>
        <w:ind w:firstLine="539"/>
        <w:jc w:val="both"/>
        <w:rPr>
          <w:u w:val="single"/>
          <w:lang w:eastAsia="en-US"/>
        </w:rPr>
      </w:pPr>
      <w:r w:rsidRPr="00B316B7">
        <w:rPr>
          <w:u w:val="single"/>
          <w:lang w:eastAsia="en-US"/>
        </w:rPr>
        <w:t>Знание исторических деятелей</w:t>
      </w:r>
    </w:p>
    <w:p w:rsidR="00B316B7" w:rsidRPr="00B316B7" w:rsidRDefault="00B316B7" w:rsidP="00B316B7">
      <w:pPr>
        <w:ind w:firstLine="539"/>
        <w:jc w:val="both"/>
        <w:rPr>
          <w:lang w:eastAsia="en-US"/>
        </w:rPr>
      </w:pPr>
    </w:p>
    <w:p w:rsidR="00B316B7" w:rsidRPr="00B316B7" w:rsidRDefault="00B316B7" w:rsidP="00B316B7">
      <w:pPr>
        <w:ind w:firstLine="539"/>
        <w:jc w:val="both"/>
      </w:pPr>
      <w:r w:rsidRPr="00B316B7">
        <w:t xml:space="preserve">Задание 9 базового уровня, в котором требовалось соотнести событие с историческими деятелями, выполнено на 59 % (в том числе: </w:t>
      </w:r>
      <w:r w:rsidRPr="00B316B7">
        <w:rPr>
          <w:b/>
        </w:rPr>
        <w:t>в группе не преодолевших – 7 %;</w:t>
      </w:r>
      <w:r w:rsidRPr="00B316B7">
        <w:t xml:space="preserve"> </w:t>
      </w:r>
      <w:r w:rsidRPr="00B316B7">
        <w:rPr>
          <w:b/>
        </w:rPr>
        <w:t>мин. балл - 60 б. − 41 %,</w:t>
      </w:r>
      <w:r w:rsidRPr="00B316B7">
        <w:t xml:space="preserve"> 61-80 б. – 87 %; 81-100 б. – 100 %). Для выпускников, не преодолевших минимальный балл, задание оказалось трудновыполнимым; значительные трудности с заданием испытывали и выпускники в группе мин. балл - 60 баллов.</w:t>
      </w:r>
    </w:p>
    <w:p w:rsidR="00B316B7" w:rsidRPr="00B316B7" w:rsidRDefault="00B316B7" w:rsidP="00DC7CF8">
      <w:pPr>
        <w:jc w:val="both"/>
      </w:pPr>
      <w:r w:rsidRPr="00B316B7">
        <w:t xml:space="preserve"> </w:t>
      </w:r>
    </w:p>
    <w:p w:rsidR="00B316B7" w:rsidRPr="00B316B7" w:rsidRDefault="00B316B7" w:rsidP="00B316B7">
      <w:pPr>
        <w:ind w:firstLine="539"/>
        <w:jc w:val="both"/>
        <w:rPr>
          <w:u w:val="single"/>
        </w:rPr>
      </w:pPr>
      <w:r w:rsidRPr="00B316B7">
        <w:rPr>
          <w:u w:val="single"/>
        </w:rPr>
        <w:t>Работа с историческими источниками</w:t>
      </w:r>
    </w:p>
    <w:p w:rsidR="00B316B7" w:rsidRPr="00B316B7" w:rsidRDefault="00B316B7" w:rsidP="00B316B7">
      <w:pPr>
        <w:ind w:firstLine="539"/>
        <w:jc w:val="both"/>
      </w:pPr>
    </w:p>
    <w:p w:rsidR="00B316B7" w:rsidRPr="00B316B7" w:rsidRDefault="00B316B7" w:rsidP="00B316B7">
      <w:pPr>
        <w:ind w:firstLine="539"/>
        <w:jc w:val="both"/>
        <w:rPr>
          <w:lang w:eastAsia="en-US"/>
        </w:rPr>
      </w:pPr>
      <w:r w:rsidRPr="00B316B7">
        <w:t xml:space="preserve">Задание 6 базового уровня </w:t>
      </w:r>
      <w:r w:rsidRPr="00B316B7">
        <w:rPr>
          <w:lang w:eastAsia="en-US"/>
        </w:rPr>
        <w:t xml:space="preserve">на установление соответствия между историческими источниками и их характеристиками </w:t>
      </w:r>
      <w:r w:rsidRPr="00B316B7">
        <w:t xml:space="preserve">имеет 53 % выполнения (в том числе: </w:t>
      </w:r>
      <w:r w:rsidRPr="00B316B7">
        <w:rPr>
          <w:b/>
        </w:rPr>
        <w:t>в группе не преодолевших – 8 %;</w:t>
      </w:r>
      <w:r w:rsidRPr="00B316B7">
        <w:t xml:space="preserve"> </w:t>
      </w:r>
      <w:r w:rsidRPr="00B316B7">
        <w:rPr>
          <w:b/>
        </w:rPr>
        <w:t>мин. балл - 60 б. − 34 %,</w:t>
      </w:r>
      <w:r w:rsidRPr="00B316B7">
        <w:t xml:space="preserve"> 61-80 б. – 80 %; 81-100 б. – 98 %). В открытом варианте 301 с данным заданием выпускники справились значительно хуже (в основном за счет группы выпускников, набравших </w:t>
      </w:r>
      <w:proofErr w:type="gramStart"/>
      <w:r w:rsidRPr="00B316B7">
        <w:t>от  мин.</w:t>
      </w:r>
      <w:proofErr w:type="gramEnd"/>
      <w:r w:rsidRPr="00B316B7">
        <w:t xml:space="preserve"> балла до 60 баллов). Вариант 301, задание 6, − 42 %, в том числе: </w:t>
      </w:r>
      <w:r w:rsidRPr="00B316B7">
        <w:rPr>
          <w:b/>
        </w:rPr>
        <w:t>в группе не преодолевших – 8 %; мин. балл - 60 б. − 23 %,</w:t>
      </w:r>
      <w:r w:rsidRPr="00B316B7">
        <w:t xml:space="preserve"> 61-80 б. – 78 %; 81-100 б. – 100 %. В задании 6 </w:t>
      </w:r>
      <w:r w:rsidRPr="00B316B7">
        <w:rPr>
          <w:lang w:eastAsia="en-US"/>
        </w:rPr>
        <w:t xml:space="preserve">были приведены фрагменты источников, </w:t>
      </w:r>
      <w:proofErr w:type="gramStart"/>
      <w:r w:rsidRPr="00B316B7">
        <w:rPr>
          <w:lang w:eastAsia="en-US"/>
        </w:rPr>
        <w:t>характеризующие  события</w:t>
      </w:r>
      <w:proofErr w:type="gramEnd"/>
      <w:r w:rsidRPr="00B316B7">
        <w:rPr>
          <w:lang w:eastAsia="en-US"/>
        </w:rPr>
        <w:t xml:space="preserve"> осады Смоленска 1609–1611 гг. и осады Пскова 1581 г.</w:t>
      </w:r>
    </w:p>
    <w:p w:rsidR="00B316B7" w:rsidRPr="00B316B7" w:rsidRDefault="00B316B7" w:rsidP="00B316B7">
      <w:pPr>
        <w:ind w:firstLine="539"/>
        <w:jc w:val="both"/>
        <w:rPr>
          <w:lang w:eastAsia="en-US"/>
        </w:rPr>
      </w:pPr>
      <w:r w:rsidRPr="00B316B7">
        <w:t xml:space="preserve">Задание 10 базового уровня </w:t>
      </w:r>
      <w:r w:rsidRPr="00B316B7">
        <w:rPr>
          <w:lang w:eastAsia="en-US"/>
        </w:rPr>
        <w:t>на атрибуцию исторического источника (краткий ответ в виде слова) – 65 % (</w:t>
      </w:r>
      <w:r w:rsidRPr="00B316B7">
        <w:t xml:space="preserve">в том числе: </w:t>
      </w:r>
      <w:r w:rsidRPr="00B316B7">
        <w:rPr>
          <w:b/>
        </w:rPr>
        <w:t>в группе не преодолевших – 11 %;</w:t>
      </w:r>
      <w:r w:rsidRPr="00B316B7">
        <w:t xml:space="preserve"> мин. балл - 60 б. − 62 %, 61-80 б. – 75 %; 81-100 б. – </w:t>
      </w:r>
      <w:r w:rsidRPr="00B316B7">
        <w:rPr>
          <w:u w:val="single"/>
        </w:rPr>
        <w:t>80 %</w:t>
      </w:r>
      <w:r w:rsidRPr="00B316B7">
        <w:t>). Обратим внимание, что задание оказалось неожиданно сложным для выполнения высокобалльниками (</w:t>
      </w:r>
      <w:r w:rsidRPr="00B316B7">
        <w:rPr>
          <w:u w:val="single"/>
        </w:rPr>
        <w:t>80 %</w:t>
      </w:r>
      <w:r w:rsidRPr="00B316B7">
        <w:t xml:space="preserve"> по всем вариантам и только </w:t>
      </w:r>
      <w:r w:rsidRPr="00B316B7">
        <w:rPr>
          <w:u w:val="single"/>
        </w:rPr>
        <w:t>50 %</w:t>
      </w:r>
      <w:r w:rsidRPr="00B316B7">
        <w:t xml:space="preserve"> по открытому варианту 301, в котором был</w:t>
      </w:r>
      <w:r w:rsidRPr="00B316B7">
        <w:rPr>
          <w:lang w:eastAsia="en-US"/>
        </w:rPr>
        <w:t xml:space="preserve"> приведен фрагмент выступления Президента РФ В.В. Путина о поддержке кандидатуры Д.А. Медведева на должность президента РФ в 2008 году (требовалось указать фамилию выступившего Президента РФ; фамилии в тексте отсутствовали). В целом, по открытому варианту процент выполнения задания 10 низкий не только во всех группах, но и в группах выпускников с высоким уровнем подготовки − 41 % (</w:t>
      </w:r>
      <w:r w:rsidRPr="00B316B7">
        <w:t xml:space="preserve">в том числе: </w:t>
      </w:r>
      <w:r w:rsidRPr="00B316B7">
        <w:rPr>
          <w:b/>
        </w:rPr>
        <w:t>в группе не преодолевших – 33 %;</w:t>
      </w:r>
      <w:r w:rsidRPr="00B316B7">
        <w:t xml:space="preserve"> </w:t>
      </w:r>
      <w:r w:rsidRPr="00B316B7">
        <w:rPr>
          <w:b/>
        </w:rPr>
        <w:t>мин. балл - 60 б. − 41 %, 61-80 б.</w:t>
      </w:r>
      <w:r w:rsidRPr="00B316B7">
        <w:t xml:space="preserve"> – </w:t>
      </w:r>
      <w:r w:rsidRPr="00B316B7">
        <w:rPr>
          <w:b/>
          <w:u w:val="single"/>
        </w:rPr>
        <w:t>39 %;</w:t>
      </w:r>
      <w:r w:rsidRPr="00B316B7">
        <w:t xml:space="preserve"> </w:t>
      </w:r>
      <w:r w:rsidRPr="00B316B7">
        <w:rPr>
          <w:b/>
        </w:rPr>
        <w:t>81-100 б. –</w:t>
      </w:r>
      <w:r w:rsidRPr="00B316B7">
        <w:t xml:space="preserve"> </w:t>
      </w:r>
      <w:r w:rsidRPr="00B316B7">
        <w:rPr>
          <w:b/>
          <w:u w:val="single"/>
        </w:rPr>
        <w:t>50 %</w:t>
      </w:r>
      <w:r w:rsidRPr="00B316B7">
        <w:rPr>
          <w:lang w:eastAsia="en-US"/>
        </w:rPr>
        <w:t xml:space="preserve">). Обращает на себя внимание неуверенное знание выпускниками истории России 2000-х гг. </w:t>
      </w:r>
    </w:p>
    <w:p w:rsidR="00B316B7" w:rsidRPr="00B316B7" w:rsidRDefault="00B316B7" w:rsidP="00B316B7">
      <w:pPr>
        <w:ind w:firstLine="539"/>
        <w:jc w:val="both"/>
        <w:rPr>
          <w:lang w:eastAsia="en-US"/>
        </w:rPr>
      </w:pPr>
      <w:r w:rsidRPr="00B316B7">
        <w:t xml:space="preserve">В </w:t>
      </w:r>
      <w:r w:rsidRPr="00B316B7">
        <w:rPr>
          <w:lang w:eastAsia="en-US"/>
        </w:rPr>
        <w:t>задании 12 повышенного уровня сложности на анализ исторического источника (множественный выбор) процент выполнения в целом высокий − 64 % (</w:t>
      </w:r>
      <w:r w:rsidRPr="00B316B7">
        <w:t xml:space="preserve">в том числе: в группе не преодолевших – 38 %; мин. балл - 60 б. − 54 %, 61–80 б. – 78 %; 81–100 б. – 90 %). В открытом варианте 301 с данным заданием выпускники справились значительно хуже (в основном за счет группы выпускников, набравших </w:t>
      </w:r>
      <w:proofErr w:type="gramStart"/>
      <w:r w:rsidRPr="00B316B7">
        <w:t>от  мин.</w:t>
      </w:r>
      <w:proofErr w:type="gramEnd"/>
      <w:r w:rsidRPr="00B316B7">
        <w:t xml:space="preserve"> балла до 60 баллов). Вариант 301, задание 12 − 49 %, в том числе: </w:t>
      </w:r>
      <w:r w:rsidRPr="00B316B7">
        <w:rPr>
          <w:b/>
        </w:rPr>
        <w:t>в группе не преодолевших – 17 %; мин. балл - 60 б. − 36 %,</w:t>
      </w:r>
      <w:r w:rsidRPr="00B316B7">
        <w:t xml:space="preserve"> 61-80 б. – 72 %; 81-100 б. – 94 %. </w:t>
      </w:r>
      <w:r w:rsidRPr="00B316B7">
        <w:rPr>
          <w:lang w:eastAsia="en-US"/>
        </w:rPr>
        <w:t xml:space="preserve">В задании 12 был помещен отрывок источника, характеризующий правление Екатерины </w:t>
      </w:r>
      <w:r w:rsidRPr="00B316B7">
        <w:rPr>
          <w:lang w:val="en-US" w:eastAsia="en-US"/>
        </w:rPr>
        <w:t>I</w:t>
      </w:r>
      <w:r w:rsidRPr="00B316B7">
        <w:rPr>
          <w:lang w:eastAsia="en-US"/>
        </w:rPr>
        <w:t>; по условиям задания требовалось выделить три верных суждения из шести, соответствующих исторической обстановке, описываемой в источнике.</w:t>
      </w:r>
    </w:p>
    <w:p w:rsidR="00B316B7" w:rsidRPr="00B316B7" w:rsidRDefault="00B316B7" w:rsidP="00B316B7">
      <w:pPr>
        <w:ind w:firstLine="539"/>
        <w:jc w:val="both"/>
      </w:pPr>
      <w:r w:rsidRPr="00B316B7">
        <w:rPr>
          <w:lang w:eastAsia="en-US"/>
        </w:rPr>
        <w:t xml:space="preserve">В целом, с заданиями по работе с историческими источниками в части 1 выпускники справились, однако отдельные группы выпускников, в том числе с высоким уровнем подготовки, испытывали значительные трудности с выполнением конкретных заданий по отдельным вариантам. </w:t>
      </w:r>
    </w:p>
    <w:p w:rsidR="00B316B7" w:rsidRPr="00B316B7" w:rsidRDefault="00B316B7" w:rsidP="00B316B7">
      <w:pPr>
        <w:ind w:firstLine="539"/>
        <w:jc w:val="both"/>
      </w:pPr>
    </w:p>
    <w:p w:rsidR="00B316B7" w:rsidRPr="00B316B7" w:rsidRDefault="00B316B7" w:rsidP="00B316B7">
      <w:pPr>
        <w:ind w:firstLine="426"/>
        <w:contextualSpacing/>
        <w:jc w:val="both"/>
        <w:rPr>
          <w:u w:val="single"/>
          <w:lang w:eastAsia="en-US"/>
        </w:rPr>
      </w:pPr>
      <w:r w:rsidRPr="00B316B7">
        <w:rPr>
          <w:u w:val="single"/>
        </w:rPr>
        <w:t xml:space="preserve">Знание фактов истории культуры, в том числе </w:t>
      </w:r>
      <w:r w:rsidRPr="00B316B7">
        <w:rPr>
          <w:u w:val="single"/>
          <w:lang w:eastAsia="en-US"/>
        </w:rPr>
        <w:t xml:space="preserve">на анализ иллюстративного материала </w:t>
      </w:r>
    </w:p>
    <w:p w:rsidR="00B316B7" w:rsidRPr="00B316B7" w:rsidRDefault="00B316B7" w:rsidP="00B316B7">
      <w:pPr>
        <w:ind w:firstLine="539"/>
        <w:jc w:val="both"/>
        <w:rPr>
          <w:u w:val="single"/>
        </w:rPr>
      </w:pPr>
    </w:p>
    <w:p w:rsidR="00B316B7" w:rsidRPr="00B316B7" w:rsidRDefault="00B316B7" w:rsidP="00B316B7">
      <w:pPr>
        <w:ind w:firstLine="539"/>
        <w:jc w:val="both"/>
      </w:pPr>
      <w:r w:rsidRPr="00B316B7">
        <w:t>Задания данной группы традиционно вызвали трудности у выпускников.</w:t>
      </w:r>
    </w:p>
    <w:p w:rsidR="00B316B7" w:rsidRPr="00B316B7" w:rsidRDefault="00B316B7" w:rsidP="00B316B7">
      <w:pPr>
        <w:ind w:firstLine="567"/>
        <w:contextualSpacing/>
        <w:jc w:val="both"/>
        <w:rPr>
          <w:lang w:eastAsia="en-US"/>
        </w:rPr>
      </w:pPr>
      <w:r w:rsidRPr="00B316B7">
        <w:t xml:space="preserve">Задание базового уровня 17 </w:t>
      </w:r>
      <w:r w:rsidRPr="00B316B7">
        <w:rPr>
          <w:lang w:eastAsia="en-US"/>
        </w:rPr>
        <w:t xml:space="preserve">на установление соответствия между памятниками культуры и приведенными характеристиками </w:t>
      </w:r>
      <w:r w:rsidRPr="00B316B7">
        <w:t xml:space="preserve">имеет 51% выполнения (в том числе: </w:t>
      </w:r>
      <w:r w:rsidRPr="00B316B7">
        <w:rPr>
          <w:b/>
        </w:rPr>
        <w:t>в группе не преодолевших – 11 %; мин. балл - 60 б. − 35 %,</w:t>
      </w:r>
      <w:r w:rsidRPr="00B316B7">
        <w:t xml:space="preserve"> 61-80 б. – 74 %; 81-100 б. – 93 %). В открытом варианте средний процент выполнения сходный − 50 %. У многих выпускников вызвало трудности </w:t>
      </w:r>
      <w:r w:rsidRPr="00B316B7">
        <w:rPr>
          <w:lang w:eastAsia="en-US"/>
        </w:rPr>
        <w:t xml:space="preserve">установление соответствия между деятелями науки и культуры (Ф.С. Конь, монах Нестор, Н.Н. Миклухо-Маклай, И.В. Курчатов) и сферами деятельности (изучение жизни и быта народов Австралии и </w:t>
      </w:r>
      <w:proofErr w:type="gramStart"/>
      <w:r w:rsidRPr="00B316B7">
        <w:rPr>
          <w:lang w:eastAsia="en-US"/>
        </w:rPr>
        <w:t>Океании;  градостроительство</w:t>
      </w:r>
      <w:proofErr w:type="gramEnd"/>
      <w:r w:rsidRPr="00B316B7">
        <w:rPr>
          <w:lang w:eastAsia="en-US"/>
        </w:rPr>
        <w:t xml:space="preserve">; полярные исследования; использование ядерной энергии в мирных и военных целях; разработка теории высшей нервной деятельности; летописание). </w:t>
      </w:r>
    </w:p>
    <w:p w:rsidR="00B316B7" w:rsidRPr="00B316B7" w:rsidRDefault="00B316B7" w:rsidP="00B316B7">
      <w:pPr>
        <w:ind w:firstLine="539"/>
        <w:jc w:val="both"/>
      </w:pPr>
      <w:r w:rsidRPr="00B316B7">
        <w:t>Задания на анализ иллюстративного материала выполнены с разной степенью успешности.</w:t>
      </w:r>
    </w:p>
    <w:p w:rsidR="00B316B7" w:rsidRPr="00B316B7" w:rsidRDefault="00B316B7" w:rsidP="00B316B7">
      <w:pPr>
        <w:ind w:firstLine="539"/>
        <w:jc w:val="both"/>
      </w:pPr>
      <w:r w:rsidRPr="00B316B7">
        <w:t xml:space="preserve">В задании 18 повышенного уровня сложности на </w:t>
      </w:r>
      <w:r w:rsidRPr="00B316B7">
        <w:rPr>
          <w:lang w:eastAsia="en-US"/>
        </w:rPr>
        <w:t>установление двух верных суждений, связанных с изображением, процент выполнения высокий − 67 % (</w:t>
      </w:r>
      <w:r w:rsidRPr="00B316B7">
        <w:t xml:space="preserve">в том числе: в группе не преодолевших – 19 %; мин. балл - 60 б. − 56 %, 61-80 б. – 84 %; 81-100 б. – 95 %). В то же время в открытом варианте 301 выпускники, не преодолевшие минимальный балл, совсем не справились с заданием 18, что логично, учитывая его сложность. </w:t>
      </w:r>
      <w:r w:rsidRPr="00B316B7">
        <w:rPr>
          <w:lang w:eastAsia="en-US"/>
        </w:rPr>
        <w:t>В задании была изображена юбилейная монета, посвященная 1000-летию крещения Руси, и выпускники должны были выбрать два верных суждения, связанных с изображением (следствием события, юбилею которого посвящена монета, стало укрепление международного положения древнерусского государства; памятник, изображенный на монете, выполнен в авангардном стиле; монета была выпущена во второй половине 1980-х гг.;  государство, название и герб которого изображены на лицевой стороне монеты, было создано в 1917 г.; на монете изображен памятник князю – автору «Поучения детям»).</w:t>
      </w:r>
    </w:p>
    <w:p w:rsidR="00B316B7" w:rsidRPr="00B316B7" w:rsidRDefault="00B316B7" w:rsidP="00B316B7">
      <w:pPr>
        <w:ind w:firstLine="426"/>
        <w:contextualSpacing/>
        <w:jc w:val="both"/>
        <w:rPr>
          <w:highlight w:val="yellow"/>
          <w:lang w:eastAsia="en-US"/>
        </w:rPr>
      </w:pPr>
      <w:r w:rsidRPr="00B316B7">
        <w:t xml:space="preserve">Одновременно задание 19 базового уровня сложности имеет самый низкий процент выполнения из всех заданий части 1 – </w:t>
      </w:r>
      <w:r w:rsidRPr="00B316B7">
        <w:rPr>
          <w:b/>
        </w:rPr>
        <w:t>45 %</w:t>
      </w:r>
      <w:r w:rsidRPr="00B316B7">
        <w:t xml:space="preserve"> (в том числе: в группе не преодолевших – 22 %; мин. балл - 60 б. − 36 %, 61-80 б. – </w:t>
      </w:r>
      <w:r w:rsidRPr="00B316B7">
        <w:rPr>
          <w:b/>
          <w:u w:val="single"/>
        </w:rPr>
        <w:t>54 %</w:t>
      </w:r>
      <w:r w:rsidRPr="00B316B7">
        <w:rPr>
          <w:b/>
        </w:rPr>
        <w:t>;</w:t>
      </w:r>
      <w:r w:rsidRPr="00B316B7">
        <w:t xml:space="preserve"> 81-100 б. – </w:t>
      </w:r>
      <w:r w:rsidRPr="00B316B7">
        <w:rPr>
          <w:b/>
          <w:u w:val="single"/>
        </w:rPr>
        <w:t>70 %</w:t>
      </w:r>
      <w:r w:rsidRPr="00B316B7">
        <w:t xml:space="preserve">), прежде всего, за счет неудачного выполнения этого задания выпускниками с высоким уровнем подготовки. Для выпускников, набравших от 61 до 80 баллов и от 81 до 100 баллов, задание 19 стало самым трудновыполнимым. В открытом варианте 301 данное задание было выполнено более успешно всеми группами выпускников, однако при его выполнении значительные трудности испытывали именно высокобалльники. Вариант 301, задание 19 –  65 % (в том числе: в группе не преодолевших – 67 %; мин. балл - 60 б. − 57 %, 61–80 б. – 83 %; 81–100 б. – 75 %). </w:t>
      </w:r>
      <w:r w:rsidRPr="00B316B7">
        <w:rPr>
          <w:lang w:eastAsia="en-US"/>
        </w:rPr>
        <w:t xml:space="preserve">В задании 19 требовалось указать два из четырех изображенных скульптурных памятника, созданных в том же веке, когда была выпущена монета, помещенная в задании 18 (памятник Минину и Пожарскому; памятник Воину-Освободителю в Трептов-парке; памятник Петру </w:t>
      </w:r>
      <w:r w:rsidRPr="00B316B7">
        <w:rPr>
          <w:lang w:val="en-US" w:eastAsia="en-US"/>
        </w:rPr>
        <w:t>I</w:t>
      </w:r>
      <w:r w:rsidRPr="00B316B7">
        <w:rPr>
          <w:lang w:eastAsia="en-US"/>
        </w:rPr>
        <w:t xml:space="preserve"> «Медный всадник»; памятник Первой Конной армии в Ростове-на-Дону). Вероятно, наибольшую сложность для выпускников представляла атрибуция памятника в Ростове-на-Дону.  </w:t>
      </w:r>
    </w:p>
    <w:p w:rsidR="00B316B7" w:rsidRPr="00B316B7" w:rsidRDefault="00B316B7" w:rsidP="00B316B7">
      <w:pPr>
        <w:ind w:firstLine="539"/>
        <w:jc w:val="both"/>
      </w:pPr>
    </w:p>
    <w:p w:rsidR="00B316B7" w:rsidRPr="00B316B7" w:rsidRDefault="00B316B7" w:rsidP="00B316B7">
      <w:pPr>
        <w:ind w:firstLine="539"/>
        <w:jc w:val="both"/>
        <w:rPr>
          <w:lang w:eastAsia="en-US"/>
        </w:rPr>
      </w:pPr>
    </w:p>
    <w:p w:rsidR="00B316B7" w:rsidRPr="00B316B7" w:rsidRDefault="00B316B7" w:rsidP="00B316B7">
      <w:pPr>
        <w:ind w:firstLine="539"/>
        <w:jc w:val="both"/>
        <w:rPr>
          <w:lang w:eastAsia="en-US"/>
        </w:rPr>
      </w:pPr>
    </w:p>
    <w:p w:rsidR="00B316B7" w:rsidRPr="00B316B7" w:rsidRDefault="00B316B7" w:rsidP="00B316B7">
      <w:pPr>
        <w:ind w:firstLine="539"/>
        <w:jc w:val="both"/>
        <w:rPr>
          <w:u w:val="single"/>
          <w:lang w:eastAsia="en-US"/>
        </w:rPr>
      </w:pPr>
      <w:r w:rsidRPr="00B316B7">
        <w:rPr>
          <w:u w:val="single"/>
          <w:lang w:eastAsia="en-US"/>
        </w:rPr>
        <w:t>Комплекс заданий по работе с исторической картой (зад. 13–15 базового и зад. 16 – повышенного уровня сложности) с кратким ответом и множественным выбором</w:t>
      </w:r>
    </w:p>
    <w:p w:rsidR="00B316B7" w:rsidRPr="00B316B7" w:rsidRDefault="00B316B7" w:rsidP="00B316B7">
      <w:pPr>
        <w:ind w:firstLine="539"/>
        <w:jc w:val="both"/>
        <w:rPr>
          <w:lang w:eastAsia="en-US"/>
        </w:rPr>
      </w:pPr>
      <w:r w:rsidRPr="00B316B7">
        <w:rPr>
          <w:lang w:eastAsia="en-US"/>
        </w:rPr>
        <w:t xml:space="preserve"> </w:t>
      </w:r>
    </w:p>
    <w:p w:rsidR="00B316B7" w:rsidRPr="00B316B7" w:rsidRDefault="00B316B7" w:rsidP="00B316B7">
      <w:pPr>
        <w:ind w:firstLine="539"/>
        <w:jc w:val="both"/>
      </w:pPr>
      <w:r w:rsidRPr="00B316B7">
        <w:t xml:space="preserve">Задание 13 с кратким ответом имеет 55 % выполнения (в том числе: в группе не преодолевших – 8 %; мин. балл - 60 б. − 43 %, 61-80 б. – 74 %; 81-100 б. – 88 %). Среди заданий с картой задание 13 оказалось самым трудным. В открытом варианте 301 процент выполнения данного задания очень низкий, с ним плохо справились выпускники всех групп, кроме высокобалльников. Вариант 301, задание 13 − 25 % выполнения (в том числе: </w:t>
      </w:r>
      <w:r w:rsidRPr="00B316B7">
        <w:rPr>
          <w:b/>
        </w:rPr>
        <w:t>в группе не преодолевших – 0 %; мин. балл - 60 б. − 15 %, 61-80 б. – 28 %;</w:t>
      </w:r>
      <w:r w:rsidRPr="00B316B7">
        <w:t xml:space="preserve"> 81-100 б. – 100 %).  К сожалению, многие выпускники не смогли в данном случае продемонстрировать основополагающие базовые знания Великой Отечественной войны и указать месяц начала наступления Красной армии под Сталинградом (учитывая, что и </w:t>
      </w:r>
      <w:proofErr w:type="gramStart"/>
      <w:r w:rsidRPr="00B316B7">
        <w:t>Сталинград</w:t>
      </w:r>
      <w:proofErr w:type="gramEnd"/>
      <w:r w:rsidRPr="00B316B7">
        <w:t xml:space="preserve"> и Волга на карте были обозначены и подписаны).     </w:t>
      </w:r>
    </w:p>
    <w:p w:rsidR="00B316B7" w:rsidRPr="00B316B7" w:rsidRDefault="00B316B7" w:rsidP="00B316B7">
      <w:pPr>
        <w:ind w:firstLine="539"/>
        <w:jc w:val="both"/>
      </w:pPr>
      <w:r w:rsidRPr="00B316B7">
        <w:t>Задание 14 с кратким ответом</w:t>
      </w:r>
      <w:r w:rsidRPr="00B316B7">
        <w:rPr>
          <w:lang w:eastAsia="en-US"/>
        </w:rPr>
        <w:t xml:space="preserve"> имеет 72 % выполнения (</w:t>
      </w:r>
      <w:r w:rsidRPr="00B316B7">
        <w:t>в том числе: в группе не преодолевших – 11 %; мин. балл - 60 б. − 62 %, 61-80 б. – 88 %; 81-100 б. – 100 %). Отметим, к сожалению, что выпускники, не набравшие минимальный балл, совсем не справились с данным заданием в варианте 301, где требовалось указать название битвы, в ходе которой немецкими войсками было предпринято наступление, обозначенное на схеме цифрами (имелась в виду Курская битва; Курск на карте не был подписан, однако стратегическая обстановка на карте была обозначена четко и очевидно).</w:t>
      </w:r>
    </w:p>
    <w:p w:rsidR="00B316B7" w:rsidRPr="00B316B7" w:rsidRDefault="00B316B7" w:rsidP="00B316B7">
      <w:pPr>
        <w:ind w:firstLine="539"/>
        <w:jc w:val="both"/>
      </w:pPr>
      <w:r w:rsidRPr="00B316B7">
        <w:t xml:space="preserve">  Задание 15 с кратким ответом выполнено успешно, с наивысшим средним процентом по всем </w:t>
      </w:r>
      <w:proofErr w:type="gramStart"/>
      <w:r w:rsidRPr="00B316B7">
        <w:t>заданиям  −</w:t>
      </w:r>
      <w:proofErr w:type="gramEnd"/>
      <w:r w:rsidRPr="00B316B7">
        <w:t xml:space="preserve"> 76 % (в том числе: в группе не преодолевших – 3 %; мин. балл - 60 б. − 68 %, 61-80 б. – 95 %; 81-100 б. – 100 %). Для выпускников, не преодолевших минимальный балл, задание оказалось трудным. Задание предполагало указание географического ориентира (например, в варианте 301 требовалось указать Днепр, название которого на карте было обозначено цифрами).  </w:t>
      </w:r>
    </w:p>
    <w:p w:rsidR="00B316B7" w:rsidRPr="00B316B7" w:rsidRDefault="00B316B7" w:rsidP="00B316B7">
      <w:pPr>
        <w:ind w:firstLine="539"/>
        <w:jc w:val="both"/>
      </w:pPr>
      <w:r w:rsidRPr="00B316B7">
        <w:t>В задании 16 повышенного уровня сложности с множественным выбором 58</w:t>
      </w:r>
      <w:r w:rsidRPr="00B316B7">
        <w:rPr>
          <w:lang w:eastAsia="en-US"/>
        </w:rPr>
        <w:t xml:space="preserve"> </w:t>
      </w:r>
      <w:proofErr w:type="gramStart"/>
      <w:r w:rsidRPr="00B316B7">
        <w:rPr>
          <w:lang w:eastAsia="en-US"/>
        </w:rPr>
        <w:t>%  выполнения</w:t>
      </w:r>
      <w:proofErr w:type="gramEnd"/>
      <w:r w:rsidRPr="00B316B7">
        <w:rPr>
          <w:lang w:eastAsia="en-US"/>
        </w:rPr>
        <w:t xml:space="preserve"> (</w:t>
      </w:r>
      <w:r w:rsidRPr="00B316B7">
        <w:t xml:space="preserve">в том числе: в группе не преодолевших – 22 %; мин. балл - 60 б. − 46 %, 61–80 б. – 76 %; 81–100 б. – 88 %). В открытом варианте 301 средний процент выполнения данного задания ниже – 45 %. Часть выпускников не смогла разобраться с комплексом вопросов, связанных с фактами второго периода Великой Отечественной войны кон. 1942-1943 гг., обозначенного на карте (в числе упоминавшихся шести суждений, из которых нужно было выбрать три верных, для выпускников значительную сложность могли вызвать: «на схеме обозначен город, прозванный в годы Великой Отечественной войны Танкоградом», «в период боевых действий, обозначенных на схеме, состоялась Крымская конференция лидеров стран «Большой тройки»», требующих знаний фактологии Великой Отечественной войны и международных отношений).     </w:t>
      </w:r>
    </w:p>
    <w:p w:rsidR="00B316B7" w:rsidRPr="00B316B7" w:rsidRDefault="00B316B7" w:rsidP="00B316B7">
      <w:pPr>
        <w:ind w:firstLine="539"/>
        <w:jc w:val="both"/>
      </w:pPr>
      <w:r w:rsidRPr="00B316B7">
        <w:t>В целом, задания по работе с исторической картой выпускниками выполнены успешно, однако, выпускники, не преодолевшие минимальный балл, традиционно плохо справились с данной группой заданий.</w:t>
      </w:r>
    </w:p>
    <w:p w:rsidR="00B316B7" w:rsidRPr="00B316B7" w:rsidRDefault="00B316B7" w:rsidP="00B316B7">
      <w:pPr>
        <w:ind w:firstLine="426"/>
        <w:contextualSpacing/>
        <w:jc w:val="both"/>
        <w:rPr>
          <w:lang w:eastAsia="en-US"/>
        </w:rPr>
      </w:pPr>
    </w:p>
    <w:p w:rsidR="00B316B7" w:rsidRPr="00B316B7" w:rsidRDefault="00B316B7" w:rsidP="00B316B7">
      <w:pPr>
        <w:ind w:firstLine="426"/>
        <w:contextualSpacing/>
        <w:jc w:val="both"/>
        <w:rPr>
          <w:u w:val="single"/>
          <w:lang w:eastAsia="en-US"/>
        </w:rPr>
      </w:pPr>
      <w:r w:rsidRPr="00B316B7">
        <w:rPr>
          <w:u w:val="single"/>
          <w:lang w:eastAsia="en-US"/>
        </w:rPr>
        <w:t>Знание истории Великой Отечественной войны</w:t>
      </w:r>
    </w:p>
    <w:p w:rsidR="00B316B7" w:rsidRPr="00B316B7" w:rsidRDefault="00B316B7" w:rsidP="00B316B7">
      <w:pPr>
        <w:ind w:firstLine="426"/>
        <w:contextualSpacing/>
        <w:jc w:val="both"/>
      </w:pPr>
    </w:p>
    <w:p w:rsidR="00B316B7" w:rsidRPr="00B316B7" w:rsidRDefault="00B316B7" w:rsidP="00B316B7">
      <w:pPr>
        <w:ind w:firstLine="426"/>
        <w:contextualSpacing/>
        <w:jc w:val="both"/>
        <w:rPr>
          <w:lang w:eastAsia="en-US"/>
        </w:rPr>
      </w:pPr>
      <w:r w:rsidRPr="00B316B7">
        <w:t xml:space="preserve">Задание 8 базового уровня сложности на знание основных фактов, процессов, явлений Великой Отечественной войны имеет средний процент выполнения – 58 % (в том числе: </w:t>
      </w:r>
      <w:r w:rsidRPr="00B316B7">
        <w:rPr>
          <w:b/>
        </w:rPr>
        <w:t>в группе не преодолевших – 21 %;</w:t>
      </w:r>
      <w:r w:rsidRPr="00B316B7">
        <w:t xml:space="preserve"> </w:t>
      </w:r>
      <w:r w:rsidRPr="00B316B7">
        <w:rPr>
          <w:b/>
        </w:rPr>
        <w:t>мин. балл - 60 б. − 46 %</w:t>
      </w:r>
      <w:r w:rsidRPr="00B316B7">
        <w:t xml:space="preserve">, 61-80 б. – 75 %; 81-100 б. – 89 %). В открытом варианте 301 задание 8, к сожалению, выполнено менее успешно (51 </w:t>
      </w:r>
      <w:proofErr w:type="gramStart"/>
      <w:r w:rsidRPr="00B316B7">
        <w:t xml:space="preserve">%,  </w:t>
      </w:r>
      <w:r w:rsidRPr="00B316B7">
        <w:rPr>
          <w:b/>
        </w:rPr>
        <w:t>в</w:t>
      </w:r>
      <w:proofErr w:type="gramEnd"/>
      <w:r w:rsidRPr="00B316B7">
        <w:rPr>
          <w:b/>
        </w:rPr>
        <w:t xml:space="preserve"> том числе: в группе не преодолевших – 8 %;</w:t>
      </w:r>
      <w:r w:rsidRPr="00B316B7">
        <w:t xml:space="preserve"> </w:t>
      </w:r>
      <w:r w:rsidRPr="00B316B7">
        <w:rPr>
          <w:b/>
        </w:rPr>
        <w:t>мин. балл - 60 б. − 45 %,</w:t>
      </w:r>
      <w:r w:rsidRPr="00B316B7">
        <w:t xml:space="preserve"> 61–80 б. – 64 %; 81–100 б. – 88 %). В задании требовалось </w:t>
      </w:r>
      <w:r w:rsidRPr="00B316B7">
        <w:rPr>
          <w:lang w:eastAsia="en-US"/>
        </w:rPr>
        <w:t>заполнить пропуски в фразах: «Вяземская оборонительная операция осуществлялась Красной армией в</w:t>
      </w:r>
      <w:proofErr w:type="gramStart"/>
      <w:r w:rsidRPr="00B316B7">
        <w:rPr>
          <w:lang w:eastAsia="en-US"/>
        </w:rPr>
        <w:t xml:space="preserve"> ….</w:t>
      </w:r>
      <w:proofErr w:type="gramEnd"/>
      <w:r w:rsidRPr="00B316B7">
        <w:rPr>
          <w:lang w:eastAsia="en-US"/>
        </w:rPr>
        <w:t xml:space="preserve"> г.;  «в руководстве Центральным штабом партизанского движения при Ставке Верховного Главнокомандования участвовал….»,  «В начале февраля 1945 г. состоялась ….. конференция лидеров СССР, США и Великобритании». В качестве вариантов для ответа были предложены: П.К. Пономаренко; Тегеранская; И.Н. Кожедуб; 1941; Ялтинская; 1942 г.</w:t>
      </w:r>
    </w:p>
    <w:p w:rsidR="00B316B7" w:rsidRPr="00B316B7" w:rsidRDefault="00B316B7" w:rsidP="00B316B7">
      <w:pPr>
        <w:ind w:firstLine="539"/>
        <w:jc w:val="both"/>
      </w:pPr>
    </w:p>
    <w:p w:rsidR="00B316B7" w:rsidRPr="00B316B7" w:rsidRDefault="00B316B7" w:rsidP="00B316B7">
      <w:pPr>
        <w:ind w:firstLine="539"/>
        <w:jc w:val="both"/>
      </w:pPr>
    </w:p>
    <w:p w:rsidR="00B316B7" w:rsidRPr="00B316B7" w:rsidRDefault="00B316B7" w:rsidP="00B316B7">
      <w:pPr>
        <w:ind w:firstLine="539"/>
        <w:jc w:val="both"/>
      </w:pPr>
      <w:r w:rsidRPr="00B316B7">
        <w:t>Часть 2 с развернутым ответом.</w:t>
      </w:r>
    </w:p>
    <w:p w:rsidR="00B316B7" w:rsidRPr="00B316B7" w:rsidRDefault="00B316B7" w:rsidP="00B316B7">
      <w:pPr>
        <w:ind w:firstLine="539"/>
        <w:jc w:val="both"/>
      </w:pPr>
    </w:p>
    <w:p w:rsidR="00B316B7" w:rsidRPr="00B316B7" w:rsidRDefault="00B316B7" w:rsidP="00B316B7">
      <w:pPr>
        <w:ind w:firstLine="539"/>
        <w:jc w:val="both"/>
      </w:pPr>
      <w:r w:rsidRPr="00B316B7">
        <w:t xml:space="preserve">Задание 20 на характеристику авторства, времени, обстоятельств и целей создания источника повышенного уровня сложности имеет в целом высокий средний процент выполнения 56 % (в том числе: </w:t>
      </w:r>
      <w:r w:rsidRPr="00B316B7">
        <w:rPr>
          <w:b/>
        </w:rPr>
        <w:t>в группе не преодолевших – 0 %;</w:t>
      </w:r>
      <w:r w:rsidRPr="00B316B7">
        <w:t xml:space="preserve"> мин. балл - 60 б. − 43 %, 61–80 б. – 76 %; 81–100 б. – 94 %). По варианту 301 процент выполнения ниже – 50 % (в том числе: </w:t>
      </w:r>
      <w:r w:rsidRPr="00B316B7">
        <w:rPr>
          <w:b/>
        </w:rPr>
        <w:t>в группе не преодолевших – 0 %;</w:t>
      </w:r>
      <w:r w:rsidRPr="00B316B7">
        <w:t xml:space="preserve"> мин. балл - 60 б. − 36 %, 61-80 б. – 81 %; 81-100 б. – 100 %). </w:t>
      </w:r>
    </w:p>
    <w:p w:rsidR="00B316B7" w:rsidRPr="00B316B7" w:rsidRDefault="00B316B7" w:rsidP="00B316B7">
      <w:pPr>
        <w:ind w:firstLine="426"/>
        <w:contextualSpacing/>
        <w:jc w:val="both"/>
      </w:pPr>
      <w:r w:rsidRPr="00B316B7">
        <w:t xml:space="preserve">В варианте 301 предложенный текст источника содержал фрагмент выступления М.С. Горбачева перед референдумом о сохранении СССР в 1991 г. (требовалось указать год выступления, руководителя СССР и название периода, когда политический деятель был руководителем СССР). Наиболее типичной ошибкой выпускников в данном задании оказалось неправильное указание года обращения (указывались 1989 или 1990 г. вместо 1991 года). С указанием руководителя СССР (Горбачев) и названием периода (Перестройка) выпускники справились боле успешно.  </w:t>
      </w:r>
    </w:p>
    <w:p w:rsidR="00B316B7" w:rsidRPr="00B316B7" w:rsidRDefault="00B316B7" w:rsidP="00B316B7">
      <w:pPr>
        <w:ind w:firstLine="426"/>
        <w:contextualSpacing/>
        <w:jc w:val="both"/>
      </w:pPr>
    </w:p>
    <w:p w:rsidR="00B316B7" w:rsidRPr="00B316B7" w:rsidRDefault="00B316B7" w:rsidP="00B316B7">
      <w:pPr>
        <w:ind w:firstLine="539"/>
        <w:jc w:val="both"/>
      </w:pPr>
      <w:r w:rsidRPr="00B316B7">
        <w:t>Задание 21 базового уровня по работе с историческим источником имеет высокий средний процент выполнения – 79 % (в том числе: в группе не преодолевших – 26 %; мин. балл - 60 б. − 74 %, 61-80 б. – 91 %; 81-100 б. – 97 %). В открытом варианте 301 процент выполнения задания немного выше (82</w:t>
      </w:r>
      <w:proofErr w:type="gramStart"/>
      <w:r w:rsidRPr="00B316B7">
        <w:t>%,  в</w:t>
      </w:r>
      <w:proofErr w:type="gramEnd"/>
      <w:r w:rsidRPr="00B316B7">
        <w:t xml:space="preserve"> том числе: в группе не преодолевших – 17 %; мин. балл - 60 б. − 82 %, 61-80 б. – 97 %; 81-100 б. – 100 %).</w:t>
      </w:r>
    </w:p>
    <w:p w:rsidR="00B316B7" w:rsidRPr="00B316B7" w:rsidRDefault="00B316B7" w:rsidP="00B316B7">
      <w:pPr>
        <w:ind w:firstLine="539"/>
        <w:jc w:val="both"/>
      </w:pPr>
      <w:r w:rsidRPr="00B316B7">
        <w:t xml:space="preserve">Отметим, что к выполнению задания 21 (в отличие от других заданий части 2) приступают выпускники с любым уровнем подготовки, в том числе с низким. Традиционно выпускники предпочитают выписывать ответы на задание 21 в виде цитат из источника. В текущем году было очень мало работ, где выпускники выписывали фрагменты источника, не имеющие непосредственного отношения к ответу на вопрос. Таким образом, ответы в целом соответствовали требованиям задания. Выпускники справились с заданием и в основном правильно </w:t>
      </w:r>
      <w:proofErr w:type="gramStart"/>
      <w:r w:rsidRPr="00B316B7">
        <w:t>выписали  три</w:t>
      </w:r>
      <w:proofErr w:type="gramEnd"/>
      <w:r w:rsidRPr="00B316B7">
        <w:t xml:space="preserve"> причины необходимости сохранения СССР (по тексту источника).</w:t>
      </w:r>
    </w:p>
    <w:p w:rsidR="00B316B7" w:rsidRPr="00B316B7" w:rsidRDefault="00B316B7" w:rsidP="00B316B7">
      <w:pPr>
        <w:ind w:firstLine="539"/>
        <w:jc w:val="both"/>
      </w:pPr>
    </w:p>
    <w:p w:rsidR="00B316B7" w:rsidRPr="00B316B7" w:rsidRDefault="00B316B7" w:rsidP="00B316B7">
      <w:pPr>
        <w:ind w:firstLine="426"/>
        <w:contextualSpacing/>
        <w:jc w:val="both"/>
      </w:pPr>
      <w:r w:rsidRPr="00B316B7">
        <w:t>Задание 22 высокого уровня сложности в целом выполнено выпускниками хорошо (44</w:t>
      </w:r>
      <w:proofErr w:type="gramStart"/>
      <w:r w:rsidRPr="00B316B7">
        <w:t>%,  в</w:t>
      </w:r>
      <w:proofErr w:type="gramEnd"/>
      <w:r w:rsidRPr="00B316B7">
        <w:t xml:space="preserve"> том числе: в группе не преодолевших – 1 %; мин. балл - 60 б. − 26 %, 61-80 б. – 66 %; 81-100 б. – 95 %). Однако в варианте 301 задание выполнено значительно хуже, прежде </w:t>
      </w:r>
      <w:proofErr w:type="gramStart"/>
      <w:r w:rsidRPr="00B316B7">
        <w:t>всего,  выпускниками</w:t>
      </w:r>
      <w:proofErr w:type="gramEnd"/>
      <w:r w:rsidRPr="00B316B7">
        <w:t xml:space="preserve"> со средним уровнем подготовки (28 %, в том числе: в группе не преодолевших – 8 %; </w:t>
      </w:r>
      <w:r w:rsidRPr="00B316B7">
        <w:rPr>
          <w:b/>
        </w:rPr>
        <w:t>мин. балл - 60 б. − 11 %, 61-80 б. –  47 %</w:t>
      </w:r>
      <w:r w:rsidRPr="00B316B7">
        <w:t xml:space="preserve">; 81-100 б. – 100 %).  В задании 22 высокого уровня сложности требовалось указать итог референдума, упоминаемого в обращении и две причины, по которым руководству СССР не удалось реализовать итоги референдума.   </w:t>
      </w:r>
    </w:p>
    <w:p w:rsidR="00B316B7" w:rsidRPr="00B316B7" w:rsidRDefault="00B316B7" w:rsidP="00B316B7">
      <w:pPr>
        <w:ind w:firstLine="539"/>
        <w:jc w:val="both"/>
      </w:pPr>
      <w:r w:rsidRPr="00B316B7">
        <w:t>Типичной ошибкой при выполнении данного задания стала ошибочная или нечеткая формулировка итогов референдума, представленных выпускниками (например, «не получилось найти однозначного решения по вопросу о будущем Союза</w:t>
      </w:r>
      <w:proofErr w:type="gramStart"/>
      <w:r w:rsidRPr="00B316B7">
        <w:t>»,  «</w:t>
      </w:r>
      <w:proofErr w:type="gramEnd"/>
      <w:r w:rsidRPr="00B316B7">
        <w:t xml:space="preserve">распад СССР», «большинство проголосовало за создание обновленного Союза»). Также выпускники допустили ошибки при формулировке причин, по которым не удалось реализовать итоги референдума, используя фразы, лишенные конкретного содержания (например, «внутренние противоречия и отсутствие сильного лидера», «политическое сопротивление обновлению Союза», «разногласия политических взглядов у руководителей стран»).     </w:t>
      </w:r>
    </w:p>
    <w:p w:rsidR="00B316B7" w:rsidRPr="00B316B7" w:rsidRDefault="00B316B7" w:rsidP="00B316B7">
      <w:pPr>
        <w:ind w:firstLine="539"/>
        <w:jc w:val="both"/>
      </w:pPr>
    </w:p>
    <w:p w:rsidR="00B316B7" w:rsidRPr="00B316B7" w:rsidRDefault="00B316B7" w:rsidP="00B316B7">
      <w:pPr>
        <w:ind w:firstLine="539"/>
        <w:jc w:val="both"/>
      </w:pPr>
      <w:r w:rsidRPr="00B316B7">
        <w:t>Задание-</w:t>
      </w:r>
      <w:proofErr w:type="gramStart"/>
      <w:r w:rsidRPr="00B316B7">
        <w:t>задача  23</w:t>
      </w:r>
      <w:proofErr w:type="gramEnd"/>
      <w:r w:rsidRPr="00B316B7">
        <w:t xml:space="preserve"> высокого уровня сложности выполнено в целом успешно (50 %,  в том числе: в группе не преодолевших – 3 %; мин. балл - 60 б. − 32 %, 61–80 б. – 76 %; 81–100 б. – 93 %). В варианте 301 задание выполнено с более высокими результатами (60 %, в том числе: в группе не преодолевших – 11 %; мин. балл - 60 б. − 49 %, 61-80 б. –  89 %; 81-100 б. – 96 %). В задании 23 упоминалась политика достижения в государстве «общего блага», проводимая некоторыми европейскими монархами во второй половине </w:t>
      </w:r>
      <w:r w:rsidRPr="00B316B7">
        <w:rPr>
          <w:lang w:val="en-US"/>
        </w:rPr>
        <w:t>XVIII</w:t>
      </w:r>
      <w:r w:rsidRPr="00B316B7">
        <w:t xml:space="preserve"> века под влиянием философских идей. По условиям задания следовало указать название этой политики, российскую правительницу – сторонницу данной политики и одно любое мероприятие этой правительницы в России в рамках этой политики. </w:t>
      </w:r>
    </w:p>
    <w:p w:rsidR="00B316B7" w:rsidRPr="00B316B7" w:rsidRDefault="00B316B7" w:rsidP="00B316B7">
      <w:pPr>
        <w:ind w:firstLine="539"/>
        <w:jc w:val="both"/>
      </w:pPr>
      <w:r w:rsidRPr="00B316B7">
        <w:t xml:space="preserve">В данном задании выпускники в основном правильно называли политику «просвещенного абсолютизма», проводимую Екатериной </w:t>
      </w:r>
      <w:r w:rsidRPr="00B316B7">
        <w:rPr>
          <w:lang w:val="en-US"/>
        </w:rPr>
        <w:t>II</w:t>
      </w:r>
      <w:r w:rsidRPr="00B316B7">
        <w:t xml:space="preserve">. Отдельные выпускники испытывали проблемы с формулировкой мероприятий Екатерины </w:t>
      </w:r>
      <w:r w:rsidRPr="00B316B7">
        <w:rPr>
          <w:lang w:val="en-US"/>
        </w:rPr>
        <w:t>II</w:t>
      </w:r>
      <w:r w:rsidRPr="00B316B7">
        <w:t xml:space="preserve"> в рамках этой политики (</w:t>
      </w:r>
      <w:proofErr w:type="gramStart"/>
      <w:r w:rsidRPr="00B316B7">
        <w:t>например,  выпускники</w:t>
      </w:r>
      <w:proofErr w:type="gramEnd"/>
      <w:r w:rsidRPr="00B316B7">
        <w:t xml:space="preserve"> указывали: «Екатерина лично посещала многие губернии, старалась взаимодействовать с народом», «создала Академию наук» и другие). </w:t>
      </w:r>
    </w:p>
    <w:p w:rsidR="00B316B7" w:rsidRPr="00B316B7" w:rsidRDefault="00B316B7" w:rsidP="00B316B7">
      <w:pPr>
        <w:ind w:firstLine="539"/>
        <w:jc w:val="both"/>
      </w:pPr>
    </w:p>
    <w:p w:rsidR="00B316B7" w:rsidRPr="00B316B7" w:rsidRDefault="00B316B7" w:rsidP="00B316B7">
      <w:pPr>
        <w:ind w:firstLine="539"/>
        <w:jc w:val="both"/>
      </w:pPr>
      <w:r w:rsidRPr="00B316B7">
        <w:t xml:space="preserve">Наиболее трудным для выполнения традиционно оказалось задание 24 на аргументы в подтверждение и опровержение приведенной точки зрения. Средний процент выполнения данного задания – 25% (в том числе: в группе не преодолевших – 0 %; мин. балл - 60 б. − 7 %, 61-80 б. – 37 %; 81-100 б. – 84 %). В варианте 301 процент выполнения задания сходный – 23 % (в том числе: в группе не преодолевших – 0 %; мин. балл - 60 б. − 11 %, 61-80 б. – 40 %; 81–100 б. – 73 %).      </w:t>
      </w:r>
    </w:p>
    <w:p w:rsidR="00B316B7" w:rsidRPr="00B316B7" w:rsidRDefault="00B316B7" w:rsidP="00B316B7">
      <w:pPr>
        <w:ind w:firstLine="426"/>
        <w:contextualSpacing/>
        <w:jc w:val="both"/>
      </w:pPr>
      <w:r w:rsidRPr="00B316B7">
        <w:t xml:space="preserve">Традиционно сложно выпускникам дается сочетание аргументов и фактов в выполнении данного задания. В варианте 301 требовалось привести аргументы в подтверждение и опровержение точки зрения: ««Политика Бориса Годунова и в роли фактического правителя при царе Федоре Иоанновиче, и в роли царя была продолжением политики Ивана </w:t>
      </w:r>
      <w:r w:rsidRPr="00B316B7">
        <w:rPr>
          <w:lang w:val="en-US"/>
        </w:rPr>
        <w:t>IV</w:t>
      </w:r>
      <w:r w:rsidRPr="00B316B7">
        <w:t>».</w:t>
      </w:r>
    </w:p>
    <w:p w:rsidR="00B316B7" w:rsidRPr="00B316B7" w:rsidRDefault="00B316B7" w:rsidP="00B316B7">
      <w:pPr>
        <w:ind w:firstLine="426"/>
        <w:contextualSpacing/>
        <w:jc w:val="both"/>
      </w:pPr>
      <w:r w:rsidRPr="00B316B7">
        <w:t xml:space="preserve">Многие выпускники приводили фразы, которые не могут быть оценены как полноценные аргументы: например, «при Борисе Годунове продолжалось закрепощение крестьян» (без подтверждающего факта о введении урочных лет)» или «политика Годунова была не настолько жестокой в отличие от политики Ивана Грозного» (без подтверждающих фактов). Нередко в качестве примеров преемственности политики выпускники просто </w:t>
      </w:r>
      <w:proofErr w:type="gramStart"/>
      <w:r w:rsidRPr="00B316B7">
        <w:t>приводили  факты</w:t>
      </w:r>
      <w:proofErr w:type="gramEnd"/>
      <w:r w:rsidRPr="00B316B7">
        <w:t xml:space="preserve"> существования государственных учреждений при обоих правителях («при обоих правителях существовала Боярская Дума», «как и при Иване </w:t>
      </w:r>
      <w:r w:rsidRPr="00B316B7">
        <w:rPr>
          <w:lang w:val="en-US"/>
        </w:rPr>
        <w:t>IV</w:t>
      </w:r>
      <w:r w:rsidRPr="00B316B7">
        <w:t xml:space="preserve"> при Борисе Годунове продолжили собираться Земские соборы»). </w:t>
      </w:r>
    </w:p>
    <w:p w:rsidR="00B316B7" w:rsidRPr="00B316B7" w:rsidRDefault="00B316B7" w:rsidP="00B316B7">
      <w:pPr>
        <w:ind w:firstLine="539"/>
        <w:jc w:val="both"/>
      </w:pPr>
    </w:p>
    <w:p w:rsidR="00B316B7" w:rsidRPr="00B316B7" w:rsidRDefault="00B316B7" w:rsidP="00B316B7">
      <w:pPr>
        <w:ind w:firstLine="539"/>
        <w:jc w:val="both"/>
      </w:pPr>
      <w:r w:rsidRPr="00B316B7">
        <w:t>Историческое сочинение (задание 25).</w:t>
      </w:r>
    </w:p>
    <w:p w:rsidR="00B316B7" w:rsidRPr="00B316B7" w:rsidRDefault="00B316B7" w:rsidP="00B316B7">
      <w:pPr>
        <w:ind w:firstLine="539"/>
        <w:jc w:val="both"/>
      </w:pPr>
      <w:r w:rsidRPr="00B316B7">
        <w:t xml:space="preserve">Высокие показатели знания основных событий, явлений, процессов, исторических терминов и понятий проявились в успешном выполнении критерия К1 (65 %; в том числе: в группе не преодолевших – 6 %; мин. балл - 60 б. − 48 %, 61-80 б. – 95 %; 81-100 б. – 99 %).  </w:t>
      </w:r>
    </w:p>
    <w:p w:rsidR="00B316B7" w:rsidRPr="00B316B7" w:rsidRDefault="00B316B7" w:rsidP="00B316B7">
      <w:pPr>
        <w:ind w:firstLine="539"/>
        <w:jc w:val="both"/>
      </w:pPr>
      <w:r w:rsidRPr="00B316B7">
        <w:t xml:space="preserve">Одной из ключевых ошибок, допущенной выпускниками (с разным уровнем подготовки), является указание событий, не относящихся к выбранной теме сочинения.  Например, при написании сочинения по теме «Социально-экономическая политика российского правительства во второй четверти </w:t>
      </w:r>
      <w:r w:rsidRPr="00B316B7">
        <w:rPr>
          <w:lang w:val="en-US"/>
        </w:rPr>
        <w:t>XIX</w:t>
      </w:r>
      <w:r w:rsidRPr="00B316B7">
        <w:t xml:space="preserve"> века» выпускник описывает и </w:t>
      </w:r>
      <w:proofErr w:type="gramStart"/>
      <w:r w:rsidRPr="00B316B7">
        <w:t>систематизацию</w:t>
      </w:r>
      <w:proofErr w:type="gramEnd"/>
      <w:r w:rsidRPr="00B316B7">
        <w:t xml:space="preserve"> и кодификацию законов Российской империи Сперанским.        </w:t>
      </w:r>
    </w:p>
    <w:p w:rsidR="00B316B7" w:rsidRPr="00B316B7" w:rsidRDefault="00B316B7" w:rsidP="00B316B7">
      <w:pPr>
        <w:ind w:firstLine="539"/>
        <w:jc w:val="both"/>
      </w:pPr>
    </w:p>
    <w:p w:rsidR="00B316B7" w:rsidRPr="00B316B7" w:rsidRDefault="00B316B7" w:rsidP="00B316B7">
      <w:pPr>
        <w:ind w:firstLine="539"/>
        <w:jc w:val="both"/>
      </w:pPr>
      <w:r w:rsidRPr="00B316B7">
        <w:t>Остальные критерии задания 25 оказались выполнены гораздо менее успешно.</w:t>
      </w:r>
    </w:p>
    <w:p w:rsidR="00B316B7" w:rsidRPr="00B316B7" w:rsidRDefault="00B316B7" w:rsidP="00B316B7">
      <w:pPr>
        <w:ind w:firstLine="539"/>
        <w:jc w:val="both"/>
      </w:pPr>
      <w:r w:rsidRPr="00B316B7">
        <w:t xml:space="preserve">По критерию К2 (роли исторических личностей в описываемых событиях, явлениях, процессах) средний процент выполнения – 25 % (в том числе: в группе не преодолевших – 1 %; мин. балл - 60 б. − 7 %, 61-80 б. – 39 %; 81-100 б. – 80 %). В варианте 301 процент выполнения сходный – 21 % (в том числе: в группе не преодолевших – 0 %; мин. балл - 60 б. − 8 %, 61-80 б. – 39 %; 81-100 б. – 75 %). </w:t>
      </w:r>
    </w:p>
    <w:p w:rsidR="00B316B7" w:rsidRPr="00B316B7" w:rsidRDefault="00B316B7" w:rsidP="00B316B7">
      <w:pPr>
        <w:ind w:firstLine="539"/>
        <w:jc w:val="both"/>
      </w:pPr>
      <w:r w:rsidRPr="00B316B7">
        <w:t xml:space="preserve">Четкая формулировка роли личности остается проблемой для выпускников. Наиболее типичной ошибкой выпускников по данному критерию остается отсутствие в описании конкретного действия личности, в значительной степени повлиявшее на ход или результат указанных событий. Например, выбрав тему сочинения «Русско-византийский войны в </w:t>
      </w:r>
      <w:r w:rsidRPr="00B316B7">
        <w:rPr>
          <w:lang w:val="en-US"/>
        </w:rPr>
        <w:t>X</w:t>
      </w:r>
      <w:r w:rsidRPr="00B316B7">
        <w:t xml:space="preserve"> веке», выпускник пишет: «Первым князем, совершившим походы на Византию, был Олег. Оба похода оказались удачными, благодаря умелому командованию Олега» или «Киевский князь Святослав Игоревич совершил походы на Византию, которые были весьма удачными. Также Святослав Игоревич занимался расширением территорий Русского государства, при нем границы были значительно расширены».  Выбрав тему «Социально-экономическая политика российского правительства во второй четверти </w:t>
      </w:r>
      <w:r w:rsidRPr="00B316B7">
        <w:rPr>
          <w:lang w:val="en-US"/>
        </w:rPr>
        <w:t>XIX</w:t>
      </w:r>
      <w:r w:rsidRPr="00B316B7">
        <w:t xml:space="preserve"> века», другой выпускник пишет: «Канкрин является экономическим деятелем </w:t>
      </w:r>
      <w:r w:rsidRPr="00B316B7">
        <w:rPr>
          <w:lang w:val="en-US"/>
        </w:rPr>
        <w:t>XIX</w:t>
      </w:r>
      <w:r w:rsidRPr="00B316B7">
        <w:t xml:space="preserve"> века. В 1839–1943 гг. он провел и разработал денежную политику. П. Киселев также провел реформу гос. деревень, он приказал провести ревизию в европейских странах, сделал анализ и отправил его императору. Следствием этого появились государственные крестьяне».          </w:t>
      </w:r>
    </w:p>
    <w:p w:rsidR="00B316B7" w:rsidRPr="00B316B7" w:rsidRDefault="00B316B7" w:rsidP="00B316B7">
      <w:pPr>
        <w:ind w:firstLine="539"/>
        <w:jc w:val="both"/>
      </w:pPr>
    </w:p>
    <w:p w:rsidR="00B316B7" w:rsidRPr="00B316B7" w:rsidRDefault="00B316B7" w:rsidP="00B316B7">
      <w:pPr>
        <w:ind w:firstLine="539"/>
        <w:jc w:val="both"/>
      </w:pPr>
      <w:r w:rsidRPr="00B316B7">
        <w:t xml:space="preserve">По критерию К3 (причинно-следственные связи) процент выполнения составил 39% (в том числе: в группе не преодолевших – 0 %; мин. балл - 60 б. − 17 %, 61-80 б. – 63 %; 81-100 б. – 96 %). В варианте 301 процент выполнения выше – 49 % (в том числе: в группе не преодолевших – 0 %; мин. балл - 60 б. − 35 %, 61-80 б. – 78 %; 81-100 б. – 100 %). </w:t>
      </w:r>
    </w:p>
    <w:p w:rsidR="00B316B7" w:rsidRPr="00B316B7" w:rsidRDefault="00B316B7" w:rsidP="00B316B7">
      <w:pPr>
        <w:ind w:firstLine="539"/>
        <w:jc w:val="both"/>
      </w:pPr>
      <w:r w:rsidRPr="00B316B7">
        <w:t xml:space="preserve">Следует отметить, что выполнение этого критерия выпускниками в целом становится более успешным по сравнению с предшествующими годами. Наиболее типичной ошибкой, допущенной выпускниками при выполнении </w:t>
      </w:r>
      <w:proofErr w:type="gramStart"/>
      <w:r w:rsidRPr="00B316B7">
        <w:t>данного задания</w:t>
      </w:r>
      <w:proofErr w:type="gramEnd"/>
      <w:r w:rsidRPr="00B316B7">
        <w:t xml:space="preserve"> является использование общих фраз, лишенных конкретного исторического содержания (при этом слова «причина», «следствие» выпускниками используются). Например, «причиной этой реформы стало также отставание Российской империи от европейских держав» (про реформу государственной деревни Киселева) или «причиной </w:t>
      </w:r>
      <w:proofErr w:type="gramStart"/>
      <w:r w:rsidRPr="00B316B7">
        <w:t>необходимости  данной</w:t>
      </w:r>
      <w:proofErr w:type="gramEnd"/>
      <w:r w:rsidRPr="00B316B7">
        <w:t xml:space="preserve"> реформы стала экономическая отсталость страны» (про денежную реформу Канкрина).   </w:t>
      </w:r>
    </w:p>
    <w:p w:rsidR="00B316B7" w:rsidRPr="00B316B7" w:rsidRDefault="00B316B7" w:rsidP="00B316B7">
      <w:pPr>
        <w:ind w:firstLine="539"/>
        <w:jc w:val="both"/>
      </w:pPr>
    </w:p>
    <w:p w:rsidR="00B316B7" w:rsidRPr="00B316B7" w:rsidRDefault="00B316B7" w:rsidP="00B316B7">
      <w:pPr>
        <w:ind w:firstLine="539"/>
        <w:jc w:val="both"/>
      </w:pPr>
      <w:r w:rsidRPr="00B316B7">
        <w:t xml:space="preserve">По критерию К4 (значение (последствие) выбранного процесса для истории России (для сочинения по историческому процессу) средняя выполняемость составила 28 % (в том числе: в группе не преодолевших – 0 %; мин. балл - 60 б. − 8 %, 6180 б. – 46 %; 81100 б. – 90 %). По открытому варианту выполняемость по данному критерию сходная – 22 % (в том числе: в группе не преодолевших – 0 %; мин. балл - 60 б. − 4 %, 61-80 б. – 44 %; 81-100 б. – 88 %).  </w:t>
      </w:r>
    </w:p>
    <w:p w:rsidR="00B316B7" w:rsidRPr="00B316B7" w:rsidRDefault="00B316B7" w:rsidP="00B316B7">
      <w:pPr>
        <w:ind w:firstLine="539"/>
        <w:jc w:val="both"/>
      </w:pPr>
      <w:r w:rsidRPr="00B316B7">
        <w:t xml:space="preserve">В 2021 году выпускники могли решить, указывать ли им значение периода или его последствие для истории России. Большинство выпускников сделало попытку сформулировать значение процесса. В данном случае наиболее частыми ошибками выпускников являлись общие бессодержательные формулировки (например, «этот период стал рассветом в экономике для Российской империи, потому что социально-экономические реформы не проводились с давнейших времен»; «в ходе русско-византийских войн </w:t>
      </w:r>
      <w:r w:rsidRPr="00B316B7">
        <w:rPr>
          <w:lang w:val="en-US"/>
        </w:rPr>
        <w:t>X</w:t>
      </w:r>
      <w:r w:rsidRPr="00B316B7">
        <w:t xml:space="preserve"> в. произошло становление и укрепление положения Русского государства на международной арене»).  </w:t>
      </w:r>
    </w:p>
    <w:p w:rsidR="00B316B7" w:rsidRPr="00B316B7" w:rsidRDefault="00B316B7" w:rsidP="00B316B7">
      <w:pPr>
        <w:ind w:firstLine="539"/>
        <w:jc w:val="both"/>
      </w:pPr>
      <w:r w:rsidRPr="00B316B7">
        <w:t xml:space="preserve">  </w:t>
      </w:r>
    </w:p>
    <w:p w:rsidR="00B316B7" w:rsidRPr="00B316B7" w:rsidRDefault="00B316B7" w:rsidP="00B316B7">
      <w:pPr>
        <w:ind w:firstLine="539"/>
        <w:jc w:val="both"/>
      </w:pPr>
      <w:r w:rsidRPr="00B316B7">
        <w:t>По критерию К5 (наличие/отсутствие фактических ошибок) средняя выполняемость оказалась самой низкой из всех заданий и составила 11 % (в том числе: в том числе: в группе не преодолевших – 0 %; мин. балл - 60 б. − 1 %, 61-80 б. – 14 %; 81-100 б. – 53 %). В открытом варианте средняя выполняемость сходная (14%).</w:t>
      </w:r>
    </w:p>
    <w:p w:rsidR="00B316B7" w:rsidRPr="00B316B7" w:rsidRDefault="00B316B7" w:rsidP="00B316B7">
      <w:pPr>
        <w:ind w:firstLine="539"/>
        <w:jc w:val="both"/>
      </w:pPr>
      <w:r w:rsidRPr="00B316B7">
        <w:t>Следует учитывать, что критерий К5 является зависимым и оценивался не во всех случаях, а только в случае суммы баллов по первым четырем критериям не менее 5. Однако и в этом случае процент выполнения критерия остается низким. Традиционно выпускники сделали очень много ошибок в датах, часто ошибались в причинно-следственных связях, допускали ошибки в использовании терминов.</w:t>
      </w:r>
    </w:p>
    <w:p w:rsidR="00B316B7" w:rsidRPr="00B316B7" w:rsidRDefault="00B316B7" w:rsidP="00B316B7">
      <w:pPr>
        <w:ind w:firstLine="539"/>
        <w:jc w:val="both"/>
      </w:pPr>
      <w:r w:rsidRPr="00B316B7">
        <w:t xml:space="preserve">   </w:t>
      </w:r>
    </w:p>
    <w:p w:rsidR="00B316B7" w:rsidRPr="00B316B7" w:rsidRDefault="00B316B7" w:rsidP="00B316B7">
      <w:pPr>
        <w:ind w:firstLine="539"/>
        <w:jc w:val="both"/>
      </w:pPr>
      <w:r w:rsidRPr="00B316B7">
        <w:t xml:space="preserve">По критерию К6 (форма изложения) средняя выполняемость составила 25 % (в том числе: в том числе: в группе не преодолевших – 0 %; мин. балл - 60 б. − 3 %, 61-80 б. – 41 %; 81-100 б. – 97 %). Практически все выпускники, приступившие к выполнению задания 25, выполняли его в форме последовательного изложения материала (сочинения), а не в форме плана.      </w:t>
      </w:r>
    </w:p>
    <w:p w:rsidR="00B316B7" w:rsidRPr="00B316B7" w:rsidRDefault="00B316B7" w:rsidP="00B316B7">
      <w:pPr>
        <w:ind w:firstLine="539"/>
        <w:jc w:val="both"/>
      </w:pPr>
    </w:p>
    <w:p w:rsidR="00B316B7" w:rsidRPr="00B316B7" w:rsidRDefault="00B316B7" w:rsidP="000562BF">
      <w:pPr>
        <w:numPr>
          <w:ilvl w:val="0"/>
          <w:numId w:val="2"/>
        </w:numPr>
        <w:ind w:left="709" w:hanging="425"/>
        <w:contextualSpacing/>
        <w:jc w:val="both"/>
        <w:rPr>
          <w:rFonts w:eastAsia="Times New Roman"/>
          <w:bCs/>
          <w:i/>
          <w:iCs/>
        </w:rPr>
      </w:pPr>
      <w:r w:rsidRPr="00B316B7">
        <w:rPr>
          <w:rFonts w:eastAsia="Times New Roman"/>
          <w:bCs/>
          <w:i/>
          <w:iCs/>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B316B7" w:rsidRPr="00B316B7" w:rsidRDefault="00B316B7" w:rsidP="00B316B7">
      <w:pPr>
        <w:ind w:left="-426" w:firstLine="965"/>
        <w:jc w:val="both"/>
        <w:rPr>
          <w:i/>
          <w:iCs/>
        </w:rPr>
      </w:pPr>
    </w:p>
    <w:p w:rsidR="00B316B7" w:rsidRPr="00B316B7" w:rsidRDefault="00B316B7" w:rsidP="00B316B7">
      <w:pPr>
        <w:ind w:firstLine="539"/>
        <w:jc w:val="both"/>
        <w:rPr>
          <w:iCs/>
        </w:rPr>
      </w:pPr>
      <w:r w:rsidRPr="00B316B7">
        <w:rPr>
          <w:iCs/>
        </w:rPr>
        <w:t xml:space="preserve">В целом, результаты выполнения заданий соотносятся с содержанием учебников и учебно-методических комплексов, используемых для подготовки учащихся по предмету «История» и требованиями по формированию знаний в области исторической фактологии и умений по решению различных исторических задач.  </w:t>
      </w:r>
    </w:p>
    <w:p w:rsidR="00B316B7" w:rsidRPr="00B316B7" w:rsidRDefault="00B316B7" w:rsidP="00B316B7">
      <w:pPr>
        <w:ind w:firstLine="539"/>
        <w:jc w:val="both"/>
        <w:rPr>
          <w:iCs/>
        </w:rPr>
      </w:pPr>
      <w:r w:rsidRPr="00B316B7">
        <w:rPr>
          <w:iCs/>
        </w:rPr>
        <w:t>Используемые УМК.</w:t>
      </w:r>
    </w:p>
    <w:p w:rsidR="00B316B7" w:rsidRPr="00B316B7" w:rsidRDefault="00B316B7" w:rsidP="00B316B7">
      <w:pPr>
        <w:ind w:firstLine="539"/>
        <w:jc w:val="both"/>
      </w:pPr>
      <w:r w:rsidRPr="00B316B7">
        <w:t>Горинов М.М., Данилов А.А., Моруков М.Ю. / Под редакцией Торкунова А.В. История России (базовый и углубленный уровни). 10 класс. – АО «Издательство «Просвещение»</w:t>
      </w:r>
    </w:p>
    <w:p w:rsidR="00B316B7" w:rsidRPr="00B316B7" w:rsidRDefault="00B316B7" w:rsidP="00B316B7">
      <w:pPr>
        <w:ind w:firstLine="539"/>
        <w:jc w:val="both"/>
      </w:pPr>
      <w:r w:rsidRPr="00B316B7">
        <w:t>Загладин Н.В., Белоусов Л.В. / Под редакцией Карпова С.П. История. Всеобщая история. Новейшая история (базовый и углубленный уровни). 10-11 класс. – ООО «Русское слово - учебник»</w:t>
      </w:r>
    </w:p>
    <w:p w:rsidR="00B316B7" w:rsidRPr="00B316B7" w:rsidRDefault="00B316B7" w:rsidP="00B316B7">
      <w:pPr>
        <w:ind w:firstLine="539"/>
        <w:jc w:val="both"/>
      </w:pPr>
      <w:r w:rsidRPr="00B316B7">
        <w:t>Сахаров А.Н., Загладин Н.В., Петров Ю.А. История (базовый и углубленный уровни). 10-11 классы. – ООО «Русское слово - учебник».</w:t>
      </w:r>
    </w:p>
    <w:p w:rsidR="00B316B7" w:rsidRPr="00B316B7" w:rsidRDefault="00B316B7" w:rsidP="000562BF">
      <w:pPr>
        <w:keepNext/>
        <w:keepLines/>
        <w:numPr>
          <w:ilvl w:val="2"/>
          <w:numId w:val="6"/>
        </w:numPr>
        <w:spacing w:before="200"/>
        <w:outlineLvl w:val="2"/>
        <w:rPr>
          <w:rFonts w:eastAsia="SimSun"/>
          <w:sz w:val="28"/>
          <w:lang w:val="x-none"/>
        </w:rPr>
      </w:pPr>
      <w:r w:rsidRPr="00B316B7">
        <w:rPr>
          <w:rFonts w:eastAsia="SimSun"/>
          <w:bCs/>
          <w:iCs/>
          <w:sz w:val="28"/>
          <w:lang w:val="x-none"/>
        </w:rPr>
        <w:t>Выводы</w:t>
      </w:r>
      <w:r w:rsidRPr="00B316B7">
        <w:rPr>
          <w:rFonts w:eastAsia="SimSun"/>
          <w:sz w:val="28"/>
          <w:lang w:val="x-none"/>
        </w:rPr>
        <w:t xml:space="preserve"> об итогах анализа выполнения заданий, групп заданий: </w:t>
      </w:r>
    </w:p>
    <w:p w:rsidR="00B316B7" w:rsidRPr="00B316B7" w:rsidRDefault="00B316B7" w:rsidP="00B316B7"/>
    <w:p w:rsidR="00B316B7" w:rsidRPr="00B316B7" w:rsidRDefault="00B316B7" w:rsidP="00B316B7">
      <w:pPr>
        <w:ind w:left="-426" w:firstLine="852"/>
        <w:contextualSpacing/>
        <w:jc w:val="both"/>
      </w:pPr>
      <w:r w:rsidRPr="00B316B7">
        <w:rPr>
          <w:rFonts w:eastAsia="Times New Roman"/>
          <w:bCs/>
          <w:i/>
          <w:iCs/>
        </w:rPr>
        <w:t>Перечень элементов содержания / умений и видов деятельности, усвоение которых всеми школьниками региона в целом можно считать достаточным.</w:t>
      </w:r>
      <w:r w:rsidRPr="00B316B7">
        <w:t xml:space="preserve"> </w:t>
      </w:r>
    </w:p>
    <w:p w:rsidR="00B316B7" w:rsidRPr="00B316B7" w:rsidRDefault="00B316B7" w:rsidP="00B316B7">
      <w:pPr>
        <w:ind w:left="-426" w:firstLine="852"/>
        <w:contextualSpacing/>
        <w:jc w:val="both"/>
      </w:pPr>
      <w:r w:rsidRPr="00B316B7">
        <w:t xml:space="preserve">Можно считать достаточным освоение выпускниками всех разделов курса по истории России и зарубежных </w:t>
      </w:r>
      <w:proofErr w:type="gramStart"/>
      <w:r w:rsidRPr="00B316B7">
        <w:t>стран  (</w:t>
      </w:r>
      <w:proofErr w:type="gramEnd"/>
      <w:r w:rsidRPr="00B316B7">
        <w:t xml:space="preserve">с древнейших времен  до нач. </w:t>
      </w:r>
      <w:r w:rsidRPr="00B316B7">
        <w:rPr>
          <w:lang w:val="en-US"/>
        </w:rPr>
        <w:t>X</w:t>
      </w:r>
      <w:r w:rsidRPr="00B316B7">
        <w:t>Х</w:t>
      </w:r>
      <w:r w:rsidRPr="00B316B7">
        <w:rPr>
          <w:lang w:val="en-US"/>
        </w:rPr>
        <w:t>I</w:t>
      </w:r>
      <w:r w:rsidRPr="00B316B7">
        <w:t xml:space="preserve"> в.), а именно: </w:t>
      </w:r>
    </w:p>
    <w:p w:rsidR="00B316B7" w:rsidRPr="00B316B7" w:rsidRDefault="00B316B7" w:rsidP="00B316B7">
      <w:pPr>
        <w:ind w:left="-426" w:firstLine="852"/>
        <w:contextualSpacing/>
        <w:jc w:val="both"/>
        <w:rPr>
          <w:i/>
          <w:iCs/>
        </w:rPr>
      </w:pPr>
      <w:r w:rsidRPr="00B316B7">
        <w:t>- систематизация исторической информации (умение определять последовательность событий);</w:t>
      </w:r>
    </w:p>
    <w:p w:rsidR="00B316B7" w:rsidRPr="00B316B7" w:rsidRDefault="00B316B7" w:rsidP="00B316B7">
      <w:pPr>
        <w:ind w:left="-426" w:firstLine="852"/>
        <w:contextualSpacing/>
        <w:jc w:val="both"/>
      </w:pPr>
      <w:r w:rsidRPr="00B316B7">
        <w:t>- знание дат;</w:t>
      </w:r>
    </w:p>
    <w:p w:rsidR="00B316B7" w:rsidRPr="00B316B7" w:rsidRDefault="00B316B7" w:rsidP="00B316B7">
      <w:pPr>
        <w:ind w:left="-426" w:firstLine="852"/>
        <w:contextualSpacing/>
        <w:jc w:val="both"/>
      </w:pPr>
      <w:r w:rsidRPr="00B316B7">
        <w:t>- определение терминов, множественный выбор;</w:t>
      </w:r>
    </w:p>
    <w:p w:rsidR="00B316B7" w:rsidRPr="00B316B7" w:rsidRDefault="00B316B7" w:rsidP="00B316B7">
      <w:pPr>
        <w:ind w:left="-426" w:firstLine="852"/>
        <w:contextualSpacing/>
        <w:jc w:val="both"/>
      </w:pPr>
      <w:r w:rsidRPr="00B316B7">
        <w:t>- определение термина по нескольким признакам;</w:t>
      </w:r>
    </w:p>
    <w:p w:rsidR="00B316B7" w:rsidRPr="00B316B7" w:rsidRDefault="00B316B7" w:rsidP="00B316B7">
      <w:pPr>
        <w:ind w:left="-426" w:firstLine="852"/>
        <w:contextualSpacing/>
        <w:jc w:val="both"/>
      </w:pPr>
      <w:r w:rsidRPr="00B316B7">
        <w:t>- знание основных фактов, процессов, явлений (установление соответствия);</w:t>
      </w:r>
    </w:p>
    <w:p w:rsidR="00B316B7" w:rsidRPr="00B316B7" w:rsidRDefault="00B316B7" w:rsidP="00B316B7">
      <w:pPr>
        <w:ind w:left="-426" w:firstLine="852"/>
        <w:contextualSpacing/>
        <w:jc w:val="both"/>
      </w:pPr>
      <w:r w:rsidRPr="00B316B7">
        <w:t>- работа с текстовым историческим источником (установление соответствия; краткий ответ в виде слова, словосочетания);</w:t>
      </w:r>
    </w:p>
    <w:p w:rsidR="00B316B7" w:rsidRPr="00B316B7" w:rsidRDefault="00B316B7" w:rsidP="00B316B7">
      <w:pPr>
        <w:ind w:left="-426" w:firstLine="852"/>
        <w:contextualSpacing/>
        <w:jc w:val="both"/>
        <w:rPr>
          <w:iCs/>
        </w:rPr>
      </w:pPr>
      <w:r w:rsidRPr="00B316B7">
        <w:rPr>
          <w:iCs/>
        </w:rPr>
        <w:t>- с</w:t>
      </w:r>
      <w:r w:rsidRPr="00B316B7">
        <w:t>истематизация исторической информации – множественный выбор;</w:t>
      </w:r>
      <w:r w:rsidRPr="00B316B7">
        <w:rPr>
          <w:iCs/>
        </w:rPr>
        <w:t xml:space="preserve"> </w:t>
      </w:r>
    </w:p>
    <w:p w:rsidR="00B316B7" w:rsidRPr="00B316B7" w:rsidRDefault="00B316B7" w:rsidP="00B316B7">
      <w:r w:rsidRPr="00B316B7">
        <w:t>- знание основных фактов, процессов, явлений 1941-1945 гг.</w:t>
      </w:r>
    </w:p>
    <w:p w:rsidR="00B316B7" w:rsidRPr="00B316B7" w:rsidRDefault="00B316B7" w:rsidP="00B316B7">
      <w:r w:rsidRPr="00B316B7">
        <w:t>знание исторических деятелей (задание на установление соответствия)</w:t>
      </w:r>
    </w:p>
    <w:p w:rsidR="00B316B7" w:rsidRPr="00B316B7" w:rsidRDefault="00B316B7" w:rsidP="00B316B7">
      <w:pPr>
        <w:ind w:left="-426" w:firstLine="852"/>
        <w:contextualSpacing/>
        <w:jc w:val="both"/>
      </w:pPr>
      <w:r w:rsidRPr="00B316B7">
        <w:rPr>
          <w:i/>
          <w:iCs/>
        </w:rPr>
        <w:t>-</w:t>
      </w:r>
      <w:r w:rsidRPr="00B316B7">
        <w:t xml:space="preserve"> систематизация информации, представленной в различных знаковых системах (таблица);</w:t>
      </w:r>
    </w:p>
    <w:p w:rsidR="00B316B7" w:rsidRPr="00B316B7" w:rsidRDefault="00B316B7" w:rsidP="00B316B7">
      <w:pPr>
        <w:ind w:left="-426" w:firstLine="852"/>
        <w:contextualSpacing/>
        <w:jc w:val="both"/>
      </w:pPr>
      <w:r w:rsidRPr="00B316B7">
        <w:t>- работа с исторической картой (схемой);</w:t>
      </w:r>
    </w:p>
    <w:p w:rsidR="00B316B7" w:rsidRPr="00B316B7" w:rsidRDefault="00B316B7" w:rsidP="00B316B7">
      <w:pPr>
        <w:ind w:left="-426" w:firstLine="852"/>
        <w:contextualSpacing/>
        <w:jc w:val="both"/>
      </w:pPr>
      <w:r w:rsidRPr="00B316B7">
        <w:rPr>
          <w:iCs/>
        </w:rPr>
        <w:t>- з</w:t>
      </w:r>
      <w:r w:rsidRPr="00B316B7">
        <w:t>нание основных фактов, процессов, явлений истории культуры России;</w:t>
      </w:r>
    </w:p>
    <w:p w:rsidR="00B316B7" w:rsidRPr="00B316B7" w:rsidRDefault="00B316B7" w:rsidP="00B316B7">
      <w:pPr>
        <w:ind w:left="-426" w:firstLine="852"/>
        <w:contextualSpacing/>
        <w:jc w:val="both"/>
      </w:pPr>
      <w:r w:rsidRPr="00B316B7">
        <w:t>- характеристика авторства, времени, обстоятельств и целей создания источника;</w:t>
      </w:r>
    </w:p>
    <w:p w:rsidR="00B316B7" w:rsidRPr="00B316B7" w:rsidRDefault="00B316B7" w:rsidP="00B316B7">
      <w:pPr>
        <w:ind w:left="-426" w:firstLine="852"/>
        <w:contextualSpacing/>
        <w:jc w:val="both"/>
      </w:pPr>
      <w:r w:rsidRPr="00B316B7">
        <w:t>- умение проводить поиск исторической информации в источниках разного типа;</w:t>
      </w:r>
    </w:p>
    <w:p w:rsidR="00B316B7" w:rsidRPr="00B316B7" w:rsidRDefault="00B316B7" w:rsidP="00B316B7">
      <w:pPr>
        <w:ind w:left="-426" w:firstLine="852"/>
        <w:contextualSpacing/>
        <w:jc w:val="both"/>
      </w:pPr>
      <w:r w:rsidRPr="00B316B7">
        <w:rPr>
          <w:iCs/>
        </w:rPr>
        <w:t>-</w:t>
      </w:r>
      <w:r w:rsidRPr="00B316B7">
        <w:t xml:space="preserve"> умение использовать принципы структурно-функционального, временного и пространственного анализа при работе с источником;</w:t>
      </w:r>
    </w:p>
    <w:p w:rsidR="00B316B7" w:rsidRPr="00B316B7" w:rsidRDefault="00B316B7" w:rsidP="00B316B7">
      <w:pPr>
        <w:ind w:left="-426" w:firstLine="852"/>
        <w:contextualSpacing/>
        <w:jc w:val="both"/>
      </w:pPr>
      <w:r w:rsidRPr="00B316B7">
        <w:t>-умение использовать принципы структурно-функционального, временного и пространственного анализа при рассмотрении фактов, явлений, процессов;</w:t>
      </w:r>
    </w:p>
    <w:p w:rsidR="00B316B7" w:rsidRPr="00B316B7" w:rsidRDefault="00B316B7" w:rsidP="00B316B7">
      <w:pPr>
        <w:ind w:left="-426" w:firstLine="852"/>
        <w:contextualSpacing/>
        <w:jc w:val="both"/>
      </w:pPr>
      <w:r w:rsidRPr="00B316B7">
        <w:t>- умение использовать исторические сведения для аргументации в ходе дискуссии;</w:t>
      </w:r>
    </w:p>
    <w:p w:rsidR="00B316B7" w:rsidRPr="00B316B7" w:rsidRDefault="00B316B7" w:rsidP="00B316B7">
      <w:pPr>
        <w:ind w:left="-426" w:firstLine="852"/>
        <w:contextualSpacing/>
        <w:jc w:val="both"/>
      </w:pPr>
      <w:r w:rsidRPr="00B316B7">
        <w:t>- умение представлять результаты историко-познавательной деятельности в свободной форме с ориентацией на заданные параметры деятельности (историческое сочинение) (указание событий (явлений, процессов), исторические личности и их роли в указанных событиях (явлениях, процессах), причинно-следственные связи, значение (последствие) выбранного процесса для истории России / оценка влияния событий (явлений, процессов), в которых участвовал выбранный исторический деятель, на дальнейшую историю России; форма изложения).</w:t>
      </w:r>
    </w:p>
    <w:p w:rsidR="00B316B7" w:rsidRPr="00B316B7" w:rsidRDefault="00B316B7" w:rsidP="00B316B7">
      <w:pPr>
        <w:ind w:left="-426" w:firstLine="852"/>
        <w:contextualSpacing/>
        <w:jc w:val="both"/>
      </w:pPr>
    </w:p>
    <w:p w:rsidR="00B316B7" w:rsidRPr="00B316B7" w:rsidRDefault="00B316B7" w:rsidP="000562BF">
      <w:pPr>
        <w:numPr>
          <w:ilvl w:val="0"/>
          <w:numId w:val="2"/>
        </w:numPr>
        <w:ind w:left="709" w:hanging="425"/>
        <w:contextualSpacing/>
        <w:jc w:val="both"/>
        <w:rPr>
          <w:rFonts w:eastAsia="Times New Roman"/>
          <w:bCs/>
          <w:i/>
          <w:iCs/>
        </w:rPr>
      </w:pPr>
      <w:r w:rsidRPr="00B316B7">
        <w:rPr>
          <w:rFonts w:eastAsia="Times New Roman"/>
          <w:bCs/>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B316B7" w:rsidRPr="00B316B7" w:rsidRDefault="00B316B7" w:rsidP="00B316B7">
      <w:pPr>
        <w:ind w:left="1069"/>
        <w:contextualSpacing/>
        <w:jc w:val="both"/>
        <w:rPr>
          <w:rFonts w:eastAsia="Times New Roman"/>
          <w:bCs/>
          <w:i/>
          <w:iCs/>
        </w:rPr>
      </w:pPr>
    </w:p>
    <w:p w:rsidR="00B316B7" w:rsidRPr="00B316B7" w:rsidRDefault="00B316B7" w:rsidP="00B316B7">
      <w:pPr>
        <w:ind w:left="-426" w:firstLine="852"/>
        <w:contextualSpacing/>
        <w:jc w:val="both"/>
        <w:rPr>
          <w:i/>
          <w:iCs/>
        </w:rPr>
      </w:pPr>
      <w:r w:rsidRPr="00B316B7">
        <w:rPr>
          <w:i/>
          <w:iCs/>
        </w:rPr>
        <w:t>Нельзя считать достаточным усвоение всеми школьниками региона:</w:t>
      </w:r>
    </w:p>
    <w:p w:rsidR="00B316B7" w:rsidRPr="00B316B7" w:rsidRDefault="00B316B7" w:rsidP="00B316B7">
      <w:pPr>
        <w:ind w:left="-426" w:firstLine="852"/>
        <w:contextualSpacing/>
        <w:jc w:val="both"/>
      </w:pPr>
      <w:r w:rsidRPr="00B316B7">
        <w:rPr>
          <w:i/>
          <w:iCs/>
        </w:rPr>
        <w:t xml:space="preserve">- </w:t>
      </w:r>
      <w:r w:rsidRPr="00B316B7">
        <w:rPr>
          <w:iCs/>
        </w:rPr>
        <w:t>умение анализировать иллюстративный материал (историческую информацию, представленную в разных знаковых системах) (задание 19)</w:t>
      </w:r>
      <w:r w:rsidRPr="00B316B7">
        <w:t>;</w:t>
      </w:r>
    </w:p>
    <w:p w:rsidR="00B316B7" w:rsidRPr="00B316B7" w:rsidRDefault="00B316B7" w:rsidP="00B316B7">
      <w:pPr>
        <w:ind w:left="-426" w:firstLine="852"/>
        <w:contextualSpacing/>
        <w:jc w:val="both"/>
      </w:pPr>
      <w:r w:rsidRPr="00B316B7">
        <w:t>- умение представлять результаты историко-познавательной деятельности в свободной форме с ориентацией на заданные параметры деятельности (историческое сочинение), не допуская фактических ошибок (задание 25К5).</w:t>
      </w:r>
    </w:p>
    <w:p w:rsidR="00B316B7" w:rsidRPr="00B316B7" w:rsidRDefault="00B316B7" w:rsidP="00B316B7">
      <w:pPr>
        <w:ind w:left="-426" w:firstLine="852"/>
        <w:contextualSpacing/>
        <w:jc w:val="both"/>
      </w:pPr>
    </w:p>
    <w:p w:rsidR="00B316B7" w:rsidRPr="00B316B7" w:rsidRDefault="00B316B7" w:rsidP="00B316B7">
      <w:pPr>
        <w:ind w:left="-426" w:firstLine="852"/>
        <w:contextualSpacing/>
        <w:jc w:val="both"/>
        <w:rPr>
          <w:i/>
        </w:rPr>
      </w:pPr>
      <w:r w:rsidRPr="00B316B7">
        <w:rPr>
          <w:i/>
        </w:rPr>
        <w:t>Нельзя считать достаточным усвоение школьниками региона с низким уровнем подготовки (не набравших минимальный балл) следующих умений и видов деятельности:</w:t>
      </w:r>
    </w:p>
    <w:p w:rsidR="00B316B7" w:rsidRPr="00B316B7" w:rsidRDefault="00B316B7" w:rsidP="00B316B7">
      <w:pPr>
        <w:ind w:left="-426" w:firstLine="852"/>
        <w:contextualSpacing/>
        <w:jc w:val="both"/>
      </w:pPr>
      <w:r w:rsidRPr="00B316B7">
        <w:t>- знание исторических дат (задание 2);</w:t>
      </w:r>
    </w:p>
    <w:p w:rsidR="00B316B7" w:rsidRPr="00B316B7" w:rsidRDefault="00B316B7" w:rsidP="00B316B7">
      <w:pPr>
        <w:ind w:left="-426" w:firstLine="852"/>
        <w:contextualSpacing/>
        <w:jc w:val="both"/>
      </w:pPr>
      <w:r w:rsidRPr="00B316B7">
        <w:t xml:space="preserve">- определение терминов (множественный выбор и по нескольким признакам) (задание 3, 4); </w:t>
      </w:r>
    </w:p>
    <w:p w:rsidR="00B316B7" w:rsidRPr="00B316B7" w:rsidRDefault="00B316B7" w:rsidP="00B316B7">
      <w:pPr>
        <w:ind w:left="-426" w:firstLine="852"/>
        <w:contextualSpacing/>
        <w:jc w:val="both"/>
      </w:pPr>
      <w:r w:rsidRPr="00B316B7">
        <w:t xml:space="preserve">- знание основных фактов, процессов, явлений (в целом по всем разделам курса истории России </w:t>
      </w:r>
      <w:r w:rsidRPr="00B316B7">
        <w:rPr>
          <w:lang w:val="en-US"/>
        </w:rPr>
        <w:t>VIII</w:t>
      </w:r>
      <w:r w:rsidRPr="00B316B7">
        <w:t xml:space="preserve"> –  нач. </w:t>
      </w:r>
      <w:r w:rsidRPr="00B316B7">
        <w:rPr>
          <w:lang w:val="en-US"/>
        </w:rPr>
        <w:t>XXI</w:t>
      </w:r>
      <w:r w:rsidRPr="00B316B7">
        <w:t xml:space="preserve"> в. и событий 1941–1945 гг. в том числе) (задания 5, 8);</w:t>
      </w:r>
    </w:p>
    <w:p w:rsidR="00B316B7" w:rsidRPr="00B316B7" w:rsidRDefault="00B316B7" w:rsidP="00B316B7">
      <w:pPr>
        <w:ind w:left="-426" w:firstLine="852"/>
        <w:contextualSpacing/>
        <w:jc w:val="both"/>
      </w:pPr>
      <w:r w:rsidRPr="00B316B7">
        <w:t>- умение работать с текстовым историческим источником (задание на установление соответствия, краткий ответ в виде слова, словосочетания) (задания 6, 10);</w:t>
      </w:r>
    </w:p>
    <w:p w:rsidR="00B316B7" w:rsidRPr="00B316B7" w:rsidRDefault="00B316B7" w:rsidP="00B316B7">
      <w:pPr>
        <w:ind w:left="-426" w:firstLine="852"/>
        <w:contextualSpacing/>
        <w:jc w:val="both"/>
      </w:pPr>
      <w:r w:rsidRPr="00B316B7">
        <w:t>- знание исторических деятелей (задание 9);</w:t>
      </w:r>
    </w:p>
    <w:p w:rsidR="00B316B7" w:rsidRPr="00B316B7" w:rsidRDefault="00B316B7" w:rsidP="00B316B7">
      <w:pPr>
        <w:ind w:left="-426" w:firstLine="852"/>
        <w:contextualSpacing/>
        <w:jc w:val="both"/>
      </w:pPr>
      <w:r w:rsidRPr="00B316B7">
        <w:t>- систематизация исторической информации, представленной в различных знаковых системах (таблица) (задание 11);</w:t>
      </w:r>
    </w:p>
    <w:p w:rsidR="00B316B7" w:rsidRPr="00B316B7" w:rsidRDefault="00B316B7" w:rsidP="00B316B7">
      <w:pPr>
        <w:ind w:left="-426" w:firstLine="852"/>
        <w:contextualSpacing/>
        <w:jc w:val="both"/>
      </w:pPr>
      <w:r w:rsidRPr="00B316B7">
        <w:t>- работа с исторической картой (схемой) (задания 13-15);</w:t>
      </w:r>
    </w:p>
    <w:p w:rsidR="00B316B7" w:rsidRPr="00B316B7" w:rsidRDefault="00B316B7" w:rsidP="00B316B7">
      <w:pPr>
        <w:ind w:left="-426" w:firstLine="852"/>
        <w:contextualSpacing/>
        <w:jc w:val="both"/>
      </w:pPr>
      <w:r w:rsidRPr="00B316B7">
        <w:t>- знание основных фактов, процессов, явлений истории культуры России (задание 17);</w:t>
      </w:r>
    </w:p>
    <w:p w:rsidR="00B316B7" w:rsidRPr="00B316B7" w:rsidRDefault="00B316B7" w:rsidP="00B316B7">
      <w:pPr>
        <w:ind w:left="-426" w:firstLine="852"/>
        <w:contextualSpacing/>
        <w:jc w:val="both"/>
      </w:pPr>
      <w:r w:rsidRPr="00B316B7">
        <w:t>- умение анализировать иллюстративный материал (задание 19);</w:t>
      </w:r>
    </w:p>
    <w:p w:rsidR="00B316B7" w:rsidRPr="00B316B7" w:rsidRDefault="00B316B7" w:rsidP="00B316B7">
      <w:pPr>
        <w:ind w:left="-426" w:firstLine="852"/>
        <w:contextualSpacing/>
        <w:jc w:val="both"/>
      </w:pPr>
      <w:r w:rsidRPr="00B316B7">
        <w:t>- характеристика авторства, времени, обстоятельств и целей создания источника (задание 20);</w:t>
      </w:r>
    </w:p>
    <w:p w:rsidR="00B316B7" w:rsidRPr="00B316B7" w:rsidRDefault="00B316B7" w:rsidP="00B316B7">
      <w:pPr>
        <w:ind w:left="-426" w:firstLine="852"/>
        <w:contextualSpacing/>
        <w:jc w:val="both"/>
      </w:pPr>
      <w:r w:rsidRPr="00B316B7">
        <w:t>- умение проводить поиск исторической информации в источниках разного типа (задание 21);</w:t>
      </w:r>
    </w:p>
    <w:p w:rsidR="00B316B7" w:rsidRPr="00B316B7" w:rsidRDefault="00B316B7" w:rsidP="00B316B7">
      <w:pPr>
        <w:ind w:left="-426" w:firstLine="852"/>
        <w:contextualSpacing/>
        <w:jc w:val="both"/>
      </w:pPr>
      <w:r w:rsidRPr="00B316B7">
        <w:t xml:space="preserve"> - умение использовать принципы структурно-функционального, временного и пространственного анализа при работе с источником (задание 22);</w:t>
      </w:r>
    </w:p>
    <w:p w:rsidR="00B316B7" w:rsidRPr="00B316B7" w:rsidRDefault="00B316B7" w:rsidP="00B316B7">
      <w:pPr>
        <w:ind w:left="-426" w:firstLine="852"/>
        <w:contextualSpacing/>
        <w:jc w:val="both"/>
      </w:pPr>
      <w:r w:rsidRPr="00B316B7">
        <w:t>- 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 (задание 23);</w:t>
      </w:r>
    </w:p>
    <w:p w:rsidR="00B316B7" w:rsidRPr="00B316B7" w:rsidRDefault="00B316B7" w:rsidP="00B316B7">
      <w:pPr>
        <w:ind w:left="-426" w:firstLine="852"/>
        <w:contextualSpacing/>
        <w:jc w:val="both"/>
      </w:pPr>
      <w:r w:rsidRPr="00B316B7">
        <w:t>- умение использовать исторические сведения для аргументации в ходе дискуссии (задание 24);</w:t>
      </w:r>
    </w:p>
    <w:p w:rsidR="00B316B7" w:rsidRPr="00B316B7" w:rsidRDefault="00B316B7" w:rsidP="00B316B7">
      <w:pPr>
        <w:ind w:left="-426" w:firstLine="852"/>
        <w:contextualSpacing/>
        <w:jc w:val="both"/>
      </w:pPr>
      <w:r w:rsidRPr="00B316B7">
        <w:t>- умение представлять результаты историко-познавательной деятельности в свободной форме с ориентацией на заданные параметры деятельности (историческое сочинение), а именно: указание событий (явлений, процессов), исторические личности и их роли в указанных событиях (явлениях, процессах), причинно-следственные связи, значение (последствие) выбранного процесса для истории России / оценка влияния событий (явлений, процессов), в которых участвовал выбранный исторический деятель, на дальнейшую историю России; наличие/отсутствие фактических ошибок; форма изложения  (задание 25).</w:t>
      </w:r>
    </w:p>
    <w:p w:rsidR="00B316B7" w:rsidRPr="00B316B7" w:rsidRDefault="00B316B7" w:rsidP="00B316B7">
      <w:pPr>
        <w:ind w:left="-426" w:firstLine="852"/>
        <w:contextualSpacing/>
        <w:jc w:val="both"/>
      </w:pPr>
      <w:r w:rsidRPr="00B316B7">
        <w:t xml:space="preserve"> </w:t>
      </w:r>
    </w:p>
    <w:p w:rsidR="00B316B7" w:rsidRPr="00B316B7" w:rsidRDefault="00B316B7" w:rsidP="00B316B7">
      <w:pPr>
        <w:ind w:left="-426" w:firstLine="852"/>
        <w:contextualSpacing/>
        <w:jc w:val="both"/>
        <w:rPr>
          <w:i/>
        </w:rPr>
      </w:pPr>
      <w:r w:rsidRPr="00B316B7">
        <w:rPr>
          <w:i/>
        </w:rPr>
        <w:t>Нельзя считать достаточным усвоение школьниками региона с низким и средним уровнем подготовки (набравших балл от минимального до 60 баллов) следующих умений и видов деятельности:</w:t>
      </w:r>
    </w:p>
    <w:p w:rsidR="00B316B7" w:rsidRPr="00B316B7" w:rsidRDefault="00B316B7" w:rsidP="00B316B7">
      <w:pPr>
        <w:ind w:left="-426" w:firstLine="852"/>
        <w:contextualSpacing/>
        <w:jc w:val="both"/>
      </w:pPr>
      <w:r w:rsidRPr="00B316B7">
        <w:t xml:space="preserve">- знание основных фактов, процессов, явлений (в целом по всем разделам курса истории России </w:t>
      </w:r>
      <w:r w:rsidRPr="00B316B7">
        <w:rPr>
          <w:lang w:val="en-US"/>
        </w:rPr>
        <w:t>VIII</w:t>
      </w:r>
      <w:r w:rsidRPr="00B316B7">
        <w:t xml:space="preserve"> –  нач. </w:t>
      </w:r>
      <w:r w:rsidRPr="00B316B7">
        <w:rPr>
          <w:lang w:val="en-US"/>
        </w:rPr>
        <w:t>XXI</w:t>
      </w:r>
      <w:r w:rsidRPr="00B316B7">
        <w:t xml:space="preserve"> в. и событий 1941–1945 гг. в том числе) (задания 5, 8);</w:t>
      </w:r>
    </w:p>
    <w:p w:rsidR="00B316B7" w:rsidRPr="00B316B7" w:rsidRDefault="00B316B7" w:rsidP="00B316B7">
      <w:pPr>
        <w:ind w:left="-426" w:firstLine="852"/>
        <w:contextualSpacing/>
        <w:jc w:val="both"/>
      </w:pPr>
      <w:r w:rsidRPr="00B316B7">
        <w:t>- умение работать с текстовым историческим источником (задание на установление соответствия) (задание 6);</w:t>
      </w:r>
    </w:p>
    <w:p w:rsidR="00B316B7" w:rsidRPr="00B316B7" w:rsidRDefault="00B316B7" w:rsidP="00B316B7">
      <w:pPr>
        <w:ind w:left="-426" w:firstLine="852"/>
        <w:contextualSpacing/>
        <w:jc w:val="both"/>
      </w:pPr>
      <w:r w:rsidRPr="00B316B7">
        <w:t>- знание исторических деятелей (задание 9);</w:t>
      </w:r>
    </w:p>
    <w:p w:rsidR="00B316B7" w:rsidRPr="00B316B7" w:rsidRDefault="00B316B7" w:rsidP="00B316B7">
      <w:pPr>
        <w:ind w:left="-426" w:firstLine="852"/>
        <w:contextualSpacing/>
        <w:jc w:val="both"/>
      </w:pPr>
      <w:r w:rsidRPr="00B316B7">
        <w:t>- работа с исторической картой (схемой) (задание 13);</w:t>
      </w:r>
    </w:p>
    <w:p w:rsidR="00B316B7" w:rsidRPr="00B316B7" w:rsidRDefault="00B316B7" w:rsidP="00B316B7">
      <w:pPr>
        <w:ind w:left="-426" w:firstLine="852"/>
        <w:contextualSpacing/>
        <w:jc w:val="both"/>
      </w:pPr>
      <w:r w:rsidRPr="00B316B7">
        <w:t>- знание основных фактов, процессов, явлений истории культуры России (задание 17);</w:t>
      </w:r>
    </w:p>
    <w:p w:rsidR="00B316B7" w:rsidRPr="00B316B7" w:rsidRDefault="00B316B7" w:rsidP="00B316B7">
      <w:pPr>
        <w:ind w:left="-426" w:firstLine="852"/>
        <w:contextualSpacing/>
        <w:jc w:val="both"/>
      </w:pPr>
      <w:r w:rsidRPr="00B316B7">
        <w:t>- умение анализировать иллюстративный материал (задание 19).</w:t>
      </w:r>
    </w:p>
    <w:p w:rsidR="00B316B7" w:rsidRPr="00B316B7" w:rsidRDefault="00B316B7" w:rsidP="00B316B7">
      <w:pPr>
        <w:ind w:left="-426" w:firstLine="852"/>
        <w:contextualSpacing/>
        <w:jc w:val="both"/>
      </w:pPr>
      <w:r w:rsidRPr="00B316B7">
        <w:t>- умение использовать исторические сведения для аргументации в ходе дискуссии (задание 24);</w:t>
      </w:r>
    </w:p>
    <w:p w:rsidR="00B316B7" w:rsidRPr="00B316B7" w:rsidRDefault="00B316B7" w:rsidP="00B316B7">
      <w:pPr>
        <w:ind w:left="-426" w:firstLine="852"/>
        <w:contextualSpacing/>
        <w:jc w:val="both"/>
      </w:pPr>
      <w:r w:rsidRPr="00B316B7">
        <w:t>- умение представлять результаты историко-познавательной деятельности в свободной форме с ориентацией на заданные параметры деятельности (историческое сочинение), в том числе: указание событий (явлений, процессов), исторические личности и их роли в указанных событиях (явлениях, процессах), значение (последствие) выбранного процесса для истории России / оценка влияния событий (явлений, процессов), в которых участвовал выбранный исторический деятель, на дальнейшую историю России; наличие/отсутствие фактических ошибок; форма изложения (25К1, К2, К4, К5, К6).</w:t>
      </w:r>
    </w:p>
    <w:p w:rsidR="00B316B7" w:rsidRPr="00B316B7" w:rsidRDefault="00B316B7" w:rsidP="00B316B7">
      <w:pPr>
        <w:ind w:left="-426" w:firstLine="852"/>
        <w:contextualSpacing/>
        <w:jc w:val="both"/>
      </w:pPr>
      <w:r w:rsidRPr="00B316B7">
        <w:t xml:space="preserve"> </w:t>
      </w:r>
    </w:p>
    <w:p w:rsidR="00B316B7" w:rsidRPr="00B316B7" w:rsidRDefault="00B316B7" w:rsidP="00B316B7">
      <w:pPr>
        <w:ind w:left="-426" w:firstLine="852"/>
        <w:contextualSpacing/>
        <w:jc w:val="both"/>
      </w:pPr>
    </w:p>
    <w:p w:rsidR="00B316B7" w:rsidRPr="00B316B7" w:rsidRDefault="00B316B7" w:rsidP="00B316B7">
      <w:pPr>
        <w:ind w:left="-426" w:firstLine="852"/>
        <w:contextualSpacing/>
        <w:jc w:val="both"/>
        <w:rPr>
          <w:i/>
        </w:rPr>
      </w:pPr>
      <w:r w:rsidRPr="00B316B7">
        <w:rPr>
          <w:i/>
        </w:rPr>
        <w:t>Нельзя считать достаточным усвоение школьниками региона со средним и высоким уровнем подготовки (набравших балл от 61 до 80 баллов) следующих умений и видов деятельности:</w:t>
      </w:r>
    </w:p>
    <w:p w:rsidR="00B316B7" w:rsidRPr="00B316B7" w:rsidRDefault="00B316B7" w:rsidP="00B316B7">
      <w:pPr>
        <w:ind w:left="-426" w:firstLine="852"/>
        <w:contextualSpacing/>
        <w:jc w:val="both"/>
      </w:pPr>
      <w:r w:rsidRPr="00B316B7">
        <w:t>- умение представлять результаты историко-познавательной деятельности в свободной форме с ориентацией на заданные параметры деятельности (историческое сочинение), не допуская фактических ошибок (задание 25К5).</w:t>
      </w:r>
    </w:p>
    <w:p w:rsidR="00B316B7" w:rsidRPr="00B316B7" w:rsidRDefault="00B316B7" w:rsidP="00B316B7">
      <w:pPr>
        <w:ind w:left="-426" w:firstLine="852"/>
        <w:contextualSpacing/>
        <w:jc w:val="both"/>
        <w:rPr>
          <w:i/>
        </w:rPr>
      </w:pPr>
    </w:p>
    <w:p w:rsidR="00B316B7" w:rsidRPr="00B316B7" w:rsidRDefault="00B316B7" w:rsidP="00B316B7">
      <w:pPr>
        <w:ind w:left="-426" w:firstLine="852"/>
        <w:contextualSpacing/>
        <w:jc w:val="both"/>
      </w:pPr>
    </w:p>
    <w:p w:rsidR="00B316B7" w:rsidRPr="00B316B7" w:rsidRDefault="00B316B7" w:rsidP="000562BF">
      <w:pPr>
        <w:numPr>
          <w:ilvl w:val="0"/>
          <w:numId w:val="2"/>
        </w:numPr>
        <w:ind w:left="709" w:hanging="425"/>
        <w:contextualSpacing/>
        <w:jc w:val="both"/>
        <w:rPr>
          <w:rFonts w:eastAsia="Times New Roman"/>
          <w:bCs/>
          <w:i/>
          <w:iCs/>
        </w:rPr>
      </w:pPr>
      <w:r w:rsidRPr="00B316B7">
        <w:rPr>
          <w:rFonts w:eastAsia="Times New Roman"/>
          <w:bCs/>
          <w:i/>
          <w:iCs/>
        </w:rPr>
        <w:t>Выводы об изменении успешности выполнения заданий разных лет по одной теме / проверяемому умению, виду деятельности (если это возможно сделать).</w:t>
      </w:r>
    </w:p>
    <w:p w:rsidR="00B316B7" w:rsidRPr="00B316B7" w:rsidRDefault="00B316B7" w:rsidP="00B316B7">
      <w:pPr>
        <w:ind w:left="709"/>
        <w:jc w:val="both"/>
      </w:pPr>
    </w:p>
    <w:p w:rsidR="00B316B7" w:rsidRPr="00B316B7" w:rsidRDefault="00B316B7" w:rsidP="00B316B7">
      <w:pPr>
        <w:ind w:firstLine="709"/>
        <w:jc w:val="both"/>
      </w:pPr>
      <w:r w:rsidRPr="00B316B7">
        <w:t xml:space="preserve">Выпускники 2021 года </w:t>
      </w:r>
      <w:r w:rsidRPr="00B316B7">
        <w:rPr>
          <w:u w:val="single"/>
        </w:rPr>
        <w:t>более успешно</w:t>
      </w:r>
      <w:r w:rsidRPr="00B316B7">
        <w:t xml:space="preserve"> справились с группой заданий разного уровня сложности по сравнению с 2020 годом.</w:t>
      </w:r>
    </w:p>
    <w:p w:rsidR="00B316B7" w:rsidRPr="00B316B7" w:rsidRDefault="00B316B7" w:rsidP="00B316B7">
      <w:pPr>
        <w:ind w:firstLine="709"/>
        <w:jc w:val="both"/>
      </w:pPr>
      <w:r w:rsidRPr="00B316B7">
        <w:t>Задания базового уровня сложности:</w:t>
      </w:r>
    </w:p>
    <w:p w:rsidR="00B316B7" w:rsidRPr="00B316B7" w:rsidRDefault="00B316B7" w:rsidP="00B316B7">
      <w:pPr>
        <w:ind w:firstLine="709"/>
      </w:pPr>
      <w:r w:rsidRPr="00B316B7">
        <w:t>-  работа с исторической картой (схемой) (задание 14: 2020 – 51 %; 2021 – 72%; задание 15: 2020 – 55 %; 2021 – 76%).</w:t>
      </w:r>
    </w:p>
    <w:p w:rsidR="00B316B7" w:rsidRPr="00B316B7" w:rsidRDefault="00B316B7" w:rsidP="00B316B7">
      <w:pPr>
        <w:ind w:firstLine="709"/>
        <w:contextualSpacing/>
        <w:jc w:val="both"/>
      </w:pPr>
      <w:r w:rsidRPr="00B316B7">
        <w:t>Задания повышенного уровня сложности:</w:t>
      </w:r>
    </w:p>
    <w:p w:rsidR="00B316B7" w:rsidRPr="00B316B7" w:rsidRDefault="00B316B7" w:rsidP="00B316B7">
      <w:pPr>
        <w:ind w:firstLine="709"/>
        <w:contextualSpacing/>
        <w:jc w:val="both"/>
        <w:rPr>
          <w:i/>
          <w:iCs/>
        </w:rPr>
      </w:pPr>
      <w:r w:rsidRPr="00B316B7">
        <w:t>- систематизация исторической информации (умение определять последовательность событий) (задание 1) (2020 – 60 %; 2021 – 75%);</w:t>
      </w:r>
    </w:p>
    <w:p w:rsidR="00B316B7" w:rsidRPr="00B316B7" w:rsidRDefault="00B316B7" w:rsidP="00B316B7">
      <w:pPr>
        <w:ind w:firstLine="709"/>
        <w:contextualSpacing/>
        <w:jc w:val="both"/>
        <w:rPr>
          <w:i/>
          <w:iCs/>
        </w:rPr>
      </w:pPr>
      <w:r w:rsidRPr="00B316B7">
        <w:rPr>
          <w:iCs/>
        </w:rPr>
        <w:t>- с</w:t>
      </w:r>
      <w:r w:rsidRPr="00B316B7">
        <w:t>истематизация исторической информации – множественный выбор (задание 7) (2020 – 64 %; 2021 – 70%);</w:t>
      </w:r>
    </w:p>
    <w:p w:rsidR="00B316B7" w:rsidRPr="00B316B7" w:rsidRDefault="00B316B7" w:rsidP="00B316B7">
      <w:pPr>
        <w:ind w:firstLine="709"/>
        <w:contextualSpacing/>
        <w:jc w:val="both"/>
      </w:pPr>
      <w:r w:rsidRPr="00B316B7">
        <w:t>-умение анализировать иллюстративный материал (задание 18) (2020 – 55 %; 2021 – 67%).</w:t>
      </w:r>
    </w:p>
    <w:p w:rsidR="00B316B7" w:rsidRPr="00B316B7" w:rsidRDefault="00B316B7" w:rsidP="00B316B7">
      <w:pPr>
        <w:ind w:firstLine="709"/>
        <w:contextualSpacing/>
        <w:jc w:val="both"/>
      </w:pPr>
      <w:r w:rsidRPr="00B316B7">
        <w:t>Задания части 2 высокого уровня сложности:</w:t>
      </w:r>
    </w:p>
    <w:p w:rsidR="00B316B7" w:rsidRPr="00B316B7" w:rsidRDefault="00B316B7" w:rsidP="00B316B7">
      <w:pPr>
        <w:ind w:firstLine="709"/>
        <w:contextualSpacing/>
        <w:jc w:val="both"/>
      </w:pPr>
      <w:r w:rsidRPr="00B316B7">
        <w:t>- умение использовать принципы структурно-функционального, временного и пространственного анализа при работе с источником (задание 22) (2020 – 34 %; 2021 – 44%);</w:t>
      </w:r>
    </w:p>
    <w:p w:rsidR="00B316B7" w:rsidRPr="00B316B7" w:rsidRDefault="00B316B7" w:rsidP="00B316B7">
      <w:pPr>
        <w:ind w:firstLine="709"/>
        <w:contextualSpacing/>
        <w:jc w:val="both"/>
      </w:pPr>
      <w:r w:rsidRPr="00B316B7">
        <w:t>- 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 (задание 23) (2020 – 38 %; 2021 – 50%).</w:t>
      </w:r>
    </w:p>
    <w:p w:rsidR="00B316B7" w:rsidRPr="00B316B7" w:rsidRDefault="00B316B7" w:rsidP="00B316B7">
      <w:pPr>
        <w:ind w:firstLine="709"/>
        <w:contextualSpacing/>
        <w:jc w:val="both"/>
      </w:pPr>
      <w:r w:rsidRPr="00B316B7">
        <w:t>- умение использовать исторические сведения для аргументации в ходе дискуссии (задание 24) (2020 – 22 %; 2021 – 25%).</w:t>
      </w:r>
    </w:p>
    <w:p w:rsidR="00B316B7" w:rsidRPr="00B316B7" w:rsidRDefault="00B316B7" w:rsidP="00B316B7">
      <w:pPr>
        <w:ind w:firstLine="709"/>
        <w:contextualSpacing/>
        <w:jc w:val="both"/>
      </w:pPr>
    </w:p>
    <w:p w:rsidR="00B316B7" w:rsidRPr="00B316B7" w:rsidRDefault="00B316B7" w:rsidP="00B316B7">
      <w:pPr>
        <w:ind w:firstLine="709"/>
        <w:contextualSpacing/>
        <w:jc w:val="both"/>
      </w:pPr>
      <w:r w:rsidRPr="00B316B7">
        <w:rPr>
          <w:u w:val="single"/>
        </w:rPr>
        <w:t>Менее успешно</w:t>
      </w:r>
      <w:r w:rsidRPr="00B316B7">
        <w:t xml:space="preserve"> выпускники 2021 года справились с отдельными заданиями.</w:t>
      </w:r>
    </w:p>
    <w:p w:rsidR="00B316B7" w:rsidRPr="00B316B7" w:rsidRDefault="00B316B7" w:rsidP="00B316B7">
      <w:pPr>
        <w:ind w:firstLine="709"/>
        <w:contextualSpacing/>
        <w:jc w:val="both"/>
      </w:pPr>
      <w:r w:rsidRPr="00B316B7">
        <w:t>-  работа с текстовым историческим источником (установление соответствия) (задание 6) (2020 – 62 %; 2021 – 53%);</w:t>
      </w:r>
    </w:p>
    <w:p w:rsidR="00B316B7" w:rsidRPr="00B316B7" w:rsidRDefault="00B316B7" w:rsidP="00B316B7">
      <w:pPr>
        <w:ind w:firstLine="709"/>
      </w:pPr>
      <w:r w:rsidRPr="00B316B7">
        <w:t>-  работа с исторической картой (схемой) (задание 13) (2020 – 65 %; 2021 – 55%);</w:t>
      </w:r>
    </w:p>
    <w:p w:rsidR="00B316B7" w:rsidRPr="00B316B7" w:rsidRDefault="00B316B7" w:rsidP="00B316B7">
      <w:pPr>
        <w:ind w:firstLine="709"/>
        <w:contextualSpacing/>
        <w:jc w:val="both"/>
      </w:pPr>
      <w:r w:rsidRPr="00B316B7">
        <w:t>- умение анализировать иллюстративный материал (задание 19) (2020 – 52 %; 2021 – 45%).</w:t>
      </w:r>
    </w:p>
    <w:p w:rsidR="00B316B7" w:rsidRPr="00B316B7" w:rsidRDefault="00B316B7" w:rsidP="00B316B7">
      <w:pPr>
        <w:ind w:firstLine="709"/>
        <w:contextualSpacing/>
        <w:jc w:val="both"/>
      </w:pPr>
      <w:r w:rsidRPr="00B316B7">
        <w:t>Задание 25 части (историческое сочинение) выполнено менее успешно по всем основным критериям повышенного и высокого уровня сложности:</w:t>
      </w:r>
    </w:p>
    <w:p w:rsidR="00B316B7" w:rsidRPr="00B316B7" w:rsidRDefault="00B316B7" w:rsidP="00B316B7">
      <w:pPr>
        <w:ind w:firstLine="709"/>
        <w:contextualSpacing/>
        <w:jc w:val="both"/>
      </w:pPr>
      <w:r w:rsidRPr="00B316B7">
        <w:t>- исторические личности и их роли в указанных событиях (явлениях, процессах) (2020 - 41 %; 2021 – 25%);</w:t>
      </w:r>
    </w:p>
    <w:p w:rsidR="00B316B7" w:rsidRPr="00B316B7" w:rsidRDefault="00B316B7" w:rsidP="00B316B7">
      <w:pPr>
        <w:ind w:firstLine="709"/>
        <w:contextualSpacing/>
        <w:jc w:val="both"/>
      </w:pPr>
      <w:r w:rsidRPr="00B316B7">
        <w:t>- причинно-следственные связи (2020 – 51 %; 2021 – 39%);</w:t>
      </w:r>
    </w:p>
    <w:p w:rsidR="00B316B7" w:rsidRPr="00B316B7" w:rsidRDefault="00B316B7" w:rsidP="00B316B7">
      <w:pPr>
        <w:ind w:firstLine="709"/>
        <w:contextualSpacing/>
        <w:jc w:val="both"/>
      </w:pPr>
      <w:r w:rsidRPr="00B316B7">
        <w:t>- значение (последствие) выбранного процесса для истории России (2020 – 35 %; 2021 – 28%);</w:t>
      </w:r>
    </w:p>
    <w:p w:rsidR="00B316B7" w:rsidRPr="00B316B7" w:rsidRDefault="00B316B7" w:rsidP="00B316B7">
      <w:pPr>
        <w:ind w:firstLine="709"/>
        <w:contextualSpacing/>
        <w:jc w:val="both"/>
      </w:pPr>
      <w:r w:rsidRPr="00B316B7">
        <w:t>- наличие/отсутствие фактических ошибок (2020 – 32 %; 2021 – 11%);</w:t>
      </w:r>
    </w:p>
    <w:p w:rsidR="00B316B7" w:rsidRPr="00B316B7" w:rsidRDefault="00B316B7" w:rsidP="00B316B7">
      <w:pPr>
        <w:ind w:firstLine="709"/>
        <w:contextualSpacing/>
        <w:jc w:val="both"/>
      </w:pPr>
      <w:r w:rsidRPr="00B316B7">
        <w:t>- форма изложения (2020 – 40 %; 2021 – 25%).</w:t>
      </w:r>
    </w:p>
    <w:p w:rsidR="00B316B7" w:rsidRPr="00B316B7" w:rsidRDefault="00B316B7" w:rsidP="00B316B7">
      <w:pPr>
        <w:ind w:left="-426" w:firstLine="852"/>
        <w:contextualSpacing/>
        <w:jc w:val="both"/>
      </w:pPr>
    </w:p>
    <w:p w:rsidR="00B316B7" w:rsidRPr="00B316B7" w:rsidRDefault="00B316B7" w:rsidP="00B316B7">
      <w:pPr>
        <w:ind w:firstLine="709"/>
        <w:contextualSpacing/>
        <w:jc w:val="both"/>
      </w:pPr>
      <w:r w:rsidRPr="00B316B7">
        <w:rPr>
          <w:iCs/>
        </w:rPr>
        <w:t xml:space="preserve">В целом, выпускники 2021 года по сравнению с 2020 годом значительно лучше выполнили задания по работе с исторической картой (схемой) и задания высокого уровня сложности части 2 на </w:t>
      </w:r>
      <w:r w:rsidRPr="00B316B7">
        <w:t xml:space="preserve">умение использовать принципы структурно-функционального, временного и пространственного анализа при работе с источником и при рассмотрении фактов, явлений, процессов. С другой стороны, в 2021 году менее успешно было выполнено одно из заданий части 1 на анализ иллюстративного материала и значительно хуже задание 25 (историческое сочинение) по всем ключевым критериям оценивания.  </w:t>
      </w:r>
    </w:p>
    <w:p w:rsidR="00B316B7" w:rsidRPr="00B316B7" w:rsidRDefault="00B316B7" w:rsidP="00B316B7">
      <w:pPr>
        <w:ind w:firstLine="709"/>
        <w:contextualSpacing/>
        <w:jc w:val="both"/>
        <w:rPr>
          <w:iCs/>
        </w:rPr>
      </w:pPr>
    </w:p>
    <w:p w:rsidR="00B316B7" w:rsidRPr="00B316B7" w:rsidRDefault="00B316B7" w:rsidP="00B316B7">
      <w:pPr>
        <w:contextualSpacing/>
        <w:jc w:val="both"/>
        <w:rPr>
          <w:iCs/>
        </w:rPr>
      </w:pPr>
      <w:r w:rsidRPr="00B316B7">
        <w:rPr>
          <w:iCs/>
        </w:rPr>
        <w:t xml:space="preserve">   </w:t>
      </w:r>
    </w:p>
    <w:p w:rsidR="00B316B7" w:rsidRPr="00B316B7" w:rsidRDefault="00B316B7" w:rsidP="000562BF">
      <w:pPr>
        <w:numPr>
          <w:ilvl w:val="0"/>
          <w:numId w:val="2"/>
        </w:numPr>
        <w:ind w:left="709" w:hanging="425"/>
        <w:contextualSpacing/>
        <w:jc w:val="both"/>
        <w:rPr>
          <w:rFonts w:eastAsia="Times New Roman"/>
          <w:bCs/>
          <w:i/>
          <w:iCs/>
        </w:rPr>
      </w:pPr>
      <w:r w:rsidRPr="00B316B7">
        <w:rPr>
          <w:rFonts w:eastAsia="Times New Roman"/>
          <w:bCs/>
          <w:i/>
          <w:iCs/>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B316B7" w:rsidRPr="00B316B7" w:rsidRDefault="00B316B7" w:rsidP="00B316B7">
      <w:pPr>
        <w:ind w:left="1069"/>
        <w:contextualSpacing/>
        <w:jc w:val="both"/>
        <w:rPr>
          <w:rFonts w:eastAsia="Times New Roman"/>
          <w:bCs/>
          <w:i/>
          <w:iCs/>
        </w:rPr>
      </w:pPr>
    </w:p>
    <w:p w:rsidR="00B316B7" w:rsidRPr="00B316B7" w:rsidRDefault="00B316B7" w:rsidP="00B316B7">
      <w:pPr>
        <w:ind w:firstLine="709"/>
        <w:jc w:val="both"/>
      </w:pPr>
      <w:r w:rsidRPr="00B316B7">
        <w:t>В 2021 году увеличился максимальный балл за выполнение задания 24 и экзаменуемый, верно указавший один аргумент, получал 1 балл (в 2020 году – 0 баллов). Процент выполнения задания 24 немного повысился с 22 до 25%.</w:t>
      </w:r>
    </w:p>
    <w:p w:rsidR="00B316B7" w:rsidRPr="00B316B7" w:rsidRDefault="00B316B7" w:rsidP="00B316B7">
      <w:pPr>
        <w:ind w:firstLine="709"/>
        <w:jc w:val="both"/>
      </w:pPr>
      <w:r w:rsidRPr="00B316B7">
        <w:t xml:space="preserve">В 2021 году была изменена модель задания 25 (историческое сочинение) </w:t>
      </w:r>
      <w:proofErr w:type="gramStart"/>
      <w:r w:rsidRPr="00B316B7">
        <w:t>при  сохранении</w:t>
      </w:r>
      <w:proofErr w:type="gramEnd"/>
      <w:r w:rsidRPr="00B316B7">
        <w:t xml:space="preserve"> требований, содержащихся в задании. В 2020 году выпускники писали сочинение по одному из трех исторических периодов, а в 2021 году − по одному из трех исторических процессов, предложенных в задании. Модель сочинения по деятельности одной из трех исторических личностей в регионе в 2021 году практически не использовалась. </w:t>
      </w:r>
      <w:proofErr w:type="gramStart"/>
      <w:r w:rsidRPr="00B316B7">
        <w:t>Учитывая  значительно</w:t>
      </w:r>
      <w:proofErr w:type="gramEnd"/>
      <w:r w:rsidRPr="00B316B7">
        <w:t xml:space="preserve"> менее успешные результаты выполнения задания 25 в 2021 году, следует предположить, что не все выпускники оказались готовы к изменению модели задания. Модель задания, в которой в предыдущие годы выпускникам предлагались для темы сочинения исторические периоды, была более знакома. Выпускники заранее целенаправленно готовились к написанию сочинению по одному из исторических периодов, перечень которых был хорошо известен исходя из опыта прошлых лет. Формулировки тем задания 25 в 2021 году была выпускникам неизвестны, к ним невозможно было заранее подготовиться, поэтому качественно написать историческое сочинение смогли только выпускники с высоким уровнем подготовки, свободно владеющие историческими фактами и умеющие представлять результаты историко-познавательной деятельности в свободной форме.    </w:t>
      </w:r>
    </w:p>
    <w:p w:rsidR="00B316B7" w:rsidRPr="00B316B7" w:rsidRDefault="00B316B7" w:rsidP="00B316B7">
      <w:pPr>
        <w:ind w:firstLine="709"/>
        <w:jc w:val="both"/>
      </w:pPr>
      <w:r w:rsidRPr="00B316B7">
        <w:t xml:space="preserve">      </w:t>
      </w:r>
    </w:p>
    <w:p w:rsidR="00B316B7" w:rsidRPr="00B316B7" w:rsidRDefault="00B316B7" w:rsidP="00B316B7">
      <w:pPr>
        <w:ind w:firstLine="709"/>
        <w:jc w:val="both"/>
      </w:pPr>
    </w:p>
    <w:p w:rsidR="00B316B7" w:rsidRPr="00B316B7" w:rsidRDefault="00B316B7" w:rsidP="000562BF">
      <w:pPr>
        <w:numPr>
          <w:ilvl w:val="0"/>
          <w:numId w:val="2"/>
        </w:numPr>
        <w:ind w:left="709" w:hanging="425"/>
        <w:contextualSpacing/>
        <w:jc w:val="both"/>
        <w:rPr>
          <w:rFonts w:eastAsia="Times New Roman"/>
          <w:bCs/>
          <w:i/>
          <w:iCs/>
        </w:rPr>
      </w:pPr>
      <w:r w:rsidRPr="00B316B7">
        <w:rPr>
          <w:rFonts w:eastAsia="Times New Roman"/>
          <w:bCs/>
          <w:i/>
          <w:iCs/>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w:t>
      </w:r>
      <w:r w:rsidR="00DC7CF8">
        <w:rPr>
          <w:rFonts w:eastAsia="Times New Roman"/>
          <w:bCs/>
          <w:i/>
          <w:iCs/>
        </w:rPr>
        <w:t>1</w:t>
      </w:r>
      <w:r w:rsidRPr="00B316B7">
        <w:rPr>
          <w:rFonts w:eastAsia="Times New Roman"/>
          <w:bCs/>
          <w:i/>
          <w:iCs/>
        </w:rPr>
        <w:t xml:space="preserve"> году.</w:t>
      </w:r>
    </w:p>
    <w:p w:rsidR="00B316B7" w:rsidRPr="00B316B7" w:rsidRDefault="00B316B7" w:rsidP="00B316B7">
      <w:pPr>
        <w:ind w:firstLine="284"/>
        <w:jc w:val="both"/>
      </w:pPr>
    </w:p>
    <w:p w:rsidR="00B316B7" w:rsidRPr="00B316B7" w:rsidRDefault="00B316B7" w:rsidP="00B316B7">
      <w:pPr>
        <w:ind w:firstLine="284"/>
        <w:jc w:val="both"/>
      </w:pPr>
      <w:r w:rsidRPr="00B316B7">
        <w:t xml:space="preserve">Учитывая более успешные результаты выполнения группы заданий на работу с исторической картой (в части 1) и более успешное выполнение заданий высокого уровня сложности части 2, образовательными учреждениями региона успешно используются рекомендации по подготовке выпускников, представляемые в статистико-аналитических отчетах. В предшествующие годы задания по работе с исторической картой (схемой) вызывали значительные трудности у учащихся. Следует обратить внимание и на значительный рост показателей выполнения заданий повышенного и высокого уровня сложности. В то же время, система образования (и преподаватели и учащиеся) сложно адаптируется к включению в КИМ новых моделей заданий, что показали низкие результаты выполнения задания 25 (по сравнению с 2020 годом).      </w:t>
      </w:r>
    </w:p>
    <w:p w:rsidR="00B316B7" w:rsidRPr="00B316B7" w:rsidRDefault="00B316B7" w:rsidP="00B316B7">
      <w:pPr>
        <w:ind w:firstLine="284"/>
        <w:jc w:val="both"/>
      </w:pPr>
      <w:r w:rsidRPr="00B316B7">
        <w:t xml:space="preserve">  </w:t>
      </w:r>
    </w:p>
    <w:p w:rsidR="00B316B7" w:rsidRPr="00B316B7" w:rsidRDefault="00B316B7" w:rsidP="000562BF">
      <w:pPr>
        <w:numPr>
          <w:ilvl w:val="0"/>
          <w:numId w:val="2"/>
        </w:numPr>
        <w:ind w:left="709" w:hanging="425"/>
        <w:contextualSpacing/>
        <w:jc w:val="both"/>
        <w:rPr>
          <w:rFonts w:eastAsia="Times New Roman"/>
          <w:bCs/>
          <w:i/>
          <w:iCs/>
        </w:rPr>
      </w:pPr>
      <w:r w:rsidRPr="00B316B7">
        <w:rPr>
          <w:rFonts w:eastAsia="Times New Roman"/>
          <w:bCs/>
          <w:i/>
          <w:iCs/>
        </w:rPr>
        <w:t>Выводы о связи динамики результатов проведения ЕГЭ с проведенными мероприятиями, предложенными для включения в дорожную карту в 202</w:t>
      </w:r>
      <w:r w:rsidR="00DC7CF8">
        <w:rPr>
          <w:rFonts w:eastAsia="Times New Roman"/>
          <w:bCs/>
          <w:i/>
          <w:iCs/>
        </w:rPr>
        <w:t>1</w:t>
      </w:r>
      <w:r w:rsidRPr="00B316B7">
        <w:rPr>
          <w:rFonts w:eastAsia="Times New Roman"/>
          <w:bCs/>
          <w:i/>
          <w:iCs/>
        </w:rPr>
        <w:t xml:space="preserve"> году</w:t>
      </w:r>
    </w:p>
    <w:p w:rsidR="00B316B7" w:rsidRPr="00B316B7" w:rsidRDefault="00B316B7" w:rsidP="00B316B7">
      <w:pPr>
        <w:ind w:left="709"/>
        <w:contextualSpacing/>
        <w:jc w:val="both"/>
        <w:rPr>
          <w:rFonts w:eastAsia="Times New Roman"/>
          <w:bCs/>
          <w:i/>
          <w:iCs/>
        </w:rPr>
      </w:pPr>
    </w:p>
    <w:p w:rsidR="00B316B7" w:rsidRPr="00B316B7" w:rsidRDefault="00B316B7" w:rsidP="00B316B7">
      <w:pPr>
        <w:keepNext/>
        <w:keepLines/>
        <w:ind w:firstLine="284"/>
        <w:jc w:val="both"/>
        <w:outlineLvl w:val="2"/>
        <w:rPr>
          <w:rFonts w:eastAsia="Times New Roman"/>
          <w:iCs/>
          <w:lang w:val="x-none"/>
        </w:rPr>
      </w:pPr>
      <w:r w:rsidRPr="00B316B7">
        <w:rPr>
          <w:rFonts w:eastAsia="Times New Roman"/>
          <w:iCs/>
          <w:lang w:val="x-none"/>
        </w:rPr>
        <w:t>В 2020-21 гг.</w:t>
      </w:r>
      <w:r w:rsidRPr="00B316B7">
        <w:rPr>
          <w:rFonts w:eastAsia="Times New Roman"/>
          <w:iCs/>
        </w:rPr>
        <w:t xml:space="preserve"> </w:t>
      </w:r>
      <w:r w:rsidRPr="00B316B7">
        <w:rPr>
          <w:rFonts w:eastAsia="Times New Roman"/>
          <w:iCs/>
          <w:lang w:val="x-none"/>
        </w:rPr>
        <w:t xml:space="preserve">в регионе на базе ГБОУ ДПО  «Тверской областной институт усовершенствования учителей» проводились запланированные в рамках Дорожной карты </w:t>
      </w:r>
      <w:r w:rsidRPr="00B316B7">
        <w:rPr>
          <w:rFonts w:eastAsia="Times New Roman"/>
          <w:iCs/>
        </w:rPr>
        <w:t xml:space="preserve">консультации и </w:t>
      </w:r>
      <w:r w:rsidRPr="00B316B7">
        <w:rPr>
          <w:rFonts w:eastAsia="Times New Roman"/>
          <w:iCs/>
          <w:lang w:val="x-none"/>
        </w:rPr>
        <w:t>курсы повышения квалификации «</w:t>
      </w:r>
      <w:r w:rsidRPr="00B316B7">
        <w:rPr>
          <w:rFonts w:eastAsia="Times New Roman"/>
          <w:bCs/>
          <w:lang w:val="x-none"/>
        </w:rPr>
        <w:t>ЕГЭ: содержание, технологии, проблемы»</w:t>
      </w:r>
      <w:r w:rsidRPr="00B316B7">
        <w:rPr>
          <w:rFonts w:eastAsia="Times New Roman"/>
          <w:bCs/>
        </w:rPr>
        <w:t>, «</w:t>
      </w:r>
      <w:r w:rsidRPr="00B316B7">
        <w:rPr>
          <w:rFonts w:eastAsia="Times New Roman"/>
          <w:bCs/>
          <w:lang w:val="x-none"/>
        </w:rPr>
        <w:t>ЕГЭ: лучшие педагогические практики», как для всех учителей-предметников (в рамках плана), так</w:t>
      </w:r>
      <w:r w:rsidRPr="00B316B7">
        <w:rPr>
          <w:rFonts w:eastAsia="SimSun"/>
          <w:bCs/>
          <w:lang w:val="x-none"/>
        </w:rPr>
        <w:t xml:space="preserve"> и для педагогов образовательных учреждений с низкими результатами ЕГЭ 2020 г. </w:t>
      </w:r>
      <w:r w:rsidRPr="00B316B7">
        <w:rPr>
          <w:rFonts w:eastAsia="SimSun"/>
          <w:bCs/>
        </w:rPr>
        <w:t xml:space="preserve">Курсы проводились с привлечением педагогов образовательных организаций, продемонстрировавших наилучшие показатели ЕГЭ по предмету, председателя и экспертов предметной комиссии для обсуждения наиболее сложных вопросов подготовки и выполнения учащимися заданий экзамена (как с точки зрения содержания заданий, так и методики их выполнения). Результаты 2021 года показывают, что такая работа оказывается эффективной в плане повышения успешности выполнения отдельных групп заданий, традиционно представляющих трудности для выпускников.    </w:t>
      </w:r>
    </w:p>
    <w:p w:rsidR="00B316B7" w:rsidRPr="00B316B7" w:rsidRDefault="00B316B7" w:rsidP="00B316B7">
      <w:pPr>
        <w:ind w:left="709"/>
        <w:contextualSpacing/>
        <w:jc w:val="both"/>
        <w:rPr>
          <w:rFonts w:eastAsia="Times New Roman"/>
          <w:bCs/>
          <w:i/>
          <w:iCs/>
        </w:rPr>
      </w:pPr>
    </w:p>
    <w:p w:rsidR="00B316B7" w:rsidRPr="00DC7CF8" w:rsidRDefault="00B316B7" w:rsidP="00DC7CF8">
      <w:pPr>
        <w:numPr>
          <w:ilvl w:val="0"/>
          <w:numId w:val="2"/>
        </w:numPr>
        <w:spacing w:line="360" w:lineRule="auto"/>
        <w:ind w:left="0" w:firstLine="284"/>
        <w:contextualSpacing/>
        <w:jc w:val="both"/>
        <w:rPr>
          <w:rFonts w:ascii="Calibri" w:hAnsi="Calibri"/>
          <w:sz w:val="22"/>
          <w:szCs w:val="22"/>
          <w:lang w:eastAsia="en-US"/>
        </w:rPr>
      </w:pPr>
      <w:r w:rsidRPr="00B316B7">
        <w:rPr>
          <w:rFonts w:eastAsia="Times New Roman"/>
          <w:bCs/>
          <w:i/>
          <w:iCs/>
        </w:rPr>
        <w:t>Прочие выводы</w:t>
      </w:r>
    </w:p>
    <w:p w:rsidR="00DC7CF8" w:rsidRDefault="00B316B7" w:rsidP="00B316B7">
      <w:pPr>
        <w:ind w:firstLine="567"/>
        <w:jc w:val="both"/>
      </w:pPr>
      <w:r w:rsidRPr="00B316B7">
        <w:t>Следует обратить внимание, что несмотря на достаточный средний уровень усвоения основных фактов, процессов, явлений Великой Отечественной войны, значительная часть выпускников с низким и средним уровнем, а также некоторые выпускники с высоким уровнем подготовки испытывают трудности при выполнении заданий по важнейшему периоду отечественной истории.</w:t>
      </w:r>
    </w:p>
    <w:p w:rsidR="00B316B7" w:rsidRPr="00B316B7" w:rsidRDefault="00B316B7" w:rsidP="00B316B7">
      <w:pPr>
        <w:ind w:firstLine="567"/>
        <w:jc w:val="both"/>
      </w:pPr>
      <w:r w:rsidRPr="00B316B7">
        <w:t xml:space="preserve">      </w:t>
      </w:r>
      <w:r w:rsidRPr="00B316B7">
        <w:br w:type="page"/>
      </w:r>
    </w:p>
    <w:p w:rsidR="00B316B7" w:rsidRPr="00B316B7" w:rsidRDefault="00B316B7" w:rsidP="000562BF">
      <w:pPr>
        <w:keepNext/>
        <w:keepLines/>
        <w:numPr>
          <w:ilvl w:val="1"/>
          <w:numId w:val="5"/>
        </w:numPr>
        <w:spacing w:before="40"/>
        <w:jc w:val="center"/>
        <w:outlineLvl w:val="1"/>
        <w:rPr>
          <w:rFonts w:eastAsia="SimSun"/>
          <w:smallCaps/>
          <w:color w:val="365F91"/>
          <w:sz w:val="28"/>
          <w:szCs w:val="28"/>
          <w:lang w:val="x-none"/>
        </w:rPr>
      </w:pPr>
      <w:r w:rsidRPr="00B316B7">
        <w:rPr>
          <w:rFonts w:eastAsia="SimSun"/>
          <w:b/>
          <w:bCs/>
          <w:sz w:val="28"/>
          <w:szCs w:val="28"/>
          <w:lang w:val="x-none"/>
        </w:rPr>
        <w:t>Раздел 4. РЕКОМЕНДАЦИИ</w:t>
      </w:r>
      <w:r w:rsidRPr="00B316B7">
        <w:rPr>
          <w:rFonts w:eastAsia="SimSun"/>
          <w:b/>
          <w:bCs/>
          <w:sz w:val="28"/>
          <w:szCs w:val="28"/>
          <w:vertAlign w:val="superscript"/>
          <w:lang w:val="x-none"/>
        </w:rPr>
        <w:footnoteReference w:id="31"/>
      </w:r>
      <w:r w:rsidRPr="00B316B7">
        <w:rPr>
          <w:rFonts w:eastAsia="SimSun"/>
          <w:b/>
          <w:bCs/>
          <w:sz w:val="28"/>
          <w:szCs w:val="28"/>
          <w:lang w:val="x-none"/>
        </w:rPr>
        <w:t xml:space="preserve"> ДЛЯ СИСТЕМЫ ОБРАЗОВАНИЯ СУБЪЕКТА РОССИЙСКОЙ ФЕДЕРАЦИИ</w:t>
      </w:r>
    </w:p>
    <w:p w:rsidR="00B316B7" w:rsidRPr="00B316B7" w:rsidRDefault="00B316B7" w:rsidP="00B316B7">
      <w:pPr>
        <w:ind w:left="-426"/>
        <w:jc w:val="both"/>
      </w:pPr>
    </w:p>
    <w:p w:rsidR="00B316B7" w:rsidRPr="00B316B7" w:rsidRDefault="00B316B7" w:rsidP="00B316B7">
      <w:pPr>
        <w:ind w:firstLine="539"/>
        <w:rPr>
          <w:i/>
        </w:rPr>
      </w:pPr>
    </w:p>
    <w:p w:rsidR="00B316B7" w:rsidRPr="00B316B7" w:rsidRDefault="00B316B7" w:rsidP="00B316B7">
      <w:pPr>
        <w:ind w:firstLine="539"/>
        <w:jc w:val="both"/>
        <w:rPr>
          <w:i/>
        </w:rPr>
      </w:pPr>
      <w:r w:rsidRPr="00B316B7">
        <w:rPr>
          <w:i/>
        </w:rPr>
        <w:t xml:space="preserve">Рекомендации составляются на основе проведенного анализа выполнения заданий КИМ и выявленных типичных затруднений и ошибок. </w:t>
      </w:r>
    </w:p>
    <w:p w:rsidR="00B316B7" w:rsidRPr="00B316B7" w:rsidRDefault="00B316B7" w:rsidP="00B316B7">
      <w:pPr>
        <w:ind w:firstLine="539"/>
        <w:jc w:val="both"/>
        <w:rPr>
          <w:b/>
          <w:i/>
        </w:rPr>
      </w:pPr>
      <w:r w:rsidRPr="00B316B7">
        <w:rPr>
          <w:b/>
          <w:i/>
        </w:rPr>
        <w:t>Рекомендации:</w:t>
      </w:r>
    </w:p>
    <w:p w:rsidR="00B316B7" w:rsidRPr="00B316B7" w:rsidRDefault="00B316B7" w:rsidP="000562BF">
      <w:pPr>
        <w:numPr>
          <w:ilvl w:val="0"/>
          <w:numId w:val="8"/>
        </w:numPr>
        <w:jc w:val="both"/>
        <w:rPr>
          <w:i/>
        </w:rPr>
      </w:pPr>
      <w:r w:rsidRPr="00B316B7">
        <w:rPr>
          <w:b/>
          <w:i/>
        </w:rPr>
        <w:t>должны содержать описание конкретных методик / технологий / приемов обучения</w:t>
      </w:r>
      <w:r w:rsidRPr="00B316B7">
        <w:rPr>
          <w:i/>
        </w:rPr>
        <w:t xml:space="preserve">, организации различных этапов образовательного процесса; </w:t>
      </w:r>
    </w:p>
    <w:p w:rsidR="00B316B7" w:rsidRPr="00B316B7" w:rsidRDefault="00B316B7" w:rsidP="000562BF">
      <w:pPr>
        <w:numPr>
          <w:ilvl w:val="0"/>
          <w:numId w:val="8"/>
        </w:numPr>
        <w:jc w:val="both"/>
        <w:rPr>
          <w:i/>
        </w:rPr>
      </w:pPr>
      <w:r w:rsidRPr="00B316B7">
        <w:rPr>
          <w:i/>
        </w:rPr>
        <w:t>должны быть направлены на ликвидацию / предотвращение выявленных дефицитов в подготовке обучающихся;</w:t>
      </w:r>
    </w:p>
    <w:p w:rsidR="00B316B7" w:rsidRPr="00B316B7" w:rsidRDefault="00B316B7" w:rsidP="000562BF">
      <w:pPr>
        <w:numPr>
          <w:ilvl w:val="0"/>
          <w:numId w:val="8"/>
        </w:numPr>
        <w:jc w:val="both"/>
        <w:rPr>
          <w:i/>
        </w:rPr>
      </w:pPr>
      <w:r w:rsidRPr="00B316B7">
        <w:rPr>
          <w:i/>
        </w:rPr>
        <w:t xml:space="preserve">должны касаться как предметных, так и метапредметных аспектов подготовки обучающихся. </w:t>
      </w:r>
    </w:p>
    <w:p w:rsidR="00B316B7" w:rsidRPr="00B316B7" w:rsidRDefault="00B316B7" w:rsidP="00B316B7">
      <w:pPr>
        <w:ind w:firstLine="539"/>
        <w:jc w:val="both"/>
        <w:rPr>
          <w:i/>
          <w:iCs/>
        </w:rPr>
      </w:pPr>
    </w:p>
    <w:p w:rsidR="00B316B7" w:rsidRPr="00B316B7" w:rsidRDefault="00B316B7" w:rsidP="00B316B7">
      <w:pPr>
        <w:ind w:firstLine="539"/>
        <w:jc w:val="both"/>
      </w:pPr>
      <w:r w:rsidRPr="00B316B7">
        <w:rPr>
          <w:i/>
          <w:iCs/>
        </w:rPr>
        <w:t>Раздел содержит рекомендации по следующему минимальному перечню направлений:</w:t>
      </w:r>
    </w:p>
    <w:p w:rsidR="00B316B7" w:rsidRPr="00B316B7" w:rsidRDefault="00B316B7" w:rsidP="000562BF">
      <w:pPr>
        <w:keepNext/>
        <w:keepLines/>
        <w:numPr>
          <w:ilvl w:val="0"/>
          <w:numId w:val="6"/>
        </w:numPr>
        <w:tabs>
          <w:tab w:val="left" w:pos="567"/>
        </w:tabs>
        <w:spacing w:before="200"/>
        <w:outlineLvl w:val="2"/>
        <w:rPr>
          <w:rFonts w:eastAsia="SimSun"/>
          <w:b/>
          <w:bCs/>
          <w:vanish/>
          <w:sz w:val="28"/>
        </w:rPr>
      </w:pPr>
    </w:p>
    <w:p w:rsidR="00B316B7" w:rsidRPr="00B316B7" w:rsidRDefault="00B316B7" w:rsidP="000562BF">
      <w:pPr>
        <w:keepNext/>
        <w:keepLines/>
        <w:numPr>
          <w:ilvl w:val="1"/>
          <w:numId w:val="6"/>
        </w:numPr>
        <w:tabs>
          <w:tab w:val="left" w:pos="567"/>
        </w:tabs>
        <w:spacing w:before="200"/>
        <w:ind w:left="284"/>
        <w:outlineLvl w:val="2"/>
        <w:rPr>
          <w:rFonts w:eastAsia="SimSun"/>
          <w:b/>
          <w:bCs/>
          <w:sz w:val="28"/>
          <w:lang w:val="x-none"/>
        </w:rPr>
      </w:pPr>
      <w:r w:rsidRPr="00B316B7">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B316B7" w:rsidRPr="00B316B7" w:rsidRDefault="00B316B7" w:rsidP="000562BF">
      <w:pPr>
        <w:keepNext/>
        <w:keepLines/>
        <w:numPr>
          <w:ilvl w:val="2"/>
          <w:numId w:val="6"/>
        </w:numPr>
        <w:spacing w:before="200"/>
        <w:outlineLvl w:val="2"/>
        <w:rPr>
          <w:rFonts w:eastAsia="SimSun"/>
          <w:sz w:val="28"/>
        </w:rPr>
      </w:pPr>
      <w:r w:rsidRPr="00B316B7">
        <w:rPr>
          <w:rFonts w:eastAsia="SimSun"/>
          <w:sz w:val="28"/>
        </w:rPr>
        <w:t>п</w:t>
      </w:r>
      <w:r w:rsidRPr="00B316B7">
        <w:rPr>
          <w:rFonts w:eastAsia="SimSun"/>
          <w:sz w:val="28"/>
          <w:lang w:val="x-none"/>
        </w:rPr>
        <w:t>о совершенствованию преподавания учебного предмета всем обучающимся</w:t>
      </w:r>
    </w:p>
    <w:p w:rsidR="00B316B7" w:rsidRPr="00B316B7" w:rsidRDefault="00B316B7" w:rsidP="00B316B7"/>
    <w:p w:rsidR="00B316B7" w:rsidRPr="00B316B7" w:rsidRDefault="00B316B7" w:rsidP="00B316B7">
      <w:pPr>
        <w:ind w:firstLine="426"/>
        <w:contextualSpacing/>
        <w:jc w:val="both"/>
      </w:pPr>
      <w:r w:rsidRPr="00B316B7">
        <w:t xml:space="preserve">В 2021 году самым сложным заданием части 1 экзаменационной работы для всех выпускников оказалось задание на анализ иллюстративного материала, которое входит в блок заданий на знание фактов истории культуры России. Выпускники при выполнении данного задания испытывали значительные трудности с атрибуцией памятников материальной культуры. Очевидной причиной проблем при выполнении заданий по истории культуры, является значительный объем фактического материала и небольшое количество учебных часов на его освоение. Обратим внимание, что практически никто из учащихся региона не решился написать историческое сочинение (задание 25) по теме, предложенной в открытом варианте: «Развитие культуры в России в 1894−1914 гг.». Единичные сочинения, написанные по данной теме, были далеки от соответствия критериям </w:t>
      </w:r>
      <w:proofErr w:type="gramStart"/>
      <w:r w:rsidRPr="00B316B7">
        <w:t>оценивания,  что</w:t>
      </w:r>
      <w:proofErr w:type="gramEnd"/>
      <w:r w:rsidRPr="00B316B7">
        <w:t xml:space="preserve"> очень показательно.   </w:t>
      </w:r>
    </w:p>
    <w:p w:rsidR="00B316B7" w:rsidRPr="00B316B7" w:rsidRDefault="00B316B7" w:rsidP="00B316B7">
      <w:pPr>
        <w:ind w:firstLine="426"/>
        <w:contextualSpacing/>
        <w:jc w:val="both"/>
      </w:pPr>
      <w:r w:rsidRPr="00B316B7">
        <w:t xml:space="preserve">Проблема формирования интереса к отечественной культуре у школьников актуальна не только в контексте истории как школьного предмета, но и в контексте воспитания личности. </w:t>
      </w:r>
    </w:p>
    <w:p w:rsidR="00B316B7" w:rsidRPr="00B316B7" w:rsidRDefault="00B316B7" w:rsidP="00B316B7">
      <w:pPr>
        <w:ind w:firstLine="426"/>
        <w:jc w:val="both"/>
        <w:rPr>
          <w:rFonts w:eastAsia="Times New Roman"/>
        </w:rPr>
      </w:pPr>
      <w:r w:rsidRPr="00B316B7">
        <w:t xml:space="preserve">Очевидно, что при изучении огромного массива фактов истории культуры (авторов, дат, памятников архитектуры, скульптуры, живописи, литературных произведений, различных стилей и направлений и т.д.) простого запоминания недостаточно. </w:t>
      </w:r>
      <w:r w:rsidRPr="00B316B7">
        <w:rPr>
          <w:rFonts w:eastAsia="Times New Roman"/>
        </w:rPr>
        <w:t>Ключевым подходом в освоении культурного наследия, конечно, является личностно-ориентированный подход, который направлен на индивидуальное освоение учащимся явлений культуры, включая личный опыт и личное эмоционально-ценностное отношение к произведениям культуры. В то же время о</w:t>
      </w:r>
      <w:r w:rsidRPr="00B316B7">
        <w:t>чень немногие учащиеся в состоянии освоить его в процессе самостоятельной работы.</w:t>
      </w:r>
    </w:p>
    <w:p w:rsidR="00B316B7" w:rsidRPr="00B316B7" w:rsidRDefault="00B316B7" w:rsidP="00B316B7">
      <w:pPr>
        <w:shd w:val="clear" w:color="auto" w:fill="FFFFFF"/>
        <w:tabs>
          <w:tab w:val="left" w:pos="187"/>
        </w:tabs>
        <w:ind w:firstLine="567"/>
        <w:jc w:val="both"/>
        <w:rPr>
          <w:rFonts w:eastAsia="Times New Roman"/>
          <w:bCs/>
        </w:rPr>
      </w:pPr>
      <w:r w:rsidRPr="00B316B7">
        <w:t xml:space="preserve">Единственным выходом является реализация активных (интерактивных) </w:t>
      </w:r>
      <w:r w:rsidRPr="00B316B7">
        <w:rPr>
          <w:rFonts w:eastAsia="Times New Roman"/>
          <w:bCs/>
        </w:rPr>
        <w:t xml:space="preserve">технологий (проектная, дискуссионные (форум, симпозиум, дебаты, аквариумная дискуссия, круглый стол), информационные (цифровые), технологии развития критического мышления, технологии развития дизайн-мышления) и методов обучения (лекция-визуализация, лекция-консультация, лекция с запланированными ошибками; методы группового решения творческих задач (метод развивающей кооперации, мозговой штурм); case-study). </w:t>
      </w:r>
    </w:p>
    <w:p w:rsidR="00B316B7" w:rsidRPr="00B316B7" w:rsidRDefault="00B316B7" w:rsidP="00B316B7">
      <w:pPr>
        <w:ind w:firstLine="709"/>
        <w:jc w:val="both"/>
      </w:pPr>
      <w:r w:rsidRPr="00B316B7">
        <w:rPr>
          <w:rFonts w:eastAsia="Times New Roman"/>
        </w:rPr>
        <w:t xml:space="preserve">Особую </w:t>
      </w:r>
      <w:proofErr w:type="gramStart"/>
      <w:r w:rsidRPr="00B316B7">
        <w:rPr>
          <w:rFonts w:eastAsia="Times New Roman"/>
        </w:rPr>
        <w:t>значимость  приобретают</w:t>
      </w:r>
      <w:proofErr w:type="gramEnd"/>
      <w:r w:rsidRPr="00B316B7">
        <w:rPr>
          <w:rFonts w:eastAsia="Times New Roman"/>
        </w:rPr>
        <w:t xml:space="preserve"> экскурсии (реальные в доступные музеи и галереи и виртуальные в Интернет). Обращение к интернет-ресурсам является обязательным при освоении любых разделов курса «История», тем более по темам и вопросам культуры.  Задача педагога подобрать и рекомендовать обучающимся перечень таких ресурсов (самостоятельное «плавание» по просторам Интернета может привести школьников к неудовлетворительному результату). Информационная грамотность должна формироваться у учащихся учителями-предметниками. Прежде всего педагогам следует рекомендовать использование ресурсов нового образовательно-просветительского портала «РИО.Компас». Портал создан и поддерживается усилиями Российского исторического общества и Фонда «История отечества» (</w:t>
      </w:r>
      <w:hyperlink r:id="rId29" w:history="1">
        <w:r w:rsidRPr="00B316B7">
          <w:rPr>
            <w:rFonts w:eastAsia="Times New Roman"/>
            <w:color w:val="0000FF"/>
            <w:u w:val="single"/>
          </w:rPr>
          <w:t>https://compass.historyrussia.org/</w:t>
        </w:r>
      </w:hyperlink>
      <w:r w:rsidRPr="00B316B7">
        <w:rPr>
          <w:rFonts w:eastAsia="Times New Roman"/>
        </w:rPr>
        <w:t xml:space="preserve">). Кураторами разделов проекта и членами-экспертами редакционного совета являются ведущие отечественные ученые-историки. Портал содержит организованный по разделам отечественной истории огромный массив ссылок на качественные, отобранные профессионалами (что очень важно) информационные ресурсы (в формате видео- и аудиолекций, документальных фильмов, виртуальных экскурсий, виртуальных экспозиций по музеям, художественным галереям, исторических источников и научных исследований); организован поиск по ключевым словам. Значительный объем информации представлен </w:t>
      </w:r>
      <w:proofErr w:type="gramStart"/>
      <w:r w:rsidRPr="00B316B7">
        <w:rPr>
          <w:rFonts w:eastAsia="Times New Roman"/>
        </w:rPr>
        <w:t>и  в</w:t>
      </w:r>
      <w:proofErr w:type="gramEnd"/>
      <w:r w:rsidRPr="00B316B7">
        <w:rPr>
          <w:rFonts w:eastAsia="Times New Roman"/>
        </w:rPr>
        <w:t xml:space="preserve"> разделах по истории культуры. Кроме того, на </w:t>
      </w:r>
      <w:proofErr w:type="gramStart"/>
      <w:r w:rsidRPr="00B316B7">
        <w:rPr>
          <w:rFonts w:eastAsia="Times New Roman"/>
        </w:rPr>
        <w:t xml:space="preserve">портале  </w:t>
      </w:r>
      <w:r w:rsidRPr="00B316B7">
        <w:t>«</w:t>
      </w:r>
      <w:proofErr w:type="gramEnd"/>
      <w:r w:rsidRPr="00B316B7">
        <w:t>Культура. РФ» в разделе «Культурный код: произведения для школьников» (</w:t>
      </w:r>
      <w:hyperlink r:id="rId30" w:history="1">
        <w:r w:rsidRPr="00B316B7">
          <w:rPr>
            <w:color w:val="0000FF"/>
            <w:u w:val="single"/>
          </w:rPr>
          <w:t>https://www.culture.ru/s/kulturnyj-kod/</w:t>
        </w:r>
      </w:hyperlink>
      <w:r w:rsidRPr="00B316B7">
        <w:t xml:space="preserve">) собраны знаковые произведения отечественной культуры: фильмы и спектакли, электронные книги и статьи об архитектурных памятниках, изображения памятников архитектуры, записи опер и балетов. В каждом разделе материалы размещены по классам. Ресурсы </w:t>
      </w:r>
      <w:proofErr w:type="gramStart"/>
      <w:r w:rsidRPr="00B316B7">
        <w:t>могут  использоваться</w:t>
      </w:r>
      <w:proofErr w:type="gramEnd"/>
      <w:r w:rsidRPr="00B316B7">
        <w:t xml:space="preserve"> для проведения лекций-визуализаций, лекций-консультаций, выполнения домашних заданий, проверки знаний в процессе самоподготовки, выполнения тематических проектов по школьной программе. </w:t>
      </w:r>
    </w:p>
    <w:p w:rsidR="00B316B7" w:rsidRPr="00B316B7" w:rsidRDefault="00B316B7" w:rsidP="00B316B7">
      <w:pPr>
        <w:ind w:firstLine="709"/>
        <w:jc w:val="both"/>
        <w:rPr>
          <w:rFonts w:eastAsia="Times New Roman"/>
        </w:rPr>
      </w:pPr>
      <w:r w:rsidRPr="00B316B7">
        <w:rPr>
          <w:rFonts w:eastAsia="Times New Roman"/>
        </w:rPr>
        <w:t xml:space="preserve">Обязательным является использование проектной технологии (учащиеся, выполняя </w:t>
      </w:r>
      <w:proofErr w:type="gramStart"/>
      <w:r w:rsidRPr="00B316B7">
        <w:rPr>
          <w:rFonts w:eastAsia="Times New Roman"/>
        </w:rPr>
        <w:t>проекты,  формируют</w:t>
      </w:r>
      <w:proofErr w:type="gramEnd"/>
      <w:r w:rsidRPr="00B316B7">
        <w:rPr>
          <w:rFonts w:eastAsia="Times New Roman"/>
        </w:rPr>
        <w:t xml:space="preserve"> навыки исследовательской деятельности, самостоятельно анализируют информацию, учатся находить и презентовать ее в различной форме). Учитывая значительный объем информации, наиболее целесообразным представляется групповая работа, когда учащиеся готовят разные темы-проекты, но не только для учителя (на оценку), а для общей пользы (Тема «Культура России определенного периода» разбивается на разделы «Живопись», «Литература», «Скульптура», «Архитектура», «Музыка», «Театр» и т.д.). Различные мини-проекты могут быть представлены в виде презентации, базы данных, фильма, виртуальной экскурсии и т.д. (в данном случае школьниками должны быть востребованы навыки, формируемые на дисциплине «Информатика»). Конечно, педагог должен согласовать структуру, объем и содержание информации, представляемой учащимися. Очень важно, чтобы весь объем информации, собранной и представленной учениками при подготовке проектов, аккумулировался в одном доступном месте и мог использоваться в любое время всеми учащимися (например, облачные папки) для подготовки к оценочным мероприятиям, тестам, экзаменам, самоконтроля, а не только для разовой демонстрации в классе на единственном уроке «на оценку».    </w:t>
      </w:r>
    </w:p>
    <w:p w:rsidR="00B316B7" w:rsidRPr="00B316B7" w:rsidRDefault="00B316B7" w:rsidP="00B316B7">
      <w:pPr>
        <w:ind w:firstLine="709"/>
        <w:jc w:val="both"/>
      </w:pPr>
      <w:r w:rsidRPr="00B316B7">
        <w:t xml:space="preserve">Вторая проблема, обозначившаяся в отчетном году, − снижение успешности </w:t>
      </w:r>
      <w:proofErr w:type="gramStart"/>
      <w:r w:rsidRPr="00B316B7">
        <w:t>выполнения  исторического</w:t>
      </w:r>
      <w:proofErr w:type="gramEnd"/>
      <w:r w:rsidRPr="00B316B7">
        <w:t xml:space="preserve"> сочинения, связанного с изменением модели задания.    Изменились модели задания (по историческим процессам и историческим личностям), но не изменились требования, содержащиеся в задании и критерии оценивания. Появился эффект неожиданности, процессы и личности могут быть самыми разнообразными. С другой стороны, ключевые процессы отечественной истории (как и личности) известны, речь лишь идет о формировании внимания на уроках к этим процессам (и личностям). Обратим внимание, что в существующей линейке учебников федерального перечня предложенный объем и содержание информации вполне достаточны для успешного написания исторического сочинения (представлены факты, описана последовательность событий, естественно через причинно-следственные связи, указаны значимость и последствия процессов, охарактеризованы исторические личности). Задача педагога соотнести объем и содержание этой информации с типами заданий единого государственного экзамена и методикой их выполнения, предлагаемой разработчиками заданий ЕГЭ. Существует очевидная проблема непонимания многими выпускниками требований и критериев выполнения задания 25 в экзаменационной работе. Это непонимание приводит к невысокому проценту выполнения критериев К2, К4 в историческом сочинении (задание 25) и неудовлетворенности самих учеников полученным результатом. Кроме того, при написании сочинения участники ЕГЭ допускают значительное количество фактических ошибок (результаты 2021 года очень наглядно это продемонстрировали). Для их недопущения выпускники должны тщательно продумывать и анализировать все используемые в сочинении формулировки. Все эти проблемы должны обсуждаться педагогами с учащимися. Часть учащихся с высоким уровнем подготовки способна самостоятельно освоить содержательные и методические особенности экзамена, другая часть учащихся нуждается в консультировании и сопровождении. Историческое сочинение должно использоваться педагогами на уроках, в формате домашних заданий или заданий для самостоятельной работы как форма проверки усвоения учащимися не только исторических знаний, но и степени сформированности умения представлять в свободной форме результаты историко-познавательной деятельности с ориентацией на заданные условия. </w:t>
      </w:r>
    </w:p>
    <w:p w:rsidR="00B316B7" w:rsidRPr="00B316B7" w:rsidRDefault="00B316B7" w:rsidP="00B316B7">
      <w:pPr>
        <w:ind w:firstLine="709"/>
        <w:jc w:val="both"/>
      </w:pPr>
      <w:r w:rsidRPr="00B316B7">
        <w:t xml:space="preserve">Многочисленные примеры конкретных действий исторических личностей, причинно-следственных связей, последствия событий (явлений, процессов), как и ошибок, допускаемых выпускниками, ежегодно приводятся разработчиками заданий ЕГЭ в методических рекомендациях и в начале каждого учебного года размещаются на портале ФИПИ (например, Артасов И.А. Методические рекомендации для учителей, подготовленные на основе анализа типичных ошибок участников ЕГЭ 2020 по истории. М., 2020.  </w:t>
      </w:r>
      <w:hyperlink r:id="rId31" w:anchor="!/tab/173737686-7" w:history="1">
        <w:r w:rsidRPr="00B316B7">
          <w:rPr>
            <w:color w:val="0000FF"/>
            <w:u w:val="single"/>
          </w:rPr>
          <w:t>https://fipi.ru/ege/analiticheskie-i-metodicheskie-materialy#!/tab/173737686-7</w:t>
        </w:r>
      </w:hyperlink>
      <w:r w:rsidRPr="00B316B7">
        <w:t>). Методическую помощь учителям и обучающимся при подготовке к ЕГЭ могут оказать и другие материалы с сайта ФИПИ (</w:t>
      </w:r>
      <w:hyperlink r:id="rId32" w:history="1">
        <w:r w:rsidRPr="00B316B7">
          <w:rPr>
            <w:color w:val="0000FF"/>
            <w:u w:val="single"/>
          </w:rPr>
          <w:t>www.fipi.ru</w:t>
        </w:r>
      </w:hyperlink>
      <w:r w:rsidRPr="00B316B7">
        <w:t xml:space="preserve">): документы, определяющие структуру и содержание КИМ ЕГЭ 2021 г.; открытый банк заданий ЕГЭ; 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 рекомендации, размещенные в «Методической копилке»; журнал «Педагогические измерения»; Youtube-канал Рособрнадзора (видеоконсультации по подготовке к ЕГЭ 2016–2021 гг.), материалы сайта ФИПИ (http://fipi.ru/ege-i-gve-11/daydzhest-ege). </w:t>
      </w:r>
    </w:p>
    <w:p w:rsidR="00B316B7" w:rsidRPr="00B316B7" w:rsidRDefault="00B316B7" w:rsidP="00B316B7"/>
    <w:p w:rsidR="00B316B7" w:rsidRPr="00B316B7" w:rsidRDefault="00B316B7" w:rsidP="000562BF">
      <w:pPr>
        <w:keepNext/>
        <w:keepLines/>
        <w:numPr>
          <w:ilvl w:val="2"/>
          <w:numId w:val="6"/>
        </w:numPr>
        <w:spacing w:before="200"/>
        <w:outlineLvl w:val="2"/>
        <w:rPr>
          <w:rFonts w:eastAsia="SimSun"/>
          <w:sz w:val="28"/>
          <w:lang w:val="x-none"/>
        </w:rPr>
      </w:pPr>
      <w:r w:rsidRPr="00B316B7">
        <w:rPr>
          <w:rFonts w:eastAsia="SimSun"/>
          <w:sz w:val="28"/>
        </w:rPr>
        <w:t xml:space="preserve"> </w:t>
      </w:r>
      <w:r w:rsidRPr="00B316B7">
        <w:rPr>
          <w:rFonts w:eastAsia="SimSun"/>
          <w:sz w:val="28"/>
          <w:lang w:val="x-none"/>
        </w:rPr>
        <w:t>по организации дифференцированного обучения школьников с разным</w:t>
      </w:r>
      <w:r w:rsidRPr="00B316B7">
        <w:rPr>
          <w:rFonts w:eastAsia="SimSun"/>
          <w:sz w:val="28"/>
        </w:rPr>
        <w:t>и</w:t>
      </w:r>
      <w:r w:rsidRPr="00B316B7">
        <w:rPr>
          <w:rFonts w:eastAsia="SimSun"/>
          <w:sz w:val="28"/>
          <w:lang w:val="x-none"/>
        </w:rPr>
        <w:t xml:space="preserve"> уровн</w:t>
      </w:r>
      <w:r w:rsidRPr="00B316B7">
        <w:rPr>
          <w:rFonts w:eastAsia="SimSun"/>
          <w:sz w:val="28"/>
        </w:rPr>
        <w:t>я</w:t>
      </w:r>
      <w:r w:rsidRPr="00B316B7">
        <w:rPr>
          <w:rFonts w:eastAsia="SimSun"/>
          <w:sz w:val="28"/>
          <w:lang w:val="x-none"/>
        </w:rPr>
        <w:t>м</w:t>
      </w:r>
      <w:r w:rsidRPr="00B316B7">
        <w:rPr>
          <w:rFonts w:eastAsia="SimSun"/>
          <w:sz w:val="28"/>
        </w:rPr>
        <w:t>и</w:t>
      </w:r>
      <w:r w:rsidRPr="00B316B7">
        <w:rPr>
          <w:rFonts w:eastAsia="SimSun"/>
          <w:sz w:val="28"/>
          <w:lang w:val="x-none"/>
        </w:rPr>
        <w:t xml:space="preserve"> предметной подготовки</w:t>
      </w:r>
    </w:p>
    <w:p w:rsidR="00B316B7" w:rsidRPr="00B316B7" w:rsidRDefault="00B316B7" w:rsidP="00B316B7">
      <w:pPr>
        <w:spacing w:line="360" w:lineRule="auto"/>
        <w:ind w:left="-425"/>
        <w:jc w:val="both"/>
      </w:pPr>
    </w:p>
    <w:p w:rsidR="00B316B7" w:rsidRPr="00B316B7" w:rsidRDefault="00B316B7" w:rsidP="00B316B7">
      <w:pPr>
        <w:ind w:firstLine="709"/>
        <w:jc w:val="both"/>
      </w:pPr>
      <w:r w:rsidRPr="00B316B7">
        <w:t xml:space="preserve">Для школьников с низким уровнем подготовки и низкой мотивацией важно привлечь внимание к отдельным интересным для них сюжетам истории. Поскольку, как правило, такие школьники не знают даже ключевых дат, событий, терминов, плохо умеют работать с исторической картой и источниками (что подтверждают и результаты 2021 года), </w:t>
      </w:r>
      <w:proofErr w:type="gramStart"/>
      <w:r w:rsidRPr="00B316B7">
        <w:t>стоит  задача</w:t>
      </w:r>
      <w:proofErr w:type="gramEnd"/>
      <w:r w:rsidRPr="00B316B7">
        <w:t xml:space="preserve"> сформировать базовые знания и основные умения. </w:t>
      </w:r>
    </w:p>
    <w:p w:rsidR="00B316B7" w:rsidRPr="00B316B7" w:rsidRDefault="00B316B7" w:rsidP="00B316B7">
      <w:pPr>
        <w:ind w:firstLine="709"/>
        <w:jc w:val="both"/>
      </w:pPr>
      <w:r w:rsidRPr="00B316B7">
        <w:t xml:space="preserve">Карты и схемы должны сопровождать каждый урок по всем темам учебного плана. Очевидна проблема с базовыми знаниями по географии. Целесообразно использовать карты с изменением территории государства на разных этапах, обозначением культурных, промышленных, административных, военно-стратегических центров, направлений военных походов, обозначением мест важнейших сражений, торговых путей. Определенное время на уроках следует отводить самостоятельному воспроизведению школьниками в тетрадях в виде схем различных географических ситуаций для </w:t>
      </w:r>
      <w:proofErr w:type="gramStart"/>
      <w:r w:rsidRPr="00B316B7">
        <w:t>активизации  образного</w:t>
      </w:r>
      <w:proofErr w:type="gramEnd"/>
      <w:r w:rsidRPr="00B316B7">
        <w:t xml:space="preserve"> мышления. </w:t>
      </w:r>
    </w:p>
    <w:p w:rsidR="00B316B7" w:rsidRPr="00B316B7" w:rsidRDefault="00B316B7" w:rsidP="00B316B7">
      <w:pPr>
        <w:ind w:firstLine="709"/>
        <w:jc w:val="both"/>
        <w:rPr>
          <w:sz w:val="28"/>
          <w:szCs w:val="28"/>
        </w:rPr>
      </w:pPr>
      <w:r w:rsidRPr="00B316B7">
        <w:t xml:space="preserve">При работе с историческими источниками для структурирования и формализации информации (что достаточно трудно для выпускников с низким уровнем подготовки) целесообразно использовать составление таблиц (а на их основе схем). Весь объем информации источника учащийся должен разбить на составные элементы (выделить и выписать в столбцы: упоминаемые личности (отечественные и зарубежные отдельно) (их имена, статус, должность или род занятий), социальный статус (профессию, род занятий, должность) упоминаемых, но не называемых конкретно лиц (например, бояре, дворяне, посадские люди, народные депутаты, президент, командующий фронтом); географические ориентиры (названия местности, упоминаемых населенных пунктов, водоемов и т.д.); все даты; специальные термины; краткую формулировку сути источника в одном предложении). Затем (желательно) попытаться в виде схемы изобразить связи между этими элементами, выделив ключевой элемент (например, война, осада, реформа, доклад и т.д). В качестве выводов учащийся должен попытаться сформулировать, какой объем исторической информации содержится в источнике, какой характеризуется период, территория, социально- экономические (политические, общественные, духовно-религиозные, военные и т.д.) процессы, с какой эпохой связан текст и почему. При этом учащийся должен найти информацию (или проконсультироваться у учителя) обо всех неизвестных ему личностях, терминах, непонятных словосочетаниях, фразах и т.д. (т.е. учащийся должен научиться понимать источник, без чего невозможно изучение истории). В процессе такой работы должен пополняться и запас знаний по историческим фактам.    </w:t>
      </w:r>
    </w:p>
    <w:p w:rsidR="00B316B7" w:rsidRPr="00B316B7" w:rsidRDefault="00B316B7" w:rsidP="00B316B7">
      <w:pPr>
        <w:ind w:firstLine="709"/>
        <w:jc w:val="both"/>
      </w:pPr>
      <w:r w:rsidRPr="00B316B7">
        <w:t>Целесообразно для повышения интереса школьников к содержанию отечественного исторического процесса и истории как учебному предмету использовать электронные копии письменных и аудиовизуальных документов из российских архивов, размещенных на портале «Архивы школе» (</w:t>
      </w:r>
      <w:hyperlink r:id="rId33" w:history="1">
        <w:r w:rsidRPr="00B316B7">
          <w:rPr>
            <w:color w:val="0000FF"/>
            <w:u w:val="single"/>
          </w:rPr>
          <w:t>http://school.rusarchives.ru/</w:t>
        </w:r>
      </w:hyperlink>
      <w:r w:rsidRPr="00B316B7">
        <w:t>), на сайтах федеральных архивов (в разделах «онлайн проекты», «виртуальные выставки»). Сайт проекта содержит важнейшие документы по истории России, их внешний вид, способ исполнения (тип письма, почерк, способ воспроизведения – писарская копия, машинописная копия, типографская печать и т.д.); возможно увязать рассказ на уроке об исторических событиях с представлением о связанных с ними ключевых документах. Российским государственным архивом фонодокументов в сотрудничестве с другими федеральными архивами разработаны уникальные онлайн проекты «Голоса писателей и поэтов России», «Войной расстрелянные строки. Стихи поэтов-фронтовиков», «Голоса выдающихся советских военачальников Великой Отечественной войны», «Видеокомпозиция «Звуки и лица Первой Мировой», «ВикиГолоса» (</w:t>
      </w:r>
      <w:hyperlink r:id="rId34" w:history="1">
        <w:r w:rsidRPr="00B316B7">
          <w:rPr>
            <w:color w:val="0000FF"/>
            <w:u w:val="single"/>
          </w:rPr>
          <w:t>http://ргафд.рф/online-projects</w:t>
        </w:r>
      </w:hyperlink>
      <w:r w:rsidRPr="00B316B7">
        <w:t>) (он-лайн проекты РГАФД будут важны не только для уроков истории, но и литературы, русского языка). Виртуальные выставки представлены и на сайте Российского государственного архива кинофотодокументов (</w:t>
      </w:r>
      <w:hyperlink r:id="rId35" w:history="1">
        <w:r w:rsidRPr="00B316B7">
          <w:rPr>
            <w:color w:val="0000FF"/>
            <w:u w:val="single"/>
          </w:rPr>
          <w:t>http://rgakfd.ru/virtualnye-vystavki</w:t>
        </w:r>
      </w:hyperlink>
      <w:r w:rsidRPr="00B316B7">
        <w:t xml:space="preserve">) Максимальная визуализация, использование кино-, фото-,  фонодокументов необходимы для учащихся с низким уровнем подготовки. </w:t>
      </w:r>
    </w:p>
    <w:p w:rsidR="00B316B7" w:rsidRPr="00B316B7" w:rsidRDefault="00B316B7" w:rsidP="00B316B7">
      <w:pPr>
        <w:ind w:firstLine="709"/>
        <w:jc w:val="both"/>
        <w:rPr>
          <w:rFonts w:eastAsia="Times New Roman"/>
        </w:rPr>
      </w:pPr>
      <w:r w:rsidRPr="00B316B7">
        <w:t>Для учеников с высоким уровнем подготовки и мотивацией требуется иной подход. Например, и</w:t>
      </w:r>
      <w:r w:rsidRPr="00B316B7">
        <w:rPr>
          <w:rFonts w:eastAsia="Times New Roman"/>
        </w:rPr>
        <w:t xml:space="preserve">зучение культуры для таких школьников возможно на основе интегрированного подхода, предполагающего не изолированное ее изучение, а в системе социально-экономического и общественно-политического развития общества. Ответы на вопросы, не какие произведения культуры возникают (их сильные ученики в состоянии освоить), а почему это происходит в данный момент времени, в связи с какими тенденциями и процессами развития государства и общества. В данном случае речь может идти о различных формах индивидуальной или минигрупповой научно-исследовательской работы (рефераты, статьи на научные темы, доклады, участие в конференциях для школьников). </w:t>
      </w:r>
    </w:p>
    <w:p w:rsidR="00B316B7" w:rsidRPr="00B316B7" w:rsidRDefault="00B316B7" w:rsidP="00B316B7">
      <w:pPr>
        <w:ind w:firstLine="709"/>
        <w:contextualSpacing/>
        <w:jc w:val="both"/>
        <w:rPr>
          <w:rFonts w:eastAsia="Times New Roman"/>
        </w:rPr>
      </w:pPr>
      <w:r w:rsidRPr="00B316B7">
        <w:rPr>
          <w:rFonts w:eastAsia="Times New Roman"/>
        </w:rPr>
        <w:t xml:space="preserve">Для успешного прохождения государственной итоговой аттестации школьникам, которые в состоянии освоить основной объем фактического материала по истории в традиционной форме, достаточно обеспечить методическое сопровождение со стороны учителя по отработке основных типов заданий, проверяющих умения работать с историческими источниками, иллюстративным материалом (картами, схемами, изображениями), выполнять задания с </w:t>
      </w:r>
      <w:r w:rsidRPr="00B316B7">
        <w:t xml:space="preserve">использованием принципов структурно-функционального, временного и пространственного анализа при рассмотрении фактов, явлений, процессов, уметь использовать исторические сведения в ходе дискуссии. Все эти типы заданий разработаны и используются при проведении единого государственного экзамена.  </w:t>
      </w:r>
      <w:r w:rsidRPr="00B316B7">
        <w:rPr>
          <w:rFonts w:eastAsia="Times New Roman"/>
        </w:rPr>
        <w:t xml:space="preserve">   </w:t>
      </w:r>
    </w:p>
    <w:p w:rsidR="00B316B7" w:rsidRPr="00B316B7" w:rsidRDefault="00B316B7" w:rsidP="00B316B7">
      <w:pPr>
        <w:ind w:firstLine="709"/>
        <w:jc w:val="both"/>
      </w:pPr>
    </w:p>
    <w:p w:rsidR="00B316B7" w:rsidRPr="00B316B7" w:rsidRDefault="00B316B7" w:rsidP="000562BF">
      <w:pPr>
        <w:keepNext/>
        <w:keepLines/>
        <w:numPr>
          <w:ilvl w:val="1"/>
          <w:numId w:val="6"/>
        </w:numPr>
        <w:tabs>
          <w:tab w:val="left" w:pos="567"/>
        </w:tabs>
        <w:spacing w:before="200"/>
        <w:ind w:left="426" w:hanging="574"/>
        <w:jc w:val="both"/>
        <w:outlineLvl w:val="2"/>
        <w:rPr>
          <w:rFonts w:eastAsia="SimSun"/>
          <w:b/>
          <w:bCs/>
          <w:sz w:val="28"/>
          <w:lang w:val="x-none"/>
        </w:rPr>
      </w:pPr>
      <w:r w:rsidRPr="00B316B7">
        <w:rPr>
          <w:rFonts w:eastAsia="SimSun"/>
          <w:b/>
          <w:bCs/>
          <w:sz w:val="28"/>
          <w:lang w:val="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B316B7" w:rsidRPr="00B316B7" w:rsidRDefault="00B316B7" w:rsidP="00683CFE">
      <w:pPr>
        <w:spacing w:line="360" w:lineRule="auto"/>
        <w:jc w:val="both"/>
      </w:pPr>
    </w:p>
    <w:p w:rsidR="00683CFE" w:rsidRDefault="00B316B7" w:rsidP="00683CFE">
      <w:pPr>
        <w:ind w:firstLine="567"/>
        <w:jc w:val="both"/>
      </w:pPr>
      <w:r w:rsidRPr="00B316B7">
        <w:t>Проблемы изучения истории культуры Росс</w:t>
      </w:r>
      <w:r w:rsidR="00683CFE">
        <w:t>ии в рамках предмета «История».</w:t>
      </w:r>
    </w:p>
    <w:p w:rsidR="00B316B7" w:rsidRPr="00B316B7" w:rsidRDefault="00B316B7" w:rsidP="00683CFE">
      <w:pPr>
        <w:ind w:firstLine="567"/>
        <w:jc w:val="both"/>
      </w:pPr>
      <w:r w:rsidRPr="00B316B7">
        <w:t xml:space="preserve">«Историческое сочинение» в структуре КИМ ЕГЭ по истории: методика выполнения.     </w:t>
      </w:r>
    </w:p>
    <w:p w:rsidR="00B316B7" w:rsidRPr="00B316B7" w:rsidRDefault="00B316B7" w:rsidP="00B316B7">
      <w:pPr>
        <w:spacing w:line="360" w:lineRule="auto"/>
        <w:ind w:firstLine="567"/>
        <w:jc w:val="both"/>
      </w:pPr>
    </w:p>
    <w:p w:rsidR="00B316B7" w:rsidRPr="00B316B7" w:rsidRDefault="00B316B7" w:rsidP="000562BF">
      <w:pPr>
        <w:keepNext/>
        <w:keepLines/>
        <w:numPr>
          <w:ilvl w:val="1"/>
          <w:numId w:val="6"/>
        </w:numPr>
        <w:tabs>
          <w:tab w:val="left" w:pos="567"/>
        </w:tabs>
        <w:spacing w:before="200"/>
        <w:ind w:left="426" w:hanging="574"/>
        <w:jc w:val="both"/>
        <w:outlineLvl w:val="2"/>
        <w:rPr>
          <w:rFonts w:eastAsia="SimSun"/>
          <w:b/>
          <w:bCs/>
          <w:sz w:val="28"/>
        </w:rPr>
      </w:pPr>
      <w:r w:rsidRPr="00B316B7">
        <w:rPr>
          <w:rFonts w:eastAsia="SimSun"/>
          <w:b/>
          <w:bCs/>
          <w:sz w:val="28"/>
          <w:lang w:val="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B316B7">
        <w:rPr>
          <w:rFonts w:eastAsia="SimSun"/>
          <w:b/>
          <w:bCs/>
          <w:sz w:val="28"/>
        </w:rPr>
        <w:t>ом</w:t>
      </w:r>
      <w:r w:rsidRPr="00B316B7">
        <w:rPr>
          <w:rFonts w:eastAsia="SimSun"/>
          <w:b/>
          <w:bCs/>
          <w:sz w:val="28"/>
          <w:lang w:val="x-none"/>
        </w:rPr>
        <w:t xml:space="preserve"> отчет</w:t>
      </w:r>
      <w:r w:rsidRPr="00B316B7">
        <w:rPr>
          <w:rFonts w:eastAsia="SimSun"/>
          <w:b/>
          <w:bCs/>
          <w:sz w:val="28"/>
        </w:rPr>
        <w:t>е</w:t>
      </w:r>
      <w:r w:rsidRPr="00B316B7">
        <w:rPr>
          <w:rFonts w:eastAsia="SimSun"/>
          <w:b/>
          <w:bCs/>
          <w:sz w:val="28"/>
          <w:lang w:val="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B316B7">
        <w:rPr>
          <w:rFonts w:eastAsia="SimSun"/>
          <w:b/>
          <w:bCs/>
          <w:sz w:val="28"/>
        </w:rPr>
        <w:t>.</w:t>
      </w:r>
    </w:p>
    <w:p w:rsidR="00B316B7" w:rsidRPr="00B316B7" w:rsidRDefault="00B316B7" w:rsidP="00B316B7"/>
    <w:p w:rsidR="00637358" w:rsidRPr="004A4E6E" w:rsidRDefault="00637358" w:rsidP="00637358">
      <w:pPr>
        <w:autoSpaceDE w:val="0"/>
        <w:autoSpaceDN w:val="0"/>
        <w:adjustRightInd w:val="0"/>
        <w:ind w:firstLine="709"/>
        <w:jc w:val="both"/>
      </w:pPr>
      <w:r w:rsidRPr="004A4E6E">
        <w:t xml:space="preserve">Настоящие Рекомендации для системы образования Тверской области размещены на сайте ГБУ Тверской области «Центр оценки качества образования» по адресу: </w:t>
      </w:r>
      <w:hyperlink r:id="rId36" w:history="1">
        <w:r w:rsidRPr="004A4E6E">
          <w:rPr>
            <w:color w:val="0000FF"/>
            <w:u w:val="single"/>
          </w:rPr>
          <w:t>http://coko-tver.ru/</w:t>
        </w:r>
      </w:hyperlink>
      <w:r w:rsidRPr="004A4E6E">
        <w:t>.</w:t>
      </w:r>
    </w:p>
    <w:p w:rsidR="00690577" w:rsidRDefault="00690577">
      <w:r>
        <w:br w:type="page"/>
      </w:r>
    </w:p>
    <w:p w:rsidR="00AF6470" w:rsidRDefault="00AF6470" w:rsidP="00B316B7">
      <w:pPr>
        <w:tabs>
          <w:tab w:val="left" w:pos="1470"/>
        </w:tabs>
        <w:spacing w:after="200" w:line="276" w:lineRule="auto"/>
      </w:pPr>
    </w:p>
    <w:p w:rsidR="00AF6470" w:rsidRPr="00AF6470" w:rsidRDefault="00690577" w:rsidP="00AF6470">
      <w:pPr>
        <w:keepNext/>
        <w:keepLines/>
        <w:spacing w:before="480"/>
        <w:jc w:val="center"/>
        <w:outlineLvl w:val="0"/>
        <w:rPr>
          <w:rFonts w:eastAsia="SimSun"/>
          <w:b/>
          <w:bCs/>
          <w:szCs w:val="22"/>
          <w:lang w:val="x-none" w:eastAsia="x-none"/>
        </w:rPr>
      </w:pPr>
      <w:r w:rsidRPr="00690577">
        <w:rPr>
          <w:rFonts w:eastAsia="SimSun"/>
          <w:b/>
          <w:bCs/>
          <w:sz w:val="32"/>
          <w:szCs w:val="28"/>
          <w:u w:val="single"/>
          <w:lang w:eastAsia="x-none"/>
        </w:rPr>
        <w:t xml:space="preserve">Методический анализ результатов ЕГЭ </w:t>
      </w:r>
      <w:r w:rsidR="00AF6470" w:rsidRPr="00690577">
        <w:rPr>
          <w:rFonts w:eastAsia="SimSun"/>
          <w:b/>
          <w:bCs/>
          <w:sz w:val="32"/>
          <w:szCs w:val="28"/>
          <w:u w:val="single"/>
          <w:lang w:eastAsia="x-none"/>
        </w:rPr>
        <w:t xml:space="preserve">по </w:t>
      </w:r>
      <w:r w:rsidR="00AF6470" w:rsidRPr="00AF6470">
        <w:rPr>
          <w:rFonts w:eastAsia="SimSun"/>
          <w:b/>
          <w:bCs/>
          <w:sz w:val="32"/>
          <w:szCs w:val="28"/>
          <w:u w:val="single"/>
          <w:lang w:eastAsia="x-none"/>
        </w:rPr>
        <w:t>географии</w:t>
      </w:r>
      <w:r w:rsidR="00AF6470" w:rsidRPr="00AF6470">
        <w:rPr>
          <w:rFonts w:eastAsia="SimSun"/>
          <w:b/>
          <w:bCs/>
          <w:sz w:val="32"/>
          <w:szCs w:val="28"/>
          <w:u w:val="single"/>
          <w:lang w:val="x-none" w:eastAsia="x-none"/>
        </w:rPr>
        <w:br/>
      </w:r>
    </w:p>
    <w:p w:rsidR="00AF6470" w:rsidRPr="00AF6470" w:rsidRDefault="00AF6470" w:rsidP="00AF6470">
      <w:pPr>
        <w:rPr>
          <w:rFonts w:ascii="Cambria" w:eastAsia="SimSun" w:hAnsi="Cambria"/>
          <w:i/>
          <w:sz w:val="32"/>
          <w:szCs w:val="28"/>
        </w:rPr>
      </w:pPr>
    </w:p>
    <w:p w:rsidR="00AF6470" w:rsidRPr="00AF6470" w:rsidRDefault="00AF6470" w:rsidP="000562BF">
      <w:pPr>
        <w:keepNext/>
        <w:keepLines/>
        <w:numPr>
          <w:ilvl w:val="1"/>
          <w:numId w:val="5"/>
        </w:numPr>
        <w:spacing w:before="40"/>
        <w:jc w:val="center"/>
        <w:outlineLvl w:val="1"/>
        <w:rPr>
          <w:rFonts w:eastAsia="SimSun"/>
          <w:b/>
          <w:bCs/>
          <w:sz w:val="28"/>
          <w:szCs w:val="28"/>
          <w:lang w:val="x-none"/>
        </w:rPr>
      </w:pPr>
      <w:r w:rsidRPr="00AF6470">
        <w:rPr>
          <w:rFonts w:eastAsia="SimSun"/>
          <w:b/>
          <w:bCs/>
          <w:sz w:val="28"/>
          <w:szCs w:val="28"/>
          <w:lang w:val="x-none"/>
        </w:rPr>
        <w:t>РАЗДЕЛ 1. ХАРАКТЕРИСТИКА УЧАСТНИКОВ ЕГЭ</w:t>
      </w:r>
      <w:r w:rsidRPr="00AF6470">
        <w:rPr>
          <w:rFonts w:eastAsia="SimSun"/>
          <w:b/>
          <w:bCs/>
          <w:sz w:val="28"/>
          <w:szCs w:val="28"/>
          <w:lang w:val="x-none"/>
        </w:rPr>
        <w:br/>
        <w:t xml:space="preserve"> ПО УЧЕБНОМУ ПРЕДМЕТУ</w:t>
      </w:r>
    </w:p>
    <w:p w:rsidR="00AF6470" w:rsidRPr="00AF6470" w:rsidRDefault="00AF6470" w:rsidP="00AF6470">
      <w:pPr>
        <w:ind w:left="568" w:hanging="568"/>
        <w:jc w:val="both"/>
      </w:pPr>
    </w:p>
    <w:p w:rsidR="00AF6470" w:rsidRPr="00AF6470" w:rsidRDefault="00AF6470" w:rsidP="000562BF">
      <w:pPr>
        <w:keepNext/>
        <w:keepLines/>
        <w:numPr>
          <w:ilvl w:val="1"/>
          <w:numId w:val="6"/>
        </w:numPr>
        <w:tabs>
          <w:tab w:val="left" w:pos="142"/>
        </w:tabs>
        <w:spacing w:before="200"/>
        <w:ind w:left="426" w:hanging="852"/>
        <w:outlineLvl w:val="2"/>
        <w:rPr>
          <w:rFonts w:eastAsia="SimSun"/>
          <w:b/>
          <w:bCs/>
          <w:sz w:val="28"/>
          <w:lang w:val="x-none"/>
        </w:rPr>
      </w:pPr>
      <w:r w:rsidRPr="00AF6470">
        <w:rPr>
          <w:rFonts w:eastAsia="SimSun"/>
          <w:b/>
          <w:bCs/>
          <w:sz w:val="28"/>
          <w:lang w:val="x-none"/>
        </w:rPr>
        <w:t>Количество участников ЕГЭ по учебному предмету (за 3 года)</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1</w:t>
      </w:r>
      <w:r w:rsidRPr="00AF6470">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AF6470" w:rsidRPr="00AF6470" w:rsidTr="000562BF">
        <w:tc>
          <w:tcPr>
            <w:tcW w:w="1629" w:type="pct"/>
            <w:gridSpan w:val="2"/>
          </w:tcPr>
          <w:p w:rsidR="00AF6470" w:rsidRPr="00AF6470" w:rsidRDefault="00AF6470" w:rsidP="00AF6470">
            <w:pPr>
              <w:tabs>
                <w:tab w:val="left" w:pos="10320"/>
              </w:tabs>
              <w:jc w:val="center"/>
              <w:rPr>
                <w:b/>
                <w:noProof/>
                <w:lang w:val="en-US"/>
              </w:rPr>
            </w:pPr>
            <w:r w:rsidRPr="00AF6470">
              <w:rPr>
                <w:b/>
                <w:noProof/>
              </w:rPr>
              <w:t>20</w:t>
            </w:r>
            <w:r w:rsidRPr="00AF6470">
              <w:rPr>
                <w:b/>
                <w:noProof/>
                <w:lang w:val="en-US"/>
              </w:rPr>
              <w:t>19</w:t>
            </w:r>
          </w:p>
        </w:tc>
        <w:tc>
          <w:tcPr>
            <w:tcW w:w="1633" w:type="pct"/>
            <w:gridSpan w:val="2"/>
          </w:tcPr>
          <w:p w:rsidR="00AF6470" w:rsidRPr="00AF6470" w:rsidRDefault="00AF6470" w:rsidP="00AF6470">
            <w:pPr>
              <w:tabs>
                <w:tab w:val="left" w:pos="10320"/>
              </w:tabs>
              <w:jc w:val="center"/>
              <w:rPr>
                <w:b/>
                <w:noProof/>
              </w:rPr>
            </w:pPr>
            <w:r w:rsidRPr="00AF6470">
              <w:rPr>
                <w:b/>
                <w:noProof/>
              </w:rPr>
              <w:t>20</w:t>
            </w:r>
            <w:r w:rsidRPr="00AF6470">
              <w:rPr>
                <w:b/>
                <w:noProof/>
                <w:lang w:val="en-US"/>
              </w:rPr>
              <w:t>20</w:t>
            </w:r>
          </w:p>
        </w:tc>
        <w:tc>
          <w:tcPr>
            <w:tcW w:w="1737" w:type="pct"/>
            <w:gridSpan w:val="2"/>
          </w:tcPr>
          <w:p w:rsidR="00AF6470" w:rsidRPr="00AF6470" w:rsidRDefault="00AF6470" w:rsidP="00AF6470">
            <w:pPr>
              <w:tabs>
                <w:tab w:val="left" w:pos="10320"/>
              </w:tabs>
              <w:jc w:val="center"/>
              <w:rPr>
                <w:b/>
                <w:noProof/>
                <w:lang w:val="en-US"/>
              </w:rPr>
            </w:pPr>
            <w:r w:rsidRPr="00AF6470">
              <w:rPr>
                <w:b/>
                <w:noProof/>
              </w:rPr>
              <w:t>202</w:t>
            </w:r>
            <w:r w:rsidRPr="00AF6470">
              <w:rPr>
                <w:b/>
                <w:noProof/>
                <w:lang w:val="en-US"/>
              </w:rPr>
              <w:t>1</w:t>
            </w:r>
          </w:p>
        </w:tc>
      </w:tr>
      <w:tr w:rsidR="00AF6470" w:rsidRPr="00AF6470" w:rsidTr="000562BF">
        <w:tc>
          <w:tcPr>
            <w:tcW w:w="815" w:type="pct"/>
            <w:vAlign w:val="center"/>
          </w:tcPr>
          <w:p w:rsidR="00AF6470" w:rsidRPr="00AF6470" w:rsidRDefault="00AF6470" w:rsidP="00AF6470">
            <w:pPr>
              <w:tabs>
                <w:tab w:val="left" w:pos="10320"/>
              </w:tabs>
              <w:jc w:val="center"/>
              <w:rPr>
                <w:noProof/>
              </w:rPr>
            </w:pPr>
            <w:r w:rsidRPr="00AF6470">
              <w:rPr>
                <w:noProof/>
              </w:rPr>
              <w:t>чел.</w:t>
            </w:r>
          </w:p>
        </w:tc>
        <w:tc>
          <w:tcPr>
            <w:tcW w:w="815" w:type="pct"/>
            <w:vAlign w:val="center"/>
          </w:tcPr>
          <w:p w:rsidR="00AF6470" w:rsidRPr="00AF6470" w:rsidRDefault="00AF6470" w:rsidP="00AF6470">
            <w:pPr>
              <w:tabs>
                <w:tab w:val="left" w:pos="10320"/>
              </w:tabs>
              <w:jc w:val="center"/>
              <w:rPr>
                <w:noProof/>
              </w:rPr>
            </w:pPr>
            <w:r w:rsidRPr="00AF6470">
              <w:rPr>
                <w:noProof/>
              </w:rPr>
              <w:t>% от общего числа участников</w:t>
            </w:r>
          </w:p>
        </w:tc>
        <w:tc>
          <w:tcPr>
            <w:tcW w:w="817" w:type="pct"/>
            <w:vAlign w:val="center"/>
          </w:tcPr>
          <w:p w:rsidR="00AF6470" w:rsidRPr="00AF6470" w:rsidRDefault="00AF6470" w:rsidP="00AF6470">
            <w:pPr>
              <w:tabs>
                <w:tab w:val="left" w:pos="10320"/>
              </w:tabs>
              <w:jc w:val="center"/>
              <w:rPr>
                <w:noProof/>
              </w:rPr>
            </w:pPr>
            <w:r w:rsidRPr="00AF6470">
              <w:rPr>
                <w:noProof/>
              </w:rPr>
              <w:t>чел.</w:t>
            </w:r>
          </w:p>
        </w:tc>
        <w:tc>
          <w:tcPr>
            <w:tcW w:w="816" w:type="pct"/>
            <w:vAlign w:val="center"/>
          </w:tcPr>
          <w:p w:rsidR="00AF6470" w:rsidRPr="00AF6470" w:rsidRDefault="00AF6470" w:rsidP="00AF6470">
            <w:pPr>
              <w:tabs>
                <w:tab w:val="left" w:pos="10320"/>
              </w:tabs>
              <w:jc w:val="center"/>
              <w:rPr>
                <w:noProof/>
              </w:rPr>
            </w:pPr>
            <w:r w:rsidRPr="00AF6470">
              <w:rPr>
                <w:noProof/>
              </w:rPr>
              <w:t>% от общего числа участников</w:t>
            </w:r>
          </w:p>
        </w:tc>
        <w:tc>
          <w:tcPr>
            <w:tcW w:w="816" w:type="pct"/>
            <w:vAlign w:val="center"/>
          </w:tcPr>
          <w:p w:rsidR="00AF6470" w:rsidRPr="00AF6470" w:rsidRDefault="00AF6470" w:rsidP="00AF6470">
            <w:pPr>
              <w:tabs>
                <w:tab w:val="left" w:pos="10320"/>
              </w:tabs>
              <w:jc w:val="center"/>
              <w:rPr>
                <w:noProof/>
              </w:rPr>
            </w:pPr>
            <w:r w:rsidRPr="00AF6470">
              <w:rPr>
                <w:noProof/>
              </w:rPr>
              <w:t>чел.</w:t>
            </w:r>
          </w:p>
        </w:tc>
        <w:tc>
          <w:tcPr>
            <w:tcW w:w="921" w:type="pct"/>
            <w:vAlign w:val="center"/>
          </w:tcPr>
          <w:p w:rsidR="00AF6470" w:rsidRPr="00AF6470" w:rsidRDefault="00AF6470" w:rsidP="00AF6470">
            <w:pPr>
              <w:tabs>
                <w:tab w:val="left" w:pos="10320"/>
              </w:tabs>
              <w:jc w:val="center"/>
              <w:rPr>
                <w:noProof/>
              </w:rPr>
            </w:pPr>
            <w:r w:rsidRPr="00AF6470">
              <w:rPr>
                <w:noProof/>
              </w:rPr>
              <w:t>% от общего числа участников</w:t>
            </w:r>
          </w:p>
        </w:tc>
      </w:tr>
      <w:tr w:rsidR="00AF6470" w:rsidRPr="00AF6470" w:rsidTr="000562BF">
        <w:tc>
          <w:tcPr>
            <w:tcW w:w="815" w:type="pct"/>
            <w:vAlign w:val="center"/>
          </w:tcPr>
          <w:p w:rsidR="00AF6470" w:rsidRPr="00AF6470" w:rsidRDefault="00AF6470" w:rsidP="00AF6470">
            <w:pPr>
              <w:jc w:val="center"/>
              <w:rPr>
                <w:color w:val="000000"/>
              </w:rPr>
            </w:pPr>
            <w:r w:rsidRPr="00AF6470">
              <w:rPr>
                <w:color w:val="000000"/>
              </w:rPr>
              <w:t>182</w:t>
            </w:r>
          </w:p>
        </w:tc>
        <w:tc>
          <w:tcPr>
            <w:tcW w:w="815" w:type="pct"/>
            <w:vAlign w:val="center"/>
          </w:tcPr>
          <w:p w:rsidR="00AF6470" w:rsidRPr="00AF6470" w:rsidRDefault="00AF6470" w:rsidP="00AF6470">
            <w:pPr>
              <w:jc w:val="center"/>
              <w:rPr>
                <w:color w:val="000000"/>
              </w:rPr>
            </w:pPr>
            <w:r w:rsidRPr="00AF6470">
              <w:rPr>
                <w:color w:val="000000"/>
              </w:rPr>
              <w:t>3%</w:t>
            </w:r>
          </w:p>
        </w:tc>
        <w:tc>
          <w:tcPr>
            <w:tcW w:w="817" w:type="pct"/>
            <w:vAlign w:val="bottom"/>
          </w:tcPr>
          <w:p w:rsidR="00AF6470" w:rsidRPr="00AF6470" w:rsidRDefault="00AF6470" w:rsidP="00AF6470">
            <w:pPr>
              <w:jc w:val="center"/>
              <w:rPr>
                <w:lang w:val="en-US"/>
              </w:rPr>
            </w:pPr>
            <w:r w:rsidRPr="00AF6470">
              <w:rPr>
                <w:lang w:val="en-US"/>
              </w:rPr>
              <w:t>161</w:t>
            </w:r>
          </w:p>
        </w:tc>
        <w:tc>
          <w:tcPr>
            <w:tcW w:w="816" w:type="pct"/>
            <w:vAlign w:val="bottom"/>
          </w:tcPr>
          <w:p w:rsidR="00AF6470" w:rsidRPr="00AF6470" w:rsidRDefault="00AF6470" w:rsidP="00AF6470">
            <w:pPr>
              <w:jc w:val="center"/>
            </w:pPr>
            <w:r w:rsidRPr="00AF6470">
              <w:rPr>
                <w:lang w:val="en-US"/>
              </w:rPr>
              <w:t>3</w:t>
            </w:r>
            <w:r w:rsidRPr="00AF6470">
              <w:t>%</w:t>
            </w:r>
          </w:p>
        </w:tc>
        <w:tc>
          <w:tcPr>
            <w:tcW w:w="816" w:type="pct"/>
            <w:vAlign w:val="bottom"/>
          </w:tcPr>
          <w:p w:rsidR="00AF6470" w:rsidRPr="00AF6470" w:rsidRDefault="00AF6470" w:rsidP="00AF6470">
            <w:pPr>
              <w:jc w:val="center"/>
              <w:rPr>
                <w:lang w:val="en-US"/>
              </w:rPr>
            </w:pPr>
            <w:r w:rsidRPr="00AF6470">
              <w:rPr>
                <w:lang w:val="en-US"/>
              </w:rPr>
              <w:t>135</w:t>
            </w:r>
          </w:p>
        </w:tc>
        <w:tc>
          <w:tcPr>
            <w:tcW w:w="921" w:type="pct"/>
            <w:vAlign w:val="bottom"/>
          </w:tcPr>
          <w:p w:rsidR="00AF6470" w:rsidRPr="00AF6470" w:rsidRDefault="00AF6470" w:rsidP="00AF6470">
            <w:pPr>
              <w:jc w:val="center"/>
            </w:pPr>
            <w:r w:rsidRPr="00AF6470">
              <w:rPr>
                <w:lang w:val="en-US"/>
              </w:rPr>
              <w:t>2</w:t>
            </w:r>
            <w:r w:rsidRPr="00AF6470">
              <w:t>,5%</w:t>
            </w:r>
          </w:p>
        </w:tc>
      </w:tr>
    </w:tbl>
    <w:p w:rsidR="00AF6470" w:rsidRPr="00AF6470" w:rsidRDefault="00AF6470" w:rsidP="00AF6470">
      <w:pPr>
        <w:ind w:left="1080"/>
        <w:contextualSpacing/>
        <w:rPr>
          <w:lang w:eastAsia="en-US"/>
        </w:rPr>
      </w:pPr>
    </w:p>
    <w:p w:rsidR="00AF6470" w:rsidRPr="00AF6470" w:rsidRDefault="00AF6470" w:rsidP="000562BF">
      <w:pPr>
        <w:keepNext/>
        <w:keepLines/>
        <w:numPr>
          <w:ilvl w:val="1"/>
          <w:numId w:val="6"/>
        </w:numPr>
        <w:tabs>
          <w:tab w:val="left" w:pos="142"/>
        </w:tabs>
        <w:spacing w:before="200"/>
        <w:ind w:left="426" w:hanging="852"/>
        <w:outlineLvl w:val="2"/>
        <w:rPr>
          <w:rFonts w:eastAsia="SimSun"/>
          <w:b/>
          <w:bCs/>
          <w:sz w:val="28"/>
          <w:lang w:val="x-none"/>
        </w:rPr>
      </w:pPr>
      <w:r w:rsidRPr="00AF6470">
        <w:rPr>
          <w:rFonts w:eastAsia="SimSun"/>
          <w:b/>
          <w:bCs/>
          <w:sz w:val="28"/>
          <w:lang w:val="x-none"/>
        </w:rPr>
        <w:t>Процентное соотношение юношей и девушек, участвующих в ЕГЭ</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AF6470" w:rsidRPr="00AF6470" w:rsidTr="000562BF">
        <w:tc>
          <w:tcPr>
            <w:tcW w:w="774" w:type="pct"/>
            <w:vMerge w:val="restart"/>
            <w:vAlign w:val="center"/>
          </w:tcPr>
          <w:p w:rsidR="00AF6470" w:rsidRPr="00AF6470" w:rsidRDefault="00AF6470" w:rsidP="00AF6470">
            <w:pPr>
              <w:tabs>
                <w:tab w:val="left" w:pos="10320"/>
              </w:tabs>
              <w:jc w:val="center"/>
              <w:rPr>
                <w:b/>
                <w:noProof/>
              </w:rPr>
            </w:pPr>
            <w:r w:rsidRPr="00AF6470">
              <w:rPr>
                <w:b/>
                <w:noProof/>
              </w:rPr>
              <w:t>Пол</w:t>
            </w:r>
          </w:p>
        </w:tc>
        <w:tc>
          <w:tcPr>
            <w:tcW w:w="1408" w:type="pct"/>
            <w:gridSpan w:val="2"/>
          </w:tcPr>
          <w:p w:rsidR="00AF6470" w:rsidRPr="00AF6470" w:rsidRDefault="00AF6470" w:rsidP="00AF6470">
            <w:pPr>
              <w:tabs>
                <w:tab w:val="left" w:pos="10320"/>
              </w:tabs>
              <w:jc w:val="center"/>
              <w:rPr>
                <w:b/>
                <w:noProof/>
              </w:rPr>
            </w:pPr>
            <w:r w:rsidRPr="00AF6470">
              <w:rPr>
                <w:b/>
                <w:noProof/>
              </w:rPr>
              <w:t>2019</w:t>
            </w:r>
          </w:p>
        </w:tc>
        <w:tc>
          <w:tcPr>
            <w:tcW w:w="1409" w:type="pct"/>
            <w:gridSpan w:val="2"/>
          </w:tcPr>
          <w:p w:rsidR="00AF6470" w:rsidRPr="00AF6470" w:rsidRDefault="00AF6470" w:rsidP="00AF6470">
            <w:pPr>
              <w:tabs>
                <w:tab w:val="left" w:pos="10320"/>
              </w:tabs>
              <w:jc w:val="center"/>
              <w:rPr>
                <w:b/>
                <w:noProof/>
              </w:rPr>
            </w:pPr>
            <w:r w:rsidRPr="00AF6470">
              <w:rPr>
                <w:b/>
                <w:noProof/>
              </w:rPr>
              <w:t>2020</w:t>
            </w:r>
          </w:p>
        </w:tc>
        <w:tc>
          <w:tcPr>
            <w:tcW w:w="1408" w:type="pct"/>
            <w:gridSpan w:val="2"/>
          </w:tcPr>
          <w:p w:rsidR="00AF6470" w:rsidRPr="00AF6470" w:rsidRDefault="00AF6470" w:rsidP="00AF6470">
            <w:pPr>
              <w:tabs>
                <w:tab w:val="left" w:pos="10320"/>
              </w:tabs>
              <w:jc w:val="center"/>
              <w:rPr>
                <w:b/>
                <w:noProof/>
              </w:rPr>
            </w:pPr>
            <w:r w:rsidRPr="00AF6470">
              <w:rPr>
                <w:b/>
                <w:noProof/>
              </w:rPr>
              <w:t>2021</w:t>
            </w:r>
          </w:p>
        </w:tc>
      </w:tr>
      <w:tr w:rsidR="00AF6470" w:rsidRPr="00AF6470" w:rsidTr="000562BF">
        <w:tc>
          <w:tcPr>
            <w:tcW w:w="774" w:type="pct"/>
            <w:vMerge/>
          </w:tcPr>
          <w:p w:rsidR="00AF6470" w:rsidRPr="00AF6470" w:rsidRDefault="00AF6470" w:rsidP="00AF6470">
            <w:pPr>
              <w:tabs>
                <w:tab w:val="left" w:pos="10320"/>
              </w:tabs>
              <w:rPr>
                <w:b/>
                <w:noProof/>
              </w:rPr>
            </w:pPr>
          </w:p>
        </w:tc>
        <w:tc>
          <w:tcPr>
            <w:tcW w:w="352" w:type="pct"/>
            <w:vAlign w:val="center"/>
          </w:tcPr>
          <w:p w:rsidR="00AF6470" w:rsidRPr="00AF6470" w:rsidRDefault="00AF6470" w:rsidP="00AF6470">
            <w:pPr>
              <w:tabs>
                <w:tab w:val="left" w:pos="10320"/>
              </w:tabs>
              <w:jc w:val="center"/>
              <w:rPr>
                <w:noProof/>
              </w:rPr>
            </w:pPr>
            <w:r w:rsidRPr="00AF6470">
              <w:rPr>
                <w:noProof/>
              </w:rPr>
              <w:t>чел.</w:t>
            </w:r>
          </w:p>
        </w:tc>
        <w:tc>
          <w:tcPr>
            <w:tcW w:w="1056" w:type="pct"/>
            <w:vAlign w:val="center"/>
          </w:tcPr>
          <w:p w:rsidR="00AF6470" w:rsidRPr="00AF6470" w:rsidRDefault="00AF6470" w:rsidP="00AF6470">
            <w:pPr>
              <w:tabs>
                <w:tab w:val="left" w:pos="10320"/>
              </w:tabs>
              <w:jc w:val="center"/>
              <w:rPr>
                <w:noProof/>
              </w:rPr>
            </w:pPr>
            <w:r w:rsidRPr="00AF6470">
              <w:rPr>
                <w:noProof/>
              </w:rPr>
              <w:t>% от общего числа участников</w:t>
            </w:r>
          </w:p>
        </w:tc>
        <w:tc>
          <w:tcPr>
            <w:tcW w:w="353" w:type="pct"/>
            <w:vAlign w:val="center"/>
          </w:tcPr>
          <w:p w:rsidR="00AF6470" w:rsidRPr="00AF6470" w:rsidRDefault="00AF6470" w:rsidP="00AF6470">
            <w:pPr>
              <w:tabs>
                <w:tab w:val="left" w:pos="10320"/>
              </w:tabs>
              <w:jc w:val="center"/>
              <w:rPr>
                <w:noProof/>
              </w:rPr>
            </w:pPr>
            <w:r w:rsidRPr="00AF6470">
              <w:rPr>
                <w:noProof/>
              </w:rPr>
              <w:t>чел.</w:t>
            </w:r>
          </w:p>
        </w:tc>
        <w:tc>
          <w:tcPr>
            <w:tcW w:w="1056" w:type="pct"/>
            <w:vAlign w:val="center"/>
          </w:tcPr>
          <w:p w:rsidR="00AF6470" w:rsidRPr="00AF6470" w:rsidRDefault="00AF6470" w:rsidP="00AF6470">
            <w:pPr>
              <w:tabs>
                <w:tab w:val="left" w:pos="10320"/>
              </w:tabs>
              <w:jc w:val="center"/>
              <w:rPr>
                <w:noProof/>
              </w:rPr>
            </w:pPr>
            <w:r w:rsidRPr="00AF6470">
              <w:rPr>
                <w:noProof/>
              </w:rPr>
              <w:t>% от общего числа участников</w:t>
            </w:r>
          </w:p>
        </w:tc>
        <w:tc>
          <w:tcPr>
            <w:tcW w:w="352" w:type="pct"/>
            <w:vAlign w:val="center"/>
          </w:tcPr>
          <w:p w:rsidR="00AF6470" w:rsidRPr="00AF6470" w:rsidRDefault="00AF6470" w:rsidP="00AF6470">
            <w:pPr>
              <w:tabs>
                <w:tab w:val="left" w:pos="10320"/>
              </w:tabs>
              <w:jc w:val="center"/>
              <w:rPr>
                <w:noProof/>
              </w:rPr>
            </w:pPr>
            <w:r w:rsidRPr="00AF6470">
              <w:rPr>
                <w:noProof/>
              </w:rPr>
              <w:t>чел.</w:t>
            </w:r>
          </w:p>
        </w:tc>
        <w:tc>
          <w:tcPr>
            <w:tcW w:w="1056" w:type="pct"/>
            <w:vAlign w:val="center"/>
          </w:tcPr>
          <w:p w:rsidR="00AF6470" w:rsidRPr="00AF6470" w:rsidRDefault="00AF6470" w:rsidP="00AF6470">
            <w:pPr>
              <w:tabs>
                <w:tab w:val="left" w:pos="10320"/>
              </w:tabs>
              <w:jc w:val="center"/>
              <w:rPr>
                <w:noProof/>
              </w:rPr>
            </w:pPr>
            <w:r w:rsidRPr="00AF6470">
              <w:rPr>
                <w:noProof/>
              </w:rPr>
              <w:t>% от общего числа участников</w:t>
            </w:r>
          </w:p>
        </w:tc>
      </w:tr>
      <w:tr w:rsidR="00AF6470" w:rsidRPr="00AF6470" w:rsidTr="000562BF">
        <w:tc>
          <w:tcPr>
            <w:tcW w:w="774" w:type="pct"/>
            <w:vAlign w:val="center"/>
          </w:tcPr>
          <w:p w:rsidR="00AF6470" w:rsidRPr="00AF6470" w:rsidRDefault="00AF6470" w:rsidP="00AF6470">
            <w:pPr>
              <w:tabs>
                <w:tab w:val="left" w:pos="10320"/>
              </w:tabs>
            </w:pPr>
            <w:r w:rsidRPr="00AF6470">
              <w:t>Женский</w:t>
            </w:r>
          </w:p>
        </w:tc>
        <w:tc>
          <w:tcPr>
            <w:tcW w:w="352" w:type="pct"/>
            <w:vAlign w:val="center"/>
          </w:tcPr>
          <w:p w:rsidR="00AF6470" w:rsidRPr="00AF6470" w:rsidRDefault="00AF6470" w:rsidP="00AF6470">
            <w:pPr>
              <w:jc w:val="center"/>
              <w:rPr>
                <w:color w:val="000000"/>
              </w:rPr>
            </w:pPr>
            <w:r w:rsidRPr="00AF6470">
              <w:rPr>
                <w:color w:val="000000"/>
              </w:rPr>
              <w:t>100</w:t>
            </w:r>
          </w:p>
        </w:tc>
        <w:tc>
          <w:tcPr>
            <w:tcW w:w="1056" w:type="pct"/>
            <w:vAlign w:val="center"/>
          </w:tcPr>
          <w:p w:rsidR="00AF6470" w:rsidRPr="00AF6470" w:rsidRDefault="00AF6470" w:rsidP="00AF6470">
            <w:pPr>
              <w:jc w:val="center"/>
              <w:rPr>
                <w:color w:val="000000"/>
              </w:rPr>
            </w:pPr>
            <w:r w:rsidRPr="00AF6470">
              <w:rPr>
                <w:color w:val="000000"/>
              </w:rPr>
              <w:t>55%</w:t>
            </w:r>
          </w:p>
        </w:tc>
        <w:tc>
          <w:tcPr>
            <w:tcW w:w="353" w:type="pct"/>
            <w:vAlign w:val="bottom"/>
          </w:tcPr>
          <w:p w:rsidR="00AF6470" w:rsidRPr="00AF6470" w:rsidRDefault="00AF6470" w:rsidP="00AF6470">
            <w:pPr>
              <w:jc w:val="right"/>
            </w:pPr>
            <w:r w:rsidRPr="00AF6470">
              <w:t>82</w:t>
            </w:r>
          </w:p>
        </w:tc>
        <w:tc>
          <w:tcPr>
            <w:tcW w:w="1056" w:type="pct"/>
            <w:vAlign w:val="bottom"/>
          </w:tcPr>
          <w:p w:rsidR="00AF6470" w:rsidRPr="00AF6470" w:rsidRDefault="00AF6470" w:rsidP="00AF6470">
            <w:pPr>
              <w:jc w:val="center"/>
            </w:pPr>
            <w:r w:rsidRPr="00AF6470">
              <w:t>51%</w:t>
            </w:r>
          </w:p>
        </w:tc>
        <w:tc>
          <w:tcPr>
            <w:tcW w:w="352" w:type="pct"/>
            <w:vAlign w:val="bottom"/>
          </w:tcPr>
          <w:p w:rsidR="00AF6470" w:rsidRPr="00AF6470" w:rsidRDefault="00AF6470" w:rsidP="00AF6470">
            <w:pPr>
              <w:jc w:val="center"/>
            </w:pPr>
            <w:r w:rsidRPr="00AF6470">
              <w:t>57</w:t>
            </w:r>
          </w:p>
        </w:tc>
        <w:tc>
          <w:tcPr>
            <w:tcW w:w="1056" w:type="pct"/>
            <w:vAlign w:val="bottom"/>
          </w:tcPr>
          <w:p w:rsidR="00AF6470" w:rsidRPr="00AF6470" w:rsidRDefault="00AF6470" w:rsidP="00AF6470">
            <w:pPr>
              <w:jc w:val="center"/>
            </w:pPr>
            <w:r w:rsidRPr="00AF6470">
              <w:t>42,2%</w:t>
            </w:r>
          </w:p>
        </w:tc>
      </w:tr>
      <w:tr w:rsidR="00AF6470" w:rsidRPr="00AF6470" w:rsidTr="000562BF">
        <w:tc>
          <w:tcPr>
            <w:tcW w:w="774" w:type="pct"/>
            <w:tcBorders>
              <w:top w:val="single" w:sz="4" w:space="0" w:color="auto"/>
              <w:left w:val="single" w:sz="4" w:space="0" w:color="auto"/>
              <w:bottom w:val="single" w:sz="4" w:space="0" w:color="auto"/>
              <w:right w:val="single" w:sz="4" w:space="0" w:color="auto"/>
            </w:tcBorders>
            <w:vAlign w:val="center"/>
          </w:tcPr>
          <w:p w:rsidR="00AF6470" w:rsidRPr="00AF6470" w:rsidRDefault="00AF6470" w:rsidP="00AF6470">
            <w:pPr>
              <w:tabs>
                <w:tab w:val="left" w:pos="10320"/>
              </w:tabs>
            </w:pPr>
            <w:r w:rsidRPr="00AF6470">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AF6470" w:rsidRPr="00AF6470" w:rsidRDefault="00AF6470" w:rsidP="00AF6470">
            <w:pPr>
              <w:jc w:val="center"/>
              <w:rPr>
                <w:color w:val="000000"/>
              </w:rPr>
            </w:pPr>
            <w:r w:rsidRPr="00AF6470">
              <w:rPr>
                <w:color w:val="000000"/>
              </w:rPr>
              <w:t>82</w:t>
            </w:r>
          </w:p>
        </w:tc>
        <w:tc>
          <w:tcPr>
            <w:tcW w:w="1056" w:type="pct"/>
            <w:tcBorders>
              <w:top w:val="single" w:sz="4" w:space="0" w:color="auto"/>
              <w:left w:val="single" w:sz="4" w:space="0" w:color="auto"/>
              <w:bottom w:val="single" w:sz="4" w:space="0" w:color="auto"/>
              <w:right w:val="single" w:sz="4" w:space="0" w:color="auto"/>
            </w:tcBorders>
            <w:vAlign w:val="center"/>
          </w:tcPr>
          <w:p w:rsidR="00AF6470" w:rsidRPr="00AF6470" w:rsidRDefault="00AF6470" w:rsidP="00AF6470">
            <w:pPr>
              <w:jc w:val="center"/>
              <w:rPr>
                <w:color w:val="000000"/>
              </w:rPr>
            </w:pPr>
            <w:r w:rsidRPr="00AF6470">
              <w:rPr>
                <w:color w:val="000000"/>
              </w:rPr>
              <w:t>45%</w:t>
            </w:r>
          </w:p>
        </w:tc>
        <w:tc>
          <w:tcPr>
            <w:tcW w:w="353" w:type="pct"/>
            <w:tcBorders>
              <w:top w:val="single" w:sz="4" w:space="0" w:color="auto"/>
              <w:left w:val="single" w:sz="4" w:space="0" w:color="auto"/>
              <w:bottom w:val="single" w:sz="4" w:space="0" w:color="auto"/>
              <w:right w:val="single" w:sz="4" w:space="0" w:color="auto"/>
            </w:tcBorders>
            <w:vAlign w:val="bottom"/>
          </w:tcPr>
          <w:p w:rsidR="00AF6470" w:rsidRPr="00AF6470" w:rsidRDefault="00AF6470" w:rsidP="00AF6470">
            <w:pPr>
              <w:jc w:val="right"/>
            </w:pPr>
            <w:r w:rsidRPr="00AF6470">
              <w:t>79</w:t>
            </w:r>
          </w:p>
        </w:tc>
        <w:tc>
          <w:tcPr>
            <w:tcW w:w="1056" w:type="pct"/>
            <w:tcBorders>
              <w:top w:val="single" w:sz="4" w:space="0" w:color="auto"/>
              <w:left w:val="single" w:sz="4" w:space="0" w:color="auto"/>
              <w:bottom w:val="single" w:sz="4" w:space="0" w:color="auto"/>
              <w:right w:val="single" w:sz="4" w:space="0" w:color="auto"/>
            </w:tcBorders>
            <w:vAlign w:val="bottom"/>
          </w:tcPr>
          <w:p w:rsidR="00AF6470" w:rsidRPr="00AF6470" w:rsidRDefault="00AF6470" w:rsidP="00AF6470">
            <w:pPr>
              <w:jc w:val="center"/>
            </w:pPr>
            <w:r w:rsidRPr="00AF6470">
              <w:t>49%</w:t>
            </w:r>
          </w:p>
        </w:tc>
        <w:tc>
          <w:tcPr>
            <w:tcW w:w="352" w:type="pct"/>
            <w:tcBorders>
              <w:top w:val="single" w:sz="4" w:space="0" w:color="auto"/>
              <w:left w:val="single" w:sz="4" w:space="0" w:color="auto"/>
              <w:bottom w:val="single" w:sz="4" w:space="0" w:color="auto"/>
              <w:right w:val="single" w:sz="4" w:space="0" w:color="auto"/>
            </w:tcBorders>
            <w:vAlign w:val="bottom"/>
          </w:tcPr>
          <w:p w:rsidR="00AF6470" w:rsidRPr="00AF6470" w:rsidRDefault="00AF6470" w:rsidP="00AF6470">
            <w:pPr>
              <w:jc w:val="center"/>
            </w:pPr>
            <w:r w:rsidRPr="00AF6470">
              <w:t>78</w:t>
            </w:r>
          </w:p>
        </w:tc>
        <w:tc>
          <w:tcPr>
            <w:tcW w:w="1056" w:type="pct"/>
            <w:tcBorders>
              <w:top w:val="single" w:sz="4" w:space="0" w:color="auto"/>
              <w:left w:val="single" w:sz="4" w:space="0" w:color="auto"/>
              <w:bottom w:val="single" w:sz="4" w:space="0" w:color="auto"/>
              <w:right w:val="single" w:sz="4" w:space="0" w:color="auto"/>
            </w:tcBorders>
            <w:vAlign w:val="bottom"/>
          </w:tcPr>
          <w:p w:rsidR="00AF6470" w:rsidRPr="00AF6470" w:rsidRDefault="00AF6470" w:rsidP="00AF6470">
            <w:pPr>
              <w:jc w:val="center"/>
            </w:pPr>
            <w:r w:rsidRPr="00AF6470">
              <w:t>57,8%</w:t>
            </w:r>
          </w:p>
        </w:tc>
      </w:tr>
    </w:tbl>
    <w:p w:rsidR="00AF6470" w:rsidRPr="00AF6470" w:rsidRDefault="00AF6470" w:rsidP="00AF6470">
      <w:pPr>
        <w:ind w:left="568" w:hanging="568"/>
      </w:pPr>
    </w:p>
    <w:p w:rsidR="00AF6470" w:rsidRPr="00AF6470" w:rsidRDefault="00AF6470" w:rsidP="000562BF">
      <w:pPr>
        <w:keepNext/>
        <w:keepLines/>
        <w:numPr>
          <w:ilvl w:val="1"/>
          <w:numId w:val="6"/>
        </w:numPr>
        <w:tabs>
          <w:tab w:val="left" w:pos="142"/>
        </w:tabs>
        <w:spacing w:before="200"/>
        <w:ind w:left="426" w:hanging="852"/>
        <w:outlineLvl w:val="2"/>
        <w:rPr>
          <w:rFonts w:eastAsia="SimSun"/>
          <w:b/>
          <w:bCs/>
          <w:sz w:val="28"/>
          <w:lang w:val="x-none"/>
        </w:rPr>
      </w:pPr>
      <w:r w:rsidRPr="00AF6470">
        <w:rPr>
          <w:rFonts w:eastAsia="SimSun"/>
          <w:b/>
          <w:bCs/>
          <w:sz w:val="28"/>
          <w:lang w:val="x-none"/>
        </w:rPr>
        <w:t xml:space="preserve">Количество участников ЕГЭ в регионе по категориям </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3</w:t>
      </w:r>
      <w:r w:rsidRPr="00AF6470">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AF6470" w:rsidRPr="00AF6470" w:rsidTr="000562BF">
        <w:tc>
          <w:tcPr>
            <w:tcW w:w="7797" w:type="dxa"/>
          </w:tcPr>
          <w:p w:rsidR="00AF6470" w:rsidRPr="00AF6470" w:rsidRDefault="00AF6470" w:rsidP="00AF6470">
            <w:pPr>
              <w:contextualSpacing/>
              <w:jc w:val="both"/>
              <w:rPr>
                <w:b/>
              </w:rPr>
            </w:pPr>
            <w:r w:rsidRPr="00AF6470">
              <w:rPr>
                <w:b/>
              </w:rPr>
              <w:t>Всего участников ЕГЭ по предмету</w:t>
            </w:r>
          </w:p>
        </w:tc>
        <w:tc>
          <w:tcPr>
            <w:tcW w:w="2268" w:type="dxa"/>
            <w:vAlign w:val="center"/>
          </w:tcPr>
          <w:p w:rsidR="00AF6470" w:rsidRPr="00AF6470" w:rsidRDefault="00AF6470" w:rsidP="00AF6470">
            <w:pPr>
              <w:contextualSpacing/>
              <w:jc w:val="center"/>
            </w:pPr>
            <w:r w:rsidRPr="00AF6470">
              <w:t>135</w:t>
            </w:r>
          </w:p>
        </w:tc>
      </w:tr>
      <w:tr w:rsidR="00AF6470" w:rsidRPr="00AF6470" w:rsidTr="000562BF">
        <w:trPr>
          <w:trHeight w:val="545"/>
        </w:trPr>
        <w:tc>
          <w:tcPr>
            <w:tcW w:w="7797" w:type="dxa"/>
          </w:tcPr>
          <w:p w:rsidR="00AF6470" w:rsidRPr="00AF6470" w:rsidRDefault="00AF6470" w:rsidP="00AF6470">
            <w:pPr>
              <w:contextualSpacing/>
              <w:jc w:val="both"/>
            </w:pPr>
            <w:r w:rsidRPr="00AF6470">
              <w:t>Из них:</w:t>
            </w:r>
          </w:p>
          <w:p w:rsidR="00AF6470" w:rsidRPr="00AF6470" w:rsidRDefault="00AF6470" w:rsidP="000562BF">
            <w:pPr>
              <w:numPr>
                <w:ilvl w:val="0"/>
                <w:numId w:val="1"/>
              </w:numPr>
              <w:contextualSpacing/>
              <w:jc w:val="both"/>
              <w:rPr>
                <w:rFonts w:ascii="Calibri" w:hAnsi="Calibri"/>
                <w:sz w:val="22"/>
                <w:szCs w:val="22"/>
                <w:lang w:eastAsia="en-US"/>
              </w:rPr>
            </w:pPr>
            <w:r w:rsidRPr="00AF6470">
              <w:rPr>
                <w:lang w:eastAsia="en-US"/>
              </w:rPr>
              <w:t>выпускников текущего года, обучающихся по программам СОО</w:t>
            </w:r>
          </w:p>
        </w:tc>
        <w:tc>
          <w:tcPr>
            <w:tcW w:w="2268" w:type="dxa"/>
            <w:vAlign w:val="center"/>
          </w:tcPr>
          <w:p w:rsidR="00AF6470" w:rsidRPr="00AF6470" w:rsidRDefault="00AF6470" w:rsidP="00AF6470">
            <w:pPr>
              <w:contextualSpacing/>
              <w:jc w:val="center"/>
            </w:pPr>
            <w:r w:rsidRPr="00AF6470">
              <w:t>129</w:t>
            </w:r>
          </w:p>
        </w:tc>
      </w:tr>
      <w:tr w:rsidR="00AF6470" w:rsidRPr="00AF6470" w:rsidTr="000562BF">
        <w:tc>
          <w:tcPr>
            <w:tcW w:w="7797" w:type="dxa"/>
          </w:tcPr>
          <w:p w:rsidR="00AF6470" w:rsidRPr="00AF6470" w:rsidRDefault="00AF6470" w:rsidP="000562BF">
            <w:pPr>
              <w:numPr>
                <w:ilvl w:val="0"/>
                <w:numId w:val="1"/>
              </w:numPr>
              <w:contextualSpacing/>
              <w:jc w:val="both"/>
              <w:rPr>
                <w:lang w:eastAsia="en-US"/>
              </w:rPr>
            </w:pPr>
            <w:r w:rsidRPr="00AF6470">
              <w:rPr>
                <w:lang w:eastAsia="en-US"/>
              </w:rPr>
              <w:t>выпускников текущего года, обучающихся по программам СПО</w:t>
            </w:r>
          </w:p>
        </w:tc>
        <w:tc>
          <w:tcPr>
            <w:tcW w:w="2268" w:type="dxa"/>
            <w:vAlign w:val="center"/>
          </w:tcPr>
          <w:p w:rsidR="00AF6470" w:rsidRPr="00AF6470" w:rsidRDefault="00AF6470" w:rsidP="00AF6470">
            <w:pPr>
              <w:contextualSpacing/>
              <w:jc w:val="center"/>
            </w:pPr>
            <w:r w:rsidRPr="00AF6470">
              <w:t>2</w:t>
            </w:r>
          </w:p>
        </w:tc>
      </w:tr>
      <w:tr w:rsidR="00AF6470" w:rsidRPr="00AF6470" w:rsidTr="000562BF">
        <w:tc>
          <w:tcPr>
            <w:tcW w:w="7797" w:type="dxa"/>
          </w:tcPr>
          <w:p w:rsidR="00AF6470" w:rsidRPr="00AF6470" w:rsidRDefault="00AF6470" w:rsidP="000562BF">
            <w:pPr>
              <w:numPr>
                <w:ilvl w:val="0"/>
                <w:numId w:val="1"/>
              </w:numPr>
              <w:contextualSpacing/>
              <w:jc w:val="both"/>
              <w:rPr>
                <w:lang w:eastAsia="en-US"/>
              </w:rPr>
            </w:pPr>
            <w:r w:rsidRPr="00AF6470">
              <w:rPr>
                <w:lang w:eastAsia="en-US"/>
              </w:rPr>
              <w:t>выпускников прошлых лет</w:t>
            </w:r>
          </w:p>
        </w:tc>
        <w:tc>
          <w:tcPr>
            <w:tcW w:w="2268" w:type="dxa"/>
            <w:vAlign w:val="center"/>
          </w:tcPr>
          <w:p w:rsidR="00AF6470" w:rsidRPr="00AF6470" w:rsidRDefault="00AF6470" w:rsidP="00AF6470">
            <w:pPr>
              <w:contextualSpacing/>
              <w:jc w:val="center"/>
            </w:pPr>
            <w:r w:rsidRPr="00AF6470">
              <w:t>3</w:t>
            </w:r>
          </w:p>
        </w:tc>
      </w:tr>
      <w:tr w:rsidR="00AF6470" w:rsidRPr="00AF6470" w:rsidTr="000562BF">
        <w:tc>
          <w:tcPr>
            <w:tcW w:w="7797" w:type="dxa"/>
          </w:tcPr>
          <w:p w:rsidR="00AF6470" w:rsidRPr="00AF6470" w:rsidRDefault="00AF6470" w:rsidP="000562BF">
            <w:pPr>
              <w:numPr>
                <w:ilvl w:val="0"/>
                <w:numId w:val="1"/>
              </w:numPr>
              <w:contextualSpacing/>
              <w:jc w:val="both"/>
              <w:rPr>
                <w:lang w:eastAsia="en-US"/>
              </w:rPr>
            </w:pPr>
            <w:r w:rsidRPr="00AF6470">
              <w:rPr>
                <w:lang w:eastAsia="en-US"/>
              </w:rPr>
              <w:t>участников с ограниченными возможностями здоровья</w:t>
            </w:r>
          </w:p>
        </w:tc>
        <w:tc>
          <w:tcPr>
            <w:tcW w:w="2268" w:type="dxa"/>
            <w:vAlign w:val="center"/>
          </w:tcPr>
          <w:p w:rsidR="00AF6470" w:rsidRPr="00AF6470" w:rsidRDefault="00AF6470" w:rsidP="00AF6470">
            <w:pPr>
              <w:contextualSpacing/>
              <w:jc w:val="center"/>
            </w:pPr>
            <w:r w:rsidRPr="00AF6470">
              <w:t>1</w:t>
            </w:r>
          </w:p>
        </w:tc>
      </w:tr>
    </w:tbl>
    <w:p w:rsidR="00AF6470" w:rsidRPr="00AF6470" w:rsidRDefault="00AF6470" w:rsidP="000562BF">
      <w:pPr>
        <w:keepNext/>
        <w:keepLines/>
        <w:numPr>
          <w:ilvl w:val="1"/>
          <w:numId w:val="6"/>
        </w:numPr>
        <w:tabs>
          <w:tab w:val="left" w:pos="142"/>
        </w:tabs>
        <w:spacing w:before="200"/>
        <w:ind w:left="426" w:hanging="852"/>
        <w:outlineLvl w:val="2"/>
        <w:rPr>
          <w:rFonts w:eastAsia="SimSun"/>
          <w:b/>
          <w:bCs/>
          <w:sz w:val="28"/>
          <w:lang w:val="x-none"/>
        </w:rPr>
      </w:pPr>
      <w:r w:rsidRPr="00AF6470">
        <w:rPr>
          <w:rFonts w:eastAsia="SimSun"/>
          <w:b/>
          <w:bCs/>
          <w:sz w:val="28"/>
          <w:lang w:val="x-none"/>
        </w:rPr>
        <w:t xml:space="preserve">Количество участников ЕГЭ по типам ОО </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4</w:t>
      </w:r>
      <w:r w:rsidRPr="00AF6470">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AF6470" w:rsidRPr="00AF6470" w:rsidTr="000562BF">
        <w:tc>
          <w:tcPr>
            <w:tcW w:w="7797" w:type="dxa"/>
          </w:tcPr>
          <w:p w:rsidR="00AF6470" w:rsidRPr="00AF6470" w:rsidRDefault="00AF6470" w:rsidP="00AF6470">
            <w:pPr>
              <w:contextualSpacing/>
              <w:jc w:val="both"/>
              <w:rPr>
                <w:b/>
              </w:rPr>
            </w:pPr>
            <w:r w:rsidRPr="00AF6470">
              <w:rPr>
                <w:b/>
              </w:rPr>
              <w:t>Всего ВТГ</w:t>
            </w:r>
          </w:p>
        </w:tc>
        <w:tc>
          <w:tcPr>
            <w:tcW w:w="2268" w:type="dxa"/>
            <w:vAlign w:val="center"/>
          </w:tcPr>
          <w:p w:rsidR="00AF6470" w:rsidRPr="00AF6470" w:rsidRDefault="00AF6470" w:rsidP="00AF6470">
            <w:pPr>
              <w:contextualSpacing/>
              <w:jc w:val="center"/>
            </w:pPr>
            <w:r w:rsidRPr="00AF6470">
              <w:t>130</w:t>
            </w:r>
          </w:p>
        </w:tc>
      </w:tr>
      <w:tr w:rsidR="00AF6470" w:rsidRPr="00AF6470" w:rsidTr="000562BF">
        <w:tc>
          <w:tcPr>
            <w:tcW w:w="7797" w:type="dxa"/>
          </w:tcPr>
          <w:p w:rsidR="00AF6470" w:rsidRPr="00AF6470" w:rsidRDefault="00AF6470" w:rsidP="00AF6470">
            <w:pPr>
              <w:contextualSpacing/>
              <w:jc w:val="both"/>
            </w:pPr>
            <w:r w:rsidRPr="00AF6470">
              <w:t>Из них:</w:t>
            </w:r>
          </w:p>
          <w:p w:rsidR="00AF6470" w:rsidRPr="00AF6470" w:rsidRDefault="00AF6470" w:rsidP="000562BF">
            <w:pPr>
              <w:numPr>
                <w:ilvl w:val="0"/>
                <w:numId w:val="1"/>
              </w:numPr>
              <w:contextualSpacing/>
              <w:jc w:val="both"/>
              <w:rPr>
                <w:lang w:eastAsia="en-US"/>
              </w:rPr>
            </w:pPr>
            <w:r w:rsidRPr="00AF6470">
              <w:rPr>
                <w:lang w:eastAsia="en-US"/>
              </w:rPr>
              <w:t>выпускники лицеев и гимназий</w:t>
            </w:r>
          </w:p>
        </w:tc>
        <w:tc>
          <w:tcPr>
            <w:tcW w:w="2268" w:type="dxa"/>
            <w:vAlign w:val="center"/>
          </w:tcPr>
          <w:p w:rsidR="00AF6470" w:rsidRPr="00AF6470" w:rsidRDefault="00AF6470" w:rsidP="00AF6470">
            <w:pPr>
              <w:contextualSpacing/>
              <w:jc w:val="center"/>
            </w:pPr>
            <w:r w:rsidRPr="00AF6470">
              <w:t>23</w:t>
            </w:r>
          </w:p>
        </w:tc>
      </w:tr>
      <w:tr w:rsidR="00AF6470" w:rsidRPr="00AF6470" w:rsidTr="000562BF">
        <w:tc>
          <w:tcPr>
            <w:tcW w:w="7797" w:type="dxa"/>
          </w:tcPr>
          <w:p w:rsidR="00AF6470" w:rsidRPr="00AF6470" w:rsidRDefault="00AF6470" w:rsidP="000562BF">
            <w:pPr>
              <w:numPr>
                <w:ilvl w:val="0"/>
                <w:numId w:val="1"/>
              </w:numPr>
              <w:contextualSpacing/>
              <w:jc w:val="both"/>
              <w:rPr>
                <w:lang w:eastAsia="en-US"/>
              </w:rPr>
            </w:pPr>
            <w:r w:rsidRPr="00AF6470">
              <w:rPr>
                <w:lang w:eastAsia="en-US"/>
              </w:rPr>
              <w:t>выпускники СОШ</w:t>
            </w:r>
          </w:p>
        </w:tc>
        <w:tc>
          <w:tcPr>
            <w:tcW w:w="2268" w:type="dxa"/>
            <w:vAlign w:val="center"/>
          </w:tcPr>
          <w:p w:rsidR="00AF6470" w:rsidRPr="00AF6470" w:rsidRDefault="00AF6470" w:rsidP="00AF6470">
            <w:pPr>
              <w:contextualSpacing/>
              <w:jc w:val="center"/>
            </w:pPr>
            <w:r w:rsidRPr="00AF6470">
              <w:t>104</w:t>
            </w:r>
          </w:p>
        </w:tc>
      </w:tr>
      <w:tr w:rsidR="00AF6470" w:rsidRPr="00AF6470" w:rsidTr="000562BF">
        <w:tc>
          <w:tcPr>
            <w:tcW w:w="7797" w:type="dxa"/>
          </w:tcPr>
          <w:p w:rsidR="00AF6470" w:rsidRPr="00AF6470" w:rsidRDefault="00AF6470" w:rsidP="000562BF">
            <w:pPr>
              <w:numPr>
                <w:ilvl w:val="0"/>
                <w:numId w:val="9"/>
              </w:numPr>
              <w:contextualSpacing/>
              <w:jc w:val="both"/>
              <w:rPr>
                <w:lang w:eastAsia="en-US"/>
              </w:rPr>
            </w:pPr>
            <w:r w:rsidRPr="00AF6470">
              <w:rPr>
                <w:lang w:eastAsia="en-US"/>
              </w:rPr>
              <w:t xml:space="preserve">выпускники ФГКОУ «Тверское суворовское военное училище Министерства обороны РФ» </w:t>
            </w:r>
          </w:p>
        </w:tc>
        <w:tc>
          <w:tcPr>
            <w:tcW w:w="2268" w:type="dxa"/>
            <w:vAlign w:val="center"/>
          </w:tcPr>
          <w:p w:rsidR="00AF6470" w:rsidRPr="00AF6470" w:rsidRDefault="00AF6470" w:rsidP="00AF6470">
            <w:pPr>
              <w:contextualSpacing/>
              <w:jc w:val="center"/>
            </w:pPr>
            <w:r w:rsidRPr="00AF6470">
              <w:t>3</w:t>
            </w:r>
          </w:p>
        </w:tc>
      </w:tr>
    </w:tbl>
    <w:p w:rsidR="00AF6470" w:rsidRPr="00AF6470" w:rsidRDefault="00AF6470" w:rsidP="00AF6470">
      <w:pPr>
        <w:ind w:left="284"/>
      </w:pPr>
    </w:p>
    <w:p w:rsidR="00AF6470" w:rsidRPr="00AF6470" w:rsidRDefault="00AF6470" w:rsidP="00AF6470"/>
    <w:p w:rsidR="00AF6470" w:rsidRPr="00AF6470" w:rsidRDefault="00AF6470" w:rsidP="000562BF">
      <w:pPr>
        <w:keepNext/>
        <w:keepLines/>
        <w:numPr>
          <w:ilvl w:val="1"/>
          <w:numId w:val="6"/>
        </w:numPr>
        <w:tabs>
          <w:tab w:val="left" w:pos="142"/>
        </w:tabs>
        <w:spacing w:before="200"/>
        <w:ind w:left="426" w:hanging="852"/>
        <w:outlineLvl w:val="2"/>
        <w:rPr>
          <w:rFonts w:eastAsia="SimSun"/>
          <w:b/>
          <w:bCs/>
          <w:sz w:val="28"/>
          <w:lang w:val="x-none"/>
        </w:rPr>
      </w:pPr>
      <w:r w:rsidRPr="00AF6470">
        <w:rPr>
          <w:rFonts w:eastAsia="SimSun"/>
          <w:b/>
          <w:bCs/>
          <w:sz w:val="28"/>
          <w:lang w:val="x-none"/>
        </w:rPr>
        <w:t>Количество участников ЕГЭ по предмету по АТЕ региона</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5</w:t>
      </w:r>
      <w:r w:rsidRPr="00AF6470">
        <w:rPr>
          <w:bCs/>
          <w:i/>
          <w:sz w:val="18"/>
          <w:szCs w:val="18"/>
        </w:rPr>
        <w:fldChar w:fldCharType="end"/>
      </w:r>
    </w:p>
    <w:tbl>
      <w:tblPr>
        <w:tblW w:w="11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1000"/>
      </w:tblGrid>
      <w:tr w:rsidR="00AF6470" w:rsidRPr="00AF6470" w:rsidTr="000562BF">
        <w:trPr>
          <w:gridAfter w:val="1"/>
          <w:wAfter w:w="1000" w:type="dxa"/>
        </w:trPr>
        <w:tc>
          <w:tcPr>
            <w:tcW w:w="568"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 п/п</w:t>
            </w:r>
          </w:p>
        </w:tc>
        <w:tc>
          <w:tcPr>
            <w:tcW w:w="3544"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АТЕ</w:t>
            </w:r>
          </w:p>
        </w:tc>
        <w:tc>
          <w:tcPr>
            <w:tcW w:w="3261" w:type="dxa"/>
            <w:tcBorders>
              <w:bottom w:val="single" w:sz="4" w:space="0" w:color="auto"/>
            </w:tcBorders>
            <w:vAlign w:val="center"/>
          </w:tcPr>
          <w:p w:rsidR="00AF6470" w:rsidRPr="00AF6470" w:rsidRDefault="00AF6470" w:rsidP="00AF6470">
            <w:pPr>
              <w:ind w:hanging="108"/>
              <w:contextualSpacing/>
              <w:jc w:val="center"/>
              <w:rPr>
                <w:lang w:eastAsia="en-US"/>
              </w:rPr>
            </w:pPr>
            <w:r w:rsidRPr="00AF6470">
              <w:rPr>
                <w:lang w:eastAsia="en-US"/>
              </w:rPr>
              <w:t>Количество участников ЕГЭ по учебному предмету</w:t>
            </w:r>
          </w:p>
        </w:tc>
        <w:tc>
          <w:tcPr>
            <w:tcW w:w="2693"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 от общего числа участников в регионе</w:t>
            </w: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 xml:space="preserve">г. Кимры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8,15</w:t>
            </w:r>
          </w:p>
        </w:tc>
        <w:tc>
          <w:tcPr>
            <w:tcW w:w="1000" w:type="dxa"/>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г.Ржев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9,63</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г.Тверь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34,07</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г.Торжок</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Андреапольский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2,22</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Бежецкий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2,22</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Бологовский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 xml:space="preserve">Весьегонский муниципальный округ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2,96</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Западнодвинский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Зубцовский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2,22</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Калининский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2,22</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Калязинский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Кашинский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2,96</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Кесовогорский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2,96</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Конаковский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3,70</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Краснохолмский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Кувшиновский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Лихославльский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Максатихинский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Нелидовский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Оленинский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Осташковский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Сандовский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Селижаровский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Спировский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Старицкий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Торжокский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Торопецкий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1,48</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Удомельский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5,93</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ЗАТО Озерный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ЗАТО Солнечный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r w:rsidR="00AF6470" w:rsidRPr="00AF6470" w:rsidTr="000562BF">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jc w:val="right"/>
              <w:rPr>
                <w:color w:val="000000"/>
              </w:rPr>
            </w:pPr>
            <w:r w:rsidRPr="00AF6470">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Министерство образования Тверской области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0,74</w:t>
            </w:r>
          </w:p>
        </w:tc>
        <w:tc>
          <w:tcPr>
            <w:tcW w:w="0" w:type="auto"/>
            <w:tcBorders>
              <w:top w:val="nil"/>
              <w:left w:val="single" w:sz="4" w:space="0" w:color="auto"/>
              <w:bottom w:val="nil"/>
              <w:right w:val="nil"/>
            </w:tcBorders>
            <w:shd w:val="clear" w:color="auto" w:fill="auto"/>
            <w:vAlign w:val="bottom"/>
          </w:tcPr>
          <w:p w:rsidR="00AF6470" w:rsidRPr="00AF6470" w:rsidRDefault="00AF6470" w:rsidP="00AF6470">
            <w:pPr>
              <w:jc w:val="right"/>
              <w:rPr>
                <w:color w:val="000000"/>
              </w:rPr>
            </w:pPr>
          </w:p>
        </w:tc>
      </w:tr>
    </w:tbl>
    <w:p w:rsidR="00AF6470" w:rsidRPr="00AF6470" w:rsidRDefault="00AF6470" w:rsidP="00AF6470">
      <w:pPr>
        <w:ind w:left="-426" w:firstLine="426"/>
        <w:jc w:val="both"/>
        <w:rPr>
          <w:rFonts w:eastAsia="Times New Roman"/>
          <w:b/>
        </w:rPr>
      </w:pPr>
    </w:p>
    <w:p w:rsidR="00AF6470" w:rsidRPr="001B38C2" w:rsidRDefault="00AF6470" w:rsidP="00AF6470">
      <w:pPr>
        <w:ind w:left="-426" w:firstLine="426"/>
        <w:jc w:val="both"/>
        <w:rPr>
          <w:rFonts w:eastAsia="Times New Roman"/>
          <w:b/>
        </w:rPr>
      </w:pPr>
    </w:p>
    <w:p w:rsidR="00AF6470" w:rsidRPr="001B38C2" w:rsidRDefault="00AF6470" w:rsidP="000562BF">
      <w:pPr>
        <w:keepNext/>
        <w:keepLines/>
        <w:numPr>
          <w:ilvl w:val="1"/>
          <w:numId w:val="6"/>
        </w:numPr>
        <w:tabs>
          <w:tab w:val="left" w:pos="142"/>
        </w:tabs>
        <w:spacing w:before="200"/>
        <w:ind w:left="142" w:hanging="568"/>
        <w:jc w:val="both"/>
        <w:outlineLvl w:val="2"/>
        <w:rPr>
          <w:rFonts w:eastAsia="SimSun"/>
          <w:b/>
          <w:bCs/>
          <w:sz w:val="28"/>
          <w:lang w:val="x-none"/>
        </w:rPr>
      </w:pPr>
      <w:r w:rsidRPr="001B38C2">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AF6470" w:rsidRPr="001B38C2" w:rsidRDefault="00AF6470" w:rsidP="00AF6470">
      <w:pPr>
        <w:keepNext/>
        <w:spacing w:after="200"/>
        <w:jc w:val="right"/>
        <w:rPr>
          <w:bCs/>
          <w:i/>
          <w:sz w:val="18"/>
          <w:szCs w:val="18"/>
        </w:rPr>
      </w:pPr>
      <w:r w:rsidRPr="001B38C2">
        <w:rPr>
          <w:bCs/>
          <w:i/>
          <w:sz w:val="18"/>
          <w:szCs w:val="18"/>
        </w:rPr>
        <w:t xml:space="preserve">Таблица </w:t>
      </w:r>
      <w:r w:rsidRPr="001B38C2">
        <w:rPr>
          <w:bCs/>
          <w:i/>
          <w:sz w:val="18"/>
          <w:szCs w:val="18"/>
        </w:rPr>
        <w:fldChar w:fldCharType="begin"/>
      </w:r>
      <w:r w:rsidRPr="001B38C2">
        <w:rPr>
          <w:bCs/>
          <w:i/>
          <w:sz w:val="18"/>
          <w:szCs w:val="18"/>
        </w:rPr>
        <w:instrText xml:space="preserve"> STYLEREF 1 \s </w:instrText>
      </w:r>
      <w:r w:rsidRPr="001B38C2">
        <w:rPr>
          <w:bCs/>
          <w:i/>
          <w:sz w:val="18"/>
          <w:szCs w:val="18"/>
        </w:rPr>
        <w:fldChar w:fldCharType="separate"/>
      </w:r>
      <w:r w:rsidRPr="001B38C2">
        <w:rPr>
          <w:bCs/>
          <w:i/>
          <w:noProof/>
          <w:sz w:val="18"/>
          <w:szCs w:val="18"/>
        </w:rPr>
        <w:t>2</w:t>
      </w:r>
      <w:r w:rsidRPr="001B38C2">
        <w:rPr>
          <w:bCs/>
          <w:i/>
          <w:sz w:val="18"/>
          <w:szCs w:val="18"/>
        </w:rPr>
        <w:fldChar w:fldCharType="end"/>
      </w:r>
      <w:r w:rsidRPr="001B38C2">
        <w:rPr>
          <w:bCs/>
          <w:i/>
          <w:sz w:val="18"/>
          <w:szCs w:val="18"/>
        </w:rPr>
        <w:noBreakHyphen/>
      </w:r>
      <w:r w:rsidRPr="001B38C2">
        <w:rPr>
          <w:bCs/>
          <w:i/>
          <w:sz w:val="18"/>
          <w:szCs w:val="18"/>
        </w:rPr>
        <w:fldChar w:fldCharType="begin"/>
      </w:r>
      <w:r w:rsidRPr="001B38C2">
        <w:rPr>
          <w:bCs/>
          <w:i/>
          <w:sz w:val="18"/>
          <w:szCs w:val="18"/>
        </w:rPr>
        <w:instrText xml:space="preserve"> SEQ Таблица \* ARABIC \s 1 </w:instrText>
      </w:r>
      <w:r w:rsidRPr="001B38C2">
        <w:rPr>
          <w:bCs/>
          <w:i/>
          <w:sz w:val="18"/>
          <w:szCs w:val="18"/>
        </w:rPr>
        <w:fldChar w:fldCharType="separate"/>
      </w:r>
      <w:r w:rsidRPr="001B38C2">
        <w:rPr>
          <w:bCs/>
          <w:i/>
          <w:noProof/>
          <w:sz w:val="18"/>
          <w:szCs w:val="18"/>
        </w:rPr>
        <w:t>6</w:t>
      </w:r>
      <w:r w:rsidRPr="001B38C2">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1B38C2" w:rsidRPr="001B38C2" w:rsidTr="000562BF">
        <w:trPr>
          <w:cantSplit/>
          <w:tblHeader/>
        </w:trPr>
        <w:tc>
          <w:tcPr>
            <w:tcW w:w="568" w:type="dxa"/>
            <w:shd w:val="clear" w:color="auto" w:fill="auto"/>
            <w:vAlign w:val="center"/>
          </w:tcPr>
          <w:p w:rsidR="00AF6470" w:rsidRPr="001B38C2" w:rsidRDefault="00AF6470" w:rsidP="00AF6470">
            <w:pPr>
              <w:contextualSpacing/>
              <w:jc w:val="center"/>
              <w:rPr>
                <w:lang w:eastAsia="en-US"/>
              </w:rPr>
            </w:pPr>
            <w:r w:rsidRPr="001B38C2">
              <w:rPr>
                <w:lang w:eastAsia="en-US"/>
              </w:rPr>
              <w:t>№ п/п</w:t>
            </w:r>
          </w:p>
        </w:tc>
        <w:tc>
          <w:tcPr>
            <w:tcW w:w="6804" w:type="dxa"/>
            <w:shd w:val="clear" w:color="auto" w:fill="auto"/>
            <w:vAlign w:val="center"/>
          </w:tcPr>
          <w:p w:rsidR="00AF6470" w:rsidRPr="001B38C2" w:rsidRDefault="00AF6470" w:rsidP="00AF6470">
            <w:pPr>
              <w:contextualSpacing/>
              <w:jc w:val="center"/>
              <w:rPr>
                <w:lang w:eastAsia="en-US"/>
              </w:rPr>
            </w:pPr>
            <w:r w:rsidRPr="001B38C2">
              <w:rPr>
                <w:lang w:eastAsia="en-US"/>
              </w:rPr>
              <w:t>Название УМК из федерального перечня</w:t>
            </w:r>
          </w:p>
        </w:tc>
        <w:tc>
          <w:tcPr>
            <w:tcW w:w="2693" w:type="dxa"/>
            <w:shd w:val="clear" w:color="auto" w:fill="auto"/>
            <w:vAlign w:val="center"/>
          </w:tcPr>
          <w:p w:rsidR="00AF6470" w:rsidRPr="001B38C2" w:rsidRDefault="00AF6470" w:rsidP="00AF6470">
            <w:pPr>
              <w:contextualSpacing/>
              <w:jc w:val="center"/>
              <w:rPr>
                <w:lang w:eastAsia="en-US"/>
              </w:rPr>
            </w:pPr>
            <w:r w:rsidRPr="001B38C2">
              <w:rPr>
                <w:lang w:eastAsia="en-US"/>
              </w:rPr>
              <w:t>Примерный процент ОО, в которых использовался данный УМК / другие пособия</w:t>
            </w:r>
          </w:p>
        </w:tc>
      </w:tr>
      <w:tr w:rsidR="001B38C2" w:rsidRPr="001B38C2" w:rsidTr="000562BF">
        <w:trPr>
          <w:cantSplit/>
        </w:trPr>
        <w:tc>
          <w:tcPr>
            <w:tcW w:w="568" w:type="dxa"/>
            <w:shd w:val="clear" w:color="auto" w:fill="auto"/>
          </w:tcPr>
          <w:p w:rsidR="00AF6470" w:rsidRPr="001B38C2" w:rsidRDefault="00AF6470" w:rsidP="00AF6470">
            <w:pPr>
              <w:contextualSpacing/>
            </w:pPr>
            <w:r w:rsidRPr="001B38C2">
              <w:t>1</w:t>
            </w:r>
          </w:p>
        </w:tc>
        <w:tc>
          <w:tcPr>
            <w:tcW w:w="6804" w:type="dxa"/>
            <w:shd w:val="clear" w:color="auto" w:fill="auto"/>
          </w:tcPr>
          <w:p w:rsidR="00AF6470" w:rsidRPr="001B38C2" w:rsidRDefault="00AF6470" w:rsidP="00AF6470">
            <w:pPr>
              <w:contextualSpacing/>
            </w:pPr>
            <w:r w:rsidRPr="001B38C2">
              <w:t>УМК «Полярная звезда» География. 5-9 класс. Алексеев А.И., Николина В.В., Липкина Е.К. и др АО «Издательство «Просвещение» 2016-2020</w:t>
            </w:r>
          </w:p>
        </w:tc>
        <w:tc>
          <w:tcPr>
            <w:tcW w:w="2693" w:type="dxa"/>
            <w:shd w:val="clear" w:color="auto" w:fill="auto"/>
          </w:tcPr>
          <w:p w:rsidR="00AF6470" w:rsidRPr="001B38C2" w:rsidRDefault="007337F5" w:rsidP="007337F5">
            <w:pPr>
              <w:contextualSpacing/>
              <w:jc w:val="center"/>
              <w:rPr>
                <w:lang w:eastAsia="en-US"/>
              </w:rPr>
            </w:pPr>
            <w:r>
              <w:rPr>
                <w:lang w:eastAsia="en-US"/>
              </w:rPr>
              <w:t>5</w:t>
            </w:r>
          </w:p>
        </w:tc>
      </w:tr>
      <w:tr w:rsidR="001B38C2" w:rsidRPr="001B38C2" w:rsidTr="000562BF">
        <w:trPr>
          <w:cantSplit/>
        </w:trPr>
        <w:tc>
          <w:tcPr>
            <w:tcW w:w="568" w:type="dxa"/>
            <w:shd w:val="clear" w:color="auto" w:fill="auto"/>
          </w:tcPr>
          <w:p w:rsidR="00AF6470" w:rsidRPr="001B38C2" w:rsidRDefault="00AF6470" w:rsidP="00AF6470">
            <w:pPr>
              <w:contextualSpacing/>
            </w:pPr>
            <w:r w:rsidRPr="001B38C2">
              <w:t>2</w:t>
            </w:r>
          </w:p>
        </w:tc>
        <w:tc>
          <w:tcPr>
            <w:tcW w:w="6804" w:type="dxa"/>
            <w:shd w:val="clear" w:color="auto" w:fill="auto"/>
          </w:tcPr>
          <w:p w:rsidR="00AF6470" w:rsidRPr="001B38C2" w:rsidRDefault="00AF6470" w:rsidP="00AF6470">
            <w:pPr>
              <w:contextualSpacing/>
            </w:pPr>
            <w:r w:rsidRPr="001B38C2">
              <w:t>Климанова О.А., Климанов В.В., Ким Э.В. и др. География 5-9 класс / Под ред. Климановой О.А. ООО «ДРОФА» 2016-2020</w:t>
            </w:r>
          </w:p>
        </w:tc>
        <w:tc>
          <w:tcPr>
            <w:tcW w:w="2693" w:type="dxa"/>
            <w:shd w:val="clear" w:color="auto" w:fill="auto"/>
          </w:tcPr>
          <w:p w:rsidR="00AF6470" w:rsidRPr="001B38C2" w:rsidRDefault="007337F5" w:rsidP="007337F5">
            <w:pPr>
              <w:contextualSpacing/>
              <w:jc w:val="center"/>
              <w:rPr>
                <w:lang w:eastAsia="en-US"/>
              </w:rPr>
            </w:pPr>
            <w:r>
              <w:rPr>
                <w:lang w:eastAsia="en-US"/>
              </w:rPr>
              <w:t>5</w:t>
            </w:r>
          </w:p>
        </w:tc>
      </w:tr>
      <w:tr w:rsidR="001B38C2" w:rsidRPr="001B38C2" w:rsidTr="000562BF">
        <w:trPr>
          <w:cantSplit/>
        </w:trPr>
        <w:tc>
          <w:tcPr>
            <w:tcW w:w="568" w:type="dxa"/>
            <w:shd w:val="clear" w:color="auto" w:fill="auto"/>
          </w:tcPr>
          <w:p w:rsidR="00AF6470" w:rsidRPr="001B38C2" w:rsidRDefault="00AF6470" w:rsidP="00AF6470">
            <w:pPr>
              <w:contextualSpacing/>
            </w:pPr>
            <w:r w:rsidRPr="001B38C2">
              <w:t>3</w:t>
            </w:r>
          </w:p>
        </w:tc>
        <w:tc>
          <w:tcPr>
            <w:tcW w:w="6804" w:type="dxa"/>
            <w:shd w:val="clear" w:color="auto" w:fill="auto"/>
          </w:tcPr>
          <w:p w:rsidR="00AF6470" w:rsidRPr="001B38C2" w:rsidRDefault="00AF6470" w:rsidP="00AF6470">
            <w:pPr>
              <w:contextualSpacing/>
            </w:pPr>
            <w:r w:rsidRPr="001B38C2">
              <w:t>Максаковский В.П. География. 10-11 класс. АО «Издательство «Просвещение» 2016-2020</w:t>
            </w:r>
          </w:p>
        </w:tc>
        <w:tc>
          <w:tcPr>
            <w:tcW w:w="2693" w:type="dxa"/>
            <w:shd w:val="clear" w:color="auto" w:fill="auto"/>
          </w:tcPr>
          <w:p w:rsidR="00AF6470" w:rsidRPr="001B38C2" w:rsidRDefault="007337F5" w:rsidP="007337F5">
            <w:pPr>
              <w:contextualSpacing/>
              <w:jc w:val="center"/>
              <w:rPr>
                <w:lang w:eastAsia="en-US"/>
              </w:rPr>
            </w:pPr>
            <w:r>
              <w:rPr>
                <w:lang w:eastAsia="en-US"/>
              </w:rPr>
              <w:t>50</w:t>
            </w:r>
          </w:p>
        </w:tc>
      </w:tr>
      <w:tr w:rsidR="001B38C2" w:rsidRPr="001B38C2" w:rsidTr="000562BF">
        <w:trPr>
          <w:cantSplit/>
        </w:trPr>
        <w:tc>
          <w:tcPr>
            <w:tcW w:w="568" w:type="dxa"/>
            <w:shd w:val="clear" w:color="auto" w:fill="auto"/>
          </w:tcPr>
          <w:p w:rsidR="00AF6470" w:rsidRPr="001B38C2" w:rsidRDefault="00AF6470" w:rsidP="00AF6470">
            <w:pPr>
              <w:contextualSpacing/>
            </w:pPr>
            <w:r w:rsidRPr="001B38C2">
              <w:t>4</w:t>
            </w:r>
          </w:p>
        </w:tc>
        <w:tc>
          <w:tcPr>
            <w:tcW w:w="6804" w:type="dxa"/>
            <w:shd w:val="clear" w:color="auto" w:fill="auto"/>
          </w:tcPr>
          <w:p w:rsidR="00AF6470" w:rsidRPr="001B38C2" w:rsidRDefault="00AF6470" w:rsidP="00AF6470">
            <w:pPr>
              <w:contextualSpacing/>
            </w:pPr>
            <w:r w:rsidRPr="001B38C2">
              <w:t>Домогацких Е.М., Алексеевский Н.И. География 10-11 класс. ООО «Русское слово-учебник» 2018-2020</w:t>
            </w:r>
          </w:p>
        </w:tc>
        <w:tc>
          <w:tcPr>
            <w:tcW w:w="2693" w:type="dxa"/>
            <w:shd w:val="clear" w:color="auto" w:fill="auto"/>
          </w:tcPr>
          <w:p w:rsidR="00AF6470" w:rsidRPr="001B38C2" w:rsidRDefault="007337F5" w:rsidP="007337F5">
            <w:pPr>
              <w:contextualSpacing/>
              <w:jc w:val="center"/>
              <w:rPr>
                <w:lang w:eastAsia="en-US"/>
              </w:rPr>
            </w:pPr>
            <w:r>
              <w:rPr>
                <w:lang w:eastAsia="en-US"/>
              </w:rPr>
              <w:t>40</w:t>
            </w:r>
          </w:p>
        </w:tc>
      </w:tr>
    </w:tbl>
    <w:p w:rsidR="00AF6470" w:rsidRPr="00AF6470" w:rsidRDefault="00AF6470" w:rsidP="001B38C2">
      <w:pPr>
        <w:jc w:val="both"/>
        <w:rPr>
          <w:rFonts w:eastAsia="Times New Roman"/>
          <w:b/>
        </w:rPr>
      </w:pPr>
    </w:p>
    <w:p w:rsidR="00AF6470" w:rsidRPr="00AF6470" w:rsidRDefault="00AF6470" w:rsidP="000562BF">
      <w:pPr>
        <w:keepNext/>
        <w:keepLines/>
        <w:numPr>
          <w:ilvl w:val="1"/>
          <w:numId w:val="6"/>
        </w:numPr>
        <w:tabs>
          <w:tab w:val="left" w:pos="567"/>
        </w:tabs>
        <w:spacing w:before="200"/>
        <w:ind w:left="426" w:hanging="574"/>
        <w:outlineLvl w:val="2"/>
        <w:rPr>
          <w:rFonts w:eastAsia="SimSun"/>
          <w:b/>
          <w:bCs/>
          <w:sz w:val="28"/>
          <w:lang w:val="x-none"/>
        </w:rPr>
      </w:pPr>
      <w:r w:rsidRPr="00AF6470">
        <w:rPr>
          <w:rFonts w:eastAsia="SimSun"/>
          <w:b/>
          <w:bCs/>
          <w:sz w:val="28"/>
          <w:lang w:val="x-none"/>
        </w:rPr>
        <w:t xml:space="preserve">ВЫВОДЫ о характере изменения количества участников ЕГЭ по учебному предмету. </w:t>
      </w:r>
    </w:p>
    <w:p w:rsidR="00AF6470" w:rsidRPr="00AF6470" w:rsidRDefault="00AF6470" w:rsidP="00AF6470">
      <w:pPr>
        <w:jc w:val="both"/>
      </w:pPr>
    </w:p>
    <w:p w:rsidR="00AF6470" w:rsidRPr="00AF6470" w:rsidRDefault="00AF6470" w:rsidP="00AF6470">
      <w:pPr>
        <w:ind w:firstLine="426"/>
        <w:jc w:val="both"/>
      </w:pPr>
      <w:r w:rsidRPr="00AF6470">
        <w:t xml:space="preserve"> В 2019-2020 гг. количество участников ЕГЭ по географии в Тверской области оставалось на уровне 3%, что само по себе относительно низкий показатель. Однако в 2021 г. доля участников в ЕГЭ по географии снизилась до 2,5</w:t>
      </w:r>
      <w:proofErr w:type="gramStart"/>
      <w:r w:rsidRPr="00AF6470">
        <w:t>%.Основная</w:t>
      </w:r>
      <w:proofErr w:type="gramEnd"/>
      <w:r w:rsidRPr="00AF6470">
        <w:t xml:space="preserve"> причина столь невысокой востребованности – весьма ограниченное представительство географии среди дисциплин, фигурирующих в перечне вступительных испытаний при приеме в вузы – как региональные, так и за пределами Тверской области. </w:t>
      </w:r>
    </w:p>
    <w:p w:rsidR="00AF6470" w:rsidRPr="00AF6470" w:rsidRDefault="00AF6470" w:rsidP="00AF6470">
      <w:pPr>
        <w:ind w:firstLine="426"/>
        <w:jc w:val="both"/>
      </w:pPr>
      <w:r w:rsidRPr="00AF6470">
        <w:t>Гендерный состав участников в 2021 году несколько изменился: впервые за три года преобладающее большинство участников ЕГЭ составили юноши (57,8%).</w:t>
      </w:r>
    </w:p>
    <w:p w:rsidR="00AF6470" w:rsidRPr="00AF6470" w:rsidRDefault="00AF6470" w:rsidP="00AF6470">
      <w:pPr>
        <w:jc w:val="both"/>
        <w:rPr>
          <w:shd w:val="clear" w:color="auto" w:fill="FFFFFF"/>
        </w:rPr>
      </w:pPr>
      <w:r w:rsidRPr="00AF6470">
        <w:t xml:space="preserve">      Из 135 участников ЕГЭ по географии 96% – выпускники текущего года, обучающиеся по </w:t>
      </w:r>
      <w:r w:rsidRPr="00AF6470">
        <w:rPr>
          <w:shd w:val="clear" w:color="auto" w:fill="FFFFFF"/>
        </w:rPr>
        <w:t>образовательным программам среднего общего образования.</w:t>
      </w:r>
    </w:p>
    <w:p w:rsidR="00AF6470" w:rsidRPr="00AF6470" w:rsidRDefault="00AF6470" w:rsidP="00AF6470">
      <w:pPr>
        <w:ind w:firstLine="426"/>
        <w:jc w:val="both"/>
        <w:rPr>
          <w:shd w:val="clear" w:color="auto" w:fill="FFFFFF"/>
        </w:rPr>
      </w:pPr>
      <w:r w:rsidRPr="00AF6470">
        <w:rPr>
          <w:shd w:val="clear" w:color="auto" w:fill="FFFFFF"/>
        </w:rPr>
        <w:t xml:space="preserve">Доля выпускников лицеев и гимназий региона в общем количестве участников составила 18%. </w:t>
      </w:r>
    </w:p>
    <w:p w:rsidR="00AF6470" w:rsidRPr="00AF6470" w:rsidRDefault="00AF6470" w:rsidP="00AF6470">
      <w:pPr>
        <w:ind w:firstLine="426"/>
        <w:jc w:val="both"/>
        <w:rPr>
          <w:shd w:val="clear" w:color="auto" w:fill="FFFFFF"/>
        </w:rPr>
      </w:pPr>
      <w:r w:rsidRPr="00AF6470">
        <w:rPr>
          <w:shd w:val="clear" w:color="auto" w:fill="FFFFFF"/>
        </w:rPr>
        <w:t>В разрезе административно-территориальных единиц треть (34%) составили участники ОО г. Твери.</w:t>
      </w:r>
    </w:p>
    <w:p w:rsidR="00AF6470" w:rsidRPr="00AF6470" w:rsidRDefault="00AF6470" w:rsidP="00AF6470">
      <w:pPr>
        <w:spacing w:after="200"/>
        <w:jc w:val="both"/>
      </w:pPr>
    </w:p>
    <w:p w:rsidR="00AF6470" w:rsidRPr="00AF6470" w:rsidRDefault="00AF6470" w:rsidP="00AF6470">
      <w:pPr>
        <w:spacing w:line="360" w:lineRule="auto"/>
        <w:ind w:left="-425"/>
        <w:jc w:val="both"/>
      </w:pPr>
    </w:p>
    <w:p w:rsidR="00AF6470" w:rsidRPr="00AF6470" w:rsidRDefault="00AF6470" w:rsidP="00AF6470">
      <w:pPr>
        <w:spacing w:after="200" w:line="276" w:lineRule="auto"/>
        <w:rPr>
          <w:bCs/>
        </w:rPr>
      </w:pPr>
      <w:r w:rsidRPr="00AF6470">
        <w:rPr>
          <w:bCs/>
        </w:rPr>
        <w:br w:type="page"/>
      </w:r>
    </w:p>
    <w:p w:rsidR="00AF6470" w:rsidRPr="00AF6470" w:rsidRDefault="00AF6470" w:rsidP="000562BF">
      <w:pPr>
        <w:keepNext/>
        <w:keepLines/>
        <w:numPr>
          <w:ilvl w:val="1"/>
          <w:numId w:val="5"/>
        </w:numPr>
        <w:spacing w:before="40"/>
        <w:jc w:val="center"/>
        <w:outlineLvl w:val="1"/>
        <w:rPr>
          <w:rFonts w:ascii="Cambria" w:eastAsia="SimSun" w:hAnsi="Cambria"/>
          <w:b/>
          <w:bCs/>
          <w:color w:val="365F91"/>
          <w:sz w:val="28"/>
          <w:szCs w:val="28"/>
          <w:lang w:val="x-none"/>
        </w:rPr>
      </w:pPr>
      <w:r w:rsidRPr="00AF6470">
        <w:rPr>
          <w:rFonts w:eastAsia="SimSun"/>
          <w:b/>
          <w:bCs/>
          <w:sz w:val="28"/>
          <w:szCs w:val="28"/>
          <w:lang w:val="x-none"/>
        </w:rPr>
        <w:t>РАЗДЕЛ 2.  ОСНОВНЫЕ РЕЗУЛЬТАТЫ ЕГЭ ПО ПРЕДМЕТУ</w:t>
      </w:r>
    </w:p>
    <w:p w:rsidR="00AF6470" w:rsidRPr="00AF6470" w:rsidRDefault="00AF6470" w:rsidP="00AF6470">
      <w:pPr>
        <w:ind w:left="-426" w:firstLine="426"/>
        <w:jc w:val="both"/>
        <w:rPr>
          <w:rFonts w:eastAsia="Times New Roman"/>
          <w:b/>
        </w:rPr>
      </w:pPr>
    </w:p>
    <w:p w:rsidR="00AF6470" w:rsidRPr="00AF6470" w:rsidRDefault="00AF6470" w:rsidP="000562BF">
      <w:pPr>
        <w:keepNext/>
        <w:keepLines/>
        <w:numPr>
          <w:ilvl w:val="0"/>
          <w:numId w:val="6"/>
        </w:numPr>
        <w:spacing w:before="200"/>
        <w:outlineLvl w:val="2"/>
        <w:rPr>
          <w:rFonts w:eastAsia="SimSun"/>
          <w:vanish/>
          <w:sz w:val="28"/>
        </w:rPr>
      </w:pPr>
    </w:p>
    <w:p w:rsidR="00AF6470" w:rsidRPr="00AF6470" w:rsidRDefault="00AF6470" w:rsidP="000562BF">
      <w:pPr>
        <w:keepNext/>
        <w:keepLines/>
        <w:numPr>
          <w:ilvl w:val="1"/>
          <w:numId w:val="6"/>
        </w:numPr>
        <w:tabs>
          <w:tab w:val="left" w:pos="142"/>
        </w:tabs>
        <w:spacing w:before="200"/>
        <w:ind w:left="284" w:hanging="710"/>
        <w:outlineLvl w:val="2"/>
        <w:rPr>
          <w:rFonts w:eastAsia="SimSun"/>
          <w:bCs/>
          <w:i/>
          <w:lang w:val="x-none"/>
        </w:rPr>
      </w:pPr>
      <w:r w:rsidRPr="00AF6470">
        <w:rPr>
          <w:rFonts w:eastAsia="SimSun"/>
          <w:b/>
          <w:bCs/>
          <w:sz w:val="28"/>
          <w:lang w:val="x-none"/>
        </w:rPr>
        <w:t xml:space="preserve">Диаграмма распределения тестовых баллов </w:t>
      </w:r>
      <w:r w:rsidRPr="00AF6470">
        <w:rPr>
          <w:rFonts w:eastAsia="SimSun"/>
          <w:b/>
          <w:bCs/>
          <w:sz w:val="28"/>
        </w:rPr>
        <w:t xml:space="preserve">участников ЕГЭ </w:t>
      </w:r>
      <w:r w:rsidRPr="00AF6470">
        <w:rPr>
          <w:rFonts w:eastAsia="SimSun"/>
          <w:b/>
          <w:bCs/>
          <w:sz w:val="28"/>
          <w:lang w:val="x-none"/>
        </w:rPr>
        <w:t>по предмету в 2021 г.</w:t>
      </w:r>
      <w:r w:rsidRPr="00AF6470">
        <w:rPr>
          <w:rFonts w:eastAsia="SimSun"/>
          <w:b/>
          <w:bCs/>
          <w:sz w:val="28"/>
          <w:lang w:val="x-none"/>
        </w:rPr>
        <w:br/>
      </w:r>
      <w:r w:rsidRPr="00AF6470">
        <w:rPr>
          <w:rFonts w:eastAsia="SimSun"/>
          <w:bCs/>
          <w:i/>
          <w:lang w:val="x-none"/>
        </w:rPr>
        <w:t xml:space="preserve"> (количество участников, получивших тот или иной тестовый балл)</w:t>
      </w:r>
    </w:p>
    <w:p w:rsidR="00AF6470" w:rsidRPr="00AF6470" w:rsidRDefault="00AF6470" w:rsidP="00AF6470"/>
    <w:p w:rsidR="00AF6470" w:rsidRPr="00AF6470" w:rsidRDefault="00305A4D" w:rsidP="00AF6470">
      <w:r w:rsidRPr="00AF6470">
        <w:rPr>
          <w:noProof/>
        </w:rPr>
        <w:drawing>
          <wp:inline distT="0" distB="0" distL="0" distR="0">
            <wp:extent cx="5952490" cy="7895590"/>
            <wp:effectExtent l="0" t="0" r="0" b="0"/>
            <wp:docPr id="5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6470" w:rsidRPr="00AF6470" w:rsidRDefault="00AF6470" w:rsidP="000562BF">
      <w:pPr>
        <w:keepNext/>
        <w:keepLines/>
        <w:numPr>
          <w:ilvl w:val="1"/>
          <w:numId w:val="6"/>
        </w:numPr>
        <w:tabs>
          <w:tab w:val="left" w:pos="142"/>
        </w:tabs>
        <w:spacing w:before="200"/>
        <w:ind w:left="426" w:hanging="852"/>
        <w:outlineLvl w:val="2"/>
        <w:rPr>
          <w:rFonts w:eastAsia="SimSun"/>
          <w:b/>
          <w:bCs/>
          <w:sz w:val="28"/>
          <w:lang w:val="x-none"/>
        </w:rPr>
      </w:pPr>
      <w:r w:rsidRPr="00AF6470">
        <w:rPr>
          <w:rFonts w:eastAsia="SimSun"/>
          <w:b/>
          <w:bCs/>
          <w:sz w:val="28"/>
          <w:lang w:val="x-none"/>
        </w:rPr>
        <w:t>Динамика результатов ЕГЭ по предмету за последние 3 года</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7</w:t>
      </w:r>
      <w:r w:rsidRPr="00AF6470">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AF6470" w:rsidRPr="00AF6470" w:rsidTr="000562BF">
        <w:trPr>
          <w:cantSplit/>
          <w:trHeight w:val="338"/>
          <w:tblHeader/>
        </w:trPr>
        <w:tc>
          <w:tcPr>
            <w:tcW w:w="5388" w:type="dxa"/>
            <w:vMerge w:val="restart"/>
          </w:tcPr>
          <w:p w:rsidR="00AF6470" w:rsidRPr="00AF6470" w:rsidRDefault="00AF6470" w:rsidP="00AF6470">
            <w:pPr>
              <w:contextualSpacing/>
              <w:jc w:val="both"/>
              <w:rPr>
                <w:rFonts w:eastAsia="MS Mincho"/>
              </w:rPr>
            </w:pPr>
          </w:p>
        </w:tc>
        <w:tc>
          <w:tcPr>
            <w:tcW w:w="4677" w:type="dxa"/>
            <w:gridSpan w:val="3"/>
          </w:tcPr>
          <w:p w:rsidR="00AF6470" w:rsidRPr="00AF6470" w:rsidRDefault="00AF6470" w:rsidP="00AF6470">
            <w:pPr>
              <w:contextualSpacing/>
              <w:jc w:val="center"/>
              <w:rPr>
                <w:rFonts w:eastAsia="MS Mincho"/>
              </w:rPr>
            </w:pPr>
            <w:r w:rsidRPr="00AF6470">
              <w:rPr>
                <w:rFonts w:eastAsia="MS Mincho"/>
              </w:rPr>
              <w:t>Тверская область</w:t>
            </w:r>
          </w:p>
        </w:tc>
      </w:tr>
      <w:tr w:rsidR="00AF6470" w:rsidRPr="00AF6470" w:rsidTr="000562BF">
        <w:trPr>
          <w:cantSplit/>
          <w:trHeight w:val="155"/>
          <w:tblHeader/>
        </w:trPr>
        <w:tc>
          <w:tcPr>
            <w:tcW w:w="5388" w:type="dxa"/>
            <w:vMerge/>
          </w:tcPr>
          <w:p w:rsidR="00AF6470" w:rsidRPr="00AF6470" w:rsidRDefault="00AF6470" w:rsidP="00AF6470">
            <w:pPr>
              <w:contextualSpacing/>
              <w:jc w:val="both"/>
              <w:rPr>
                <w:rFonts w:eastAsia="MS Mincho"/>
              </w:rPr>
            </w:pPr>
          </w:p>
        </w:tc>
        <w:tc>
          <w:tcPr>
            <w:tcW w:w="1559" w:type="dxa"/>
          </w:tcPr>
          <w:p w:rsidR="00AF6470" w:rsidRPr="00AF6470" w:rsidRDefault="00AF6470" w:rsidP="00AF6470">
            <w:pPr>
              <w:contextualSpacing/>
              <w:jc w:val="center"/>
              <w:rPr>
                <w:rFonts w:eastAsia="MS Mincho"/>
              </w:rPr>
            </w:pPr>
            <w:r w:rsidRPr="00AF6470">
              <w:rPr>
                <w:rFonts w:eastAsia="MS Mincho"/>
              </w:rPr>
              <w:t>2019 г.</w:t>
            </w:r>
          </w:p>
        </w:tc>
        <w:tc>
          <w:tcPr>
            <w:tcW w:w="1701" w:type="dxa"/>
          </w:tcPr>
          <w:p w:rsidR="00AF6470" w:rsidRPr="00AF6470" w:rsidRDefault="00AF6470" w:rsidP="00AF6470">
            <w:pPr>
              <w:contextualSpacing/>
              <w:jc w:val="center"/>
              <w:rPr>
                <w:rFonts w:eastAsia="MS Mincho"/>
              </w:rPr>
            </w:pPr>
            <w:r w:rsidRPr="00AF6470">
              <w:rPr>
                <w:rFonts w:eastAsia="MS Mincho"/>
              </w:rPr>
              <w:t>2020 г.</w:t>
            </w:r>
          </w:p>
        </w:tc>
        <w:tc>
          <w:tcPr>
            <w:tcW w:w="1417" w:type="dxa"/>
          </w:tcPr>
          <w:p w:rsidR="00AF6470" w:rsidRPr="00AF6470" w:rsidRDefault="00AF6470" w:rsidP="00AF6470">
            <w:pPr>
              <w:contextualSpacing/>
              <w:jc w:val="center"/>
              <w:rPr>
                <w:rFonts w:eastAsia="MS Mincho"/>
              </w:rPr>
            </w:pPr>
            <w:r w:rsidRPr="00AF6470">
              <w:rPr>
                <w:rFonts w:eastAsia="MS Mincho"/>
              </w:rPr>
              <w:t>2021 г.</w:t>
            </w:r>
          </w:p>
        </w:tc>
      </w:tr>
      <w:tr w:rsidR="00AF6470" w:rsidRPr="00AF6470" w:rsidTr="000562BF">
        <w:trPr>
          <w:cantSplit/>
          <w:trHeight w:val="349"/>
        </w:trPr>
        <w:tc>
          <w:tcPr>
            <w:tcW w:w="5388" w:type="dxa"/>
          </w:tcPr>
          <w:p w:rsidR="00AF6470" w:rsidRPr="00AF6470" w:rsidRDefault="00AF6470" w:rsidP="00AF6470">
            <w:pPr>
              <w:contextualSpacing/>
              <w:jc w:val="both"/>
              <w:rPr>
                <w:rFonts w:eastAsia="MS Mincho"/>
              </w:rPr>
            </w:pPr>
            <w:r w:rsidRPr="00AF6470">
              <w:rPr>
                <w:rFonts w:eastAsia="MS Mincho"/>
              </w:rPr>
              <w:t>Не преодолели минимального балла, %</w:t>
            </w:r>
          </w:p>
        </w:tc>
        <w:tc>
          <w:tcPr>
            <w:tcW w:w="1559" w:type="dxa"/>
          </w:tcPr>
          <w:p w:rsidR="00AF6470" w:rsidRPr="00AF6470" w:rsidRDefault="00AF6470" w:rsidP="00AF6470">
            <w:pPr>
              <w:contextualSpacing/>
              <w:jc w:val="center"/>
              <w:rPr>
                <w:rFonts w:eastAsia="MS Mincho"/>
              </w:rPr>
            </w:pPr>
            <w:r w:rsidRPr="00AF6470">
              <w:rPr>
                <w:rFonts w:eastAsia="MS Mincho"/>
              </w:rPr>
              <w:t>2,7</w:t>
            </w:r>
          </w:p>
        </w:tc>
        <w:tc>
          <w:tcPr>
            <w:tcW w:w="1701" w:type="dxa"/>
          </w:tcPr>
          <w:p w:rsidR="00AF6470" w:rsidRPr="00AF6470" w:rsidRDefault="00AF6470" w:rsidP="00AF6470">
            <w:pPr>
              <w:contextualSpacing/>
              <w:jc w:val="center"/>
              <w:rPr>
                <w:rFonts w:eastAsia="MS Mincho"/>
              </w:rPr>
            </w:pPr>
            <w:r w:rsidRPr="00AF6470">
              <w:rPr>
                <w:rFonts w:eastAsia="MS Mincho"/>
              </w:rPr>
              <w:t>1,9</w:t>
            </w:r>
          </w:p>
        </w:tc>
        <w:tc>
          <w:tcPr>
            <w:tcW w:w="1417" w:type="dxa"/>
          </w:tcPr>
          <w:p w:rsidR="00AF6470" w:rsidRPr="00AF6470" w:rsidRDefault="00AF6470" w:rsidP="00AF6470">
            <w:pPr>
              <w:contextualSpacing/>
              <w:jc w:val="center"/>
              <w:rPr>
                <w:rFonts w:eastAsia="MS Mincho"/>
              </w:rPr>
            </w:pPr>
            <w:r w:rsidRPr="00AF6470">
              <w:rPr>
                <w:rFonts w:eastAsia="MS Mincho"/>
              </w:rPr>
              <w:t>2,9</w:t>
            </w:r>
          </w:p>
        </w:tc>
      </w:tr>
      <w:tr w:rsidR="00AF6470" w:rsidRPr="00AF6470" w:rsidTr="000562BF">
        <w:trPr>
          <w:cantSplit/>
          <w:trHeight w:val="354"/>
        </w:trPr>
        <w:tc>
          <w:tcPr>
            <w:tcW w:w="5388" w:type="dxa"/>
          </w:tcPr>
          <w:p w:rsidR="00AF6470" w:rsidRPr="00AF6470" w:rsidRDefault="00AF6470" w:rsidP="00AF6470">
            <w:pPr>
              <w:contextualSpacing/>
              <w:jc w:val="both"/>
              <w:rPr>
                <w:rFonts w:eastAsia="MS Mincho"/>
              </w:rPr>
            </w:pPr>
            <w:r w:rsidRPr="00AF6470">
              <w:rPr>
                <w:rFonts w:eastAsia="MS Mincho"/>
              </w:rPr>
              <w:t>Средний тестовый балл</w:t>
            </w:r>
          </w:p>
        </w:tc>
        <w:tc>
          <w:tcPr>
            <w:tcW w:w="1559" w:type="dxa"/>
          </w:tcPr>
          <w:p w:rsidR="00AF6470" w:rsidRPr="00AF6470" w:rsidRDefault="00AF6470" w:rsidP="00AF6470">
            <w:pPr>
              <w:contextualSpacing/>
              <w:jc w:val="center"/>
              <w:rPr>
                <w:rFonts w:eastAsia="MS Mincho"/>
              </w:rPr>
            </w:pPr>
            <w:r w:rsidRPr="00AF6470">
              <w:rPr>
                <w:rFonts w:eastAsia="MS Mincho"/>
              </w:rPr>
              <w:t>57,16</w:t>
            </w:r>
          </w:p>
        </w:tc>
        <w:tc>
          <w:tcPr>
            <w:tcW w:w="1701" w:type="dxa"/>
          </w:tcPr>
          <w:p w:rsidR="00AF6470" w:rsidRPr="00AF6470" w:rsidRDefault="00AF6470" w:rsidP="00AF6470">
            <w:pPr>
              <w:contextualSpacing/>
              <w:jc w:val="center"/>
              <w:rPr>
                <w:rFonts w:eastAsia="MS Mincho"/>
              </w:rPr>
            </w:pPr>
            <w:r w:rsidRPr="00AF6470">
              <w:rPr>
                <w:rFonts w:eastAsia="MS Mincho"/>
                <w:lang w:val="en-US"/>
              </w:rPr>
              <w:t>60</w:t>
            </w:r>
            <w:r w:rsidRPr="00AF6470">
              <w:rPr>
                <w:rFonts w:eastAsia="MS Mincho"/>
              </w:rPr>
              <w:t>,4</w:t>
            </w:r>
          </w:p>
        </w:tc>
        <w:tc>
          <w:tcPr>
            <w:tcW w:w="1417" w:type="dxa"/>
          </w:tcPr>
          <w:p w:rsidR="00AF6470" w:rsidRPr="00AF6470" w:rsidRDefault="00AF6470" w:rsidP="00AF6470">
            <w:pPr>
              <w:contextualSpacing/>
              <w:jc w:val="center"/>
              <w:rPr>
                <w:rFonts w:eastAsia="MS Mincho"/>
              </w:rPr>
            </w:pPr>
            <w:r w:rsidRPr="00AF6470">
              <w:rPr>
                <w:rFonts w:eastAsia="MS Mincho"/>
              </w:rPr>
              <w:t>60,10</w:t>
            </w:r>
          </w:p>
        </w:tc>
      </w:tr>
      <w:tr w:rsidR="00AF6470" w:rsidRPr="00AF6470" w:rsidTr="000562BF">
        <w:trPr>
          <w:cantSplit/>
          <w:trHeight w:val="338"/>
        </w:trPr>
        <w:tc>
          <w:tcPr>
            <w:tcW w:w="5388" w:type="dxa"/>
          </w:tcPr>
          <w:p w:rsidR="00AF6470" w:rsidRPr="00AF6470" w:rsidRDefault="00AF6470" w:rsidP="00AF6470">
            <w:pPr>
              <w:contextualSpacing/>
              <w:jc w:val="both"/>
              <w:rPr>
                <w:rFonts w:eastAsia="MS Mincho"/>
              </w:rPr>
            </w:pPr>
            <w:r w:rsidRPr="00AF6470">
              <w:rPr>
                <w:rFonts w:eastAsia="MS Mincho"/>
              </w:rPr>
              <w:t>Получили от 81 до 99 баллов, %</w:t>
            </w:r>
          </w:p>
        </w:tc>
        <w:tc>
          <w:tcPr>
            <w:tcW w:w="1559" w:type="dxa"/>
          </w:tcPr>
          <w:p w:rsidR="00AF6470" w:rsidRPr="00AF6470" w:rsidRDefault="00AF6470" w:rsidP="00AF6470">
            <w:pPr>
              <w:contextualSpacing/>
              <w:jc w:val="center"/>
              <w:rPr>
                <w:rFonts w:eastAsia="MS Mincho"/>
              </w:rPr>
            </w:pPr>
            <w:r w:rsidRPr="00AF6470">
              <w:rPr>
                <w:rFonts w:eastAsia="MS Mincho"/>
              </w:rPr>
              <w:t>4,4</w:t>
            </w:r>
          </w:p>
        </w:tc>
        <w:tc>
          <w:tcPr>
            <w:tcW w:w="1701" w:type="dxa"/>
          </w:tcPr>
          <w:p w:rsidR="00AF6470" w:rsidRPr="00AF6470" w:rsidRDefault="00AF6470" w:rsidP="00AF6470">
            <w:pPr>
              <w:contextualSpacing/>
              <w:jc w:val="center"/>
              <w:rPr>
                <w:rFonts w:eastAsia="MS Mincho"/>
              </w:rPr>
            </w:pPr>
            <w:r w:rsidRPr="00AF6470">
              <w:rPr>
                <w:rFonts w:eastAsia="MS Mincho"/>
              </w:rPr>
              <w:t>10,6</w:t>
            </w:r>
          </w:p>
        </w:tc>
        <w:tc>
          <w:tcPr>
            <w:tcW w:w="1417" w:type="dxa"/>
          </w:tcPr>
          <w:p w:rsidR="00AF6470" w:rsidRPr="00AF6470" w:rsidRDefault="00AF6470" w:rsidP="00AF6470">
            <w:pPr>
              <w:contextualSpacing/>
              <w:jc w:val="center"/>
              <w:rPr>
                <w:rFonts w:eastAsia="MS Mincho"/>
              </w:rPr>
            </w:pPr>
            <w:r w:rsidRPr="00AF6470">
              <w:rPr>
                <w:rFonts w:eastAsia="MS Mincho"/>
              </w:rPr>
              <w:t>8,8</w:t>
            </w:r>
          </w:p>
        </w:tc>
      </w:tr>
      <w:tr w:rsidR="00AF6470" w:rsidRPr="00AF6470" w:rsidTr="000562BF">
        <w:trPr>
          <w:cantSplit/>
          <w:trHeight w:val="338"/>
        </w:trPr>
        <w:tc>
          <w:tcPr>
            <w:tcW w:w="5388" w:type="dxa"/>
          </w:tcPr>
          <w:p w:rsidR="00AF6470" w:rsidRPr="00AF6470" w:rsidRDefault="00AF6470" w:rsidP="00AF6470">
            <w:pPr>
              <w:contextualSpacing/>
              <w:jc w:val="both"/>
              <w:rPr>
                <w:rFonts w:eastAsia="MS Mincho"/>
              </w:rPr>
            </w:pPr>
            <w:r w:rsidRPr="00AF6470">
              <w:rPr>
                <w:rFonts w:eastAsia="MS Mincho"/>
              </w:rPr>
              <w:t>Получили 100 баллов, чел.</w:t>
            </w:r>
          </w:p>
        </w:tc>
        <w:tc>
          <w:tcPr>
            <w:tcW w:w="1559" w:type="dxa"/>
          </w:tcPr>
          <w:p w:rsidR="00AF6470" w:rsidRPr="00AF6470" w:rsidRDefault="00AF6470" w:rsidP="00AF6470">
            <w:pPr>
              <w:contextualSpacing/>
              <w:jc w:val="center"/>
              <w:rPr>
                <w:rFonts w:eastAsia="MS Mincho"/>
              </w:rPr>
            </w:pPr>
            <w:r w:rsidRPr="00AF6470">
              <w:rPr>
                <w:rFonts w:eastAsia="MS Mincho"/>
              </w:rPr>
              <w:t>0</w:t>
            </w:r>
          </w:p>
        </w:tc>
        <w:tc>
          <w:tcPr>
            <w:tcW w:w="1701" w:type="dxa"/>
          </w:tcPr>
          <w:p w:rsidR="00AF6470" w:rsidRPr="00AF6470" w:rsidRDefault="00AF6470" w:rsidP="00AF6470">
            <w:pPr>
              <w:contextualSpacing/>
              <w:jc w:val="center"/>
              <w:rPr>
                <w:rFonts w:eastAsia="MS Mincho"/>
              </w:rPr>
            </w:pPr>
            <w:r w:rsidRPr="00AF6470">
              <w:rPr>
                <w:rFonts w:eastAsia="MS Mincho"/>
              </w:rPr>
              <w:t>0</w:t>
            </w:r>
          </w:p>
        </w:tc>
        <w:tc>
          <w:tcPr>
            <w:tcW w:w="1417" w:type="dxa"/>
          </w:tcPr>
          <w:p w:rsidR="00AF6470" w:rsidRPr="00AF6470" w:rsidRDefault="00AF6470" w:rsidP="00AF6470">
            <w:pPr>
              <w:contextualSpacing/>
              <w:jc w:val="center"/>
              <w:rPr>
                <w:rFonts w:eastAsia="MS Mincho"/>
              </w:rPr>
            </w:pPr>
            <w:r w:rsidRPr="00AF6470">
              <w:rPr>
                <w:rFonts w:eastAsia="MS Mincho"/>
              </w:rPr>
              <w:t>0</w:t>
            </w:r>
          </w:p>
        </w:tc>
      </w:tr>
    </w:tbl>
    <w:p w:rsidR="00AF6470" w:rsidRPr="00AF6470" w:rsidRDefault="00AF6470" w:rsidP="00AF6470">
      <w:pPr>
        <w:tabs>
          <w:tab w:val="left" w:pos="709"/>
        </w:tabs>
        <w:jc w:val="both"/>
      </w:pPr>
    </w:p>
    <w:p w:rsidR="00AF6470" w:rsidRPr="00AF6470" w:rsidRDefault="00AF6470" w:rsidP="000562BF">
      <w:pPr>
        <w:keepNext/>
        <w:keepLines/>
        <w:numPr>
          <w:ilvl w:val="1"/>
          <w:numId w:val="6"/>
        </w:numPr>
        <w:tabs>
          <w:tab w:val="left" w:pos="142"/>
        </w:tabs>
        <w:spacing w:before="200"/>
        <w:ind w:left="142" w:hanging="568"/>
        <w:outlineLvl w:val="2"/>
        <w:rPr>
          <w:rFonts w:eastAsia="SimSun"/>
          <w:b/>
          <w:bCs/>
          <w:sz w:val="28"/>
          <w:lang w:val="x-none"/>
        </w:rPr>
      </w:pPr>
      <w:r w:rsidRPr="00AF6470">
        <w:rPr>
          <w:rFonts w:eastAsia="SimSun"/>
          <w:b/>
          <w:bCs/>
          <w:sz w:val="28"/>
          <w:lang w:val="x-none"/>
        </w:rPr>
        <w:t>Результаты по группам участников экзамена с различным уровнем подготовки:</w:t>
      </w:r>
    </w:p>
    <w:p w:rsidR="00AF6470" w:rsidRPr="00AF6470" w:rsidRDefault="00AF6470" w:rsidP="000562BF">
      <w:pPr>
        <w:keepNext/>
        <w:keepLines/>
        <w:numPr>
          <w:ilvl w:val="2"/>
          <w:numId w:val="6"/>
        </w:numPr>
        <w:spacing w:before="200"/>
        <w:outlineLvl w:val="2"/>
        <w:rPr>
          <w:rFonts w:eastAsia="SimSun"/>
          <w:b/>
          <w:bCs/>
          <w:sz w:val="28"/>
          <w:lang w:val="x-none"/>
        </w:rPr>
      </w:pPr>
      <w:r w:rsidRPr="00AF6470">
        <w:rPr>
          <w:rFonts w:eastAsia="SimSun"/>
          <w:sz w:val="28"/>
          <w:lang w:val="x-none"/>
        </w:rPr>
        <w:t>в разрезе категорий</w:t>
      </w:r>
      <w:r w:rsidRPr="00AF6470">
        <w:rPr>
          <w:rFonts w:eastAsia="SimSun"/>
          <w:sz w:val="28"/>
          <w:vertAlign w:val="superscript"/>
          <w:lang w:val="x-none"/>
        </w:rPr>
        <w:footnoteReference w:id="32"/>
      </w:r>
      <w:r w:rsidRPr="00AF6470">
        <w:rPr>
          <w:rFonts w:eastAsia="SimSun"/>
          <w:sz w:val="28"/>
          <w:lang w:val="x-none"/>
        </w:rPr>
        <w:t xml:space="preserve"> участников ЕГЭ </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8</w:t>
      </w:r>
      <w:r w:rsidRPr="00AF6470">
        <w:rPr>
          <w:bCs/>
          <w:i/>
          <w:sz w:val="18"/>
          <w:szCs w:val="18"/>
        </w:rPr>
        <w:fldChar w:fldCharType="end"/>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489"/>
        <w:gridCol w:w="1701"/>
      </w:tblGrid>
      <w:tr w:rsidR="00AF6470" w:rsidRPr="00AF6470" w:rsidTr="000562BF">
        <w:trPr>
          <w:cantSplit/>
          <w:trHeight w:val="1058"/>
          <w:tblHeader/>
        </w:trPr>
        <w:tc>
          <w:tcPr>
            <w:tcW w:w="2836" w:type="dxa"/>
          </w:tcPr>
          <w:p w:rsidR="00AF6470" w:rsidRPr="00AF6470" w:rsidRDefault="00AF6470" w:rsidP="00AF6470">
            <w:pPr>
              <w:contextualSpacing/>
              <w:jc w:val="both"/>
              <w:rPr>
                <w:lang w:eastAsia="en-US"/>
              </w:rPr>
            </w:pPr>
          </w:p>
        </w:tc>
        <w:tc>
          <w:tcPr>
            <w:tcW w:w="1807" w:type="dxa"/>
            <w:tcBorders>
              <w:bottom w:val="single" w:sz="4" w:space="0" w:color="auto"/>
            </w:tcBorders>
          </w:tcPr>
          <w:p w:rsidR="00AF6470" w:rsidRPr="00AF6470" w:rsidRDefault="00AF6470" w:rsidP="00AF6470">
            <w:pPr>
              <w:contextualSpacing/>
              <w:jc w:val="center"/>
              <w:rPr>
                <w:lang w:eastAsia="en-US"/>
              </w:rPr>
            </w:pPr>
            <w:r w:rsidRPr="00AF6470">
              <w:rPr>
                <w:lang w:eastAsia="en-US"/>
              </w:rPr>
              <w:t>Выпускники текущего года, обучающиеся по программам СОО</w:t>
            </w:r>
          </w:p>
        </w:tc>
        <w:tc>
          <w:tcPr>
            <w:tcW w:w="1807" w:type="dxa"/>
            <w:tcBorders>
              <w:bottom w:val="single" w:sz="4" w:space="0" w:color="auto"/>
            </w:tcBorders>
          </w:tcPr>
          <w:p w:rsidR="00AF6470" w:rsidRPr="00AF6470" w:rsidRDefault="00AF6470" w:rsidP="00AF6470">
            <w:pPr>
              <w:contextualSpacing/>
              <w:jc w:val="center"/>
              <w:rPr>
                <w:lang w:eastAsia="en-US"/>
              </w:rPr>
            </w:pPr>
            <w:r w:rsidRPr="00AF6470">
              <w:rPr>
                <w:lang w:eastAsia="en-US"/>
              </w:rPr>
              <w:t>Выпускники текущего года, обучающиеся по программам СПО</w:t>
            </w:r>
          </w:p>
        </w:tc>
        <w:tc>
          <w:tcPr>
            <w:tcW w:w="1489"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Выпускники прошлых лет</w:t>
            </w:r>
          </w:p>
        </w:tc>
        <w:tc>
          <w:tcPr>
            <w:tcW w:w="1701"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Участники ЕГЭ с ОВЗ</w:t>
            </w:r>
          </w:p>
        </w:tc>
      </w:tr>
      <w:tr w:rsidR="00AF6470" w:rsidRPr="00AF6470" w:rsidTr="000562BF">
        <w:trPr>
          <w:cantSplit/>
        </w:trPr>
        <w:tc>
          <w:tcPr>
            <w:tcW w:w="2836" w:type="dxa"/>
          </w:tcPr>
          <w:p w:rsidR="00AF6470" w:rsidRPr="00AF6470" w:rsidRDefault="00AF6470" w:rsidP="00AF6470">
            <w:pPr>
              <w:contextualSpacing/>
              <w:jc w:val="both"/>
              <w:rPr>
                <w:b/>
                <w:lang w:eastAsia="en-US"/>
              </w:rPr>
            </w:pPr>
            <w:r w:rsidRPr="00AF6470">
              <w:rPr>
                <w:rFonts w:eastAsia="Times New Roman"/>
                <w:bCs/>
              </w:rPr>
              <w:t>Доля</w:t>
            </w:r>
            <w:r w:rsidRPr="00AF6470">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3,10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r>
      <w:tr w:rsidR="00AF6470" w:rsidRPr="00AF6470" w:rsidTr="000562BF">
        <w:trPr>
          <w:cantSplit/>
        </w:trPr>
        <w:tc>
          <w:tcPr>
            <w:tcW w:w="2836" w:type="dxa"/>
          </w:tcPr>
          <w:p w:rsidR="00AF6470" w:rsidRPr="00AF6470" w:rsidRDefault="00AF6470" w:rsidP="00AF6470">
            <w:pPr>
              <w:contextualSpacing/>
              <w:jc w:val="both"/>
              <w:rPr>
                <w:lang w:eastAsia="en-US"/>
              </w:rPr>
            </w:pPr>
            <w:r w:rsidRPr="00AF6470">
              <w:rPr>
                <w:rFonts w:eastAsia="Times New Roman"/>
                <w:bCs/>
              </w:rPr>
              <w:t>Доля</w:t>
            </w:r>
            <w:r w:rsidRPr="00AF6470">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47,29</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66,67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r>
      <w:tr w:rsidR="00AF6470" w:rsidRPr="00AF6470" w:rsidTr="000562BF">
        <w:trPr>
          <w:cantSplit/>
        </w:trPr>
        <w:tc>
          <w:tcPr>
            <w:tcW w:w="2836" w:type="dxa"/>
          </w:tcPr>
          <w:p w:rsidR="00AF6470" w:rsidRPr="00AF6470" w:rsidRDefault="00AF6470" w:rsidP="00AF6470">
            <w:pPr>
              <w:contextualSpacing/>
              <w:jc w:val="both"/>
              <w:rPr>
                <w:lang w:eastAsia="en-US"/>
              </w:rPr>
            </w:pPr>
            <w:r w:rsidRPr="00AF6470">
              <w:rPr>
                <w:rFonts w:eastAsia="Times New Roman"/>
                <w:bCs/>
              </w:rPr>
              <w:t>Доля</w:t>
            </w:r>
            <w:r w:rsidRPr="00AF6470">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41,09</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r>
      <w:tr w:rsidR="00AF6470" w:rsidRPr="00AF6470" w:rsidTr="000562BF">
        <w:trPr>
          <w:cantSplit/>
        </w:trPr>
        <w:tc>
          <w:tcPr>
            <w:tcW w:w="2836" w:type="dxa"/>
          </w:tcPr>
          <w:p w:rsidR="00AF6470" w:rsidRPr="00AF6470" w:rsidRDefault="00AF6470" w:rsidP="00AF6470">
            <w:pPr>
              <w:contextualSpacing/>
              <w:jc w:val="both"/>
              <w:rPr>
                <w:b/>
                <w:lang w:eastAsia="en-US"/>
              </w:rPr>
            </w:pPr>
            <w:r w:rsidRPr="00AF6470">
              <w:rPr>
                <w:rFonts w:eastAsia="Times New Roman"/>
                <w:bCs/>
              </w:rPr>
              <w:t>Доля</w:t>
            </w:r>
            <w:r w:rsidRPr="00AF6470">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8,53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r>
      <w:tr w:rsidR="00AF6470" w:rsidRPr="00AF6470" w:rsidTr="000562BF">
        <w:trPr>
          <w:cantSplit/>
        </w:trPr>
        <w:tc>
          <w:tcPr>
            <w:tcW w:w="2836" w:type="dxa"/>
          </w:tcPr>
          <w:p w:rsidR="00AF6470" w:rsidRPr="00AF6470" w:rsidRDefault="00AF6470" w:rsidP="00AF6470">
            <w:pPr>
              <w:contextualSpacing/>
              <w:jc w:val="both"/>
              <w:rPr>
                <w:b/>
                <w:lang w:eastAsia="en-US"/>
              </w:rPr>
            </w:pPr>
            <w:r w:rsidRPr="00AF6470">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w:t>
            </w:r>
          </w:p>
        </w:tc>
      </w:tr>
    </w:tbl>
    <w:p w:rsidR="00AF6470" w:rsidRPr="00AF6470" w:rsidRDefault="00AF6470" w:rsidP="000562BF">
      <w:pPr>
        <w:keepNext/>
        <w:keepLines/>
        <w:numPr>
          <w:ilvl w:val="2"/>
          <w:numId w:val="6"/>
        </w:numPr>
        <w:spacing w:before="200"/>
        <w:outlineLvl w:val="2"/>
        <w:rPr>
          <w:rFonts w:eastAsia="SimSun"/>
          <w:b/>
          <w:bCs/>
          <w:sz w:val="28"/>
          <w:lang w:val="x-none"/>
        </w:rPr>
      </w:pPr>
      <w:r w:rsidRPr="00AF6470">
        <w:rPr>
          <w:rFonts w:eastAsia="SimSun"/>
          <w:sz w:val="28"/>
          <w:lang w:val="x-none"/>
        </w:rPr>
        <w:t>в разрезе типа ОО</w:t>
      </w:r>
      <w:r w:rsidRPr="00AF6470">
        <w:rPr>
          <w:rFonts w:eastAsia="SimSun"/>
          <w:sz w:val="28"/>
          <w:vertAlign w:val="superscript"/>
          <w:lang w:val="x-none"/>
        </w:rPr>
        <w:footnoteReference w:id="33"/>
      </w:r>
      <w:r w:rsidRPr="00AF6470">
        <w:rPr>
          <w:rFonts w:eastAsia="SimSun"/>
          <w:sz w:val="28"/>
          <w:lang w:val="x-none"/>
        </w:rPr>
        <w:t xml:space="preserve"> </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9</w:t>
      </w:r>
      <w:r w:rsidRPr="00AF6470">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AF6470" w:rsidRPr="00AF6470" w:rsidTr="000562BF">
        <w:trPr>
          <w:cantSplit/>
          <w:tblHeader/>
        </w:trPr>
        <w:tc>
          <w:tcPr>
            <w:tcW w:w="2978" w:type="dxa"/>
            <w:vMerge w:val="restart"/>
            <w:vAlign w:val="center"/>
          </w:tcPr>
          <w:p w:rsidR="00AF6470" w:rsidRPr="00AF6470" w:rsidRDefault="00AF6470" w:rsidP="00AF6470">
            <w:pPr>
              <w:contextualSpacing/>
              <w:jc w:val="center"/>
              <w:rPr>
                <w:lang w:eastAsia="en-US"/>
              </w:rPr>
            </w:pPr>
          </w:p>
        </w:tc>
        <w:tc>
          <w:tcPr>
            <w:tcW w:w="5245" w:type="dxa"/>
            <w:gridSpan w:val="4"/>
            <w:vAlign w:val="center"/>
          </w:tcPr>
          <w:p w:rsidR="00AF6470" w:rsidRPr="00AF6470" w:rsidRDefault="00AF6470" w:rsidP="00AF6470">
            <w:pPr>
              <w:contextualSpacing/>
              <w:jc w:val="center"/>
              <w:rPr>
                <w:lang w:eastAsia="en-US"/>
              </w:rPr>
            </w:pPr>
            <w:r w:rsidRPr="00AF6470">
              <w:rPr>
                <w:rFonts w:eastAsia="Times New Roman"/>
                <w:bCs/>
              </w:rPr>
              <w:t>Доля</w:t>
            </w:r>
            <w:r w:rsidRPr="00AF6470">
              <w:rPr>
                <w:lang w:eastAsia="en-US"/>
              </w:rPr>
              <w:t xml:space="preserve"> участников, получивших тестовый балл</w:t>
            </w:r>
          </w:p>
        </w:tc>
        <w:tc>
          <w:tcPr>
            <w:tcW w:w="1842" w:type="dxa"/>
            <w:vMerge w:val="restart"/>
            <w:vAlign w:val="center"/>
          </w:tcPr>
          <w:p w:rsidR="00AF6470" w:rsidRPr="00AF6470" w:rsidRDefault="00AF6470" w:rsidP="00AF6470">
            <w:pPr>
              <w:contextualSpacing/>
              <w:jc w:val="center"/>
              <w:rPr>
                <w:lang w:eastAsia="en-US"/>
              </w:rPr>
            </w:pPr>
            <w:r w:rsidRPr="00AF6470">
              <w:rPr>
                <w:lang w:eastAsia="en-US"/>
              </w:rPr>
              <w:t xml:space="preserve">Количество участников, получивших </w:t>
            </w:r>
          </w:p>
          <w:p w:rsidR="00AF6470" w:rsidRPr="00AF6470" w:rsidRDefault="00AF6470" w:rsidP="00AF6470">
            <w:pPr>
              <w:contextualSpacing/>
              <w:jc w:val="center"/>
              <w:rPr>
                <w:lang w:eastAsia="en-US"/>
              </w:rPr>
            </w:pPr>
            <w:r w:rsidRPr="00AF6470">
              <w:rPr>
                <w:lang w:eastAsia="en-US"/>
              </w:rPr>
              <w:t>100 баллов</w:t>
            </w:r>
          </w:p>
        </w:tc>
      </w:tr>
      <w:tr w:rsidR="00AF6470" w:rsidRPr="00AF6470" w:rsidTr="000562BF">
        <w:trPr>
          <w:cantSplit/>
          <w:tblHeader/>
        </w:trPr>
        <w:tc>
          <w:tcPr>
            <w:tcW w:w="2978" w:type="dxa"/>
            <w:vMerge/>
            <w:vAlign w:val="center"/>
          </w:tcPr>
          <w:p w:rsidR="00AF6470" w:rsidRPr="00AF6470" w:rsidRDefault="00AF6470" w:rsidP="00AF6470">
            <w:pPr>
              <w:contextualSpacing/>
              <w:jc w:val="center"/>
              <w:rPr>
                <w:lang w:eastAsia="en-US"/>
              </w:rPr>
            </w:pPr>
          </w:p>
        </w:tc>
        <w:tc>
          <w:tcPr>
            <w:tcW w:w="1559"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ниже минимального</w:t>
            </w:r>
          </w:p>
        </w:tc>
        <w:tc>
          <w:tcPr>
            <w:tcW w:w="1418"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от минимального до 60 баллов</w:t>
            </w:r>
          </w:p>
        </w:tc>
        <w:tc>
          <w:tcPr>
            <w:tcW w:w="1275"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от 61 до 80 баллов</w:t>
            </w:r>
          </w:p>
        </w:tc>
        <w:tc>
          <w:tcPr>
            <w:tcW w:w="993" w:type="dxa"/>
            <w:tcBorders>
              <w:bottom w:val="single" w:sz="4" w:space="0" w:color="auto"/>
            </w:tcBorders>
            <w:vAlign w:val="center"/>
          </w:tcPr>
          <w:p w:rsidR="00AF6470" w:rsidRPr="00AF6470" w:rsidRDefault="00AF6470" w:rsidP="00AF6470">
            <w:pPr>
              <w:contextualSpacing/>
              <w:jc w:val="center"/>
              <w:rPr>
                <w:lang w:eastAsia="en-US"/>
              </w:rPr>
            </w:pPr>
            <w:r w:rsidRPr="00AF6470">
              <w:rPr>
                <w:lang w:eastAsia="en-US"/>
              </w:rPr>
              <w:t>от 81 до 99 баллов</w:t>
            </w:r>
          </w:p>
        </w:tc>
        <w:tc>
          <w:tcPr>
            <w:tcW w:w="1842" w:type="dxa"/>
            <w:vMerge/>
            <w:tcBorders>
              <w:bottom w:val="single" w:sz="4" w:space="0" w:color="auto"/>
            </w:tcBorders>
            <w:vAlign w:val="center"/>
          </w:tcPr>
          <w:p w:rsidR="00AF6470" w:rsidRPr="00AF6470" w:rsidRDefault="00AF6470" w:rsidP="00AF6470">
            <w:pPr>
              <w:contextualSpacing/>
              <w:jc w:val="center"/>
              <w:rPr>
                <w:lang w:eastAsia="en-US"/>
              </w:rPr>
            </w:pPr>
          </w:p>
        </w:tc>
      </w:tr>
      <w:tr w:rsidR="00AF6470" w:rsidRPr="00AF6470" w:rsidTr="000562BF">
        <w:trPr>
          <w:cantSplit/>
          <w:tblHeader/>
        </w:trPr>
        <w:tc>
          <w:tcPr>
            <w:tcW w:w="2978" w:type="dxa"/>
            <w:vAlign w:val="center"/>
          </w:tcPr>
          <w:p w:rsidR="00AF6470" w:rsidRPr="00AF6470" w:rsidRDefault="00AF6470" w:rsidP="00AF6470">
            <w:pPr>
              <w:contextualSpacing/>
              <w:rPr>
                <w:lang w:eastAsia="en-US"/>
              </w:rPr>
            </w:pPr>
            <w:r w:rsidRPr="00AF6470">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3,85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48,08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41,35</w:t>
            </w:r>
          </w:p>
        </w:tc>
        <w:tc>
          <w:tcPr>
            <w:tcW w:w="993" w:type="dxa"/>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6,73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w:t>
            </w:r>
          </w:p>
        </w:tc>
      </w:tr>
      <w:tr w:rsidR="00AF6470" w:rsidRPr="00AF6470" w:rsidTr="000562BF">
        <w:trPr>
          <w:cantSplit/>
          <w:tblHeader/>
        </w:trPr>
        <w:tc>
          <w:tcPr>
            <w:tcW w:w="2978" w:type="dxa"/>
          </w:tcPr>
          <w:p w:rsidR="00AF6470" w:rsidRPr="00AF6470" w:rsidRDefault="00AF6470" w:rsidP="00AF6470">
            <w:pPr>
              <w:contextualSpacing/>
              <w:jc w:val="both"/>
              <w:rPr>
                <w:b/>
                <w:lang w:eastAsia="en-US"/>
              </w:rPr>
            </w:pPr>
            <w:r w:rsidRPr="00AF6470">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47,83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34,78</w:t>
            </w:r>
          </w:p>
        </w:tc>
        <w:tc>
          <w:tcPr>
            <w:tcW w:w="993" w:type="dxa"/>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17,39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w:t>
            </w:r>
          </w:p>
        </w:tc>
      </w:tr>
      <w:tr w:rsidR="00AF6470" w:rsidRPr="00AF6470" w:rsidTr="000562BF">
        <w:trPr>
          <w:cantSplit/>
          <w:tblHeader/>
        </w:trPr>
        <w:tc>
          <w:tcPr>
            <w:tcW w:w="2978" w:type="dxa"/>
          </w:tcPr>
          <w:p w:rsidR="00AF6470" w:rsidRPr="00AF6470" w:rsidRDefault="00AF6470" w:rsidP="00AF6470">
            <w:pPr>
              <w:contextualSpacing/>
              <w:jc w:val="both"/>
              <w:rPr>
                <w:lang w:eastAsia="en-US"/>
              </w:rPr>
            </w:pPr>
            <w:r w:rsidRPr="00AF6470">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66,67</w:t>
            </w:r>
          </w:p>
        </w:tc>
        <w:tc>
          <w:tcPr>
            <w:tcW w:w="993" w:type="dxa"/>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w:t>
            </w:r>
          </w:p>
        </w:tc>
      </w:tr>
    </w:tbl>
    <w:p w:rsidR="00AF6470" w:rsidRPr="00AF6470" w:rsidRDefault="00AF6470" w:rsidP="000562BF">
      <w:pPr>
        <w:keepNext/>
        <w:keepLines/>
        <w:numPr>
          <w:ilvl w:val="2"/>
          <w:numId w:val="6"/>
        </w:numPr>
        <w:spacing w:before="200"/>
        <w:outlineLvl w:val="2"/>
        <w:rPr>
          <w:rFonts w:eastAsia="SimSun"/>
          <w:b/>
          <w:bCs/>
          <w:sz w:val="28"/>
          <w:lang w:val="x-none"/>
        </w:rPr>
      </w:pPr>
      <w:r w:rsidRPr="00AF6470">
        <w:rPr>
          <w:rFonts w:eastAsia="SimSun"/>
          <w:sz w:val="28"/>
          <w:lang w:val="x-none"/>
        </w:rPr>
        <w:t>основные результаты ЕГЭ по предмету в сравнении по АТЕ</w:t>
      </w:r>
    </w:p>
    <w:p w:rsidR="00AF6470" w:rsidRPr="00AF6470" w:rsidRDefault="00AF6470" w:rsidP="00AF6470">
      <w:pPr>
        <w:keepNext/>
        <w:spacing w:after="200"/>
        <w:jc w:val="right"/>
        <w:rPr>
          <w:bCs/>
          <w:i/>
          <w:sz w:val="18"/>
          <w:szCs w:val="18"/>
        </w:rPr>
      </w:pPr>
      <w:r w:rsidRPr="00AF6470">
        <w:rPr>
          <w:bCs/>
          <w:i/>
          <w:sz w:val="18"/>
          <w:szCs w:val="18"/>
        </w:rPr>
        <w:t xml:space="preserve">Таблица </w:t>
      </w:r>
      <w:r w:rsidRPr="00AF6470">
        <w:rPr>
          <w:bCs/>
          <w:i/>
          <w:sz w:val="18"/>
          <w:szCs w:val="18"/>
        </w:rPr>
        <w:fldChar w:fldCharType="begin"/>
      </w:r>
      <w:r w:rsidRPr="00AF6470">
        <w:rPr>
          <w:bCs/>
          <w:i/>
          <w:sz w:val="18"/>
          <w:szCs w:val="18"/>
        </w:rPr>
        <w:instrText xml:space="preserve"> STYLEREF 1 \s </w:instrText>
      </w:r>
      <w:r w:rsidRPr="00AF6470">
        <w:rPr>
          <w:bCs/>
          <w:i/>
          <w:sz w:val="18"/>
          <w:szCs w:val="18"/>
        </w:rPr>
        <w:fldChar w:fldCharType="separate"/>
      </w:r>
      <w:r w:rsidRPr="00AF6470">
        <w:rPr>
          <w:bCs/>
          <w:i/>
          <w:noProof/>
          <w:sz w:val="18"/>
          <w:szCs w:val="18"/>
        </w:rPr>
        <w:t>2</w:t>
      </w:r>
      <w:r w:rsidRPr="00AF6470">
        <w:rPr>
          <w:bCs/>
          <w:i/>
          <w:sz w:val="18"/>
          <w:szCs w:val="18"/>
        </w:rPr>
        <w:fldChar w:fldCharType="end"/>
      </w:r>
      <w:r w:rsidRPr="00AF6470">
        <w:rPr>
          <w:bCs/>
          <w:i/>
          <w:sz w:val="18"/>
          <w:szCs w:val="18"/>
        </w:rPr>
        <w:noBreakHyphen/>
      </w:r>
      <w:r w:rsidRPr="00AF6470">
        <w:rPr>
          <w:bCs/>
          <w:i/>
          <w:sz w:val="18"/>
          <w:szCs w:val="18"/>
        </w:rPr>
        <w:fldChar w:fldCharType="begin"/>
      </w:r>
      <w:r w:rsidRPr="00AF6470">
        <w:rPr>
          <w:bCs/>
          <w:i/>
          <w:sz w:val="18"/>
          <w:szCs w:val="18"/>
        </w:rPr>
        <w:instrText xml:space="preserve"> SEQ Таблица \* ARABIC \s 1 </w:instrText>
      </w:r>
      <w:r w:rsidRPr="00AF6470">
        <w:rPr>
          <w:bCs/>
          <w:i/>
          <w:sz w:val="18"/>
          <w:szCs w:val="18"/>
        </w:rPr>
        <w:fldChar w:fldCharType="separate"/>
      </w:r>
      <w:r w:rsidRPr="00AF6470">
        <w:rPr>
          <w:bCs/>
          <w:i/>
          <w:noProof/>
          <w:sz w:val="18"/>
          <w:szCs w:val="18"/>
        </w:rPr>
        <w:t>10</w:t>
      </w:r>
      <w:r w:rsidRPr="00AF6470">
        <w:rPr>
          <w:bCs/>
          <w:i/>
          <w:sz w:val="18"/>
          <w:szCs w:val="18"/>
        </w:rPr>
        <w:fldChar w:fldCharType="end"/>
      </w:r>
    </w:p>
    <w:tbl>
      <w:tblPr>
        <w:tblW w:w="110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842"/>
        <w:gridCol w:w="1842"/>
        <w:gridCol w:w="1137"/>
        <w:gridCol w:w="1280"/>
        <w:gridCol w:w="9"/>
        <w:gridCol w:w="11"/>
        <w:gridCol w:w="1538"/>
        <w:gridCol w:w="9"/>
        <w:gridCol w:w="11"/>
        <w:gridCol w:w="695"/>
      </w:tblGrid>
      <w:tr w:rsidR="00AF6470" w:rsidRPr="00AF6470" w:rsidTr="000562BF">
        <w:trPr>
          <w:gridAfter w:val="1"/>
          <w:wAfter w:w="695" w:type="dxa"/>
          <w:cantSplit/>
          <w:tblHeader/>
        </w:trPr>
        <w:tc>
          <w:tcPr>
            <w:tcW w:w="567" w:type="dxa"/>
            <w:vMerge w:val="restart"/>
            <w:shd w:val="clear" w:color="auto" w:fill="auto"/>
            <w:vAlign w:val="center"/>
          </w:tcPr>
          <w:p w:rsidR="00AF6470" w:rsidRPr="00AF6470" w:rsidRDefault="00AF6470" w:rsidP="00AF6470">
            <w:pPr>
              <w:spacing w:after="200"/>
              <w:contextualSpacing/>
              <w:jc w:val="center"/>
              <w:rPr>
                <w:lang w:eastAsia="en-US"/>
              </w:rPr>
            </w:pPr>
            <w:r w:rsidRPr="00AF6470">
              <w:rPr>
                <w:lang w:eastAsia="en-US"/>
              </w:rPr>
              <w:t>№</w:t>
            </w:r>
          </w:p>
        </w:tc>
        <w:tc>
          <w:tcPr>
            <w:tcW w:w="2127" w:type="dxa"/>
            <w:vMerge w:val="restart"/>
            <w:shd w:val="clear" w:color="auto" w:fill="auto"/>
            <w:vAlign w:val="center"/>
          </w:tcPr>
          <w:p w:rsidR="00AF6470" w:rsidRPr="00AF6470" w:rsidRDefault="00AF6470" w:rsidP="00AF6470">
            <w:pPr>
              <w:spacing w:after="200"/>
              <w:contextualSpacing/>
              <w:jc w:val="center"/>
              <w:rPr>
                <w:lang w:eastAsia="en-US"/>
              </w:rPr>
            </w:pPr>
            <w:r w:rsidRPr="00AF6470">
              <w:rPr>
                <w:lang w:eastAsia="en-US"/>
              </w:rPr>
              <w:t>Наименование АТЕ</w:t>
            </w:r>
          </w:p>
        </w:tc>
        <w:tc>
          <w:tcPr>
            <w:tcW w:w="6121" w:type="dxa"/>
            <w:gridSpan w:val="6"/>
            <w:shd w:val="clear" w:color="auto" w:fill="auto"/>
          </w:tcPr>
          <w:p w:rsidR="00AF6470" w:rsidRPr="00AF6470" w:rsidRDefault="00AF6470" w:rsidP="00AF6470">
            <w:pPr>
              <w:spacing w:after="200"/>
              <w:contextualSpacing/>
              <w:jc w:val="center"/>
              <w:rPr>
                <w:lang w:eastAsia="en-US"/>
              </w:rPr>
            </w:pPr>
            <w:r w:rsidRPr="00AF6470">
              <w:rPr>
                <w:lang w:eastAsia="en-US"/>
              </w:rPr>
              <w:t>Доля участников, получивших тестовый балл</w:t>
            </w:r>
          </w:p>
        </w:tc>
        <w:tc>
          <w:tcPr>
            <w:tcW w:w="1558" w:type="dxa"/>
            <w:gridSpan w:val="3"/>
            <w:shd w:val="clear" w:color="auto" w:fill="auto"/>
            <w:vAlign w:val="center"/>
          </w:tcPr>
          <w:p w:rsidR="00AF6470" w:rsidRPr="00AF6470" w:rsidRDefault="00AF6470" w:rsidP="00AF6470">
            <w:pPr>
              <w:spacing w:after="200"/>
              <w:contextualSpacing/>
              <w:jc w:val="center"/>
              <w:rPr>
                <w:lang w:eastAsia="en-US"/>
              </w:rPr>
            </w:pPr>
            <w:r w:rsidRPr="00AF6470">
              <w:rPr>
                <w:lang w:eastAsia="en-US"/>
              </w:rPr>
              <w:t>Количество участников, получивших 100 баллов</w:t>
            </w:r>
          </w:p>
        </w:tc>
      </w:tr>
      <w:tr w:rsidR="00AF6470" w:rsidRPr="00AF6470" w:rsidTr="000562BF">
        <w:trPr>
          <w:gridAfter w:val="2"/>
          <w:wAfter w:w="706" w:type="dxa"/>
          <w:cantSplit/>
          <w:tblHeader/>
        </w:trPr>
        <w:tc>
          <w:tcPr>
            <w:tcW w:w="567" w:type="dxa"/>
            <w:vMerge/>
            <w:tcBorders>
              <w:bottom w:val="single" w:sz="4" w:space="0" w:color="auto"/>
            </w:tcBorders>
            <w:shd w:val="clear" w:color="auto" w:fill="auto"/>
          </w:tcPr>
          <w:p w:rsidR="00AF6470" w:rsidRPr="00AF6470" w:rsidRDefault="00AF6470" w:rsidP="00AF6470">
            <w:pPr>
              <w:spacing w:after="200"/>
              <w:contextualSpacing/>
              <w:jc w:val="center"/>
              <w:rPr>
                <w:lang w:eastAsia="en-US"/>
              </w:rPr>
            </w:pPr>
          </w:p>
        </w:tc>
        <w:tc>
          <w:tcPr>
            <w:tcW w:w="2127" w:type="dxa"/>
            <w:vMerge/>
            <w:tcBorders>
              <w:bottom w:val="single" w:sz="4" w:space="0" w:color="auto"/>
            </w:tcBorders>
            <w:shd w:val="clear" w:color="auto" w:fill="auto"/>
          </w:tcPr>
          <w:p w:rsidR="00AF6470" w:rsidRPr="00AF6470" w:rsidRDefault="00AF6470" w:rsidP="00AF6470">
            <w:pPr>
              <w:spacing w:after="200"/>
              <w:contextualSpacing/>
              <w:jc w:val="center"/>
              <w:rPr>
                <w:lang w:eastAsia="en-US"/>
              </w:rPr>
            </w:pPr>
          </w:p>
        </w:tc>
        <w:tc>
          <w:tcPr>
            <w:tcW w:w="1842" w:type="dxa"/>
            <w:tcBorders>
              <w:bottom w:val="single" w:sz="4" w:space="0" w:color="auto"/>
            </w:tcBorders>
            <w:shd w:val="clear" w:color="auto" w:fill="auto"/>
            <w:vAlign w:val="center"/>
          </w:tcPr>
          <w:p w:rsidR="00AF6470" w:rsidRPr="00AF6470" w:rsidRDefault="00AF6470" w:rsidP="00AF6470">
            <w:pPr>
              <w:spacing w:after="200"/>
              <w:contextualSpacing/>
              <w:jc w:val="center"/>
              <w:rPr>
                <w:i/>
                <w:lang w:eastAsia="en-US"/>
              </w:rPr>
            </w:pPr>
            <w:r w:rsidRPr="00AF6470">
              <w:rPr>
                <w:lang w:eastAsia="en-US"/>
              </w:rPr>
              <w:t>ниже минимального</w:t>
            </w:r>
          </w:p>
        </w:tc>
        <w:tc>
          <w:tcPr>
            <w:tcW w:w="1842" w:type="dxa"/>
            <w:tcBorders>
              <w:bottom w:val="single" w:sz="4" w:space="0" w:color="auto"/>
            </w:tcBorders>
            <w:shd w:val="clear" w:color="auto" w:fill="auto"/>
            <w:vAlign w:val="center"/>
          </w:tcPr>
          <w:p w:rsidR="00AF6470" w:rsidRPr="00AF6470" w:rsidRDefault="00AF6470" w:rsidP="00AF6470">
            <w:pPr>
              <w:contextualSpacing/>
              <w:jc w:val="center"/>
              <w:rPr>
                <w:i/>
                <w:lang w:eastAsia="en-US"/>
              </w:rPr>
            </w:pPr>
            <w:r w:rsidRPr="00AF6470">
              <w:rPr>
                <w:lang w:eastAsia="en-US"/>
              </w:rPr>
              <w:t>от минимального до 60 баллов</w:t>
            </w:r>
          </w:p>
        </w:tc>
        <w:tc>
          <w:tcPr>
            <w:tcW w:w="1137" w:type="dxa"/>
            <w:tcBorders>
              <w:bottom w:val="single" w:sz="4" w:space="0" w:color="auto"/>
            </w:tcBorders>
            <w:shd w:val="clear" w:color="auto" w:fill="auto"/>
            <w:vAlign w:val="center"/>
          </w:tcPr>
          <w:p w:rsidR="00AF6470" w:rsidRPr="00AF6470" w:rsidRDefault="00AF6470" w:rsidP="00AF6470">
            <w:pPr>
              <w:spacing w:after="200"/>
              <w:contextualSpacing/>
              <w:jc w:val="center"/>
              <w:rPr>
                <w:i/>
                <w:lang w:eastAsia="en-US"/>
              </w:rPr>
            </w:pPr>
            <w:r w:rsidRPr="00AF6470">
              <w:rPr>
                <w:lang w:eastAsia="en-US"/>
              </w:rPr>
              <w:t>от 61 до 80 баллов</w:t>
            </w:r>
          </w:p>
        </w:tc>
        <w:tc>
          <w:tcPr>
            <w:tcW w:w="1289" w:type="dxa"/>
            <w:gridSpan w:val="2"/>
            <w:tcBorders>
              <w:bottom w:val="single" w:sz="4" w:space="0" w:color="auto"/>
            </w:tcBorders>
            <w:shd w:val="clear" w:color="auto" w:fill="auto"/>
            <w:vAlign w:val="center"/>
          </w:tcPr>
          <w:p w:rsidR="00AF6470" w:rsidRPr="00AF6470" w:rsidRDefault="00AF6470" w:rsidP="00AF6470">
            <w:pPr>
              <w:spacing w:after="200"/>
              <w:contextualSpacing/>
              <w:jc w:val="center"/>
              <w:rPr>
                <w:i/>
                <w:lang w:eastAsia="en-US"/>
              </w:rPr>
            </w:pPr>
            <w:r w:rsidRPr="00AF6470">
              <w:rPr>
                <w:lang w:eastAsia="en-US"/>
              </w:rPr>
              <w:t>от 81 до 99 баллов</w:t>
            </w:r>
          </w:p>
        </w:tc>
        <w:tc>
          <w:tcPr>
            <w:tcW w:w="1558" w:type="dxa"/>
            <w:gridSpan w:val="3"/>
            <w:tcBorders>
              <w:bottom w:val="single" w:sz="4" w:space="0" w:color="auto"/>
            </w:tcBorders>
            <w:shd w:val="clear" w:color="auto" w:fill="auto"/>
          </w:tcPr>
          <w:p w:rsidR="00AF6470" w:rsidRPr="00AF6470" w:rsidRDefault="00AF6470" w:rsidP="00AF6470">
            <w:pPr>
              <w:spacing w:after="200"/>
              <w:contextualSpacing/>
              <w:jc w:val="center"/>
              <w:rPr>
                <w:i/>
                <w:lang w:eastAsia="en-US"/>
              </w:rPr>
            </w:pPr>
          </w:p>
        </w:tc>
      </w:tr>
      <w:tr w:rsidR="00AF6470" w:rsidRPr="00AF6470" w:rsidTr="000562BF">
        <w:trPr>
          <w:cantSplit/>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 xml:space="preserve">г. Кимры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70,00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г. Ржев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41,67</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8,33</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г. Тверь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39,13</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47,83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10,87</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г.Торжок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Андреапольский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66,67</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33,33</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Бежецкий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33,33</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66,67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Бологовский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 xml:space="preserve">Весьегонский муниципальный округ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Западнодвинский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Зубцовский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Калининский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Калязинский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Кашинский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75,00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25,00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Кесовогорский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25,00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75,00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Конаковский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Краснохолмский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Кувшиновский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Лихославльский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Максатихинский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Нелидовский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Оленинский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Осташковский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Сандовский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Селижаровский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Спировский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Старицкий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Торжокский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Торопецкий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Удомельский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25,00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50,00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25,00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r w:rsidR="00AF6470" w:rsidRPr="00AF6470" w:rsidTr="000562BF">
        <w:trPr>
          <w:cantSplit/>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AF6470" w:rsidRPr="00AF6470" w:rsidRDefault="00AF6470" w:rsidP="00AF6470">
            <w:pPr>
              <w:rPr>
                <w:color w:val="000000"/>
              </w:rPr>
            </w:pPr>
            <w:r w:rsidRPr="00AF6470">
              <w:rPr>
                <w:color w:val="000000"/>
              </w:rPr>
              <w:t>ЗАТО Озерный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100,00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F6470" w:rsidRPr="00AF6470" w:rsidRDefault="00AF6470" w:rsidP="00AF6470">
            <w:pPr>
              <w:jc w:val="center"/>
              <w:rPr>
                <w:color w:val="000000"/>
              </w:rPr>
            </w:pPr>
            <w:r w:rsidRPr="00AF6470">
              <w:rPr>
                <w:color w:val="000000"/>
              </w:rPr>
              <w:t>0,00</w:t>
            </w:r>
          </w:p>
        </w:tc>
        <w:tc>
          <w:tcPr>
            <w:tcW w:w="1558" w:type="dxa"/>
            <w:gridSpan w:val="3"/>
            <w:tcBorders>
              <w:top w:val="single" w:sz="4" w:space="0" w:color="auto"/>
              <w:left w:val="single" w:sz="4" w:space="0" w:color="auto"/>
              <w:bottom w:val="single" w:sz="4" w:space="0" w:color="auto"/>
              <w:right w:val="nil"/>
            </w:tcBorders>
            <w:shd w:val="clear" w:color="auto" w:fill="auto"/>
            <w:vAlign w:val="center"/>
          </w:tcPr>
          <w:p w:rsidR="00AF6470" w:rsidRPr="00AF6470" w:rsidRDefault="00AF6470" w:rsidP="00AF6470">
            <w:pPr>
              <w:jc w:val="center"/>
              <w:rPr>
                <w:color w:val="000000"/>
              </w:rPr>
            </w:pPr>
            <w:r w:rsidRPr="00AF6470">
              <w:rPr>
                <w:color w:val="000000"/>
              </w:rPr>
              <w:t>0</w:t>
            </w:r>
          </w:p>
        </w:tc>
        <w:tc>
          <w:tcPr>
            <w:tcW w:w="715" w:type="dxa"/>
            <w:gridSpan w:val="3"/>
            <w:tcBorders>
              <w:top w:val="nil"/>
              <w:left w:val="single" w:sz="4" w:space="0" w:color="auto"/>
              <w:bottom w:val="nil"/>
              <w:right w:val="nil"/>
            </w:tcBorders>
            <w:shd w:val="clear" w:color="auto" w:fill="auto"/>
            <w:vAlign w:val="bottom"/>
          </w:tcPr>
          <w:p w:rsidR="00AF6470" w:rsidRPr="00AF6470" w:rsidRDefault="00AF6470" w:rsidP="00AF6470">
            <w:pPr>
              <w:jc w:val="right"/>
              <w:rPr>
                <w:rFonts w:ascii="Calibri" w:hAnsi="Calibri" w:cs="Calibri"/>
                <w:color w:val="000000"/>
                <w:sz w:val="22"/>
                <w:szCs w:val="22"/>
              </w:rPr>
            </w:pPr>
          </w:p>
        </w:tc>
      </w:tr>
    </w:tbl>
    <w:p w:rsidR="00AF6470" w:rsidRPr="00AF6470" w:rsidRDefault="00AF6470" w:rsidP="000562BF">
      <w:pPr>
        <w:keepNext/>
        <w:keepLines/>
        <w:numPr>
          <w:ilvl w:val="1"/>
          <w:numId w:val="6"/>
        </w:numPr>
        <w:tabs>
          <w:tab w:val="left" w:pos="142"/>
        </w:tabs>
        <w:spacing w:before="200"/>
        <w:ind w:left="142" w:hanging="568"/>
        <w:outlineLvl w:val="2"/>
        <w:rPr>
          <w:rFonts w:eastAsia="SimSun"/>
          <w:b/>
          <w:bCs/>
          <w:sz w:val="28"/>
          <w:lang w:val="x-none"/>
        </w:rPr>
      </w:pPr>
      <w:r w:rsidRPr="00AF6470">
        <w:rPr>
          <w:rFonts w:eastAsia="SimSun"/>
          <w:b/>
          <w:bCs/>
          <w:sz w:val="28"/>
          <w:lang w:val="x-none"/>
        </w:rPr>
        <w:t>Выделение перечня ОО, продемонстрировавших наиболее высокие и низкие результаты ЕГЭ по предмету</w:t>
      </w:r>
    </w:p>
    <w:p w:rsidR="00AF6470" w:rsidRPr="00AF6470" w:rsidRDefault="00AF6470" w:rsidP="000562BF">
      <w:pPr>
        <w:keepNext/>
        <w:keepLines/>
        <w:numPr>
          <w:ilvl w:val="2"/>
          <w:numId w:val="6"/>
        </w:numPr>
        <w:spacing w:before="200"/>
        <w:outlineLvl w:val="2"/>
        <w:rPr>
          <w:rFonts w:eastAsia="SimSun"/>
          <w:sz w:val="28"/>
          <w:lang w:val="x-none"/>
        </w:rPr>
      </w:pPr>
      <w:r w:rsidRPr="00AF6470">
        <w:rPr>
          <w:rFonts w:eastAsia="SimSun"/>
          <w:b/>
          <w:sz w:val="28"/>
        </w:rPr>
        <w:t>-2.4.2.</w:t>
      </w:r>
      <w:r w:rsidRPr="00AF6470">
        <w:rPr>
          <w:rFonts w:eastAsia="SimSun"/>
          <w:sz w:val="28"/>
        </w:rPr>
        <w:t xml:space="preserve"> П</w:t>
      </w:r>
      <w:r w:rsidRPr="00AF6470">
        <w:rPr>
          <w:rFonts w:eastAsia="SimSun"/>
          <w:sz w:val="28"/>
          <w:lang w:val="x-none"/>
        </w:rPr>
        <w:t xml:space="preserve">еречень ОО, продемонстрировавших наиболее высокие </w:t>
      </w:r>
      <w:r w:rsidRPr="00AF6470">
        <w:rPr>
          <w:rFonts w:eastAsia="SimSun"/>
          <w:sz w:val="28"/>
        </w:rPr>
        <w:t xml:space="preserve">и низкие </w:t>
      </w:r>
      <w:r w:rsidRPr="00AF6470">
        <w:rPr>
          <w:rFonts w:eastAsia="SimSun"/>
          <w:sz w:val="28"/>
          <w:lang w:val="x-none"/>
        </w:rPr>
        <w:t>результаты ЕГЭ по предмету</w:t>
      </w:r>
    </w:p>
    <w:p w:rsidR="00AF6470" w:rsidRPr="00AF6470" w:rsidRDefault="00AF6470" w:rsidP="00AF6470">
      <w:pPr>
        <w:ind w:left="360"/>
      </w:pPr>
    </w:p>
    <w:p w:rsidR="00AF6470" w:rsidRPr="00AF6470" w:rsidRDefault="00AF6470" w:rsidP="00AF6470">
      <w:pPr>
        <w:keepNext/>
        <w:keepLines/>
        <w:ind w:firstLine="426"/>
        <w:jc w:val="both"/>
        <w:outlineLvl w:val="2"/>
        <w:rPr>
          <w:rFonts w:eastAsia="SimSun"/>
          <w:lang w:eastAsia="x-none"/>
        </w:rPr>
      </w:pPr>
      <w:r w:rsidRPr="00AF6470">
        <w:rPr>
          <w:rFonts w:eastAsia="SimSun"/>
          <w:lang w:val="x-none"/>
        </w:rPr>
        <w:t xml:space="preserve">Выделить </w:t>
      </w:r>
      <w:r w:rsidRPr="00AF6470">
        <w:rPr>
          <w:rFonts w:eastAsia="SimSun"/>
          <w:lang w:eastAsia="x-none"/>
        </w:rPr>
        <w:t>перечень организаций, продемонстрировавших наиболее высокие или низкие результаты ЕГЭ, не представляется возможным, в связи с малым количеством участников экзамена по географии в ОО (не более 7 человек).</w:t>
      </w:r>
    </w:p>
    <w:p w:rsidR="00AF6470" w:rsidRPr="00AF6470" w:rsidRDefault="00AF6470" w:rsidP="00AF6470"/>
    <w:p w:rsidR="00AF6470" w:rsidRPr="00AF6470" w:rsidRDefault="00AF6470" w:rsidP="000562BF">
      <w:pPr>
        <w:keepNext/>
        <w:keepLines/>
        <w:numPr>
          <w:ilvl w:val="1"/>
          <w:numId w:val="6"/>
        </w:numPr>
        <w:tabs>
          <w:tab w:val="left" w:pos="567"/>
        </w:tabs>
        <w:spacing w:before="200"/>
        <w:ind w:left="426" w:hanging="574"/>
        <w:outlineLvl w:val="2"/>
        <w:rPr>
          <w:rFonts w:eastAsia="SimSun"/>
          <w:b/>
          <w:bCs/>
          <w:sz w:val="28"/>
          <w:lang w:val="x-none"/>
        </w:rPr>
      </w:pPr>
      <w:r w:rsidRPr="00AF6470">
        <w:rPr>
          <w:rFonts w:eastAsia="SimSun"/>
          <w:b/>
          <w:bCs/>
          <w:sz w:val="28"/>
          <w:lang w:val="x-none"/>
        </w:rPr>
        <w:t>ВЫВОДЫ о характере изменения результатов ЕГЭ по предмету</w:t>
      </w:r>
    </w:p>
    <w:p w:rsidR="00AF6470" w:rsidRPr="00AF6470" w:rsidRDefault="00AF6470" w:rsidP="00AF6470">
      <w:pPr>
        <w:keepNext/>
        <w:keepLines/>
        <w:spacing w:before="200"/>
        <w:ind w:left="-426" w:firstLine="568"/>
        <w:jc w:val="both"/>
        <w:outlineLvl w:val="2"/>
        <w:rPr>
          <w:rFonts w:eastAsia="SimSun"/>
          <w:bCs/>
        </w:rPr>
      </w:pPr>
      <w:r w:rsidRPr="00AF6470">
        <w:rPr>
          <w:rFonts w:eastAsia="SimSun"/>
          <w:bCs/>
        </w:rPr>
        <w:t>Результаты ЕГЭ по географии в Тверской можно интерпретировать следующим образом.</w:t>
      </w:r>
    </w:p>
    <w:p w:rsidR="00AF6470" w:rsidRPr="00AF6470" w:rsidRDefault="00AF6470" w:rsidP="00AF6470">
      <w:pPr>
        <w:keepNext/>
        <w:keepLines/>
        <w:ind w:left="-426" w:firstLine="568"/>
        <w:jc w:val="both"/>
        <w:outlineLvl w:val="2"/>
        <w:rPr>
          <w:rFonts w:eastAsia="SimSun"/>
          <w:bCs/>
        </w:rPr>
      </w:pPr>
      <w:r w:rsidRPr="00AF6470">
        <w:rPr>
          <w:rFonts w:eastAsia="SimSun"/>
          <w:bCs/>
        </w:rPr>
        <w:t>Анализ р</w:t>
      </w:r>
      <w:r w:rsidRPr="00AF6470">
        <w:rPr>
          <w:rFonts w:eastAsia="SimSun"/>
          <w:bCs/>
          <w:lang w:val="x-none"/>
        </w:rPr>
        <w:t>аспределени</w:t>
      </w:r>
      <w:r w:rsidRPr="00AF6470">
        <w:rPr>
          <w:rFonts w:eastAsia="SimSun"/>
          <w:bCs/>
        </w:rPr>
        <w:t>я</w:t>
      </w:r>
      <w:r w:rsidRPr="00AF6470">
        <w:rPr>
          <w:rFonts w:eastAsia="SimSun"/>
          <w:bCs/>
          <w:lang w:val="x-none"/>
        </w:rPr>
        <w:t xml:space="preserve"> участников ЕГЭ по итоговым баллам показало, что </w:t>
      </w:r>
      <w:r w:rsidRPr="00AF6470">
        <w:rPr>
          <w:rFonts w:eastAsia="SimSun"/>
          <w:bCs/>
        </w:rPr>
        <w:t>почти половина (41%)</w:t>
      </w:r>
      <w:r w:rsidRPr="00AF6470">
        <w:rPr>
          <w:rFonts w:eastAsia="SimSun"/>
          <w:bCs/>
          <w:lang w:val="x-none"/>
        </w:rPr>
        <w:t xml:space="preserve"> </w:t>
      </w:r>
      <w:proofErr w:type="gramStart"/>
      <w:r w:rsidRPr="00AF6470">
        <w:rPr>
          <w:rFonts w:eastAsia="SimSun"/>
          <w:bCs/>
          <w:lang w:val="x-none"/>
        </w:rPr>
        <w:t>участников  получили</w:t>
      </w:r>
      <w:proofErr w:type="gramEnd"/>
      <w:r w:rsidRPr="00AF6470">
        <w:rPr>
          <w:rFonts w:eastAsia="SimSun"/>
          <w:bCs/>
          <w:lang w:val="x-none"/>
        </w:rPr>
        <w:t xml:space="preserve"> </w:t>
      </w:r>
      <w:r w:rsidRPr="00AF6470">
        <w:rPr>
          <w:rFonts w:eastAsia="SimSun"/>
          <w:bCs/>
        </w:rPr>
        <w:t>результаты</w:t>
      </w:r>
      <w:r w:rsidRPr="00AF6470">
        <w:rPr>
          <w:rFonts w:eastAsia="SimSun"/>
          <w:bCs/>
          <w:lang w:val="x-none"/>
        </w:rPr>
        <w:t xml:space="preserve"> в интервале от 61 до 80 б.</w:t>
      </w:r>
    </w:p>
    <w:p w:rsidR="00AF6470" w:rsidRPr="00AF6470" w:rsidRDefault="00AF6470" w:rsidP="00AF6470">
      <w:pPr>
        <w:keepNext/>
        <w:keepLines/>
        <w:ind w:left="-426" w:firstLine="568"/>
        <w:jc w:val="both"/>
        <w:outlineLvl w:val="2"/>
        <w:rPr>
          <w:rFonts w:eastAsia="SimSun"/>
          <w:bCs/>
        </w:rPr>
      </w:pPr>
      <w:r w:rsidRPr="00AF6470">
        <w:rPr>
          <w:rFonts w:eastAsia="SimSun"/>
          <w:bCs/>
          <w:lang w:val="x-none"/>
        </w:rPr>
        <w:t xml:space="preserve">Доля обучающихся, не преодолевших минимальную границу, </w:t>
      </w:r>
      <w:r w:rsidRPr="00AF6470">
        <w:rPr>
          <w:rFonts w:eastAsia="SimSun"/>
          <w:bCs/>
        </w:rPr>
        <w:t xml:space="preserve">увеличилась по сравнению с предыдущими годами и составила 2,9%: </w:t>
      </w:r>
      <w:r w:rsidRPr="00AF6470">
        <w:rPr>
          <w:rFonts w:eastAsia="SimSun"/>
          <w:bCs/>
          <w:lang w:val="x-none"/>
        </w:rPr>
        <w:t>20</w:t>
      </w:r>
      <w:r w:rsidRPr="00AF6470">
        <w:rPr>
          <w:rFonts w:eastAsia="SimSun"/>
          <w:bCs/>
        </w:rPr>
        <w:t>20 г.</w:t>
      </w:r>
      <w:r w:rsidRPr="00AF6470">
        <w:rPr>
          <w:rFonts w:eastAsia="SimSun"/>
          <w:bCs/>
          <w:lang w:val="x-none"/>
        </w:rPr>
        <w:t xml:space="preserve"> – </w:t>
      </w:r>
      <w:r w:rsidRPr="00AF6470">
        <w:rPr>
          <w:rFonts w:eastAsia="SimSun"/>
          <w:bCs/>
        </w:rPr>
        <w:t>1,9</w:t>
      </w:r>
      <w:r w:rsidRPr="00AF6470">
        <w:rPr>
          <w:rFonts w:eastAsia="SimSun"/>
          <w:bCs/>
          <w:lang w:val="x-none"/>
        </w:rPr>
        <w:t>%</w:t>
      </w:r>
      <w:r w:rsidRPr="00AF6470">
        <w:rPr>
          <w:rFonts w:eastAsia="SimSun"/>
          <w:bCs/>
        </w:rPr>
        <w:t xml:space="preserve">; </w:t>
      </w:r>
      <w:r w:rsidRPr="00AF6470">
        <w:rPr>
          <w:rFonts w:eastAsia="SimSun"/>
          <w:bCs/>
          <w:lang w:val="x-none"/>
        </w:rPr>
        <w:t>201</w:t>
      </w:r>
      <w:r w:rsidRPr="00AF6470">
        <w:rPr>
          <w:rFonts w:eastAsia="SimSun"/>
          <w:bCs/>
        </w:rPr>
        <w:t>9 г.</w:t>
      </w:r>
      <w:r w:rsidRPr="00AF6470">
        <w:rPr>
          <w:rFonts w:eastAsia="SimSun"/>
          <w:bCs/>
          <w:lang w:val="x-none"/>
        </w:rPr>
        <w:t xml:space="preserve"> – </w:t>
      </w:r>
      <w:r w:rsidRPr="00AF6470">
        <w:rPr>
          <w:rFonts w:eastAsia="SimSun"/>
          <w:bCs/>
        </w:rPr>
        <w:t>2,7</w:t>
      </w:r>
      <w:r w:rsidRPr="00AF6470">
        <w:rPr>
          <w:rFonts w:eastAsia="SimSun"/>
          <w:bCs/>
          <w:lang w:val="x-none"/>
        </w:rPr>
        <w:t> %.</w:t>
      </w:r>
    </w:p>
    <w:p w:rsidR="00AF6470" w:rsidRPr="00AF6470" w:rsidRDefault="00AF6470" w:rsidP="00AF6470">
      <w:pPr>
        <w:keepNext/>
        <w:keepLines/>
        <w:ind w:left="-426" w:firstLine="568"/>
        <w:jc w:val="both"/>
        <w:outlineLvl w:val="2"/>
        <w:rPr>
          <w:rFonts w:eastAsia="SimSun"/>
          <w:bCs/>
        </w:rPr>
      </w:pPr>
      <w:r w:rsidRPr="00AF6470">
        <w:rPr>
          <w:rFonts w:eastAsia="SimSun"/>
          <w:bCs/>
        </w:rPr>
        <w:t>В течение последних двух лет (2020, 2021 гг.)  доля участников, демонстрирующих высокие (81-99 б.) результаты, составляет 9-11% и превышает показатель 2019 года (4%).</w:t>
      </w:r>
    </w:p>
    <w:p w:rsidR="00AF6470" w:rsidRPr="00AF6470" w:rsidRDefault="00AF6470" w:rsidP="00AF6470">
      <w:pPr>
        <w:jc w:val="both"/>
        <w:rPr>
          <w:szCs w:val="28"/>
        </w:rPr>
      </w:pPr>
      <w:r w:rsidRPr="00AF6470">
        <w:rPr>
          <w:szCs w:val="28"/>
        </w:rPr>
        <w:t>В течение последних 3 лет «стобалльники» отсутствуют.</w:t>
      </w:r>
    </w:p>
    <w:p w:rsidR="00AF6470" w:rsidRPr="00AF6470" w:rsidRDefault="00AF6470" w:rsidP="00AF6470"/>
    <w:p w:rsidR="00AF6470" w:rsidRPr="00AF6470" w:rsidRDefault="00AF6470" w:rsidP="00AF6470">
      <w:pPr>
        <w:keepNext/>
        <w:keepLines/>
        <w:ind w:left="-426" w:firstLine="568"/>
        <w:jc w:val="both"/>
        <w:outlineLvl w:val="2"/>
        <w:rPr>
          <w:rFonts w:eastAsia="SimSun"/>
          <w:bCs/>
          <w:lang w:val="x-none"/>
        </w:rPr>
      </w:pPr>
      <w:r w:rsidRPr="00AF6470">
        <w:rPr>
          <w:rFonts w:eastAsia="SimSun"/>
          <w:bCs/>
          <w:lang w:val="x-none"/>
        </w:rPr>
        <w:t xml:space="preserve">С учетом категории участников ЕГЭ </w:t>
      </w:r>
      <w:r w:rsidRPr="00AF6470">
        <w:rPr>
          <w:rFonts w:eastAsia="SimSun"/>
          <w:bCs/>
        </w:rPr>
        <w:t>доля высоких</w:t>
      </w:r>
      <w:r w:rsidRPr="00AF6470">
        <w:rPr>
          <w:rFonts w:eastAsia="SimSun"/>
          <w:bCs/>
          <w:lang w:val="x-none"/>
        </w:rPr>
        <w:t xml:space="preserve"> результат</w:t>
      </w:r>
      <w:r w:rsidRPr="00AF6470">
        <w:rPr>
          <w:rFonts w:eastAsia="SimSun"/>
          <w:bCs/>
        </w:rPr>
        <w:t xml:space="preserve">ов среди </w:t>
      </w:r>
      <w:r w:rsidRPr="00AF6470">
        <w:rPr>
          <w:rFonts w:eastAsia="SimSun"/>
          <w:bCs/>
          <w:lang w:val="x-none"/>
        </w:rPr>
        <w:t>выпускник</w:t>
      </w:r>
      <w:r w:rsidRPr="00AF6470">
        <w:rPr>
          <w:rFonts w:eastAsia="SimSun"/>
          <w:bCs/>
        </w:rPr>
        <w:t>ов</w:t>
      </w:r>
      <w:r w:rsidRPr="00AF6470">
        <w:rPr>
          <w:rFonts w:eastAsia="SimSun"/>
          <w:bCs/>
          <w:lang w:val="x-none"/>
        </w:rPr>
        <w:t xml:space="preserve"> текущего года </w:t>
      </w:r>
      <w:r w:rsidRPr="00AF6470">
        <w:rPr>
          <w:rFonts w:eastAsia="SimSun"/>
          <w:bCs/>
        </w:rPr>
        <w:t>составила 9%, выпускников прошлых лет -3%, в</w:t>
      </w:r>
      <w:r w:rsidRPr="00AF6470">
        <w:rPr>
          <w:rFonts w:eastAsia="SimSun"/>
          <w:bCs/>
          <w:lang w:val="x-none"/>
        </w:rPr>
        <w:t>ыпускник</w:t>
      </w:r>
      <w:r w:rsidRPr="00AF6470">
        <w:rPr>
          <w:rFonts w:eastAsia="SimSun"/>
          <w:bCs/>
        </w:rPr>
        <w:t>ов</w:t>
      </w:r>
      <w:r w:rsidRPr="00AF6470">
        <w:rPr>
          <w:rFonts w:eastAsia="SimSun"/>
          <w:bCs/>
          <w:lang w:val="x-none"/>
        </w:rPr>
        <w:t xml:space="preserve"> СПО </w:t>
      </w:r>
      <w:r w:rsidRPr="00AF6470">
        <w:rPr>
          <w:rFonts w:eastAsia="SimSun"/>
          <w:bCs/>
        </w:rPr>
        <w:t>- 0%</w:t>
      </w:r>
      <w:r w:rsidRPr="00AF6470">
        <w:rPr>
          <w:rFonts w:eastAsia="SimSun"/>
          <w:bCs/>
          <w:lang w:val="x-none"/>
        </w:rPr>
        <w:t xml:space="preserve">. </w:t>
      </w:r>
    </w:p>
    <w:p w:rsidR="00AF6470" w:rsidRPr="00AF6470" w:rsidRDefault="00AF6470" w:rsidP="00AF6470">
      <w:pPr>
        <w:keepNext/>
        <w:keepLines/>
        <w:ind w:left="-426" w:firstLine="568"/>
        <w:jc w:val="both"/>
        <w:outlineLvl w:val="2"/>
        <w:rPr>
          <w:rFonts w:eastAsia="SimSun"/>
          <w:bCs/>
        </w:rPr>
      </w:pPr>
      <w:r w:rsidRPr="00AF6470">
        <w:rPr>
          <w:rFonts w:eastAsia="SimSun"/>
          <w:bCs/>
        </w:rPr>
        <w:t>В число АТЕ с наиболее высокими результатами по количеству «высокобалльников» вошли</w:t>
      </w:r>
      <w:r w:rsidRPr="00AF6470">
        <w:rPr>
          <w:rFonts w:eastAsia="SimSun"/>
          <w:bCs/>
          <w:lang w:val="x-none"/>
        </w:rPr>
        <w:t xml:space="preserve"> </w:t>
      </w:r>
      <w:r w:rsidRPr="00AF6470">
        <w:rPr>
          <w:rFonts w:eastAsia="SimSun"/>
          <w:bCs/>
        </w:rPr>
        <w:t>3 МО: г.</w:t>
      </w:r>
      <w:r w:rsidRPr="00AF6470">
        <w:rPr>
          <w:rFonts w:eastAsia="SimSun"/>
          <w:bCs/>
          <w:lang w:val="x-none"/>
        </w:rPr>
        <w:t xml:space="preserve">Торжок, </w:t>
      </w:r>
      <w:r w:rsidRPr="00AF6470">
        <w:rPr>
          <w:rFonts w:eastAsia="SimSun"/>
          <w:bCs/>
        </w:rPr>
        <w:t>Сандовский м.о., Старицкий район</w:t>
      </w:r>
      <w:r w:rsidRPr="00AF6470">
        <w:rPr>
          <w:rFonts w:eastAsia="SimSun"/>
          <w:bCs/>
          <w:lang w:val="x-none"/>
        </w:rPr>
        <w:t xml:space="preserve">. </w:t>
      </w:r>
    </w:p>
    <w:p w:rsidR="00AF6470" w:rsidRPr="00AF6470" w:rsidRDefault="00AF6470" w:rsidP="00AF6470">
      <w:pPr>
        <w:ind w:left="-567" w:firstLine="927"/>
        <w:jc w:val="both"/>
        <w:rPr>
          <w:szCs w:val="28"/>
        </w:rPr>
      </w:pPr>
      <w:r w:rsidRPr="00AF6470">
        <w:rPr>
          <w:szCs w:val="28"/>
        </w:rPr>
        <w:t>В целом результаты ЕГЭ по географии в 2021 году хуже, чем в 2020 году, так как увеличилась доля неудовлетворительных результатов, а также уменьшилась доля «высокобалльников».</w:t>
      </w:r>
    </w:p>
    <w:p w:rsidR="00E717D3" w:rsidRPr="00CD6199" w:rsidRDefault="00E717D3" w:rsidP="007337F5">
      <w:pPr>
        <w:keepNext/>
        <w:keepLines/>
        <w:numPr>
          <w:ilvl w:val="1"/>
          <w:numId w:val="0"/>
        </w:numPr>
        <w:spacing w:before="40"/>
        <w:outlineLvl w:val="1"/>
        <w:rPr>
          <w:rFonts w:eastAsia="SimSun"/>
          <w:color w:val="365F91"/>
          <w:sz w:val="28"/>
          <w:szCs w:val="28"/>
          <w:lang w:val="x-none"/>
        </w:rPr>
      </w:pPr>
    </w:p>
    <w:p w:rsidR="00E717D3" w:rsidRPr="00CD6199" w:rsidRDefault="00E717D3" w:rsidP="00E717D3">
      <w:pPr>
        <w:keepNext/>
        <w:keepLines/>
        <w:numPr>
          <w:ilvl w:val="1"/>
          <w:numId w:val="0"/>
        </w:numPr>
        <w:spacing w:before="40"/>
        <w:jc w:val="center"/>
        <w:outlineLvl w:val="1"/>
        <w:rPr>
          <w:rFonts w:eastAsia="SimSun"/>
          <w:b/>
          <w:bCs/>
          <w:sz w:val="28"/>
          <w:szCs w:val="28"/>
          <w:lang w:val="x-none"/>
        </w:rPr>
      </w:pPr>
      <w:r w:rsidRPr="00CD6199">
        <w:rPr>
          <w:rFonts w:eastAsia="SimSun"/>
          <w:b/>
          <w:bCs/>
          <w:sz w:val="28"/>
          <w:szCs w:val="28"/>
          <w:lang w:val="x-none"/>
        </w:rPr>
        <w:t>Раздел 3. АНАЛИЗ РЕЗУЛЬТАТОВ ВЫПОЛНЕНИЯ ОТДЕЛЬНЫХ ЗАДАНИЙ ИЛИ ГРУПП ЗАДАНИЙ</w:t>
      </w:r>
      <w:r w:rsidRPr="00CD6199">
        <w:rPr>
          <w:rFonts w:eastAsia="SimSun"/>
          <w:b/>
          <w:bCs/>
          <w:sz w:val="28"/>
          <w:szCs w:val="28"/>
          <w:vertAlign w:val="superscript"/>
          <w:lang w:val="x-none"/>
        </w:rPr>
        <w:footnoteReference w:id="34"/>
      </w:r>
    </w:p>
    <w:p w:rsidR="00E717D3" w:rsidRPr="00CD6199" w:rsidRDefault="00E717D3" w:rsidP="00E717D3"/>
    <w:p w:rsidR="00E717D3" w:rsidRPr="00CD6199" w:rsidRDefault="00E717D3" w:rsidP="000562BF">
      <w:pPr>
        <w:keepNext/>
        <w:keepLines/>
        <w:numPr>
          <w:ilvl w:val="0"/>
          <w:numId w:val="6"/>
        </w:numPr>
        <w:spacing w:before="200"/>
        <w:jc w:val="both"/>
        <w:outlineLvl w:val="2"/>
        <w:rPr>
          <w:rFonts w:eastAsia="SimSun"/>
          <w:b/>
          <w:bCs/>
          <w:vanish/>
          <w:sz w:val="28"/>
        </w:rPr>
      </w:pPr>
    </w:p>
    <w:p w:rsidR="00E717D3" w:rsidRPr="00CD6199" w:rsidRDefault="00E717D3" w:rsidP="000562BF">
      <w:pPr>
        <w:keepNext/>
        <w:keepLines/>
        <w:numPr>
          <w:ilvl w:val="1"/>
          <w:numId w:val="6"/>
        </w:numPr>
        <w:tabs>
          <w:tab w:val="left" w:pos="567"/>
        </w:tabs>
        <w:spacing w:before="200"/>
        <w:ind w:left="426" w:hanging="574"/>
        <w:outlineLvl w:val="2"/>
        <w:rPr>
          <w:rFonts w:eastAsia="SimSun"/>
          <w:b/>
          <w:bCs/>
          <w:sz w:val="28"/>
          <w:lang w:val="x-none"/>
        </w:rPr>
      </w:pPr>
      <w:r w:rsidRPr="00CD6199">
        <w:rPr>
          <w:rFonts w:eastAsia="SimSun"/>
          <w:b/>
          <w:bCs/>
          <w:sz w:val="28"/>
          <w:lang w:val="x-none"/>
        </w:rPr>
        <w:t>Краткая характеристика КИМ по учебному предмету</w:t>
      </w:r>
    </w:p>
    <w:p w:rsidR="00E717D3" w:rsidRPr="00CD6199" w:rsidRDefault="00E717D3" w:rsidP="00E717D3">
      <w:pPr>
        <w:ind w:firstLine="709"/>
        <w:contextualSpacing/>
        <w:jc w:val="both"/>
      </w:pPr>
      <w:r w:rsidRPr="00CD6199">
        <w:t xml:space="preserve">Структура КИМ ЕГЭ. </w:t>
      </w:r>
      <w:r w:rsidRPr="00CD6199">
        <w:tab/>
        <w:t xml:space="preserve">Каждый вариант экзаменационной работы состоит из 2 частей и включает в себя 34 задания, различающихся формой и уровнем сложности. Часть 1 содержит 27 заданий с кратким ответом (18 заданий базового уровня сложности, 8 заданий повышенного уровня сложности и 1 задание высокого уровня сложности). </w:t>
      </w:r>
    </w:p>
    <w:p w:rsidR="00E717D3" w:rsidRPr="00CD6199" w:rsidRDefault="00E717D3" w:rsidP="00E717D3">
      <w:pPr>
        <w:ind w:firstLine="709"/>
        <w:contextualSpacing/>
        <w:jc w:val="both"/>
      </w:pPr>
      <w:r w:rsidRPr="00CD6199">
        <w:t xml:space="preserve">Часть 2 содержит 7 заданий с развернутым ответом, в первом из </w:t>
      </w:r>
      <w:proofErr w:type="gramStart"/>
      <w:r w:rsidRPr="00CD6199">
        <w:t>которых  ответом</w:t>
      </w:r>
      <w:proofErr w:type="gramEnd"/>
      <w:r w:rsidRPr="00CD6199">
        <w:t xml:space="preserve"> должен быть рисунок, а в остальных требуется записать полный и обоснованный ответ на поставленный вопрос (2 задания повышенного уровня сложности и 5 заданий высокого уровня сложности). </w:t>
      </w:r>
    </w:p>
    <w:p w:rsidR="00E717D3" w:rsidRPr="00CD6199" w:rsidRDefault="00E717D3" w:rsidP="00E717D3">
      <w:pPr>
        <w:ind w:firstLine="709"/>
        <w:contextualSpacing/>
        <w:jc w:val="both"/>
      </w:pPr>
      <w:r w:rsidRPr="00CD6199">
        <w:t xml:space="preserve">Изменений в КИМах по географии в 2020 году нет. Содержание КИМ ЕГЭ по географии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(полного) общего образования по географии. Отбор содержания, подлежащего </w:t>
      </w:r>
      <w:proofErr w:type="gramStart"/>
      <w:r w:rsidRPr="00CD6199">
        <w:t>проверке  в</w:t>
      </w:r>
      <w:proofErr w:type="gramEnd"/>
      <w:r w:rsidRPr="00CD6199">
        <w:t xml:space="preserve"> экзаменационной работе ЕГЭ 2020 г.,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географии. Элементы содержания включают вопросы по основным разделам школьной географии «География как наука», «Методы географических исследований», </w:t>
      </w:r>
      <w:proofErr w:type="gramStart"/>
      <w:r w:rsidRPr="00CD6199">
        <w:t>« Источники</w:t>
      </w:r>
      <w:proofErr w:type="gramEnd"/>
      <w:r w:rsidRPr="00CD6199">
        <w:t xml:space="preserve"> географической информации», «Природа Земли и человек», «Население  мира», «Мировое хозяйство», «Природопользование и геоэкология», «Регионы и страны мира», «География России». В работе проверяется как знание географических явлений и </w:t>
      </w:r>
      <w:proofErr w:type="gramStart"/>
      <w:r w:rsidRPr="00CD6199">
        <w:t>процессов  в</w:t>
      </w:r>
      <w:proofErr w:type="gramEnd"/>
      <w:r w:rsidRPr="00CD6199">
        <w:t xml:space="preserve">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способность применять  полученные в школе географические знания для объяснения различных событий  и явлений  повседневной жизни.</w:t>
      </w:r>
    </w:p>
    <w:p w:rsidR="00E717D3" w:rsidRPr="00CD6199" w:rsidRDefault="00E717D3" w:rsidP="00E717D3">
      <w:pPr>
        <w:ind w:firstLine="709"/>
        <w:contextualSpacing/>
        <w:jc w:val="both"/>
      </w:pPr>
      <w:r w:rsidRPr="00CD6199">
        <w:t>В структуре КИМ содержатся 18 базовых заданий, 10 заданий повышенного уровня и 6 – высокого.</w:t>
      </w:r>
    </w:p>
    <w:p w:rsidR="00E717D3" w:rsidRPr="00CD6199" w:rsidRDefault="00E717D3" w:rsidP="00E717D3">
      <w:pPr>
        <w:spacing w:after="200" w:line="276" w:lineRule="auto"/>
        <w:rPr>
          <w:rFonts w:eastAsia="SimSun"/>
          <w:b/>
          <w:bCs/>
          <w:sz w:val="28"/>
        </w:rPr>
      </w:pPr>
    </w:p>
    <w:p w:rsidR="00E717D3" w:rsidRPr="00CD6199" w:rsidRDefault="00E717D3" w:rsidP="000562BF">
      <w:pPr>
        <w:keepNext/>
        <w:keepLines/>
        <w:numPr>
          <w:ilvl w:val="1"/>
          <w:numId w:val="6"/>
        </w:numPr>
        <w:tabs>
          <w:tab w:val="left" w:pos="567"/>
        </w:tabs>
        <w:spacing w:before="200"/>
        <w:ind w:left="426" w:hanging="574"/>
        <w:outlineLvl w:val="2"/>
        <w:rPr>
          <w:rFonts w:eastAsia="SimSun"/>
          <w:b/>
          <w:bCs/>
          <w:sz w:val="28"/>
          <w:lang w:val="x-none"/>
        </w:rPr>
      </w:pPr>
      <w:r w:rsidRPr="00CD6199">
        <w:rPr>
          <w:rFonts w:eastAsia="SimSun"/>
          <w:b/>
          <w:bCs/>
          <w:sz w:val="28"/>
          <w:lang w:val="x-none"/>
        </w:rPr>
        <w:t>Анализ выполнения заданий КИМ</w:t>
      </w:r>
    </w:p>
    <w:p w:rsidR="00E717D3" w:rsidRPr="00CD6199" w:rsidRDefault="00E717D3" w:rsidP="00E717D3">
      <w:pPr>
        <w:ind w:left="-426" w:firstLine="852"/>
        <w:contextualSpacing/>
        <w:jc w:val="both"/>
        <w:rPr>
          <w:b/>
          <w:i/>
          <w:iCs/>
        </w:rPr>
      </w:pPr>
    </w:p>
    <w:p w:rsidR="00E717D3" w:rsidRPr="00CD6199" w:rsidRDefault="00E717D3" w:rsidP="00E717D3">
      <w:pPr>
        <w:ind w:left="-426" w:firstLine="852"/>
        <w:contextualSpacing/>
        <w:jc w:val="both"/>
        <w:rPr>
          <w:b/>
          <w:i/>
          <w:iCs/>
        </w:rPr>
      </w:pPr>
      <w:r w:rsidRPr="00CD6199">
        <w:rPr>
          <w:b/>
          <w:i/>
          <w:iCs/>
        </w:rPr>
        <w:t>Анализ выполнения КИМ в разделе 3.2 выполняется на основе результатов всего массива участников основного периода ЕГЭ по учебному предмету в субъекте Российской Федерации вне зависимости от выполненного участником экзамена варианта КИМ.</w:t>
      </w:r>
    </w:p>
    <w:p w:rsidR="00E717D3" w:rsidRPr="00CD6199" w:rsidRDefault="00E717D3" w:rsidP="00E717D3">
      <w:pPr>
        <w:ind w:left="-426" w:firstLine="965"/>
        <w:jc w:val="both"/>
        <w:rPr>
          <w:i/>
          <w:iCs/>
        </w:rPr>
      </w:pPr>
      <w:r w:rsidRPr="00CD6199">
        <w:rPr>
          <w:i/>
          <w:iCs/>
        </w:rPr>
        <w:t xml:space="preserve">Анализ проводится в соответствии с методическими традициями предмета и особенностями экзаменационной модели по предмету (например, по группам заданий одинаковой формы, по видам деятельности, по тематическим разделам и т.п.). </w:t>
      </w:r>
    </w:p>
    <w:p w:rsidR="00E717D3" w:rsidRPr="00CD6199" w:rsidRDefault="00E717D3" w:rsidP="00E717D3">
      <w:pPr>
        <w:ind w:left="-426" w:firstLine="965"/>
        <w:jc w:val="both"/>
        <w:rPr>
          <w:i/>
          <w:iCs/>
        </w:rPr>
      </w:pPr>
      <w:r w:rsidRPr="00CD6199">
        <w:rPr>
          <w:i/>
          <w:iCs/>
        </w:rPr>
        <w:t xml:space="preserve">Анализ проводится не только на основе среднего процента выполнения, но и на основе результатов выполнения каждого задания группами участников ЕГЭ с разными уровнями подготовки (не достигшие минимального балла, группы с результатами от минимального балла до 60, от 61 до 80 и от 81 до 100 т.б.). Рекомендуется рассматривать задания, проверяющие один и тот же элемент содержания / вид деятельности, в совокупности с учетом их уровней сложности. </w:t>
      </w:r>
      <w:r w:rsidRPr="00CD6199">
        <w:rPr>
          <w:i/>
        </w:rPr>
        <w:t>При статистическом анализе выполнения заданий, система оценивания которых предполагает оценивание по нескольким критериям (например, в КИМ по русскому языку задание с развернутым ответом предполагает оценивание по 12 критериям), следует считать единицами анализа отдельные критерии.</w:t>
      </w:r>
    </w:p>
    <w:p w:rsidR="00E717D3" w:rsidRPr="00CD6199" w:rsidRDefault="00E717D3" w:rsidP="00E717D3">
      <w:pPr>
        <w:ind w:left="-426" w:firstLine="852"/>
        <w:contextualSpacing/>
        <w:jc w:val="both"/>
        <w:rPr>
          <w:i/>
          <w:iCs/>
        </w:rPr>
      </w:pPr>
    </w:p>
    <w:p w:rsidR="00E717D3" w:rsidRPr="00CD6199" w:rsidRDefault="00E717D3" w:rsidP="000562BF">
      <w:pPr>
        <w:keepNext/>
        <w:keepLines/>
        <w:numPr>
          <w:ilvl w:val="2"/>
          <w:numId w:val="6"/>
        </w:numPr>
        <w:spacing w:before="200"/>
        <w:outlineLvl w:val="2"/>
        <w:rPr>
          <w:rFonts w:eastAsia="SimSun"/>
          <w:sz w:val="28"/>
          <w:lang w:val="x-none"/>
        </w:rPr>
      </w:pPr>
      <w:r w:rsidRPr="00CD6199">
        <w:rPr>
          <w:rFonts w:eastAsia="SimSun"/>
          <w:sz w:val="28"/>
          <w:lang w:val="x-none"/>
        </w:rPr>
        <w:t>Статистический анализ выполнения заданий КИМ</w:t>
      </w:r>
    </w:p>
    <w:p w:rsidR="00E717D3" w:rsidRPr="00CD6199" w:rsidRDefault="00E717D3" w:rsidP="00E717D3">
      <w:pPr>
        <w:ind w:left="-426" w:firstLine="852"/>
        <w:contextualSpacing/>
        <w:jc w:val="both"/>
        <w:rPr>
          <w:i/>
          <w:iCs/>
        </w:rPr>
      </w:pPr>
    </w:p>
    <w:p w:rsidR="00E717D3" w:rsidRPr="00CD6199" w:rsidRDefault="00E717D3" w:rsidP="00E717D3">
      <w:pPr>
        <w:ind w:left="-426" w:firstLine="852"/>
        <w:contextualSpacing/>
        <w:jc w:val="both"/>
        <w:rPr>
          <w:i/>
          <w:iCs/>
        </w:rPr>
      </w:pPr>
      <w:r w:rsidRPr="00CD6199">
        <w:rPr>
          <w:i/>
          <w:iCs/>
        </w:rPr>
        <w:t xml:space="preserve">Для анализа основных статистических характеристик заданий используется обобщенный план варианта КИМ по предмету </w:t>
      </w:r>
      <w:r w:rsidRPr="00CD6199">
        <w:rPr>
          <w:b/>
          <w:i/>
          <w:iCs/>
        </w:rPr>
        <w:t>с указанием средних по региону процентов выполнения заданий каждой линии</w:t>
      </w:r>
      <w:r w:rsidRPr="00CD6199">
        <w:rPr>
          <w:i/>
          <w:iCs/>
        </w:rPr>
        <w:t>.</w:t>
      </w:r>
    </w:p>
    <w:p w:rsidR="00E717D3" w:rsidRPr="00CD6199" w:rsidRDefault="00E717D3" w:rsidP="00E717D3">
      <w:pPr>
        <w:ind w:left="-426" w:firstLine="965"/>
        <w:jc w:val="both"/>
        <w:rPr>
          <w:i/>
          <w:iCs/>
        </w:rPr>
      </w:pPr>
      <w:r w:rsidRPr="00CD6199">
        <w:rPr>
          <w:i/>
          <w:iCs/>
        </w:rPr>
        <w:t xml:space="preserve">Выделяются линии заданий с наименьшими процентами выполнения, выделяются среди них задания базового уровня (с процентом выполнения ниже 50) и задания повышенного и высокого уровня (с процентом выполнения ниже 15).  Выделяются успешно усвоенные и недостаточно усвоенные элементы содержания / освоенные умения, навыки, виды деятельности. </w:t>
      </w:r>
    </w:p>
    <w:p w:rsidR="00E717D3" w:rsidRPr="00CD6199" w:rsidRDefault="00E717D3" w:rsidP="00E717D3">
      <w:pPr>
        <w:ind w:left="-426" w:firstLine="852"/>
        <w:contextualSpacing/>
        <w:jc w:val="both"/>
        <w:rPr>
          <w:i/>
          <w:iCs/>
        </w:rPr>
      </w:pPr>
    </w:p>
    <w:p w:rsidR="00E717D3" w:rsidRPr="00CD6199" w:rsidRDefault="00E717D3" w:rsidP="00E717D3">
      <w:pPr>
        <w:keepNext/>
        <w:spacing w:after="200"/>
        <w:jc w:val="right"/>
        <w:rPr>
          <w:bCs/>
          <w:i/>
          <w:sz w:val="18"/>
          <w:szCs w:val="18"/>
        </w:rPr>
      </w:pPr>
      <w:r w:rsidRPr="00CD6199">
        <w:rPr>
          <w:bCs/>
          <w:i/>
          <w:sz w:val="18"/>
          <w:szCs w:val="18"/>
        </w:rPr>
        <w:t xml:space="preserve">Таблица </w:t>
      </w:r>
      <w:r w:rsidRPr="00CD6199">
        <w:rPr>
          <w:bCs/>
          <w:i/>
          <w:sz w:val="18"/>
          <w:szCs w:val="18"/>
        </w:rPr>
        <w:fldChar w:fldCharType="begin"/>
      </w:r>
      <w:r w:rsidRPr="00CD6199">
        <w:rPr>
          <w:bCs/>
          <w:i/>
          <w:sz w:val="18"/>
          <w:szCs w:val="18"/>
        </w:rPr>
        <w:instrText xml:space="preserve"> STYLEREF 1 \s </w:instrText>
      </w:r>
      <w:r w:rsidRPr="00CD6199">
        <w:rPr>
          <w:bCs/>
          <w:i/>
          <w:sz w:val="18"/>
          <w:szCs w:val="18"/>
        </w:rPr>
        <w:fldChar w:fldCharType="separate"/>
      </w:r>
      <w:r w:rsidRPr="00CD6199">
        <w:rPr>
          <w:bCs/>
          <w:i/>
          <w:noProof/>
          <w:sz w:val="18"/>
          <w:szCs w:val="18"/>
        </w:rPr>
        <w:t>2</w:t>
      </w:r>
      <w:r w:rsidRPr="00CD6199">
        <w:rPr>
          <w:bCs/>
          <w:i/>
          <w:sz w:val="18"/>
          <w:szCs w:val="18"/>
        </w:rPr>
        <w:fldChar w:fldCharType="end"/>
      </w:r>
      <w:r w:rsidRPr="00CD6199">
        <w:rPr>
          <w:bCs/>
          <w:i/>
          <w:sz w:val="18"/>
          <w:szCs w:val="18"/>
        </w:rPr>
        <w:noBreakHyphen/>
      </w:r>
      <w:r w:rsidRPr="00CD6199">
        <w:rPr>
          <w:bCs/>
          <w:i/>
          <w:sz w:val="18"/>
          <w:szCs w:val="18"/>
        </w:rPr>
        <w:fldChar w:fldCharType="begin"/>
      </w:r>
      <w:r w:rsidRPr="00CD6199">
        <w:rPr>
          <w:bCs/>
          <w:i/>
          <w:sz w:val="18"/>
          <w:szCs w:val="18"/>
        </w:rPr>
        <w:instrText xml:space="preserve"> SEQ Таблица \* ARABIC \s 1 </w:instrText>
      </w:r>
      <w:r w:rsidRPr="00CD6199">
        <w:rPr>
          <w:bCs/>
          <w:i/>
          <w:sz w:val="18"/>
          <w:szCs w:val="18"/>
        </w:rPr>
        <w:fldChar w:fldCharType="separate"/>
      </w:r>
      <w:r w:rsidRPr="00CD6199">
        <w:rPr>
          <w:bCs/>
          <w:i/>
          <w:noProof/>
          <w:sz w:val="18"/>
          <w:szCs w:val="18"/>
        </w:rPr>
        <w:t>13</w:t>
      </w:r>
      <w:r w:rsidRPr="00CD6199">
        <w:rPr>
          <w:bCs/>
          <w:i/>
          <w:sz w:val="18"/>
          <w:szCs w:val="18"/>
        </w:rPr>
        <w:fldChar w:fldCharType="end"/>
      </w:r>
    </w:p>
    <w:tbl>
      <w:tblPr>
        <w:tblW w:w="10440" w:type="dxa"/>
        <w:tblInd w:w="-318" w:type="dxa"/>
        <w:tblLayout w:type="fixed"/>
        <w:tblCellMar>
          <w:left w:w="57" w:type="dxa"/>
          <w:right w:w="57" w:type="dxa"/>
        </w:tblCellMar>
        <w:tblLook w:val="0000" w:firstRow="0" w:lastRow="0" w:firstColumn="0" w:lastColumn="0" w:noHBand="0" w:noVBand="0"/>
      </w:tblPr>
      <w:tblGrid>
        <w:gridCol w:w="964"/>
        <w:gridCol w:w="2530"/>
        <w:gridCol w:w="1276"/>
        <w:gridCol w:w="1134"/>
        <w:gridCol w:w="1272"/>
        <w:gridCol w:w="1204"/>
        <w:gridCol w:w="1203"/>
        <w:gridCol w:w="857"/>
      </w:tblGrid>
      <w:tr w:rsidR="00E717D3" w:rsidRPr="00CD6199" w:rsidTr="000562BF">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E717D3" w:rsidRPr="00CD6199" w:rsidRDefault="00E717D3" w:rsidP="000562BF">
            <w:pPr>
              <w:autoSpaceDE w:val="0"/>
              <w:autoSpaceDN w:val="0"/>
              <w:adjustRightInd w:val="0"/>
              <w:jc w:val="center"/>
            </w:pPr>
            <w:r w:rsidRPr="00CD6199">
              <w:rPr>
                <w:bCs/>
              </w:rPr>
              <w:t>Номер</w:t>
            </w:r>
          </w:p>
          <w:p w:rsidR="00E717D3" w:rsidRPr="00CD6199" w:rsidRDefault="00E717D3" w:rsidP="000562BF">
            <w:pPr>
              <w:autoSpaceDE w:val="0"/>
              <w:autoSpaceDN w:val="0"/>
              <w:adjustRightInd w:val="0"/>
              <w:jc w:val="center"/>
            </w:pPr>
            <w:r w:rsidRPr="00CD6199">
              <w:rPr>
                <w:bCs/>
              </w:rPr>
              <w:t>задания в КИМ</w:t>
            </w:r>
          </w:p>
        </w:tc>
        <w:tc>
          <w:tcPr>
            <w:tcW w:w="2530" w:type="dxa"/>
            <w:vMerge w:val="restart"/>
            <w:tcBorders>
              <w:top w:val="single" w:sz="8" w:space="0" w:color="000000"/>
              <w:left w:val="single" w:sz="8" w:space="0" w:color="000000"/>
              <w:right w:val="single" w:sz="8" w:space="0" w:color="000000"/>
            </w:tcBorders>
            <w:vAlign w:val="center"/>
          </w:tcPr>
          <w:p w:rsidR="00E717D3" w:rsidRPr="00CD6199" w:rsidRDefault="00E717D3" w:rsidP="000562BF">
            <w:pPr>
              <w:autoSpaceDE w:val="0"/>
              <w:autoSpaceDN w:val="0"/>
              <w:adjustRightInd w:val="0"/>
              <w:jc w:val="center"/>
            </w:pPr>
            <w:r w:rsidRPr="00CD6199">
              <w:rPr>
                <w:bCs/>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E717D3" w:rsidRPr="00CD6199" w:rsidRDefault="00E717D3" w:rsidP="000562BF">
            <w:pPr>
              <w:autoSpaceDE w:val="0"/>
              <w:autoSpaceDN w:val="0"/>
              <w:adjustRightInd w:val="0"/>
              <w:jc w:val="center"/>
            </w:pPr>
            <w:r w:rsidRPr="00CD6199">
              <w:rPr>
                <w:bCs/>
              </w:rPr>
              <w:t>Уровень сложности задания</w:t>
            </w:r>
          </w:p>
          <w:p w:rsidR="00E717D3" w:rsidRPr="00CD6199" w:rsidRDefault="00E717D3" w:rsidP="000562BF">
            <w:pPr>
              <w:autoSpaceDE w:val="0"/>
              <w:autoSpaceDN w:val="0"/>
              <w:adjustRightInd w:val="0"/>
              <w:jc w:val="center"/>
            </w:pPr>
          </w:p>
        </w:tc>
        <w:tc>
          <w:tcPr>
            <w:tcW w:w="5670" w:type="dxa"/>
            <w:gridSpan w:val="5"/>
            <w:tcBorders>
              <w:top w:val="single" w:sz="8" w:space="0" w:color="000000"/>
              <w:left w:val="single" w:sz="8" w:space="0" w:color="000000"/>
              <w:right w:val="single" w:sz="8" w:space="0" w:color="000000"/>
            </w:tcBorders>
          </w:tcPr>
          <w:p w:rsidR="00E717D3" w:rsidRPr="00CD6199" w:rsidRDefault="00E717D3" w:rsidP="000562BF">
            <w:pPr>
              <w:jc w:val="center"/>
              <w:rPr>
                <w:bCs/>
              </w:rPr>
            </w:pPr>
            <w:r w:rsidRPr="00CD6199">
              <w:t xml:space="preserve">Процент выполнения задания </w:t>
            </w:r>
            <w:r w:rsidRPr="00CD6199">
              <w:br/>
              <w:t>в субъекте Российской Федерации</w:t>
            </w:r>
            <w:r w:rsidRPr="00CD6199">
              <w:rPr>
                <w:vertAlign w:val="superscript"/>
              </w:rPr>
              <w:footnoteReference w:id="35"/>
            </w:r>
          </w:p>
        </w:tc>
      </w:tr>
      <w:tr w:rsidR="00E717D3" w:rsidRPr="00CD6199" w:rsidTr="000562BF">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jc w:val="center"/>
              <w:rPr>
                <w:bCs/>
              </w:rPr>
            </w:pPr>
          </w:p>
        </w:tc>
        <w:tc>
          <w:tcPr>
            <w:tcW w:w="2530" w:type="dxa"/>
            <w:vMerge/>
            <w:tcBorders>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jc w:val="center"/>
              <w:rPr>
                <w:bC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jc w:val="center"/>
              <w:rPr>
                <w:sz w:val="18"/>
              </w:rPr>
            </w:pPr>
            <w:r w:rsidRPr="00CD6199">
              <w:rPr>
                <w:sz w:val="18"/>
              </w:rPr>
              <w:t>средний</w:t>
            </w:r>
          </w:p>
        </w:tc>
        <w:tc>
          <w:tcPr>
            <w:tcW w:w="1272" w:type="dxa"/>
            <w:tcBorders>
              <w:top w:val="single" w:sz="8" w:space="0" w:color="000000"/>
              <w:left w:val="single" w:sz="8" w:space="0" w:color="000000"/>
              <w:bottom w:val="single" w:sz="8" w:space="0" w:color="000000"/>
              <w:right w:val="single" w:sz="8" w:space="0" w:color="000000"/>
            </w:tcBorders>
          </w:tcPr>
          <w:p w:rsidR="00E717D3" w:rsidRPr="00CD6199" w:rsidRDefault="00E717D3" w:rsidP="000562BF">
            <w:pPr>
              <w:autoSpaceDE w:val="0"/>
              <w:autoSpaceDN w:val="0"/>
              <w:adjustRightInd w:val="0"/>
              <w:jc w:val="center"/>
              <w:rPr>
                <w:bCs/>
                <w:sz w:val="18"/>
              </w:rPr>
            </w:pPr>
            <w:bookmarkStart w:id="13" w:name="_Hlk79261172"/>
            <w:r w:rsidRPr="00CD6199">
              <w:rPr>
                <w:bCs/>
                <w:sz w:val="18"/>
              </w:rPr>
              <w:t>в группе не преодолевших минимальный балл</w:t>
            </w:r>
            <w:bookmarkEnd w:id="13"/>
          </w:p>
        </w:tc>
        <w:tc>
          <w:tcPr>
            <w:tcW w:w="1204"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jc w:val="center"/>
              <w:rPr>
                <w:bCs/>
                <w:sz w:val="18"/>
              </w:rPr>
            </w:pPr>
            <w:r w:rsidRPr="00CD6199">
              <w:rPr>
                <w:bCs/>
                <w:sz w:val="18"/>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jc w:val="center"/>
              <w:rPr>
                <w:bCs/>
                <w:sz w:val="18"/>
              </w:rPr>
            </w:pPr>
            <w:r w:rsidRPr="00CD6199">
              <w:rPr>
                <w:bCs/>
                <w:sz w:val="18"/>
              </w:rPr>
              <w:t>в группе от 61 до 80 т.б.</w:t>
            </w:r>
          </w:p>
        </w:tc>
        <w:tc>
          <w:tcPr>
            <w:tcW w:w="857"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jc w:val="center"/>
              <w:rPr>
                <w:bCs/>
                <w:sz w:val="18"/>
              </w:rPr>
            </w:pPr>
            <w:bookmarkStart w:id="14" w:name="_Hlk79267070"/>
            <w:r w:rsidRPr="00CD6199">
              <w:rPr>
                <w:bCs/>
                <w:sz w:val="18"/>
              </w:rPr>
              <w:t>в группе от 81 до 100 т.б.</w:t>
            </w:r>
            <w:bookmarkEnd w:id="14"/>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15" w:name="_Hlk78653339"/>
            <w:r w:rsidRPr="00CD6199">
              <w:rPr>
                <w:rFonts w:eastAsia="Times New Roman"/>
                <w:color w:val="000000"/>
              </w:rPr>
              <w:t>Географические модели. Геогра</w:t>
            </w:r>
            <w:r w:rsidRPr="00CD6199">
              <w:rPr>
                <w:rFonts w:eastAsia="Times New Roman"/>
                <w:color w:val="000000"/>
              </w:rPr>
              <w:softHyphen/>
              <w:t>фическая карта, план местности</w:t>
            </w:r>
            <w:bookmarkEnd w:id="15"/>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94,74</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93,85</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Атмосфера. Гидросфера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86,47</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83,08</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92,45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3</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Природные ресурсы. Рациональ</w:t>
            </w:r>
            <w:r w:rsidRPr="00CD6199">
              <w:rPr>
                <w:rFonts w:eastAsia="Times New Roman"/>
                <w:color w:val="000000"/>
              </w:rPr>
              <w:softHyphen/>
              <w:t>ное и нерациональное природо</w:t>
            </w:r>
            <w:r w:rsidRPr="00CD6199">
              <w:rPr>
                <w:rFonts w:eastAsia="Times New Roman"/>
                <w:color w:val="000000"/>
              </w:rPr>
              <w:softHyphen/>
              <w:t>пользование</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68,05</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57,69</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79,25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90,91</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4</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Литосфера. Гидросфера. Атмо</w:t>
            </w:r>
            <w:r w:rsidRPr="00CD6199">
              <w:rPr>
                <w:rFonts w:eastAsia="Times New Roman"/>
                <w:color w:val="000000"/>
              </w:rPr>
              <w:softHyphen/>
              <w:t>сфера. Географическая оболочка Земли. Широтная зональность и высотная поясность. Природа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61,65</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50,77</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70,75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95,45</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5</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16" w:name="_Hlk79261473"/>
            <w:r w:rsidRPr="00CD6199">
              <w:rPr>
                <w:rFonts w:eastAsia="Times New Roman"/>
                <w:color w:val="000000"/>
              </w:rPr>
              <w:t>Особенности природы материков и океанов. Особенности распро</w:t>
            </w:r>
            <w:r w:rsidRPr="00CD6199">
              <w:rPr>
                <w:rFonts w:eastAsia="Times New Roman"/>
                <w:color w:val="000000"/>
              </w:rPr>
              <w:softHyphen/>
              <w:t>странения крупных форм релье</w:t>
            </w:r>
            <w:r w:rsidRPr="00CD6199">
              <w:rPr>
                <w:rFonts w:eastAsia="Times New Roman"/>
                <w:color w:val="000000"/>
              </w:rPr>
              <w:softHyphen/>
              <w:t>фа материков в России. Типы климата, факторы их формиро</w:t>
            </w:r>
            <w:r w:rsidRPr="00CD6199">
              <w:rPr>
                <w:rFonts w:eastAsia="Times New Roman"/>
                <w:color w:val="000000"/>
              </w:rPr>
              <w:softHyphen/>
              <w:t>вания, климатические пояса Рос</w:t>
            </w:r>
            <w:r w:rsidRPr="00CD6199">
              <w:rPr>
                <w:rFonts w:eastAsia="Times New Roman"/>
                <w:color w:val="000000"/>
              </w:rPr>
              <w:softHyphen/>
              <w:t>сии</w:t>
            </w:r>
            <w:bookmarkEnd w:id="16"/>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64,66</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46,15</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84,91</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6</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Земля как планета. Форма, раз</w:t>
            </w:r>
            <w:r w:rsidRPr="00CD6199">
              <w:rPr>
                <w:rFonts w:eastAsia="Times New Roman"/>
                <w:color w:val="000000"/>
              </w:rPr>
              <w:softHyphen/>
              <w:t>меры, движение Земли</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72,18</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55,38</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90,57</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7</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Литосфера. Рельеф земной по</w:t>
            </w:r>
            <w:r w:rsidRPr="00CD6199">
              <w:rPr>
                <w:rFonts w:eastAsia="Times New Roman"/>
                <w:color w:val="000000"/>
              </w:rPr>
              <w:softHyphen/>
              <w:t>верхности. Мировой океан и его части. Воды суши. Особенности природы материков и океанов</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59,40</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50,00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35,38</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81,13</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8</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Географические особенности воспроизводства населения мира. Половозрастной состав. Уровень и качество жизни населения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75,19</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56,92</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90,57</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9</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17" w:name="_Hlk79261507"/>
            <w:r w:rsidRPr="00CD6199">
              <w:rPr>
                <w:rFonts w:eastAsia="Times New Roman"/>
                <w:color w:val="000000"/>
              </w:rPr>
              <w:t>Географические особенности размещения населения. Нерав</w:t>
            </w:r>
            <w:r w:rsidRPr="00CD6199">
              <w:rPr>
                <w:rFonts w:eastAsia="Times New Roman"/>
                <w:color w:val="000000"/>
              </w:rPr>
              <w:softHyphen/>
              <w:t>номерность размещения населе</w:t>
            </w:r>
            <w:r w:rsidRPr="00CD6199">
              <w:rPr>
                <w:rFonts w:eastAsia="Times New Roman"/>
                <w:color w:val="000000"/>
              </w:rPr>
              <w:softHyphen/>
              <w:t>ния земного шара. Размещение населения России. Основная полоса расселения</w:t>
            </w:r>
            <w:bookmarkEnd w:id="17"/>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69,92</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50,77</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92,45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10</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18" w:name="_Hlk79261519"/>
            <w:r w:rsidRPr="00CD6199">
              <w:rPr>
                <w:rFonts w:eastAsia="Times New Roman"/>
                <w:color w:val="000000"/>
              </w:rPr>
              <w:t>Структура занятости населения. Отраслевая структура хозяйства</w:t>
            </w:r>
            <w:bookmarkEnd w:id="18"/>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75,94</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67,69</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86,79</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11</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Особенности природно</w:t>
            </w:r>
            <w:r w:rsidRPr="00CD6199">
              <w:rPr>
                <w:rFonts w:eastAsia="Times New Roman"/>
                <w:color w:val="000000"/>
              </w:rPr>
              <w:softHyphen/>
              <w:t>ресурсного потенциала, населе</w:t>
            </w:r>
            <w:r w:rsidRPr="00CD6199">
              <w:rPr>
                <w:rFonts w:eastAsia="Times New Roman"/>
                <w:color w:val="000000"/>
              </w:rPr>
              <w:softHyphen/>
              <w:t>ния, хозяйства, культуры круп</w:t>
            </w:r>
            <w:r w:rsidRPr="00CD6199">
              <w:rPr>
                <w:rFonts w:eastAsia="Times New Roman"/>
                <w:color w:val="000000"/>
              </w:rPr>
              <w:softHyphen/>
              <w:t>ных стран мира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64,29</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52,31</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72,64</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90,91</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12</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Городское и сельское население. Города</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82,71</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50,00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72,31</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94,34</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13</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19" w:name="_Hlk79261553"/>
            <w:r w:rsidRPr="00CD6199">
              <w:rPr>
                <w:rFonts w:eastAsia="Times New Roman"/>
                <w:color w:val="000000"/>
              </w:rPr>
              <w:t>География отраслей промыш</w:t>
            </w:r>
            <w:r w:rsidRPr="00CD6199">
              <w:rPr>
                <w:rFonts w:eastAsia="Times New Roman"/>
                <w:color w:val="000000"/>
              </w:rPr>
              <w:softHyphen/>
              <w:t>ленности России. География сельского хозяйства. География важнейших видов транспорта</w:t>
            </w:r>
            <w:bookmarkEnd w:id="19"/>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50,38</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36,92</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60,38</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14</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0" w:name="_Hlk79266339"/>
            <w:r w:rsidRPr="00CD6199">
              <w:rPr>
                <w:rFonts w:eastAsia="Times New Roman"/>
                <w:color w:val="000000"/>
              </w:rPr>
              <w:t>Природно-хозяйственное райо</w:t>
            </w:r>
            <w:r w:rsidRPr="00CD6199">
              <w:rPr>
                <w:rFonts w:eastAsia="Times New Roman"/>
                <w:color w:val="000000"/>
              </w:rPr>
              <w:softHyphen/>
              <w:t>нирование России. Регионы Рос</w:t>
            </w:r>
            <w:r w:rsidRPr="00CD6199">
              <w:rPr>
                <w:rFonts w:eastAsia="Times New Roman"/>
                <w:color w:val="000000"/>
              </w:rPr>
              <w:softHyphen/>
              <w:t>сии</w:t>
            </w:r>
            <w:bookmarkEnd w:id="20"/>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50,75</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50,00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43,08</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53,77</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81,82</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15</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1" w:name="_Hlk79266375"/>
            <w:r w:rsidRPr="00CD6199">
              <w:rPr>
                <w:rFonts w:eastAsia="Times New Roman"/>
                <w:color w:val="000000"/>
              </w:rPr>
              <w:t>Определение географических объектов и явлений по их суще</w:t>
            </w:r>
            <w:r w:rsidRPr="00CD6199">
              <w:rPr>
                <w:rFonts w:eastAsia="Times New Roman"/>
                <w:color w:val="000000"/>
              </w:rPr>
              <w:softHyphen/>
              <w:t>ственным признакам</w:t>
            </w:r>
            <w:bookmarkEnd w:id="21"/>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54,51</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50,00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43,08</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61,32</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90,91</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16</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2" w:name="_Hlk78653540"/>
            <w:r w:rsidRPr="00CD6199">
              <w:rPr>
                <w:rFonts w:eastAsia="Times New Roman"/>
                <w:color w:val="000000"/>
              </w:rPr>
              <w:t>Мировое хозяйство. Хозяйство России. Регионы России</w:t>
            </w:r>
            <w:bookmarkEnd w:id="22"/>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86,47</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80,00</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98,11</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17</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Погода и климат. Распределение тепла и влаги на Земле</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87,22</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80,00</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98,11</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18</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Административно-территориальное устройство России. Столицы и крупные города</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70,68</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12,50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58,46</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83,96</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19</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Ведущие страны - экспортеры основных видов промышленной продукции. Ведущие страны - экспортеры основных видов сельскохозяйственной продук</w:t>
            </w:r>
            <w:r w:rsidRPr="00CD6199">
              <w:rPr>
                <w:rFonts w:eastAsia="Times New Roman"/>
                <w:color w:val="000000"/>
              </w:rPr>
              <w:softHyphen/>
              <w:t>ции. Основные международные магистрали и транспортные узлы</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68,42</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25,00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52,31</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84,91</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20</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Часовые зоны</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78,95</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70,77</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90,57</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21</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3" w:name="_Hlk79261611"/>
            <w:r w:rsidRPr="00CD6199">
              <w:rPr>
                <w:rFonts w:eastAsia="Times New Roman"/>
                <w:color w:val="000000"/>
              </w:rPr>
              <w:t>Направление и типы миграции населения России. Городское и сельское население. Регионы России</w:t>
            </w:r>
            <w:bookmarkEnd w:id="23"/>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76,69</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63,08</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94,34</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22</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Природные ресурсы</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77,44</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70,77</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86,79</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23</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4" w:name="_Hlk79261681"/>
            <w:r w:rsidRPr="00CD6199">
              <w:rPr>
                <w:rFonts w:eastAsia="Times New Roman"/>
                <w:color w:val="000000"/>
              </w:rPr>
              <w:t>Этапы геологической истории земной коры. Геологическая хронология</w:t>
            </w:r>
            <w:bookmarkEnd w:id="24"/>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69,92</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58,46</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83,02</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24</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Особенности природно</w:t>
            </w:r>
            <w:r w:rsidRPr="00CD6199">
              <w:rPr>
                <w:rFonts w:eastAsia="Times New Roman"/>
                <w:color w:val="000000"/>
              </w:rPr>
              <w:softHyphen/>
              <w:t>ресурсного потенциала, населе</w:t>
            </w:r>
            <w:r w:rsidRPr="00CD6199">
              <w:rPr>
                <w:rFonts w:eastAsia="Times New Roman"/>
                <w:color w:val="000000"/>
              </w:rPr>
              <w:softHyphen/>
              <w:t>ния, хозяйства, культуры круп</w:t>
            </w:r>
            <w:r w:rsidRPr="00CD6199">
              <w:rPr>
                <w:rFonts w:eastAsia="Times New Roman"/>
                <w:color w:val="000000"/>
              </w:rPr>
              <w:softHyphen/>
              <w:t>ных стран мира</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68,42</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50,00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47,69</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88,68</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25</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5" w:name="_Hlk79261717"/>
            <w:r w:rsidRPr="00CD6199">
              <w:rPr>
                <w:rFonts w:eastAsia="Times New Roman"/>
                <w:color w:val="000000"/>
              </w:rPr>
              <w:t>Природно-хозяйственное райо</w:t>
            </w:r>
            <w:r w:rsidRPr="00CD6199">
              <w:rPr>
                <w:rFonts w:eastAsia="Times New Roman"/>
                <w:color w:val="000000"/>
              </w:rPr>
              <w:softHyphen/>
              <w:t>нирование России. Регионы Рос</w:t>
            </w:r>
            <w:r w:rsidRPr="00CD6199">
              <w:rPr>
                <w:rFonts w:eastAsia="Times New Roman"/>
                <w:color w:val="000000"/>
              </w:rPr>
              <w:softHyphen/>
              <w:t>сии</w:t>
            </w:r>
            <w:bookmarkEnd w:id="25"/>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45,11</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29,23</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64,15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63,64</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26</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6" w:name="_Hlk78653625"/>
            <w:r w:rsidRPr="00CD6199">
              <w:rPr>
                <w:rFonts w:eastAsia="Times New Roman"/>
                <w:color w:val="000000"/>
              </w:rPr>
              <w:t>Географические модели. Геогра</w:t>
            </w:r>
            <w:r w:rsidRPr="00CD6199">
              <w:rPr>
                <w:rFonts w:eastAsia="Times New Roman"/>
                <w:color w:val="000000"/>
              </w:rPr>
              <w:softHyphen/>
              <w:t>фическая карта, план местности</w:t>
            </w:r>
            <w:bookmarkEnd w:id="26"/>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Б</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81,20</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73,85</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92,45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27</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Географические модели. Геогра</w:t>
            </w:r>
            <w:r w:rsidRPr="00CD6199">
              <w:rPr>
                <w:rFonts w:eastAsia="Times New Roman"/>
                <w:color w:val="000000"/>
              </w:rPr>
              <w:softHyphen/>
              <w:t>фическая карта, план местности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П</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68,42</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49,23</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90,57</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28</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Географические модели. Геогра</w:t>
            </w:r>
            <w:r w:rsidRPr="00CD6199">
              <w:rPr>
                <w:rFonts w:eastAsia="Times New Roman"/>
                <w:color w:val="000000"/>
              </w:rPr>
              <w:softHyphen/>
              <w:t>фическая карта, план местности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55,26</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36,92</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77,36</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77,27</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29</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7" w:name="_Hlk78654154"/>
            <w:r w:rsidRPr="00CD6199">
              <w:rPr>
                <w:rFonts w:eastAsia="Times New Roman"/>
                <w:color w:val="000000"/>
              </w:rPr>
              <w:t>Литосфера. Гидросфера. Атмо</w:t>
            </w:r>
            <w:r w:rsidRPr="00CD6199">
              <w:rPr>
                <w:rFonts w:eastAsia="Times New Roman"/>
                <w:color w:val="000000"/>
              </w:rPr>
              <w:softHyphen/>
              <w:t>сфера. Биосфера. Природа Рос</w:t>
            </w:r>
            <w:r w:rsidRPr="00CD6199">
              <w:rPr>
                <w:rFonts w:eastAsia="Times New Roman"/>
                <w:color w:val="000000"/>
              </w:rPr>
              <w:softHyphen/>
              <w:t>сии</w:t>
            </w:r>
            <w:bookmarkEnd w:id="27"/>
            <w:r w:rsidRPr="00CD6199">
              <w:rPr>
                <w:rFonts w:eastAsia="Times New Roman"/>
                <w:color w:val="000000"/>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28,20</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12,50</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16,15</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35,85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68,18</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30</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8" w:name="_Hlk78654237"/>
            <w:r w:rsidRPr="00CD6199">
              <w:rPr>
                <w:rFonts w:eastAsia="Times New Roman"/>
                <w:color w:val="000000"/>
              </w:rPr>
              <w:t>Динамика численности населе</w:t>
            </w:r>
            <w:r w:rsidRPr="00CD6199">
              <w:rPr>
                <w:rFonts w:eastAsia="Times New Roman"/>
                <w:color w:val="000000"/>
              </w:rPr>
              <w:softHyphen/>
              <w:t>ния Земли. Половозрастной со</w:t>
            </w:r>
            <w:r w:rsidRPr="00CD6199">
              <w:rPr>
                <w:rFonts w:eastAsia="Times New Roman"/>
                <w:color w:val="000000"/>
              </w:rPr>
              <w:softHyphen/>
              <w:t>став населения</w:t>
            </w:r>
            <w:bookmarkEnd w:id="28"/>
            <w:r w:rsidRPr="00CD6199">
              <w:rPr>
                <w:rFonts w:eastAsia="Times New Roman"/>
                <w:color w:val="000000"/>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42,48</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31,54</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49,06</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90,91</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31</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Факторы размещения производ</w:t>
            </w:r>
            <w:r w:rsidRPr="00CD6199">
              <w:rPr>
                <w:rFonts w:eastAsia="Times New Roman"/>
                <w:color w:val="000000"/>
              </w:rPr>
              <w:softHyphen/>
              <w:t>ства. География отраслей про</w:t>
            </w:r>
            <w:r w:rsidRPr="00CD6199">
              <w:rPr>
                <w:rFonts w:eastAsia="Times New Roman"/>
                <w:color w:val="000000"/>
              </w:rPr>
              <w:softHyphen/>
              <w:t>мышленности, важнейших видов транспорта, сельского хозяйства. Рациональное и нерациональное природопользование. Особенно</w:t>
            </w:r>
            <w:r w:rsidRPr="00CD6199">
              <w:rPr>
                <w:rFonts w:eastAsia="Times New Roman"/>
                <w:color w:val="000000"/>
              </w:rPr>
              <w:softHyphen/>
              <w:t>сти воздействия на окружающую среду различных сфер и отраслей хозяйства</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61,28</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38,46</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85,85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32</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bookmarkStart w:id="29" w:name="_Hlk78654190"/>
            <w:r w:rsidRPr="00CD6199">
              <w:rPr>
                <w:rFonts w:eastAsia="Times New Roman"/>
                <w:color w:val="000000"/>
              </w:rPr>
              <w:t>Форма, размеры, движение Земли. Литосфера. Гидросфера. Атмосфера. Биосфера. Природа России.</w:t>
            </w:r>
            <w:bookmarkEnd w:id="29"/>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45,11</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11,54</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79,25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95,45</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33</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Динамика численности населе</w:t>
            </w:r>
            <w:r w:rsidRPr="00CD6199">
              <w:rPr>
                <w:rFonts w:eastAsia="Times New Roman"/>
                <w:color w:val="000000"/>
              </w:rPr>
              <w:softHyphen/>
              <w:t>ния Земли. Половозрастной со</w:t>
            </w:r>
            <w:r w:rsidRPr="00CD6199">
              <w:rPr>
                <w:rFonts w:eastAsia="Times New Roman"/>
                <w:color w:val="000000"/>
              </w:rPr>
              <w:softHyphen/>
              <w:t>став населения.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69,92</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56,15</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85,85</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r w:rsidR="00E717D3" w:rsidRPr="00CD619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717D3" w:rsidRPr="007337F5" w:rsidRDefault="00E717D3" w:rsidP="000562BF">
            <w:pPr>
              <w:autoSpaceDE w:val="0"/>
              <w:autoSpaceDN w:val="0"/>
              <w:adjustRightInd w:val="0"/>
              <w:ind w:firstLine="67"/>
              <w:jc w:val="center"/>
            </w:pPr>
            <w:r w:rsidRPr="007337F5">
              <w:rPr>
                <w:rFonts w:eastAsia="Times New Roman"/>
                <w:iCs/>
              </w:rPr>
              <w:t>34</w:t>
            </w:r>
          </w:p>
        </w:tc>
        <w:tc>
          <w:tcPr>
            <w:tcW w:w="2530"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firstLine="67"/>
              <w:jc w:val="center"/>
            </w:pPr>
            <w:r w:rsidRPr="00CD6199">
              <w:rPr>
                <w:rFonts w:eastAsia="Times New Roman"/>
                <w:color w:val="000000"/>
              </w:rPr>
              <w:t>Факторы размещения производ</w:t>
            </w:r>
            <w:r w:rsidRPr="00CD6199">
              <w:rPr>
                <w:rFonts w:eastAsia="Times New Roman"/>
                <w:color w:val="000000"/>
              </w:rPr>
              <w:softHyphen/>
              <w:t>ства. География отраслей про</w:t>
            </w:r>
            <w:r w:rsidRPr="00CD6199">
              <w:rPr>
                <w:rFonts w:eastAsia="Times New Roman"/>
                <w:color w:val="000000"/>
              </w:rPr>
              <w:softHyphen/>
              <w:t>мышленности, важнейших видов транспорта, сельского хозяйства. Рациональное и нерациональное природопользование. Особенно</w:t>
            </w:r>
            <w:r w:rsidRPr="00CD6199">
              <w:rPr>
                <w:rFonts w:eastAsia="Times New Roman"/>
                <w:color w:val="000000"/>
              </w:rPr>
              <w:softHyphen/>
              <w:t>сти воздействия на окружающую среду различных сфер и отраслей хозяйства</w:t>
            </w:r>
          </w:p>
        </w:tc>
        <w:tc>
          <w:tcPr>
            <w:tcW w:w="1276" w:type="dxa"/>
            <w:tcBorders>
              <w:top w:val="single" w:sz="8" w:space="0" w:color="000000"/>
              <w:left w:val="single" w:sz="8" w:space="0" w:color="000000"/>
              <w:bottom w:val="single" w:sz="8" w:space="0" w:color="000000"/>
              <w:right w:val="single" w:sz="8" w:space="0" w:color="000000"/>
            </w:tcBorders>
            <w:vAlign w:val="center"/>
          </w:tcPr>
          <w:p w:rsidR="00E717D3" w:rsidRPr="00CD6199" w:rsidRDefault="00E717D3" w:rsidP="000562BF">
            <w:pPr>
              <w:autoSpaceDE w:val="0"/>
              <w:autoSpaceDN w:val="0"/>
              <w:adjustRightInd w:val="0"/>
              <w:ind w:hanging="112"/>
              <w:jc w:val="center"/>
            </w:pPr>
            <w:r w:rsidRPr="00CD6199">
              <w:rPr>
                <w:rFonts w:eastAsia="Times New Roman"/>
                <w:color w:val="000000"/>
              </w:rPr>
              <w:t>В</w:t>
            </w:r>
          </w:p>
        </w:tc>
        <w:tc>
          <w:tcPr>
            <w:tcW w:w="113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autoSpaceDE w:val="0"/>
              <w:autoSpaceDN w:val="0"/>
              <w:adjustRightInd w:val="0"/>
              <w:ind w:firstLine="67"/>
              <w:jc w:val="center"/>
            </w:pPr>
            <w:r w:rsidRPr="00CD6199">
              <w:rPr>
                <w:rFonts w:eastAsia="Times New Roman"/>
                <w:color w:val="000000"/>
              </w:rPr>
              <w:t>69,17</w:t>
            </w:r>
          </w:p>
        </w:tc>
        <w:tc>
          <w:tcPr>
            <w:tcW w:w="1272"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 </w:t>
            </w:r>
          </w:p>
        </w:tc>
        <w:tc>
          <w:tcPr>
            <w:tcW w:w="1204"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48,46</w:t>
            </w:r>
          </w:p>
        </w:tc>
        <w:tc>
          <w:tcPr>
            <w:tcW w:w="1203"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93,40</w:t>
            </w:r>
          </w:p>
        </w:tc>
        <w:tc>
          <w:tcPr>
            <w:tcW w:w="857" w:type="dxa"/>
            <w:tcBorders>
              <w:top w:val="single" w:sz="8" w:space="0" w:color="000000"/>
              <w:left w:val="single" w:sz="8" w:space="0" w:color="000000"/>
              <w:bottom w:val="single" w:sz="8" w:space="0" w:color="000000"/>
              <w:right w:val="single" w:sz="8" w:space="0" w:color="000000"/>
            </w:tcBorders>
            <w:vAlign w:val="bottom"/>
          </w:tcPr>
          <w:p w:rsidR="00E717D3" w:rsidRPr="00CD6199" w:rsidRDefault="00E717D3" w:rsidP="000562BF">
            <w:pPr>
              <w:jc w:val="center"/>
            </w:pPr>
            <w:r w:rsidRPr="00CD6199">
              <w:rPr>
                <w:rFonts w:eastAsia="Times New Roman"/>
                <w:color w:val="000000"/>
              </w:rPr>
              <w:t>100,00</w:t>
            </w:r>
          </w:p>
        </w:tc>
      </w:tr>
    </w:tbl>
    <w:p w:rsidR="00E717D3" w:rsidRPr="00CD6199" w:rsidRDefault="00E717D3" w:rsidP="00E717D3">
      <w:pPr>
        <w:ind w:left="-426" w:firstLine="965"/>
        <w:jc w:val="both"/>
        <w:rPr>
          <w:i/>
          <w:iCs/>
        </w:rPr>
      </w:pPr>
    </w:p>
    <w:p w:rsidR="00E717D3" w:rsidRPr="007337F5" w:rsidRDefault="00E717D3" w:rsidP="00E717D3">
      <w:pPr>
        <w:ind w:firstLine="709"/>
        <w:jc w:val="both"/>
        <w:rPr>
          <w:rFonts w:eastAsia="Times New Roman"/>
          <w:color w:val="000000"/>
        </w:rPr>
      </w:pPr>
      <w:r w:rsidRPr="007337F5">
        <w:t>В 2021 году достаточно высокие результаты были показаны при выполнении заданий по теме «</w:t>
      </w:r>
      <w:r w:rsidRPr="007337F5">
        <w:rPr>
          <w:rFonts w:eastAsia="Times New Roman"/>
          <w:color w:val="000000"/>
        </w:rPr>
        <w:t>Географические модели. Геогра</w:t>
      </w:r>
      <w:r w:rsidRPr="007337F5">
        <w:rPr>
          <w:rFonts w:eastAsia="Times New Roman"/>
          <w:color w:val="000000"/>
        </w:rPr>
        <w:softHyphen/>
        <w:t>фическая карта, план местности» (задание 1) – 94,7% в среднем. Выше 93% в группах от минимального значения баллов и выше.  Также успешным следует признать задание 2 «Атмосфера. Гидросфера» - 86,5% в среднем и выше 83% в остальных группах; задание 16 «Мировое хозяйство. Хозяйство России. Регионы России» - 86,5% и выше 80% в остальных группах; задание 26 «Географические модели. Геогра</w:t>
      </w:r>
      <w:r w:rsidRPr="007337F5">
        <w:rPr>
          <w:rFonts w:eastAsia="Times New Roman"/>
          <w:color w:val="000000"/>
        </w:rPr>
        <w:softHyphen/>
        <w:t xml:space="preserve">фическая карта, план местности» - в среднем выполнено 81%, выше 73% в остальных группах.  Однако, в этих заданиях группа, не преодолевшая порогового значения» показала качество менее 25% в задании 1 и 2, не приступали к выполнению в заданиях 16 и 26. </w:t>
      </w:r>
    </w:p>
    <w:p w:rsidR="00E717D3" w:rsidRPr="007337F5" w:rsidRDefault="00E717D3" w:rsidP="00E717D3">
      <w:pPr>
        <w:ind w:firstLine="709"/>
        <w:jc w:val="both"/>
        <w:rPr>
          <w:rFonts w:eastAsia="Times New Roman"/>
          <w:color w:val="000000"/>
        </w:rPr>
      </w:pPr>
      <w:r w:rsidRPr="007337F5">
        <w:rPr>
          <w:rFonts w:eastAsia="Times New Roman"/>
          <w:color w:val="000000"/>
        </w:rPr>
        <w:t>Низкий результат абитуриенты показали при выполнении заданий 29 «Литосфера. Гидросфера. Атмо</w:t>
      </w:r>
      <w:r w:rsidRPr="007337F5">
        <w:rPr>
          <w:rFonts w:eastAsia="Times New Roman"/>
          <w:color w:val="000000"/>
        </w:rPr>
        <w:softHyphen/>
        <w:t>сфера. Биосфера. Природа Рос</w:t>
      </w:r>
      <w:r w:rsidRPr="007337F5">
        <w:rPr>
          <w:rFonts w:eastAsia="Times New Roman"/>
          <w:color w:val="000000"/>
        </w:rPr>
        <w:softHyphen/>
        <w:t xml:space="preserve">сии» - 28,2 </w:t>
      </w:r>
      <w:proofErr w:type="gramStart"/>
      <w:r w:rsidRPr="007337F5">
        <w:rPr>
          <w:rFonts w:eastAsia="Times New Roman"/>
          <w:color w:val="000000"/>
        </w:rPr>
        <w:t>%  в</w:t>
      </w:r>
      <w:proofErr w:type="gramEnd"/>
      <w:r w:rsidRPr="007337F5">
        <w:rPr>
          <w:rFonts w:eastAsia="Times New Roman"/>
          <w:color w:val="000000"/>
        </w:rPr>
        <w:t xml:space="preserve"> среднем, задание 30 «Динамика численности населе</w:t>
      </w:r>
      <w:r w:rsidRPr="007337F5">
        <w:rPr>
          <w:rFonts w:eastAsia="Times New Roman"/>
          <w:color w:val="000000"/>
        </w:rPr>
        <w:softHyphen/>
        <w:t>ния Земли. Половозрастной со</w:t>
      </w:r>
      <w:r w:rsidRPr="007337F5">
        <w:rPr>
          <w:rFonts w:eastAsia="Times New Roman"/>
          <w:color w:val="000000"/>
        </w:rPr>
        <w:softHyphen/>
        <w:t>став населения «32 «Форма, размеры, движение Земли. Литосфера. Гидросфера. Атмосфера. Биосфера. Природа России» - 45,1% в среднем.</w:t>
      </w:r>
    </w:p>
    <w:p w:rsidR="00E717D3" w:rsidRPr="007337F5" w:rsidRDefault="00E717D3" w:rsidP="00E717D3">
      <w:pPr>
        <w:ind w:firstLine="709"/>
        <w:jc w:val="both"/>
        <w:rPr>
          <w:rFonts w:eastAsia="Times New Roman"/>
          <w:color w:val="000000"/>
        </w:rPr>
      </w:pPr>
      <w:r w:rsidRPr="007337F5">
        <w:t>В группе не преодолевших минимальный балл вообще не приступали к выполнению заданий 5 «Особенности природы материков и океанов. Особенности распро</w:t>
      </w:r>
      <w:r w:rsidRPr="007337F5">
        <w:softHyphen/>
        <w:t>странения крупных форм релье</w:t>
      </w:r>
      <w:r w:rsidRPr="007337F5">
        <w:softHyphen/>
        <w:t>фа материков в России. Типы климата, факторы их формиро</w:t>
      </w:r>
      <w:r w:rsidRPr="007337F5">
        <w:softHyphen/>
        <w:t>вания, климатические пояса Рос</w:t>
      </w:r>
      <w:r w:rsidRPr="007337F5">
        <w:softHyphen/>
        <w:t>сии», заданию 9 «Географические особенности размещения населения. Нерав</w:t>
      </w:r>
      <w:r w:rsidRPr="007337F5">
        <w:softHyphen/>
        <w:t>номерность размещения населе</w:t>
      </w:r>
      <w:r w:rsidRPr="007337F5">
        <w:softHyphen/>
        <w:t>ния земного шара. Размещение населения России. Основная полоса расселения» и заданию 10 «Структура занятости населения. Отраслевая структура хозяйства», заданию 13 «География отраслей промыш</w:t>
      </w:r>
      <w:r w:rsidRPr="007337F5">
        <w:softHyphen/>
        <w:t>ленности России. География сельского хозяйства. География важнейших видов транспорта», заданию 16 «Мировое хозяйство. Хозяйство России. Регионы России», заданию 20 «Часовые зоны», заданию 21 «Направление и типы миграции населения России. Городское и сельское население. Регионы России», заданию 22 «Природные ресурсы», заданию 23 «</w:t>
      </w:r>
      <w:r w:rsidRPr="007337F5">
        <w:rPr>
          <w:rFonts w:eastAsia="Times New Roman"/>
          <w:color w:val="000000"/>
        </w:rPr>
        <w:t>Этапы геологической истории земной коры. Геологическая хронология», заданию 25 «Природно-хозяйственное райо</w:t>
      </w:r>
      <w:r w:rsidRPr="007337F5">
        <w:rPr>
          <w:rFonts w:eastAsia="Times New Roman"/>
          <w:color w:val="000000"/>
        </w:rPr>
        <w:softHyphen/>
        <w:t>нирование России. Регионы Рос</w:t>
      </w:r>
      <w:r w:rsidRPr="007337F5">
        <w:rPr>
          <w:rFonts w:eastAsia="Times New Roman"/>
          <w:color w:val="000000"/>
        </w:rPr>
        <w:softHyphen/>
        <w:t xml:space="preserve">сии». </w:t>
      </w:r>
      <w:r w:rsidRPr="007337F5">
        <w:t xml:space="preserve">Обучающиеся не умеют сопоставить карту плотности населения с распределением природных зон и фактами из истории освоения суши. Абитуриенты не умеют работать с круговыми диаграммами и не обнаруживают взаимосвязи между уровнем развития страны и структурой занятости населения в секторах экономики. </w:t>
      </w:r>
      <w:r w:rsidRPr="007337F5">
        <w:rPr>
          <w:rFonts w:eastAsia="Times New Roman"/>
        </w:rPr>
        <w:t xml:space="preserve"> Не выполнялось задание 26 «Географические модели. Геогра</w:t>
      </w:r>
      <w:r w:rsidRPr="007337F5">
        <w:rPr>
          <w:rFonts w:eastAsia="Times New Roman"/>
        </w:rPr>
        <w:softHyphen/>
        <w:t>фическая карта, план местности»</w:t>
      </w:r>
      <w:r w:rsidRPr="007337F5">
        <w:t xml:space="preserve">, которое проверяет освоенность метапредметных умений работать с масштабом (математика/география). Не выполнялись </w:t>
      </w:r>
      <w:proofErr w:type="gramStart"/>
      <w:r w:rsidRPr="007337F5">
        <w:t>задания</w:t>
      </w:r>
      <w:r w:rsidRPr="007337F5">
        <w:rPr>
          <w:rFonts w:eastAsia="Times New Roman"/>
        </w:rPr>
        <w:t xml:space="preserve">  27</w:t>
      </w:r>
      <w:proofErr w:type="gramEnd"/>
      <w:r w:rsidRPr="007337F5">
        <w:rPr>
          <w:rFonts w:eastAsia="Times New Roman"/>
        </w:rPr>
        <w:t>, 28.</w:t>
      </w:r>
      <w:r w:rsidRPr="007337F5">
        <w:rPr>
          <w:rFonts w:eastAsia="Times New Roman"/>
          <w:color w:val="000000"/>
        </w:rPr>
        <w:t xml:space="preserve"> Не выполнялись и задания из части с развернутым ответом, которые требовали аналитических сведений, выявления причинно-следственных связей.</w:t>
      </w:r>
    </w:p>
    <w:p w:rsidR="00E717D3" w:rsidRPr="007337F5" w:rsidRDefault="00E717D3" w:rsidP="00E717D3">
      <w:pPr>
        <w:autoSpaceDE w:val="0"/>
        <w:autoSpaceDN w:val="0"/>
        <w:adjustRightInd w:val="0"/>
        <w:ind w:firstLine="709"/>
        <w:jc w:val="both"/>
      </w:pPr>
      <w:r w:rsidRPr="007337F5">
        <w:rPr>
          <w:bCs/>
        </w:rPr>
        <w:t xml:space="preserve">В группе от минимального до 60 т.б. </w:t>
      </w:r>
      <w:r w:rsidRPr="007337F5">
        <w:t xml:space="preserve">выполнения менее 50 % приходится на задание 5 «Особенности природы материков и океанов» (46,1%, всего на 1 % лучше предыдущего года). В данном задании проверяется знание и понимание географических особенностей природы материков и океанов, особенности природы России. Однако следует отметить, что, чаще всего, ошибка в задании носит технический характер и связана с невнимательным прочтением самого задания. Требуется распределить цифры ответа по восходящей или нисходящей. Обучающиеся не соблюдают требования задания. </w:t>
      </w:r>
    </w:p>
    <w:p w:rsidR="00E717D3" w:rsidRPr="007337F5" w:rsidRDefault="00E717D3" w:rsidP="00E717D3">
      <w:pPr>
        <w:autoSpaceDE w:val="0"/>
        <w:autoSpaceDN w:val="0"/>
        <w:adjustRightInd w:val="0"/>
        <w:ind w:firstLine="709"/>
        <w:jc w:val="both"/>
      </w:pPr>
      <w:r w:rsidRPr="007337F5">
        <w:rPr>
          <w:bCs/>
        </w:rPr>
        <w:t>Затруднение вызвало задание 4 «Литосфера. Гидросфера. Атмосфера. Географическая оболочка Земли. Широтная зональность и высотная поясность. Природа России» (50,8%), а также задание 7 «Литосфера. Рельеф земной поверхности», набрав 35,4% (на 12% ниже прошлого года).  Обучающиеся не смогли на достаточном уровне продемонстрировать знание географической номенклатуры, что свидетельствует о слабой картографической памяти.</w:t>
      </w:r>
    </w:p>
    <w:p w:rsidR="00E717D3" w:rsidRPr="007337F5" w:rsidRDefault="00E717D3" w:rsidP="00E717D3">
      <w:pPr>
        <w:autoSpaceDE w:val="0"/>
        <w:autoSpaceDN w:val="0"/>
        <w:adjustRightInd w:val="0"/>
        <w:ind w:firstLine="709"/>
        <w:jc w:val="both"/>
        <w:rPr>
          <w:rFonts w:eastAsia="Times New Roman"/>
        </w:rPr>
      </w:pPr>
      <w:r w:rsidRPr="007337F5">
        <w:t>Задание 9 «Географические особенности размещения населения» решено с качеством 50,8% (на 17 % лучше прошлогоднего результата), а задание 13 «</w:t>
      </w:r>
      <w:r w:rsidRPr="007337F5">
        <w:rPr>
          <w:rFonts w:eastAsia="Times New Roman"/>
        </w:rPr>
        <w:t>География отраслей промыш</w:t>
      </w:r>
      <w:r w:rsidRPr="007337F5">
        <w:rPr>
          <w:rFonts w:eastAsia="Times New Roman"/>
        </w:rPr>
        <w:softHyphen/>
        <w:t>ленности России. География сельского хозяйства. География важнейших видов транспорта» с качеством 36,9 %</w:t>
      </w:r>
      <w:r w:rsidRPr="007337F5">
        <w:t xml:space="preserve">.  Трудности вызвало </w:t>
      </w:r>
      <w:proofErr w:type="gramStart"/>
      <w:r w:rsidRPr="007337F5">
        <w:t>задание  14</w:t>
      </w:r>
      <w:proofErr w:type="gramEnd"/>
      <w:r w:rsidRPr="007337F5">
        <w:t xml:space="preserve"> «</w:t>
      </w:r>
      <w:r w:rsidRPr="007337F5">
        <w:rPr>
          <w:rFonts w:eastAsia="Times New Roman"/>
        </w:rPr>
        <w:t>Природно-хозяйственное райо</w:t>
      </w:r>
      <w:r w:rsidRPr="007337F5">
        <w:rPr>
          <w:rFonts w:eastAsia="Times New Roman"/>
        </w:rPr>
        <w:softHyphen/>
        <w:t>нирование России. Регионы Рос</w:t>
      </w:r>
      <w:r w:rsidRPr="007337F5">
        <w:rPr>
          <w:rFonts w:eastAsia="Times New Roman"/>
        </w:rPr>
        <w:softHyphen/>
        <w:t>сии» и задание 15 «Определение географических объектов и явлений по их суще</w:t>
      </w:r>
      <w:r w:rsidRPr="007337F5">
        <w:rPr>
          <w:rFonts w:eastAsia="Times New Roman"/>
        </w:rPr>
        <w:softHyphen/>
        <w:t>ственным признакам» (43% качества оба задания).</w:t>
      </w:r>
    </w:p>
    <w:p w:rsidR="00E717D3" w:rsidRPr="007337F5" w:rsidRDefault="00E717D3" w:rsidP="00E717D3">
      <w:pPr>
        <w:autoSpaceDE w:val="0"/>
        <w:autoSpaceDN w:val="0"/>
        <w:adjustRightInd w:val="0"/>
        <w:ind w:firstLine="709"/>
        <w:jc w:val="both"/>
      </w:pPr>
      <w:r w:rsidRPr="007337F5">
        <w:rPr>
          <w:rFonts w:eastAsia="Times New Roman"/>
        </w:rPr>
        <w:t xml:space="preserve">Вопросы по географии России и мира 24 и 25 </w:t>
      </w:r>
      <w:proofErr w:type="gramStart"/>
      <w:r w:rsidRPr="007337F5">
        <w:rPr>
          <w:rFonts w:eastAsia="Times New Roman"/>
        </w:rPr>
        <w:t>также  решены</w:t>
      </w:r>
      <w:proofErr w:type="gramEnd"/>
      <w:r w:rsidRPr="007337F5">
        <w:rPr>
          <w:rFonts w:eastAsia="Times New Roman"/>
        </w:rPr>
        <w:t xml:space="preserve"> на 27 и 29% соответственно. </w:t>
      </w:r>
    </w:p>
    <w:p w:rsidR="00E717D3" w:rsidRPr="007337F5" w:rsidRDefault="00E717D3" w:rsidP="00E717D3">
      <w:pPr>
        <w:ind w:firstLine="709"/>
        <w:jc w:val="both"/>
        <w:rPr>
          <w:bCs/>
        </w:rPr>
      </w:pPr>
      <w:r w:rsidRPr="007337F5">
        <w:rPr>
          <w:bCs/>
        </w:rPr>
        <w:t>Традиционно задание 28 на выполнение профиля местности вызывает затруднение (36,9% качества).</w:t>
      </w:r>
    </w:p>
    <w:p w:rsidR="00E717D3" w:rsidRPr="007337F5" w:rsidRDefault="00E717D3" w:rsidP="00E717D3">
      <w:pPr>
        <w:ind w:firstLine="709"/>
        <w:jc w:val="both"/>
        <w:rPr>
          <w:bCs/>
        </w:rPr>
      </w:pPr>
      <w:r w:rsidRPr="007337F5">
        <w:rPr>
          <w:bCs/>
        </w:rPr>
        <w:t>Аналитическое задание 29 выполнено с качеством 16%. Обучающиеся допускают некорректные формулировки ответа.</w:t>
      </w:r>
    </w:p>
    <w:p w:rsidR="00E717D3" w:rsidRPr="007337F5" w:rsidRDefault="00E717D3" w:rsidP="00E717D3">
      <w:pPr>
        <w:ind w:firstLine="709"/>
        <w:jc w:val="both"/>
        <w:rPr>
          <w:bCs/>
        </w:rPr>
      </w:pPr>
      <w:r w:rsidRPr="007337F5">
        <w:rPr>
          <w:bCs/>
        </w:rPr>
        <w:t xml:space="preserve">Вопросы 30, 31 и 32 также вызывают затруднение, (31,5 %, 38,4% и 11,5% соответственно). </w:t>
      </w:r>
    </w:p>
    <w:p w:rsidR="00E717D3" w:rsidRPr="007337F5" w:rsidRDefault="00E717D3" w:rsidP="00E717D3">
      <w:pPr>
        <w:ind w:firstLine="708"/>
        <w:jc w:val="both"/>
        <w:rPr>
          <w:bCs/>
        </w:rPr>
      </w:pPr>
      <w:r w:rsidRPr="007337F5">
        <w:rPr>
          <w:bCs/>
        </w:rPr>
        <w:t>В группе от 61 до 80 т.б затруднение вызвало задание 14 «Природно-хозяйственное районирование России» (53,7%) и задание 29 «Литосфера. Гидросфера. Атмо</w:t>
      </w:r>
      <w:r w:rsidRPr="007337F5">
        <w:rPr>
          <w:bCs/>
        </w:rPr>
        <w:softHyphen/>
        <w:t>сфера. Биосфера. Природа Рос</w:t>
      </w:r>
      <w:r w:rsidRPr="007337F5">
        <w:rPr>
          <w:bCs/>
        </w:rPr>
        <w:softHyphen/>
        <w:t>сии» (35,8%), а также задание 30 «Динамика численности населе</w:t>
      </w:r>
      <w:r w:rsidRPr="007337F5">
        <w:rPr>
          <w:bCs/>
        </w:rPr>
        <w:softHyphen/>
        <w:t>ния Земли. Половозрастной со</w:t>
      </w:r>
      <w:r w:rsidRPr="007337F5">
        <w:rPr>
          <w:bCs/>
        </w:rPr>
        <w:softHyphen/>
        <w:t>став населения» (49%)</w:t>
      </w:r>
    </w:p>
    <w:p w:rsidR="00E717D3" w:rsidRPr="007337F5" w:rsidRDefault="00E717D3" w:rsidP="00E717D3">
      <w:pPr>
        <w:ind w:firstLine="539"/>
        <w:jc w:val="both"/>
        <w:rPr>
          <w:bCs/>
          <w:color w:val="FF0000"/>
        </w:rPr>
      </w:pPr>
      <w:r w:rsidRPr="007337F5">
        <w:rPr>
          <w:bCs/>
        </w:rPr>
        <w:t>В группе от 81 до 100 т.б. наименьшее качество абитуриенты показали в задании 14 «</w:t>
      </w:r>
      <w:r w:rsidRPr="007337F5">
        <w:rPr>
          <w:rFonts w:eastAsia="Times New Roman"/>
          <w:color w:val="000000"/>
        </w:rPr>
        <w:t>Природно-хозяйственное райо</w:t>
      </w:r>
      <w:r w:rsidRPr="007337F5">
        <w:rPr>
          <w:rFonts w:eastAsia="Times New Roman"/>
          <w:color w:val="000000"/>
        </w:rPr>
        <w:softHyphen/>
        <w:t>нирование России. Регионы Рос</w:t>
      </w:r>
      <w:r w:rsidRPr="007337F5">
        <w:rPr>
          <w:rFonts w:eastAsia="Times New Roman"/>
          <w:color w:val="000000"/>
        </w:rPr>
        <w:softHyphen/>
        <w:t>сии» (81%), задание 25 «Природно-хозяйственное райо</w:t>
      </w:r>
      <w:r w:rsidRPr="007337F5">
        <w:rPr>
          <w:rFonts w:eastAsia="Times New Roman"/>
          <w:color w:val="000000"/>
        </w:rPr>
        <w:softHyphen/>
        <w:t>нирование России. Регионы Рос</w:t>
      </w:r>
      <w:r w:rsidRPr="007337F5">
        <w:rPr>
          <w:rFonts w:eastAsia="Times New Roman"/>
          <w:color w:val="000000"/>
        </w:rPr>
        <w:softHyphen/>
        <w:t>сии» (63,6%), задание 29 «Литосфера. Гидросфера. Атмо</w:t>
      </w:r>
      <w:r w:rsidRPr="007337F5">
        <w:rPr>
          <w:rFonts w:eastAsia="Times New Roman"/>
          <w:color w:val="000000"/>
        </w:rPr>
        <w:softHyphen/>
        <w:t>сфера. Биосфера. Природа Рос</w:t>
      </w:r>
      <w:r w:rsidRPr="007337F5">
        <w:rPr>
          <w:rFonts w:eastAsia="Times New Roman"/>
          <w:color w:val="000000"/>
        </w:rPr>
        <w:softHyphen/>
        <w:t xml:space="preserve">сии» (68,2%). </w:t>
      </w:r>
    </w:p>
    <w:p w:rsidR="00E717D3" w:rsidRPr="007337F5" w:rsidRDefault="00E717D3" w:rsidP="00E717D3">
      <w:pPr>
        <w:ind w:firstLine="709"/>
        <w:jc w:val="both"/>
        <w:rPr>
          <w:rFonts w:eastAsia="Times New Roman"/>
          <w:color w:val="000000"/>
        </w:rPr>
      </w:pPr>
      <w:r w:rsidRPr="007337F5">
        <w:rPr>
          <w:rFonts w:eastAsia="Times New Roman"/>
          <w:color w:val="000000"/>
        </w:rPr>
        <w:t xml:space="preserve">Таким образом, можно говорить о ситуации, которая характеризуется как «слабые стали еще слабее, прочие остались на прежнем уровне». Сохраняется и негативная тенденция выбора экзамена по географии как самого легкого и не требующего особых усилий. Число </w:t>
      </w:r>
      <w:proofErr w:type="gramStart"/>
      <w:r w:rsidRPr="007337F5">
        <w:rPr>
          <w:rFonts w:eastAsia="Times New Roman"/>
          <w:color w:val="000000"/>
        </w:rPr>
        <w:t>абитуриентов</w:t>
      </w:r>
      <w:proofErr w:type="gramEnd"/>
      <w:r w:rsidRPr="007337F5">
        <w:rPr>
          <w:rFonts w:eastAsia="Times New Roman"/>
          <w:color w:val="000000"/>
        </w:rPr>
        <w:t xml:space="preserve"> целенаправленно ведущих подготовку к экзамену невелико, но именно благодаря им сохраняется число работ с высоким качеством.</w:t>
      </w:r>
    </w:p>
    <w:p w:rsidR="00E717D3" w:rsidRPr="00CD6199" w:rsidRDefault="00E717D3" w:rsidP="00E717D3">
      <w:pPr>
        <w:ind w:left="-426" w:firstLine="965"/>
        <w:jc w:val="both"/>
        <w:rPr>
          <w:i/>
          <w:iCs/>
        </w:rPr>
      </w:pPr>
    </w:p>
    <w:p w:rsidR="00E717D3" w:rsidRPr="00CD6199" w:rsidRDefault="00E717D3" w:rsidP="00E717D3">
      <w:pPr>
        <w:ind w:left="-426" w:firstLine="965"/>
        <w:jc w:val="right"/>
      </w:pPr>
      <w:r w:rsidRPr="00CD6199">
        <w:t xml:space="preserve">Таблица </w:t>
      </w:r>
    </w:p>
    <w:p w:rsidR="00E717D3" w:rsidRPr="00CD6199" w:rsidRDefault="00E717D3" w:rsidP="00E717D3">
      <w:pPr>
        <w:ind w:left="-426" w:firstLine="965"/>
        <w:jc w:val="both"/>
      </w:pPr>
      <w:r w:rsidRPr="00CD6199">
        <w:rPr>
          <w:i/>
          <w:iCs/>
        </w:rPr>
        <w:t xml:space="preserve">Среднее значение </w:t>
      </w:r>
      <w:r w:rsidRPr="00CD6199">
        <w:t>выполнения заданий КИМ по уровням сложности заданий</w:t>
      </w:r>
    </w:p>
    <w:tbl>
      <w:tblPr>
        <w:tblW w:w="9936" w:type="dxa"/>
        <w:tblInd w:w="-318" w:type="dxa"/>
        <w:tblLayout w:type="fixed"/>
        <w:tblCellMar>
          <w:left w:w="57" w:type="dxa"/>
          <w:right w:w="57" w:type="dxa"/>
        </w:tblCellMar>
        <w:tblLook w:val="0000" w:firstRow="0" w:lastRow="0" w:firstColumn="0" w:lastColumn="0" w:noHBand="0" w:noVBand="0"/>
      </w:tblPr>
      <w:tblGrid>
        <w:gridCol w:w="1154"/>
        <w:gridCol w:w="667"/>
        <w:gridCol w:w="970"/>
        <w:gridCol w:w="1250"/>
        <w:gridCol w:w="1785"/>
        <w:gridCol w:w="1428"/>
        <w:gridCol w:w="1250"/>
        <w:gridCol w:w="1432"/>
      </w:tblGrid>
      <w:tr w:rsidR="00E717D3" w:rsidRPr="00CD6199" w:rsidTr="000562BF">
        <w:trPr>
          <w:cantSplit/>
          <w:trHeight w:val="295"/>
          <w:tblHeader/>
        </w:trPr>
        <w:tc>
          <w:tcPr>
            <w:tcW w:w="1154" w:type="dxa"/>
            <w:vMerge w:val="restart"/>
            <w:tcBorders>
              <w:top w:val="single" w:sz="8" w:space="0" w:color="000000"/>
              <w:left w:val="single" w:sz="8" w:space="0" w:color="000000"/>
              <w:right w:val="single" w:sz="8" w:space="0" w:color="000000"/>
            </w:tcBorders>
            <w:vAlign w:val="center"/>
          </w:tcPr>
          <w:p w:rsidR="00E717D3" w:rsidRPr="00CD6199" w:rsidRDefault="00E717D3" w:rsidP="000562BF">
            <w:pPr>
              <w:autoSpaceDE w:val="0"/>
              <w:autoSpaceDN w:val="0"/>
              <w:adjustRightInd w:val="0"/>
              <w:jc w:val="center"/>
            </w:pPr>
            <w:r w:rsidRPr="00CD6199">
              <w:rPr>
                <w:bCs/>
              </w:rPr>
              <w:t>Уровень сложности задания</w:t>
            </w:r>
          </w:p>
          <w:p w:rsidR="00E717D3" w:rsidRPr="00CD6199" w:rsidRDefault="00E717D3" w:rsidP="000562BF">
            <w:pPr>
              <w:autoSpaceDE w:val="0"/>
              <w:autoSpaceDN w:val="0"/>
              <w:adjustRightInd w:val="0"/>
              <w:jc w:val="center"/>
            </w:pPr>
          </w:p>
        </w:tc>
        <w:tc>
          <w:tcPr>
            <w:tcW w:w="667" w:type="dxa"/>
            <w:tcBorders>
              <w:top w:val="single" w:sz="8" w:space="0" w:color="000000"/>
              <w:left w:val="single" w:sz="8" w:space="0" w:color="000000"/>
              <w:right w:val="single" w:sz="8" w:space="0" w:color="000000"/>
            </w:tcBorders>
          </w:tcPr>
          <w:p w:rsidR="00E717D3" w:rsidRPr="00CD6199" w:rsidRDefault="00E717D3" w:rsidP="000562BF">
            <w:pPr>
              <w:jc w:val="center"/>
            </w:pPr>
          </w:p>
        </w:tc>
        <w:tc>
          <w:tcPr>
            <w:tcW w:w="970" w:type="dxa"/>
            <w:vMerge w:val="restart"/>
            <w:tcBorders>
              <w:top w:val="single" w:sz="8" w:space="0" w:color="000000"/>
              <w:left w:val="single" w:sz="8" w:space="0" w:color="000000"/>
              <w:right w:val="single" w:sz="8" w:space="0" w:color="000000"/>
            </w:tcBorders>
          </w:tcPr>
          <w:p w:rsidR="00E717D3" w:rsidRPr="00CD6199" w:rsidRDefault="00E717D3" w:rsidP="000562BF">
            <w:pPr>
              <w:jc w:val="center"/>
            </w:pPr>
            <w:r w:rsidRPr="00CD6199">
              <w:t>Номера заданий КИМ</w:t>
            </w:r>
          </w:p>
        </w:tc>
        <w:tc>
          <w:tcPr>
            <w:tcW w:w="7145" w:type="dxa"/>
            <w:gridSpan w:val="5"/>
            <w:tcBorders>
              <w:top w:val="single" w:sz="8" w:space="0" w:color="000000"/>
              <w:left w:val="single" w:sz="8" w:space="0" w:color="000000"/>
              <w:right w:val="single" w:sz="8" w:space="0" w:color="000000"/>
            </w:tcBorders>
          </w:tcPr>
          <w:p w:rsidR="00E717D3" w:rsidRPr="00CD6199" w:rsidRDefault="00E717D3" w:rsidP="000562BF">
            <w:pPr>
              <w:jc w:val="center"/>
              <w:rPr>
                <w:bCs/>
              </w:rPr>
            </w:pPr>
            <w:r w:rsidRPr="00CD6199">
              <w:t xml:space="preserve">Средний процент выполнения задания </w:t>
            </w:r>
            <w:r w:rsidRPr="00CD6199">
              <w:br/>
              <w:t>в субъекте Российской Федерации</w:t>
            </w:r>
            <w:r w:rsidRPr="00CD6199">
              <w:rPr>
                <w:vertAlign w:val="superscript"/>
              </w:rPr>
              <w:footnoteReference w:id="36"/>
            </w:r>
          </w:p>
        </w:tc>
      </w:tr>
      <w:tr w:rsidR="00E717D3" w:rsidRPr="00CD6199" w:rsidTr="000562BF">
        <w:trPr>
          <w:cantSplit/>
          <w:trHeight w:val="599"/>
          <w:tblHeader/>
        </w:trPr>
        <w:tc>
          <w:tcPr>
            <w:tcW w:w="1154" w:type="dxa"/>
            <w:vMerge/>
            <w:tcBorders>
              <w:left w:val="single" w:sz="8" w:space="0" w:color="000000"/>
              <w:bottom w:val="single" w:sz="4" w:space="0" w:color="auto"/>
              <w:right w:val="single" w:sz="8" w:space="0" w:color="000000"/>
            </w:tcBorders>
            <w:vAlign w:val="center"/>
          </w:tcPr>
          <w:p w:rsidR="00E717D3" w:rsidRPr="00CD6199" w:rsidRDefault="00E717D3" w:rsidP="000562BF">
            <w:pPr>
              <w:autoSpaceDE w:val="0"/>
              <w:autoSpaceDN w:val="0"/>
              <w:adjustRightInd w:val="0"/>
              <w:jc w:val="center"/>
              <w:rPr>
                <w:bCs/>
              </w:rPr>
            </w:pPr>
          </w:p>
        </w:tc>
        <w:tc>
          <w:tcPr>
            <w:tcW w:w="667" w:type="dxa"/>
            <w:tcBorders>
              <w:left w:val="single" w:sz="8" w:space="0" w:color="000000"/>
              <w:bottom w:val="single" w:sz="4" w:space="0" w:color="auto"/>
              <w:right w:val="single" w:sz="8" w:space="0" w:color="000000"/>
            </w:tcBorders>
          </w:tcPr>
          <w:p w:rsidR="00E717D3" w:rsidRPr="00CD6199" w:rsidRDefault="00E717D3" w:rsidP="000562BF">
            <w:pPr>
              <w:jc w:val="center"/>
            </w:pPr>
            <w:r w:rsidRPr="00CD6199">
              <w:t>Год</w:t>
            </w:r>
          </w:p>
        </w:tc>
        <w:tc>
          <w:tcPr>
            <w:tcW w:w="970" w:type="dxa"/>
            <w:vMerge/>
            <w:tcBorders>
              <w:left w:val="single" w:sz="8" w:space="0" w:color="000000"/>
              <w:bottom w:val="single" w:sz="4" w:space="0" w:color="auto"/>
              <w:right w:val="single" w:sz="8" w:space="0" w:color="000000"/>
            </w:tcBorders>
          </w:tcPr>
          <w:p w:rsidR="00E717D3" w:rsidRPr="00CD6199" w:rsidRDefault="00E717D3" w:rsidP="000562BF">
            <w:pPr>
              <w:jc w:val="center"/>
            </w:pPr>
          </w:p>
        </w:tc>
        <w:tc>
          <w:tcPr>
            <w:tcW w:w="1250" w:type="dxa"/>
            <w:tcBorders>
              <w:top w:val="single" w:sz="8" w:space="0" w:color="000000"/>
              <w:left w:val="single" w:sz="8" w:space="0" w:color="000000"/>
              <w:bottom w:val="single" w:sz="4" w:space="0" w:color="auto"/>
              <w:right w:val="single" w:sz="8" w:space="0" w:color="000000"/>
            </w:tcBorders>
            <w:vAlign w:val="center"/>
          </w:tcPr>
          <w:p w:rsidR="00E717D3" w:rsidRPr="00CD6199" w:rsidRDefault="00E717D3" w:rsidP="000562BF">
            <w:pPr>
              <w:jc w:val="center"/>
            </w:pPr>
            <w:r w:rsidRPr="00CD6199">
              <w:t>средний</w:t>
            </w:r>
          </w:p>
        </w:tc>
        <w:tc>
          <w:tcPr>
            <w:tcW w:w="1785" w:type="dxa"/>
            <w:tcBorders>
              <w:top w:val="single" w:sz="8" w:space="0" w:color="000000"/>
              <w:left w:val="single" w:sz="8" w:space="0" w:color="000000"/>
              <w:bottom w:val="single" w:sz="4" w:space="0" w:color="auto"/>
              <w:right w:val="single" w:sz="8" w:space="0" w:color="000000"/>
            </w:tcBorders>
          </w:tcPr>
          <w:p w:rsidR="00E717D3" w:rsidRPr="00CD6199" w:rsidRDefault="00E717D3" w:rsidP="000562BF">
            <w:pPr>
              <w:autoSpaceDE w:val="0"/>
              <w:autoSpaceDN w:val="0"/>
              <w:adjustRightInd w:val="0"/>
              <w:jc w:val="center"/>
              <w:rPr>
                <w:bCs/>
              </w:rPr>
            </w:pPr>
            <w:r w:rsidRPr="00CD6199">
              <w:rPr>
                <w:bCs/>
              </w:rPr>
              <w:t>в группе не преодолевших минимальный балл</w:t>
            </w:r>
          </w:p>
        </w:tc>
        <w:tc>
          <w:tcPr>
            <w:tcW w:w="1428" w:type="dxa"/>
            <w:tcBorders>
              <w:top w:val="single" w:sz="8" w:space="0" w:color="000000"/>
              <w:left w:val="single" w:sz="8" w:space="0" w:color="000000"/>
              <w:bottom w:val="single" w:sz="4" w:space="0" w:color="auto"/>
              <w:right w:val="single" w:sz="8" w:space="0" w:color="000000"/>
            </w:tcBorders>
            <w:vAlign w:val="center"/>
          </w:tcPr>
          <w:p w:rsidR="00E717D3" w:rsidRPr="00CD6199" w:rsidRDefault="00E717D3" w:rsidP="000562BF">
            <w:pPr>
              <w:autoSpaceDE w:val="0"/>
              <w:autoSpaceDN w:val="0"/>
              <w:adjustRightInd w:val="0"/>
              <w:jc w:val="center"/>
              <w:rPr>
                <w:bCs/>
              </w:rPr>
            </w:pPr>
            <w:r w:rsidRPr="00CD6199">
              <w:rPr>
                <w:bCs/>
              </w:rPr>
              <w:t>в группе от минимального до 60 т.б.</w:t>
            </w:r>
          </w:p>
        </w:tc>
        <w:tc>
          <w:tcPr>
            <w:tcW w:w="1250" w:type="dxa"/>
            <w:tcBorders>
              <w:top w:val="single" w:sz="8" w:space="0" w:color="000000"/>
              <w:left w:val="single" w:sz="8" w:space="0" w:color="000000"/>
              <w:bottom w:val="single" w:sz="4" w:space="0" w:color="auto"/>
              <w:right w:val="single" w:sz="8" w:space="0" w:color="000000"/>
            </w:tcBorders>
            <w:vAlign w:val="center"/>
          </w:tcPr>
          <w:p w:rsidR="00E717D3" w:rsidRPr="00CD6199" w:rsidRDefault="00E717D3" w:rsidP="000562BF">
            <w:pPr>
              <w:autoSpaceDE w:val="0"/>
              <w:autoSpaceDN w:val="0"/>
              <w:adjustRightInd w:val="0"/>
              <w:jc w:val="center"/>
              <w:rPr>
                <w:bCs/>
              </w:rPr>
            </w:pPr>
            <w:r w:rsidRPr="00CD6199">
              <w:rPr>
                <w:bCs/>
              </w:rPr>
              <w:t>в группе от 61 до 80 т.б.</w:t>
            </w:r>
          </w:p>
        </w:tc>
        <w:tc>
          <w:tcPr>
            <w:tcW w:w="1430" w:type="dxa"/>
            <w:tcBorders>
              <w:top w:val="single" w:sz="8" w:space="0" w:color="000000"/>
              <w:left w:val="single" w:sz="8" w:space="0" w:color="000000"/>
              <w:bottom w:val="single" w:sz="4" w:space="0" w:color="auto"/>
              <w:right w:val="single" w:sz="8" w:space="0" w:color="000000"/>
            </w:tcBorders>
            <w:vAlign w:val="center"/>
          </w:tcPr>
          <w:p w:rsidR="00E717D3" w:rsidRPr="00CD6199" w:rsidRDefault="00E717D3" w:rsidP="000562BF">
            <w:pPr>
              <w:autoSpaceDE w:val="0"/>
              <w:autoSpaceDN w:val="0"/>
              <w:adjustRightInd w:val="0"/>
              <w:jc w:val="center"/>
              <w:rPr>
                <w:bCs/>
              </w:rPr>
            </w:pPr>
            <w:r w:rsidRPr="00CD6199">
              <w:rPr>
                <w:bCs/>
              </w:rPr>
              <w:t>в группе от 81 до 100 т.б.</w:t>
            </w:r>
          </w:p>
        </w:tc>
      </w:tr>
      <w:tr w:rsidR="00E717D3" w:rsidRPr="00CD6199" w:rsidTr="000562BF">
        <w:trPr>
          <w:cantSplit/>
          <w:trHeight w:val="599"/>
          <w:tblHeader/>
        </w:trPr>
        <w:tc>
          <w:tcPr>
            <w:tcW w:w="1154" w:type="dxa"/>
            <w:tcBorders>
              <w:top w:val="single" w:sz="4" w:space="0" w:color="auto"/>
              <w:left w:val="single" w:sz="4" w:space="0" w:color="auto"/>
              <w:bottom w:val="single" w:sz="4" w:space="0" w:color="auto"/>
              <w:right w:val="single" w:sz="4" w:space="0" w:color="auto"/>
            </w:tcBorders>
            <w:vAlign w:val="center"/>
          </w:tcPr>
          <w:p w:rsidR="00E717D3" w:rsidRPr="00CD6199" w:rsidRDefault="00E717D3" w:rsidP="000562BF">
            <w:pPr>
              <w:autoSpaceDE w:val="0"/>
              <w:autoSpaceDN w:val="0"/>
              <w:adjustRightInd w:val="0"/>
              <w:jc w:val="center"/>
              <w:rPr>
                <w:bCs/>
              </w:rPr>
            </w:pPr>
            <w:r w:rsidRPr="00CD6199">
              <w:rPr>
                <w:bCs/>
              </w:rPr>
              <w:t>Базовый</w:t>
            </w:r>
          </w:p>
        </w:tc>
        <w:tc>
          <w:tcPr>
            <w:tcW w:w="667"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r w:rsidRPr="00CD6199">
              <w:rPr>
                <w:color w:val="000000"/>
              </w:rPr>
              <w:t>2020</w:t>
            </w:r>
          </w:p>
        </w:tc>
        <w:tc>
          <w:tcPr>
            <w:tcW w:w="970"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r w:rsidRPr="00CD6199">
              <w:rPr>
                <w:color w:val="000000"/>
              </w:rPr>
              <w:t>1-12, 14-18, 26</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jc w:val="center"/>
              <w:rPr>
                <w:color w:val="000000"/>
              </w:rPr>
            </w:pPr>
            <w:r w:rsidRPr="007337F5">
              <w:rPr>
                <w:color w:val="000000"/>
              </w:rPr>
              <w:t>72,56</w:t>
            </w:r>
          </w:p>
        </w:tc>
        <w:tc>
          <w:tcPr>
            <w:tcW w:w="1785"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72,97</w:t>
            </w:r>
          </w:p>
        </w:tc>
        <w:tc>
          <w:tcPr>
            <w:tcW w:w="1428"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60,92</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82,81</w:t>
            </w:r>
          </w:p>
        </w:tc>
        <w:tc>
          <w:tcPr>
            <w:tcW w:w="143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95,92</w:t>
            </w:r>
          </w:p>
        </w:tc>
      </w:tr>
      <w:tr w:rsidR="00E717D3" w:rsidRPr="00CD6199" w:rsidTr="000562BF">
        <w:trPr>
          <w:cantSplit/>
          <w:trHeight w:val="599"/>
          <w:tblHeader/>
        </w:trPr>
        <w:tc>
          <w:tcPr>
            <w:tcW w:w="1154" w:type="dxa"/>
            <w:tcBorders>
              <w:top w:val="single" w:sz="4" w:space="0" w:color="auto"/>
              <w:left w:val="single" w:sz="4" w:space="0" w:color="auto"/>
              <w:bottom w:val="single" w:sz="4" w:space="0" w:color="auto"/>
              <w:right w:val="single" w:sz="4" w:space="0" w:color="auto"/>
            </w:tcBorders>
            <w:vAlign w:val="center"/>
          </w:tcPr>
          <w:p w:rsidR="00E717D3" w:rsidRPr="00CD6199" w:rsidRDefault="00E717D3" w:rsidP="000562BF">
            <w:pPr>
              <w:autoSpaceDE w:val="0"/>
              <w:autoSpaceDN w:val="0"/>
              <w:adjustRightInd w:val="0"/>
              <w:jc w:val="center"/>
              <w:rPr>
                <w:bCs/>
              </w:rPr>
            </w:pPr>
          </w:p>
        </w:tc>
        <w:tc>
          <w:tcPr>
            <w:tcW w:w="667"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r w:rsidRPr="00CD6199">
              <w:rPr>
                <w:color w:val="000000"/>
              </w:rPr>
              <w:t>2021</w:t>
            </w:r>
          </w:p>
        </w:tc>
        <w:tc>
          <w:tcPr>
            <w:tcW w:w="970"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jc w:val="center"/>
              <w:rPr>
                <w:color w:val="000000"/>
              </w:rPr>
            </w:pPr>
            <w:r w:rsidRPr="007337F5">
              <w:rPr>
                <w:rFonts w:ascii="Calibri" w:hAnsi="Calibri" w:cs="Calibri"/>
                <w:color w:val="000000"/>
              </w:rPr>
              <w:t>29,86</w:t>
            </w:r>
          </w:p>
        </w:tc>
        <w:tc>
          <w:tcPr>
            <w:tcW w:w="1785"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61,15</w:t>
            </w:r>
          </w:p>
        </w:tc>
        <w:tc>
          <w:tcPr>
            <w:tcW w:w="1428"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84,64</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97,22</w:t>
            </w:r>
          </w:p>
        </w:tc>
        <w:tc>
          <w:tcPr>
            <w:tcW w:w="143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29,86</w:t>
            </w:r>
          </w:p>
        </w:tc>
      </w:tr>
      <w:tr w:rsidR="00E717D3" w:rsidRPr="00CD6199" w:rsidTr="000562BF">
        <w:trPr>
          <w:cantSplit/>
          <w:trHeight w:val="599"/>
          <w:tblHeader/>
        </w:trPr>
        <w:tc>
          <w:tcPr>
            <w:tcW w:w="1154"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autoSpaceDE w:val="0"/>
              <w:autoSpaceDN w:val="0"/>
              <w:adjustRightInd w:val="0"/>
              <w:jc w:val="center"/>
              <w:rPr>
                <w:bCs/>
              </w:rPr>
            </w:pPr>
            <w:r w:rsidRPr="00CD6199">
              <w:rPr>
                <w:color w:val="000000"/>
                <w:lang w:bidi="ru-RU"/>
              </w:rPr>
              <w:t>Повышенный</w:t>
            </w:r>
          </w:p>
        </w:tc>
        <w:tc>
          <w:tcPr>
            <w:tcW w:w="667"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r w:rsidRPr="00CD6199">
              <w:rPr>
                <w:color w:val="000000"/>
              </w:rPr>
              <w:t>2020</w:t>
            </w:r>
          </w:p>
        </w:tc>
        <w:tc>
          <w:tcPr>
            <w:tcW w:w="970"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r w:rsidRPr="00CD6199">
              <w:rPr>
                <w:color w:val="000000"/>
              </w:rPr>
              <w:t>13, 19, 20-24, 27,31,33</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jc w:val="center"/>
            </w:pPr>
            <w:r w:rsidRPr="007337F5">
              <w:rPr>
                <w:color w:val="000000"/>
              </w:rPr>
              <w:t>67,03</w:t>
            </w:r>
          </w:p>
        </w:tc>
        <w:tc>
          <w:tcPr>
            <w:tcW w:w="1785"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10,00</w:t>
            </w:r>
          </w:p>
        </w:tc>
        <w:tc>
          <w:tcPr>
            <w:tcW w:w="1428"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49,58</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81,72</w:t>
            </w:r>
          </w:p>
        </w:tc>
        <w:tc>
          <w:tcPr>
            <w:tcW w:w="143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94,71</w:t>
            </w:r>
          </w:p>
        </w:tc>
      </w:tr>
      <w:tr w:rsidR="00E717D3" w:rsidRPr="00CD6199" w:rsidTr="000562BF">
        <w:trPr>
          <w:cantSplit/>
          <w:trHeight w:val="599"/>
          <w:tblHeader/>
        </w:trPr>
        <w:tc>
          <w:tcPr>
            <w:tcW w:w="1154"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autoSpaceDE w:val="0"/>
              <w:autoSpaceDN w:val="0"/>
              <w:adjustRightInd w:val="0"/>
              <w:jc w:val="center"/>
              <w:rPr>
                <w:color w:val="000000"/>
                <w:lang w:bidi="ru-RU"/>
              </w:rPr>
            </w:pPr>
          </w:p>
        </w:tc>
        <w:tc>
          <w:tcPr>
            <w:tcW w:w="667"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r w:rsidRPr="00CD6199">
              <w:rPr>
                <w:color w:val="000000"/>
              </w:rPr>
              <w:t>2021</w:t>
            </w:r>
          </w:p>
        </w:tc>
        <w:tc>
          <w:tcPr>
            <w:tcW w:w="970"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rPr>
                <w:color w:val="000000"/>
              </w:rPr>
            </w:pP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jc w:val="center"/>
              <w:rPr>
                <w:color w:val="000000"/>
              </w:rPr>
            </w:pPr>
            <w:r w:rsidRPr="007337F5">
              <w:rPr>
                <w:rFonts w:ascii="Calibri" w:hAnsi="Calibri" w:cs="Calibri"/>
                <w:color w:val="000000"/>
              </w:rPr>
              <w:t>69,83</w:t>
            </w:r>
          </w:p>
        </w:tc>
        <w:tc>
          <w:tcPr>
            <w:tcW w:w="1785"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9,38</w:t>
            </w:r>
          </w:p>
        </w:tc>
        <w:tc>
          <w:tcPr>
            <w:tcW w:w="1428"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56,15</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84,91</w:t>
            </w:r>
          </w:p>
        </w:tc>
        <w:tc>
          <w:tcPr>
            <w:tcW w:w="143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100,00</w:t>
            </w:r>
          </w:p>
        </w:tc>
      </w:tr>
      <w:tr w:rsidR="00E717D3" w:rsidRPr="00CD6199" w:rsidTr="000562BF">
        <w:trPr>
          <w:cantSplit/>
          <w:trHeight w:val="599"/>
          <w:tblHeader/>
        </w:trPr>
        <w:tc>
          <w:tcPr>
            <w:tcW w:w="1154" w:type="dxa"/>
            <w:tcBorders>
              <w:top w:val="single" w:sz="4" w:space="0" w:color="auto"/>
              <w:left w:val="single" w:sz="4" w:space="0" w:color="auto"/>
              <w:bottom w:val="single" w:sz="4" w:space="0" w:color="auto"/>
              <w:right w:val="single" w:sz="4" w:space="0" w:color="auto"/>
            </w:tcBorders>
            <w:vAlign w:val="bottom"/>
          </w:tcPr>
          <w:p w:rsidR="00E717D3" w:rsidRPr="00CD6199" w:rsidRDefault="00E717D3" w:rsidP="000562BF">
            <w:pPr>
              <w:autoSpaceDE w:val="0"/>
              <w:autoSpaceDN w:val="0"/>
              <w:adjustRightInd w:val="0"/>
              <w:jc w:val="center"/>
              <w:rPr>
                <w:bCs/>
              </w:rPr>
            </w:pPr>
            <w:r w:rsidRPr="00CD6199">
              <w:rPr>
                <w:color w:val="000000"/>
                <w:lang w:bidi="ru-RU"/>
              </w:rPr>
              <w:t>Высокий</w:t>
            </w:r>
          </w:p>
        </w:tc>
        <w:tc>
          <w:tcPr>
            <w:tcW w:w="667"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pPr>
            <w:r w:rsidRPr="00CD6199">
              <w:rPr>
                <w:color w:val="000000"/>
              </w:rPr>
              <w:t>2020</w:t>
            </w:r>
          </w:p>
        </w:tc>
        <w:tc>
          <w:tcPr>
            <w:tcW w:w="970"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pPr>
            <w:r w:rsidRPr="00CD6199">
              <w:t>25, 28, 29, 30, 32, 34</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jc w:val="center"/>
            </w:pPr>
            <w:r w:rsidRPr="007337F5">
              <w:rPr>
                <w:color w:val="000000"/>
              </w:rPr>
              <w:t>49,84</w:t>
            </w:r>
          </w:p>
        </w:tc>
        <w:tc>
          <w:tcPr>
            <w:tcW w:w="1785"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0,00</w:t>
            </w:r>
          </w:p>
        </w:tc>
        <w:tc>
          <w:tcPr>
            <w:tcW w:w="1428"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27,23</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67,45</w:t>
            </w:r>
          </w:p>
        </w:tc>
        <w:tc>
          <w:tcPr>
            <w:tcW w:w="143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bCs/>
              </w:rPr>
            </w:pPr>
            <w:r w:rsidRPr="007337F5">
              <w:rPr>
                <w:color w:val="000000"/>
              </w:rPr>
              <w:t>86,77</w:t>
            </w:r>
          </w:p>
        </w:tc>
      </w:tr>
      <w:tr w:rsidR="00E717D3" w:rsidRPr="00CD6199" w:rsidTr="000562BF">
        <w:trPr>
          <w:cantSplit/>
          <w:trHeight w:val="599"/>
          <w:tblHeader/>
        </w:trPr>
        <w:tc>
          <w:tcPr>
            <w:tcW w:w="1154" w:type="dxa"/>
            <w:tcBorders>
              <w:top w:val="single" w:sz="4" w:space="0" w:color="auto"/>
              <w:left w:val="single" w:sz="4" w:space="0" w:color="auto"/>
              <w:bottom w:val="single" w:sz="4" w:space="0" w:color="auto"/>
              <w:right w:val="single" w:sz="4" w:space="0" w:color="auto"/>
            </w:tcBorders>
            <w:vAlign w:val="bottom"/>
          </w:tcPr>
          <w:p w:rsidR="00E717D3" w:rsidRPr="00CD6199" w:rsidRDefault="00E717D3" w:rsidP="000562BF">
            <w:pPr>
              <w:autoSpaceDE w:val="0"/>
              <w:autoSpaceDN w:val="0"/>
              <w:adjustRightInd w:val="0"/>
              <w:jc w:val="center"/>
              <w:rPr>
                <w:color w:val="000000"/>
                <w:lang w:bidi="ru-RU"/>
              </w:rPr>
            </w:pPr>
          </w:p>
        </w:tc>
        <w:tc>
          <w:tcPr>
            <w:tcW w:w="667"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pPr>
            <w:r w:rsidRPr="00CD6199">
              <w:rPr>
                <w:color w:val="000000"/>
              </w:rPr>
              <w:t>2021</w:t>
            </w:r>
          </w:p>
        </w:tc>
        <w:tc>
          <w:tcPr>
            <w:tcW w:w="970" w:type="dxa"/>
            <w:tcBorders>
              <w:top w:val="single" w:sz="4" w:space="0" w:color="auto"/>
              <w:left w:val="single" w:sz="4" w:space="0" w:color="auto"/>
              <w:bottom w:val="single" w:sz="4" w:space="0" w:color="auto"/>
              <w:right w:val="single" w:sz="4" w:space="0" w:color="auto"/>
            </w:tcBorders>
          </w:tcPr>
          <w:p w:rsidR="00E717D3" w:rsidRPr="00CD6199" w:rsidRDefault="00E717D3" w:rsidP="000562BF">
            <w:pPr>
              <w:jc w:val="center"/>
            </w:pP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jc w:val="center"/>
              <w:rPr>
                <w:color w:val="000000"/>
              </w:rPr>
            </w:pPr>
            <w:r w:rsidRPr="007337F5">
              <w:rPr>
                <w:rFonts w:ascii="Calibri" w:hAnsi="Calibri" w:cs="Calibri"/>
                <w:color w:val="000000"/>
              </w:rPr>
              <w:t>52,07</w:t>
            </w:r>
          </w:p>
        </w:tc>
        <w:tc>
          <w:tcPr>
            <w:tcW w:w="1785"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1,56</w:t>
            </w:r>
          </w:p>
        </w:tc>
        <w:tc>
          <w:tcPr>
            <w:tcW w:w="1428"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33,56</w:t>
            </w:r>
          </w:p>
        </w:tc>
        <w:tc>
          <w:tcPr>
            <w:tcW w:w="125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71,34</w:t>
            </w:r>
          </w:p>
        </w:tc>
        <w:tc>
          <w:tcPr>
            <w:tcW w:w="1430" w:type="dxa"/>
            <w:tcBorders>
              <w:top w:val="single" w:sz="4" w:space="0" w:color="auto"/>
              <w:left w:val="single" w:sz="4" w:space="0" w:color="auto"/>
              <w:bottom w:val="single" w:sz="4" w:space="0" w:color="auto"/>
              <w:right w:val="single" w:sz="4" w:space="0" w:color="auto"/>
            </w:tcBorders>
            <w:vAlign w:val="bottom"/>
          </w:tcPr>
          <w:p w:rsidR="00E717D3" w:rsidRPr="007337F5" w:rsidRDefault="00E717D3" w:rsidP="000562BF">
            <w:pPr>
              <w:autoSpaceDE w:val="0"/>
              <w:autoSpaceDN w:val="0"/>
              <w:adjustRightInd w:val="0"/>
              <w:jc w:val="center"/>
              <w:rPr>
                <w:color w:val="000000"/>
              </w:rPr>
            </w:pPr>
            <w:r w:rsidRPr="007337F5">
              <w:rPr>
                <w:rFonts w:ascii="Calibri" w:hAnsi="Calibri" w:cs="Calibri"/>
                <w:color w:val="000000"/>
              </w:rPr>
              <w:t>86,93</w:t>
            </w:r>
          </w:p>
        </w:tc>
      </w:tr>
    </w:tbl>
    <w:p w:rsidR="00E717D3" w:rsidRPr="00CD6199" w:rsidRDefault="00E717D3" w:rsidP="00E717D3">
      <w:pPr>
        <w:ind w:left="-426" w:firstLine="965"/>
        <w:jc w:val="both"/>
        <w:rPr>
          <w:i/>
          <w:iCs/>
        </w:rPr>
      </w:pPr>
    </w:p>
    <w:p w:rsidR="00E717D3" w:rsidRPr="007337F5" w:rsidRDefault="00E717D3" w:rsidP="00E717D3">
      <w:pPr>
        <w:ind w:left="-426" w:firstLine="965"/>
        <w:jc w:val="both"/>
        <w:rPr>
          <w:bCs/>
        </w:rPr>
      </w:pPr>
      <w:r w:rsidRPr="007337F5">
        <w:rPr>
          <w:i/>
          <w:iCs/>
        </w:rPr>
        <w:t xml:space="preserve">Произошло изменение результатов при решении заданий базового уровня. Средний процент выполнения заданий базового уровня сократился с 72,6% до 29,9 %. </w:t>
      </w:r>
      <w:r w:rsidRPr="007337F5">
        <w:rPr>
          <w:bCs/>
        </w:rPr>
        <w:t xml:space="preserve">В группе от минимального до 60 т.б.  и в группе от 61 до 80 т.б. </w:t>
      </w:r>
      <w:r w:rsidRPr="007337F5">
        <w:t>средний процент выполнения задания вырос на 24,6% и на 15% соответственно.  НА 11 % сократилось выполнение базовых заданий в</w:t>
      </w:r>
      <w:r w:rsidRPr="007337F5">
        <w:rPr>
          <w:bCs/>
        </w:rPr>
        <w:t xml:space="preserve"> группе не преодолевших минимальный балл. В группе от 81 до 100 т.б. произошло резкое сокращение выполнения заданий базового уровня с 95 до 30%.  Это свидетельствует о том, что резко упал уровень фактической подготовки обучающихся. На решение заданий более высокого уровня сложности и большего «веса» при оценивании происходит так называемое натаскивание при подготовке. Объемный фактический, номенклатурный материал при этом выпускниками не выучен на должном уровне.</w:t>
      </w:r>
    </w:p>
    <w:p w:rsidR="00E717D3" w:rsidRPr="007337F5" w:rsidRDefault="00E717D3" w:rsidP="00E717D3">
      <w:pPr>
        <w:ind w:left="-426" w:firstLine="965"/>
        <w:jc w:val="both"/>
        <w:rPr>
          <w:i/>
          <w:iCs/>
        </w:rPr>
      </w:pPr>
      <w:r w:rsidRPr="007337F5">
        <w:rPr>
          <w:i/>
          <w:iCs/>
        </w:rPr>
        <w:t>Задания повышенного и высокого уровня сложности решаются с прежним качеством</w:t>
      </w:r>
    </w:p>
    <w:p w:rsidR="00E717D3" w:rsidRPr="00CD6199" w:rsidRDefault="00E717D3" w:rsidP="00E717D3">
      <w:pPr>
        <w:ind w:left="-426" w:firstLine="965"/>
        <w:jc w:val="both"/>
        <w:rPr>
          <w:i/>
          <w:iCs/>
          <w:sz w:val="28"/>
          <w:szCs w:val="28"/>
        </w:rPr>
      </w:pPr>
    </w:p>
    <w:tbl>
      <w:tblPr>
        <w:tblW w:w="93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1637"/>
        <w:gridCol w:w="850"/>
        <w:gridCol w:w="851"/>
        <w:gridCol w:w="864"/>
        <w:gridCol w:w="864"/>
        <w:gridCol w:w="864"/>
        <w:gridCol w:w="1063"/>
      </w:tblGrid>
      <w:tr w:rsidR="00E717D3" w:rsidRPr="00CD6199" w:rsidTr="000562BF">
        <w:trPr>
          <w:trHeight w:val="1858"/>
        </w:trPr>
        <w:tc>
          <w:tcPr>
            <w:tcW w:w="232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Требования к уровню подготовки</w:t>
            </w:r>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Уровень</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Номера вопросов КИМа</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средний %%</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 в группе непреодолевших</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 xml:space="preserve">%% </w:t>
            </w:r>
            <w:bookmarkStart w:id="30" w:name="_Hlk79317019"/>
            <w:r w:rsidRPr="00CD6199">
              <w:rPr>
                <w:color w:val="000000"/>
              </w:rPr>
              <w:t>в группе до 60</w:t>
            </w:r>
            <w:bookmarkEnd w:id="30"/>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 xml:space="preserve">%% </w:t>
            </w:r>
            <w:bookmarkStart w:id="31" w:name="_Hlk79318137"/>
            <w:r w:rsidRPr="00CD6199">
              <w:rPr>
                <w:color w:val="000000"/>
              </w:rPr>
              <w:t>в группе 61-80</w:t>
            </w:r>
            <w:bookmarkEnd w:id="31"/>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в группе 81-100</w:t>
            </w:r>
          </w:p>
        </w:tc>
      </w:tr>
      <w:tr w:rsidR="00E717D3" w:rsidRPr="00CD6199" w:rsidTr="000562BF">
        <w:trPr>
          <w:trHeight w:val="602"/>
        </w:trPr>
        <w:tc>
          <w:tcPr>
            <w:tcW w:w="3964" w:type="dxa"/>
            <w:gridSpan w:val="2"/>
            <w:shd w:val="clear" w:color="auto" w:fill="auto"/>
            <w:vAlign w:val="center"/>
          </w:tcPr>
          <w:p w:rsidR="00E717D3" w:rsidRPr="00CD6199" w:rsidRDefault="00E717D3" w:rsidP="000562BF">
            <w:pPr>
              <w:rPr>
                <w:rFonts w:eastAsia="Times New Roman"/>
                <w:b/>
                <w:bCs/>
                <w:color w:val="000000"/>
              </w:rPr>
            </w:pPr>
            <w:bookmarkStart w:id="32" w:name="_Hlk79320267"/>
            <w:r w:rsidRPr="00CD6199">
              <w:rPr>
                <w:rFonts w:eastAsia="Times New Roman"/>
                <w:b/>
                <w:bCs/>
                <w:color w:val="000000"/>
              </w:rPr>
              <w:t>Раздел</w:t>
            </w:r>
          </w:p>
          <w:p w:rsidR="00E717D3" w:rsidRPr="00CD6199" w:rsidRDefault="00E717D3" w:rsidP="000562BF">
            <w:pPr>
              <w:rPr>
                <w:rFonts w:eastAsia="Times New Roman"/>
                <w:b/>
                <w:bCs/>
                <w:color w:val="000000"/>
              </w:rPr>
            </w:pPr>
            <w:bookmarkStart w:id="33" w:name="_Hlk79316791"/>
            <w:r w:rsidRPr="00CD6199">
              <w:rPr>
                <w:rFonts w:eastAsia="Times New Roman"/>
                <w:b/>
                <w:bCs/>
                <w:color w:val="000000"/>
              </w:rPr>
              <w:t>География как наука. Методы географических исследований, источники географической информации</w:t>
            </w:r>
            <w:bookmarkEnd w:id="32"/>
            <w:bookmarkEnd w:id="33"/>
          </w:p>
        </w:tc>
        <w:tc>
          <w:tcPr>
            <w:tcW w:w="850" w:type="dxa"/>
            <w:shd w:val="clear" w:color="auto" w:fill="auto"/>
            <w:vAlign w:val="center"/>
          </w:tcPr>
          <w:p w:rsidR="00E717D3" w:rsidRPr="00CD6199" w:rsidRDefault="00E717D3" w:rsidP="000562BF">
            <w:pPr>
              <w:rPr>
                <w:rFonts w:eastAsia="Times New Roman"/>
                <w:b/>
                <w:bCs/>
                <w:color w:val="000000"/>
              </w:rPr>
            </w:pPr>
          </w:p>
        </w:tc>
        <w:tc>
          <w:tcPr>
            <w:tcW w:w="851" w:type="dxa"/>
            <w:shd w:val="clear" w:color="auto" w:fill="auto"/>
            <w:vAlign w:val="bottom"/>
          </w:tcPr>
          <w:p w:rsidR="00E717D3" w:rsidRPr="00CD6199" w:rsidRDefault="00E717D3" w:rsidP="000562BF">
            <w:pPr>
              <w:rPr>
                <w:b/>
                <w:bCs/>
                <w:color w:val="000000"/>
              </w:rPr>
            </w:pPr>
            <w:r w:rsidRPr="00CD6199">
              <w:rPr>
                <w:b/>
                <w:bCs/>
                <w:color w:val="000000"/>
              </w:rPr>
              <w:t>74,91</w:t>
            </w:r>
          </w:p>
        </w:tc>
        <w:tc>
          <w:tcPr>
            <w:tcW w:w="864" w:type="dxa"/>
            <w:shd w:val="clear" w:color="auto" w:fill="auto"/>
            <w:vAlign w:val="bottom"/>
          </w:tcPr>
          <w:p w:rsidR="00E717D3" w:rsidRPr="00CD6199" w:rsidRDefault="00E717D3" w:rsidP="000562BF">
            <w:pPr>
              <w:rPr>
                <w:b/>
                <w:bCs/>
                <w:color w:val="000000"/>
              </w:rPr>
            </w:pPr>
            <w:r w:rsidRPr="00CD6199">
              <w:rPr>
                <w:b/>
                <w:bCs/>
                <w:color w:val="000000"/>
              </w:rPr>
              <w:t>6,25</w:t>
            </w:r>
          </w:p>
        </w:tc>
        <w:tc>
          <w:tcPr>
            <w:tcW w:w="864" w:type="dxa"/>
            <w:shd w:val="clear" w:color="auto" w:fill="auto"/>
            <w:vAlign w:val="bottom"/>
          </w:tcPr>
          <w:p w:rsidR="00E717D3" w:rsidRPr="00CD6199" w:rsidRDefault="00E717D3" w:rsidP="000562BF">
            <w:pPr>
              <w:rPr>
                <w:b/>
                <w:bCs/>
                <w:color w:val="000000"/>
              </w:rPr>
            </w:pPr>
            <w:r w:rsidRPr="00CD6199">
              <w:rPr>
                <w:b/>
                <w:bCs/>
                <w:color w:val="000000"/>
              </w:rPr>
              <w:t>63,46</w:t>
            </w:r>
          </w:p>
        </w:tc>
        <w:tc>
          <w:tcPr>
            <w:tcW w:w="864" w:type="dxa"/>
            <w:shd w:val="clear" w:color="auto" w:fill="auto"/>
            <w:vAlign w:val="bottom"/>
          </w:tcPr>
          <w:p w:rsidR="00E717D3" w:rsidRPr="00CD6199" w:rsidRDefault="00E717D3" w:rsidP="000562BF">
            <w:pPr>
              <w:rPr>
                <w:b/>
                <w:bCs/>
                <w:color w:val="000000"/>
              </w:rPr>
            </w:pPr>
            <w:r w:rsidRPr="00CD6199">
              <w:rPr>
                <w:b/>
                <w:bCs/>
                <w:color w:val="000000"/>
              </w:rPr>
              <w:t>90,09</w:t>
            </w:r>
          </w:p>
        </w:tc>
        <w:tc>
          <w:tcPr>
            <w:tcW w:w="1063" w:type="dxa"/>
            <w:shd w:val="clear" w:color="auto" w:fill="auto"/>
            <w:vAlign w:val="bottom"/>
          </w:tcPr>
          <w:p w:rsidR="00E717D3" w:rsidRPr="00CD6199" w:rsidRDefault="00E717D3" w:rsidP="000562BF">
            <w:pPr>
              <w:rPr>
                <w:b/>
                <w:bCs/>
                <w:color w:val="000000"/>
              </w:rPr>
            </w:pPr>
            <w:r w:rsidRPr="00CD6199">
              <w:rPr>
                <w:b/>
                <w:bCs/>
                <w:color w:val="000000"/>
              </w:rPr>
              <w:t>94,32</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34" w:name="_Hlk79320318"/>
            <w:r w:rsidRPr="00CD6199">
              <w:rPr>
                <w:rFonts w:eastAsia="Times New Roman"/>
                <w:color w:val="000000"/>
              </w:rPr>
              <w:t>Умение работать с географической картой (определять координаты, расстояния)</w:t>
            </w:r>
            <w:bookmarkEnd w:id="34"/>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1, 26</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87,97</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12,50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83,85</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96,23</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Уметь определять на карте направления</w:t>
            </w:r>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Повышенный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27</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68,42</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49,23</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90,57</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Уметь составлять простейший гипсометрический профиль по плану</w:t>
            </w:r>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Высокий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28</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55,26</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36,92</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77,36</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77,27</w:t>
            </w:r>
          </w:p>
        </w:tc>
      </w:tr>
      <w:tr w:rsidR="00E717D3" w:rsidRPr="00CD6199" w:rsidTr="000562BF">
        <w:trPr>
          <w:trHeight w:val="602"/>
        </w:trPr>
        <w:tc>
          <w:tcPr>
            <w:tcW w:w="3964" w:type="dxa"/>
            <w:gridSpan w:val="2"/>
            <w:shd w:val="clear" w:color="auto" w:fill="auto"/>
            <w:vAlign w:val="center"/>
          </w:tcPr>
          <w:p w:rsidR="00E717D3" w:rsidRPr="00CD6199" w:rsidRDefault="00E717D3" w:rsidP="000562BF">
            <w:pPr>
              <w:rPr>
                <w:rFonts w:eastAsia="Times New Roman"/>
                <w:color w:val="000000"/>
              </w:rPr>
            </w:pPr>
            <w:bookmarkStart w:id="35" w:name="_Hlk79320783"/>
            <w:r w:rsidRPr="00CD6199">
              <w:rPr>
                <w:rFonts w:eastAsia="Times New Roman"/>
                <w:color w:val="000000"/>
              </w:rPr>
              <w:t>Раздел</w:t>
            </w:r>
          </w:p>
          <w:p w:rsidR="00E717D3" w:rsidRPr="00CD6199" w:rsidRDefault="00E717D3" w:rsidP="000562BF">
            <w:pPr>
              <w:rPr>
                <w:rFonts w:eastAsia="Times New Roman"/>
                <w:color w:val="000000"/>
              </w:rPr>
            </w:pPr>
            <w:r w:rsidRPr="00CD6199">
              <w:rPr>
                <w:rFonts w:eastAsia="Times New Roman"/>
                <w:color w:val="000000"/>
              </w:rPr>
              <w:t>Природа Земли и человек</w:t>
            </w:r>
            <w:bookmarkEnd w:id="35"/>
          </w:p>
        </w:tc>
        <w:tc>
          <w:tcPr>
            <w:tcW w:w="850" w:type="dxa"/>
            <w:shd w:val="clear" w:color="auto" w:fill="auto"/>
            <w:vAlign w:val="center"/>
          </w:tcPr>
          <w:p w:rsidR="00E717D3" w:rsidRPr="00CD6199" w:rsidRDefault="00E717D3" w:rsidP="000562BF">
            <w:pPr>
              <w:rPr>
                <w:rFonts w:eastAsia="Times New Roman"/>
                <w:color w:val="000000"/>
              </w:rPr>
            </w:pP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60,57</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15,28</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45,90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74,95</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94,44</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36" w:name="_Hlk79320801"/>
            <w:r w:rsidRPr="00CD6199">
              <w:rPr>
                <w:rFonts w:eastAsia="Times New Roman"/>
                <w:color w:val="000000"/>
              </w:rPr>
              <w:t xml:space="preserve">Знание и понимание географических процессов, явлений, особенностей природы </w:t>
            </w:r>
            <w:bookmarkEnd w:id="36"/>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2, 4, 5, 32</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64,47</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12,50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47,88</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81,84</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97,73</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37" w:name="_Hlk79320810"/>
            <w:r w:rsidRPr="00CD6199">
              <w:rPr>
                <w:rFonts w:eastAsia="Times New Roman"/>
                <w:color w:val="000000"/>
              </w:rPr>
              <w:t>Оперирование понятиями и категориями географической науки</w:t>
            </w:r>
            <w:bookmarkEnd w:id="37"/>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Повышенный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23</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69,92</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58,46</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83,02</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38" w:name="_Hlk79320846"/>
            <w:r w:rsidRPr="00CD6199">
              <w:rPr>
                <w:rFonts w:eastAsia="Times New Roman"/>
                <w:color w:val="000000"/>
              </w:rPr>
              <w:t>Знание географической номенклатуры по разделу</w:t>
            </w:r>
            <w:bookmarkEnd w:id="38"/>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7</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59,40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50,00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35,38</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81,13</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39" w:name="_Hlk79317872"/>
            <w:r w:rsidRPr="00CD6199">
              <w:rPr>
                <w:rFonts w:eastAsia="Times New Roman"/>
                <w:color w:val="000000"/>
              </w:rPr>
              <w:t>Использовать знания и умения в практической деятельности и повседневной жизни</w:t>
            </w:r>
            <w:bookmarkEnd w:id="39"/>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17</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87,22</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25,00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80,00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98,11</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40" w:name="_Hlk79317899"/>
            <w:r w:rsidRPr="00CD6199">
              <w:rPr>
                <w:rFonts w:eastAsia="Times New Roman"/>
                <w:color w:val="000000"/>
              </w:rPr>
              <w:t xml:space="preserve">Умение </w:t>
            </w:r>
            <w:bookmarkStart w:id="41" w:name="_Hlk79317723"/>
            <w:r w:rsidRPr="00CD6199">
              <w:rPr>
                <w:rFonts w:eastAsia="Times New Roman"/>
                <w:color w:val="000000"/>
              </w:rPr>
              <w:t xml:space="preserve">объяснять географические явления и процессы, объяснять ситуации и давать им оценку </w:t>
            </w:r>
            <w:bookmarkEnd w:id="40"/>
            <w:bookmarkEnd w:id="41"/>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Высокий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29, 30</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35,34</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6,25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23,85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42,45</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79,55</w:t>
            </w:r>
          </w:p>
        </w:tc>
      </w:tr>
      <w:tr w:rsidR="00E717D3" w:rsidRPr="00CD6199" w:rsidTr="000562BF">
        <w:trPr>
          <w:trHeight w:val="602"/>
        </w:trPr>
        <w:tc>
          <w:tcPr>
            <w:tcW w:w="2327" w:type="dxa"/>
            <w:shd w:val="clear" w:color="auto" w:fill="auto"/>
            <w:vAlign w:val="center"/>
          </w:tcPr>
          <w:p w:rsidR="00E717D3" w:rsidRPr="00CD6199" w:rsidRDefault="00E717D3" w:rsidP="000562BF">
            <w:pPr>
              <w:rPr>
                <w:rFonts w:eastAsia="Times New Roman"/>
                <w:color w:val="000000"/>
              </w:rPr>
            </w:pPr>
            <w:bookmarkStart w:id="42" w:name="_Hlk79320865"/>
            <w:r w:rsidRPr="00CD6199">
              <w:rPr>
                <w:rFonts w:eastAsia="Times New Roman"/>
                <w:color w:val="000000"/>
              </w:rPr>
              <w:t>Раздел</w:t>
            </w:r>
          </w:p>
          <w:p w:rsidR="00E717D3" w:rsidRPr="00CD6199" w:rsidRDefault="00E717D3" w:rsidP="000562BF">
            <w:pPr>
              <w:rPr>
                <w:rFonts w:eastAsia="Times New Roman"/>
                <w:color w:val="000000"/>
              </w:rPr>
            </w:pPr>
            <w:r w:rsidRPr="00CD6199">
              <w:rPr>
                <w:rFonts w:eastAsia="Times New Roman"/>
                <w:color w:val="000000"/>
              </w:rPr>
              <w:t>Население мира</w:t>
            </w:r>
            <w:bookmarkEnd w:id="42"/>
          </w:p>
        </w:tc>
        <w:tc>
          <w:tcPr>
            <w:tcW w:w="1637" w:type="dxa"/>
            <w:shd w:val="clear" w:color="auto" w:fill="auto"/>
            <w:vAlign w:val="center"/>
          </w:tcPr>
          <w:p w:rsidR="00E717D3" w:rsidRPr="00CD6199" w:rsidRDefault="00E717D3" w:rsidP="000562BF">
            <w:pPr>
              <w:rPr>
                <w:rFonts w:eastAsia="Times New Roman"/>
                <w:color w:val="000000"/>
              </w:rPr>
            </w:pPr>
          </w:p>
        </w:tc>
        <w:tc>
          <w:tcPr>
            <w:tcW w:w="850" w:type="dxa"/>
            <w:shd w:val="clear" w:color="auto" w:fill="auto"/>
            <w:vAlign w:val="center"/>
          </w:tcPr>
          <w:p w:rsidR="00E717D3" w:rsidRPr="00CD6199" w:rsidRDefault="00E717D3" w:rsidP="000562BF">
            <w:pPr>
              <w:rPr>
                <w:rFonts w:eastAsia="Times New Roman"/>
                <w:color w:val="000000"/>
              </w:rPr>
            </w:pP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73,23</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40,00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56,62</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90,57</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43" w:name="_Hlk79318328"/>
            <w:r w:rsidRPr="00CD6199">
              <w:rPr>
                <w:rFonts w:eastAsia="Times New Roman"/>
                <w:color w:val="000000"/>
              </w:rPr>
              <w:t>Знать и понимать демографические понятия, динамические процессы и взаимосвязи</w:t>
            </w:r>
            <w:bookmarkEnd w:id="43"/>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8, 9, 10</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73,68</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33,33</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58,46</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89,94</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44" w:name="_Hlk79320884"/>
            <w:r w:rsidRPr="00CD6199">
              <w:rPr>
                <w:rFonts w:eastAsia="Times New Roman"/>
                <w:color w:val="000000"/>
              </w:rPr>
              <w:t>Уметь оценивать демографическую ситуацию</w:t>
            </w:r>
            <w:bookmarkEnd w:id="44"/>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noWrap/>
            <w:vAlign w:val="bottom"/>
            <w:hideMark/>
          </w:tcPr>
          <w:p w:rsidR="00E717D3" w:rsidRPr="00CD6199" w:rsidRDefault="00E717D3" w:rsidP="000562BF">
            <w:pPr>
              <w:rPr>
                <w:rFonts w:eastAsia="Times New Roman"/>
                <w:color w:val="000000"/>
              </w:rPr>
            </w:pPr>
            <w:r w:rsidRPr="00CD6199">
              <w:rPr>
                <w:rFonts w:eastAsia="Times New Roman"/>
                <w:color w:val="000000"/>
              </w:rPr>
              <w:t> </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72,56</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50,00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53,85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91,51</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tcPr>
          <w:p w:rsidR="00E717D3" w:rsidRPr="00CD6199" w:rsidRDefault="00E717D3" w:rsidP="000562BF">
            <w:pPr>
              <w:rPr>
                <w:rFonts w:eastAsia="Times New Roman"/>
                <w:color w:val="000000"/>
              </w:rPr>
            </w:pPr>
            <w:bookmarkStart w:id="45" w:name="_Hlk79320898"/>
            <w:r w:rsidRPr="00CD6199">
              <w:rPr>
                <w:rFonts w:eastAsia="Times New Roman"/>
                <w:color w:val="000000"/>
              </w:rPr>
              <w:t>Раздел</w:t>
            </w:r>
          </w:p>
          <w:p w:rsidR="00E717D3" w:rsidRPr="00CD6199" w:rsidRDefault="00E717D3" w:rsidP="000562BF">
            <w:pPr>
              <w:rPr>
                <w:rFonts w:eastAsia="Times New Roman"/>
                <w:color w:val="000000"/>
              </w:rPr>
            </w:pPr>
            <w:r w:rsidRPr="00CD6199">
              <w:rPr>
                <w:rFonts w:eastAsia="Times New Roman"/>
                <w:color w:val="000000"/>
              </w:rPr>
              <w:t>Регионы и страны мира</w:t>
            </w:r>
            <w:bookmarkEnd w:id="45"/>
          </w:p>
        </w:tc>
        <w:tc>
          <w:tcPr>
            <w:tcW w:w="1637" w:type="dxa"/>
            <w:shd w:val="clear" w:color="auto" w:fill="auto"/>
            <w:vAlign w:val="center"/>
          </w:tcPr>
          <w:p w:rsidR="00E717D3" w:rsidRPr="00CD6199" w:rsidRDefault="00E717D3" w:rsidP="000562BF">
            <w:pPr>
              <w:rPr>
                <w:rFonts w:eastAsia="Times New Roman"/>
                <w:color w:val="000000"/>
              </w:rPr>
            </w:pPr>
          </w:p>
        </w:tc>
        <w:tc>
          <w:tcPr>
            <w:tcW w:w="850" w:type="dxa"/>
            <w:shd w:val="clear" w:color="auto" w:fill="auto"/>
            <w:vAlign w:val="center"/>
          </w:tcPr>
          <w:p w:rsidR="00E717D3" w:rsidRPr="00CD6199" w:rsidRDefault="00E717D3" w:rsidP="000562BF">
            <w:pPr>
              <w:jc w:val="right"/>
              <w:rPr>
                <w:rFonts w:eastAsia="Times New Roman"/>
                <w:color w:val="000000"/>
              </w:rPr>
            </w:pP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66,35</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62,50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50,00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80,66</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95,45</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46" w:name="_Hlk79320915"/>
            <w:r w:rsidRPr="00CD6199">
              <w:rPr>
                <w:rFonts w:eastAsia="Times New Roman"/>
                <w:color w:val="000000"/>
              </w:rPr>
              <w:t>Знать основные характеристики стран и регионов мира</w:t>
            </w:r>
            <w:bookmarkEnd w:id="46"/>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11</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64,29</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75,00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52,31</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72,64</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90,91</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47" w:name="_Hlk79320924"/>
            <w:r w:rsidRPr="00CD6199">
              <w:rPr>
                <w:rFonts w:eastAsia="Times New Roman"/>
                <w:color w:val="000000"/>
              </w:rPr>
              <w:t>Уметь выделять, описывать существенные признаки географических объектов и явлений</w:t>
            </w:r>
            <w:bookmarkEnd w:id="47"/>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Повышенный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24</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68,42</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50,00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47,69</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88,68</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tcPr>
          <w:p w:rsidR="00E717D3" w:rsidRPr="00CD6199" w:rsidRDefault="00E717D3" w:rsidP="000562BF">
            <w:pPr>
              <w:rPr>
                <w:rFonts w:eastAsia="Times New Roman"/>
                <w:color w:val="000000"/>
              </w:rPr>
            </w:pPr>
            <w:bookmarkStart w:id="48" w:name="_Hlk79320932"/>
            <w:r w:rsidRPr="00CD6199">
              <w:rPr>
                <w:rFonts w:eastAsia="Times New Roman"/>
                <w:color w:val="000000"/>
              </w:rPr>
              <w:t xml:space="preserve">Раздел </w:t>
            </w:r>
          </w:p>
          <w:p w:rsidR="00E717D3" w:rsidRPr="00CD6199" w:rsidRDefault="00E717D3" w:rsidP="000562BF">
            <w:pPr>
              <w:rPr>
                <w:rFonts w:eastAsia="Times New Roman"/>
                <w:color w:val="000000"/>
              </w:rPr>
            </w:pPr>
            <w:r w:rsidRPr="00CD6199">
              <w:rPr>
                <w:rFonts w:eastAsia="Times New Roman"/>
                <w:color w:val="000000"/>
              </w:rPr>
              <w:t>География России</w:t>
            </w:r>
            <w:bookmarkEnd w:id="48"/>
          </w:p>
        </w:tc>
        <w:tc>
          <w:tcPr>
            <w:tcW w:w="1637" w:type="dxa"/>
            <w:shd w:val="clear" w:color="auto" w:fill="auto"/>
            <w:vAlign w:val="center"/>
          </w:tcPr>
          <w:p w:rsidR="00E717D3" w:rsidRPr="00CD6199" w:rsidRDefault="00E717D3" w:rsidP="000562BF">
            <w:pPr>
              <w:rPr>
                <w:rFonts w:eastAsia="Times New Roman"/>
                <w:color w:val="000000"/>
              </w:rPr>
            </w:pPr>
          </w:p>
        </w:tc>
        <w:tc>
          <w:tcPr>
            <w:tcW w:w="850" w:type="dxa"/>
            <w:shd w:val="clear" w:color="auto" w:fill="auto"/>
            <w:vAlign w:val="center"/>
          </w:tcPr>
          <w:p w:rsidR="00E717D3" w:rsidRPr="00CD6199" w:rsidRDefault="00E717D3" w:rsidP="000562BF">
            <w:pPr>
              <w:rPr>
                <w:rFonts w:eastAsia="Times New Roman"/>
                <w:color w:val="000000"/>
              </w:rPr>
            </w:pP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66,04</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12,50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53,16</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80,08</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93,94</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49" w:name="_Hlk79318827"/>
            <w:r w:rsidRPr="00CD6199">
              <w:rPr>
                <w:rFonts w:eastAsia="Times New Roman"/>
                <w:color w:val="000000"/>
              </w:rPr>
              <w:t>Знать географические особенности природы, хозяйства и регионов России</w:t>
            </w:r>
            <w:bookmarkEnd w:id="49"/>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12, 14, 18</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68,05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37,50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57,95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77,36</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93,94</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Знать особенности населения России</w:t>
            </w:r>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Повышенный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13</w:t>
            </w:r>
          </w:p>
        </w:tc>
        <w:tc>
          <w:tcPr>
            <w:tcW w:w="851" w:type="dxa"/>
            <w:shd w:val="clear" w:color="auto" w:fill="auto"/>
            <w:vAlign w:val="bottom"/>
          </w:tcPr>
          <w:p w:rsidR="00E717D3" w:rsidRPr="00CD6199" w:rsidRDefault="00E717D3" w:rsidP="000562BF">
            <w:pPr>
              <w:jc w:val="right"/>
              <w:rPr>
                <w:rFonts w:eastAsia="Times New Roman"/>
                <w:color w:val="000000"/>
              </w:rPr>
            </w:pPr>
          </w:p>
        </w:tc>
        <w:tc>
          <w:tcPr>
            <w:tcW w:w="864" w:type="dxa"/>
            <w:shd w:val="clear" w:color="auto" w:fill="auto"/>
            <w:vAlign w:val="bottom"/>
          </w:tcPr>
          <w:p w:rsidR="00E717D3" w:rsidRPr="00CD6199" w:rsidRDefault="00E717D3" w:rsidP="000562BF">
            <w:pPr>
              <w:jc w:val="right"/>
              <w:rPr>
                <w:rFonts w:eastAsia="Times New Roman"/>
                <w:color w:val="000000"/>
              </w:rPr>
            </w:pPr>
          </w:p>
        </w:tc>
        <w:tc>
          <w:tcPr>
            <w:tcW w:w="864" w:type="dxa"/>
            <w:shd w:val="clear" w:color="auto" w:fill="auto"/>
            <w:vAlign w:val="bottom"/>
          </w:tcPr>
          <w:p w:rsidR="00E717D3" w:rsidRPr="00CD6199" w:rsidRDefault="00E717D3" w:rsidP="000562BF">
            <w:pPr>
              <w:jc w:val="right"/>
              <w:rPr>
                <w:rFonts w:eastAsia="Times New Roman"/>
                <w:color w:val="000000"/>
              </w:rPr>
            </w:pPr>
          </w:p>
        </w:tc>
        <w:tc>
          <w:tcPr>
            <w:tcW w:w="864" w:type="dxa"/>
            <w:shd w:val="clear" w:color="auto" w:fill="auto"/>
            <w:vAlign w:val="bottom"/>
          </w:tcPr>
          <w:p w:rsidR="00E717D3" w:rsidRPr="00CD6199" w:rsidRDefault="00E717D3" w:rsidP="000562BF">
            <w:pPr>
              <w:jc w:val="right"/>
              <w:rPr>
                <w:rFonts w:eastAsia="Times New Roman"/>
                <w:color w:val="000000"/>
              </w:rPr>
            </w:pPr>
          </w:p>
        </w:tc>
        <w:tc>
          <w:tcPr>
            <w:tcW w:w="1063" w:type="dxa"/>
            <w:shd w:val="clear" w:color="auto" w:fill="auto"/>
            <w:vAlign w:val="bottom"/>
          </w:tcPr>
          <w:p w:rsidR="00E717D3" w:rsidRPr="00CD6199" w:rsidRDefault="00E717D3" w:rsidP="000562BF">
            <w:pPr>
              <w:jc w:val="right"/>
              <w:rPr>
                <w:rFonts w:eastAsia="Times New Roman"/>
                <w:color w:val="000000"/>
              </w:rPr>
            </w:pP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50" w:name="_Hlk79318864"/>
            <w:r w:rsidRPr="00CD6199">
              <w:rPr>
                <w:rFonts w:eastAsia="Times New Roman"/>
                <w:color w:val="000000"/>
              </w:rPr>
              <w:t>Использовать знания и умения в практической деятельности и повседневной жизни при расчете поясного времени</w:t>
            </w:r>
            <w:bookmarkEnd w:id="50"/>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Повышенный</w:t>
            </w:r>
          </w:p>
        </w:tc>
        <w:tc>
          <w:tcPr>
            <w:tcW w:w="850" w:type="dxa"/>
            <w:shd w:val="clear" w:color="auto" w:fill="auto"/>
            <w:vAlign w:val="center"/>
            <w:hideMark/>
          </w:tcPr>
          <w:p w:rsidR="00E717D3" w:rsidRPr="00CD6199" w:rsidRDefault="00E717D3" w:rsidP="000562BF">
            <w:pPr>
              <w:jc w:val="right"/>
              <w:rPr>
                <w:rFonts w:eastAsia="Times New Roman"/>
                <w:color w:val="000000"/>
              </w:rPr>
            </w:pPr>
            <w:r w:rsidRPr="00CD6199">
              <w:rPr>
                <w:rFonts w:eastAsia="Times New Roman"/>
                <w:color w:val="000000"/>
              </w:rPr>
              <w:t>20</w:t>
            </w:r>
          </w:p>
        </w:tc>
        <w:tc>
          <w:tcPr>
            <w:tcW w:w="851" w:type="dxa"/>
            <w:shd w:val="clear" w:color="auto" w:fill="auto"/>
            <w:vAlign w:val="bottom"/>
          </w:tcPr>
          <w:p w:rsidR="00E717D3" w:rsidRPr="00CD6199" w:rsidRDefault="00E717D3" w:rsidP="000562BF">
            <w:pPr>
              <w:jc w:val="right"/>
              <w:rPr>
                <w:rFonts w:eastAsia="Times New Roman"/>
                <w:color w:val="000000"/>
              </w:rPr>
            </w:pPr>
            <w:r w:rsidRPr="00CD6199">
              <w:rPr>
                <w:color w:val="000000"/>
              </w:rPr>
              <w:t>64,66</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0,00</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53,85</w:t>
            </w:r>
          </w:p>
        </w:tc>
        <w:tc>
          <w:tcPr>
            <w:tcW w:w="864" w:type="dxa"/>
            <w:shd w:val="clear" w:color="auto" w:fill="auto"/>
            <w:vAlign w:val="bottom"/>
          </w:tcPr>
          <w:p w:rsidR="00E717D3" w:rsidRPr="00CD6199" w:rsidRDefault="00E717D3" w:rsidP="000562BF">
            <w:pPr>
              <w:jc w:val="right"/>
              <w:rPr>
                <w:rFonts w:eastAsia="Times New Roman"/>
                <w:color w:val="000000"/>
              </w:rPr>
            </w:pPr>
            <w:r w:rsidRPr="00CD6199">
              <w:rPr>
                <w:color w:val="000000"/>
              </w:rPr>
              <w:t>75,47</w:t>
            </w:r>
          </w:p>
        </w:tc>
        <w:tc>
          <w:tcPr>
            <w:tcW w:w="1063" w:type="dxa"/>
            <w:shd w:val="clear" w:color="auto" w:fill="auto"/>
            <w:vAlign w:val="bottom"/>
          </w:tcPr>
          <w:p w:rsidR="00E717D3" w:rsidRPr="00CD6199" w:rsidRDefault="00E717D3" w:rsidP="000562BF">
            <w:pPr>
              <w:jc w:val="right"/>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51" w:name="_Hlk79318639"/>
            <w:r w:rsidRPr="00CD6199">
              <w:rPr>
                <w:rFonts w:eastAsia="Times New Roman"/>
                <w:color w:val="000000"/>
              </w:rPr>
              <w:t>Уметь определять и сравнивать по разным источникам информации географические тенденции развития природных, социально- экономических и геоэкологических объектов, процессов и явлений</w:t>
            </w:r>
            <w:bookmarkEnd w:id="51"/>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Повышенный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21, 33</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73,31</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0,00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59,62</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90,09</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100,00</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52" w:name="_Hlk79318706"/>
            <w:r w:rsidRPr="00CD6199">
              <w:rPr>
                <w:rFonts w:eastAsia="Times New Roman"/>
                <w:color w:val="000000"/>
              </w:rPr>
              <w:t>Уметь выделять, описывать существенные признаки географических объектов и явлений, анализировать информацию</w:t>
            </w:r>
            <w:bookmarkEnd w:id="52"/>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Высокий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25, 34</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57,14</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0,00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38,85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78,77</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81,82</w:t>
            </w:r>
          </w:p>
        </w:tc>
      </w:tr>
      <w:tr w:rsidR="00E717D3" w:rsidRPr="00CD6199" w:rsidTr="000562BF">
        <w:trPr>
          <w:trHeight w:val="602"/>
        </w:trPr>
        <w:tc>
          <w:tcPr>
            <w:tcW w:w="2327" w:type="dxa"/>
            <w:shd w:val="clear" w:color="auto" w:fill="auto"/>
            <w:vAlign w:val="center"/>
          </w:tcPr>
          <w:p w:rsidR="00E717D3" w:rsidRPr="00CD6199" w:rsidRDefault="00E717D3" w:rsidP="000562BF">
            <w:pPr>
              <w:rPr>
                <w:rFonts w:eastAsia="Times New Roman"/>
                <w:color w:val="000000"/>
              </w:rPr>
            </w:pPr>
            <w:bookmarkStart w:id="53" w:name="_Hlk79321026"/>
            <w:r w:rsidRPr="00CD6199">
              <w:rPr>
                <w:rFonts w:eastAsia="Times New Roman"/>
                <w:color w:val="000000"/>
              </w:rPr>
              <w:t>Раздел</w:t>
            </w:r>
          </w:p>
          <w:p w:rsidR="00E717D3" w:rsidRPr="00CD6199" w:rsidRDefault="00E717D3" w:rsidP="000562BF">
            <w:pPr>
              <w:rPr>
                <w:rFonts w:eastAsia="Times New Roman"/>
                <w:color w:val="000000"/>
              </w:rPr>
            </w:pPr>
            <w:r w:rsidRPr="00CD6199">
              <w:rPr>
                <w:rFonts w:eastAsia="Times New Roman"/>
                <w:color w:val="000000"/>
              </w:rPr>
              <w:t xml:space="preserve"> Мировое хозяйство</w:t>
            </w:r>
            <w:bookmarkEnd w:id="53"/>
          </w:p>
        </w:tc>
        <w:tc>
          <w:tcPr>
            <w:tcW w:w="1637" w:type="dxa"/>
            <w:shd w:val="clear" w:color="auto" w:fill="auto"/>
            <w:vAlign w:val="center"/>
          </w:tcPr>
          <w:p w:rsidR="00E717D3" w:rsidRPr="00CD6199" w:rsidRDefault="00E717D3" w:rsidP="000562BF">
            <w:pPr>
              <w:rPr>
                <w:rFonts w:eastAsia="Times New Roman"/>
                <w:color w:val="000000"/>
              </w:rPr>
            </w:pPr>
          </w:p>
        </w:tc>
        <w:tc>
          <w:tcPr>
            <w:tcW w:w="850" w:type="dxa"/>
            <w:shd w:val="clear" w:color="auto" w:fill="auto"/>
            <w:vAlign w:val="center"/>
          </w:tcPr>
          <w:p w:rsidR="00E717D3" w:rsidRPr="00CD6199" w:rsidRDefault="00E717D3" w:rsidP="000562BF">
            <w:pPr>
              <w:rPr>
                <w:rFonts w:eastAsia="Times New Roman"/>
                <w:color w:val="000000"/>
              </w:rPr>
            </w:pP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67,67</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18,75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53,46</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82,55</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97,73</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54" w:name="_Hlk79321040"/>
            <w:r w:rsidRPr="00CD6199">
              <w:rPr>
                <w:rFonts w:eastAsia="Times New Roman"/>
                <w:color w:val="000000"/>
              </w:rPr>
              <w:t xml:space="preserve">Уметь </w:t>
            </w:r>
            <w:bookmarkStart w:id="55" w:name="_Hlk79319074"/>
            <w:r w:rsidRPr="00CD6199">
              <w:rPr>
                <w:rFonts w:eastAsia="Times New Roman"/>
                <w:color w:val="000000"/>
              </w:rPr>
              <w:t>выделять и описывать существенные признаки географических объектов и явлений</w:t>
            </w:r>
            <w:bookmarkEnd w:id="54"/>
            <w:bookmarkEnd w:id="55"/>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Базовый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15, 16</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70,49</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25,00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61,54</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79,72</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95,45</w:t>
            </w:r>
          </w:p>
        </w:tc>
      </w:tr>
      <w:tr w:rsidR="00E717D3" w:rsidRPr="00CD6199" w:rsidTr="000562BF">
        <w:trPr>
          <w:trHeight w:val="602"/>
        </w:trPr>
        <w:tc>
          <w:tcPr>
            <w:tcW w:w="2327" w:type="dxa"/>
            <w:shd w:val="clear" w:color="auto" w:fill="auto"/>
            <w:vAlign w:val="center"/>
            <w:hideMark/>
          </w:tcPr>
          <w:p w:rsidR="00E717D3" w:rsidRPr="00CD6199" w:rsidRDefault="00E717D3" w:rsidP="000562BF">
            <w:pPr>
              <w:rPr>
                <w:rFonts w:eastAsia="Times New Roman"/>
                <w:color w:val="000000"/>
              </w:rPr>
            </w:pPr>
            <w:bookmarkStart w:id="56" w:name="_Hlk79321057"/>
            <w:r w:rsidRPr="00CD6199">
              <w:rPr>
                <w:rFonts w:eastAsia="Times New Roman"/>
                <w:color w:val="000000"/>
              </w:rPr>
              <w:t xml:space="preserve">Уметь </w:t>
            </w:r>
            <w:bookmarkStart w:id="57" w:name="_Hlk79319129"/>
            <w:r w:rsidRPr="00CD6199">
              <w:rPr>
                <w:rFonts w:eastAsia="Times New Roman"/>
                <w:color w:val="000000"/>
              </w:rPr>
              <w:t>определять и сравнивать по разным источникам информации географические тенденции развития природных, социально- экономических и геоэкологических объектов, процессов и явлений</w:t>
            </w:r>
            <w:bookmarkEnd w:id="56"/>
            <w:bookmarkEnd w:id="57"/>
          </w:p>
        </w:tc>
        <w:tc>
          <w:tcPr>
            <w:tcW w:w="1637"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Повышенный</w:t>
            </w:r>
          </w:p>
        </w:tc>
        <w:tc>
          <w:tcPr>
            <w:tcW w:w="850" w:type="dxa"/>
            <w:shd w:val="clear" w:color="auto" w:fill="auto"/>
            <w:vAlign w:val="center"/>
            <w:hideMark/>
          </w:tcPr>
          <w:p w:rsidR="00E717D3" w:rsidRPr="00CD6199" w:rsidRDefault="00E717D3" w:rsidP="000562BF">
            <w:pPr>
              <w:rPr>
                <w:rFonts w:eastAsia="Times New Roman"/>
                <w:color w:val="000000"/>
              </w:rPr>
            </w:pPr>
            <w:r w:rsidRPr="00CD6199">
              <w:rPr>
                <w:rFonts w:eastAsia="Times New Roman"/>
                <w:color w:val="000000"/>
              </w:rPr>
              <w:t>19, 31</w:t>
            </w:r>
          </w:p>
        </w:tc>
        <w:tc>
          <w:tcPr>
            <w:tcW w:w="851" w:type="dxa"/>
            <w:shd w:val="clear" w:color="auto" w:fill="auto"/>
            <w:vAlign w:val="bottom"/>
          </w:tcPr>
          <w:p w:rsidR="00E717D3" w:rsidRPr="00CD6199" w:rsidRDefault="00E717D3" w:rsidP="000562BF">
            <w:pPr>
              <w:rPr>
                <w:rFonts w:eastAsia="Times New Roman"/>
                <w:color w:val="000000"/>
              </w:rPr>
            </w:pPr>
            <w:r w:rsidRPr="00CD6199">
              <w:rPr>
                <w:color w:val="000000"/>
              </w:rPr>
              <w:t>64,85</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12,50</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45,38</w:t>
            </w:r>
          </w:p>
        </w:tc>
        <w:tc>
          <w:tcPr>
            <w:tcW w:w="864" w:type="dxa"/>
            <w:shd w:val="clear" w:color="auto" w:fill="auto"/>
            <w:vAlign w:val="bottom"/>
          </w:tcPr>
          <w:p w:rsidR="00E717D3" w:rsidRPr="00CD6199" w:rsidRDefault="00E717D3" w:rsidP="000562BF">
            <w:pPr>
              <w:rPr>
                <w:rFonts w:eastAsia="Times New Roman"/>
                <w:color w:val="000000"/>
              </w:rPr>
            </w:pPr>
            <w:r w:rsidRPr="00CD6199">
              <w:rPr>
                <w:color w:val="000000"/>
              </w:rPr>
              <w:t>85,38</w:t>
            </w:r>
          </w:p>
        </w:tc>
        <w:tc>
          <w:tcPr>
            <w:tcW w:w="1063" w:type="dxa"/>
            <w:shd w:val="clear" w:color="auto" w:fill="auto"/>
            <w:vAlign w:val="bottom"/>
          </w:tcPr>
          <w:p w:rsidR="00E717D3" w:rsidRPr="00CD6199" w:rsidRDefault="00E717D3" w:rsidP="000562BF">
            <w:pPr>
              <w:rPr>
                <w:rFonts w:eastAsia="Times New Roman"/>
                <w:color w:val="000000"/>
              </w:rPr>
            </w:pPr>
            <w:r w:rsidRPr="00CD6199">
              <w:rPr>
                <w:color w:val="000000"/>
              </w:rPr>
              <w:t>100,00</w:t>
            </w:r>
          </w:p>
        </w:tc>
      </w:tr>
    </w:tbl>
    <w:p w:rsidR="00E717D3" w:rsidRPr="00CD6199" w:rsidRDefault="00E717D3" w:rsidP="00E717D3">
      <w:pPr>
        <w:ind w:left="-426" w:firstLine="965"/>
        <w:jc w:val="both"/>
        <w:rPr>
          <w:i/>
          <w:iCs/>
          <w:sz w:val="28"/>
          <w:szCs w:val="28"/>
        </w:rPr>
      </w:pPr>
    </w:p>
    <w:p w:rsidR="00E717D3" w:rsidRPr="007337F5" w:rsidRDefault="00E717D3" w:rsidP="00E717D3">
      <w:pPr>
        <w:ind w:firstLine="709"/>
        <w:jc w:val="both"/>
        <w:rPr>
          <w:rFonts w:eastAsia="Times New Roman"/>
          <w:color w:val="000000"/>
        </w:rPr>
      </w:pPr>
      <w:r w:rsidRPr="007337F5">
        <w:rPr>
          <w:rFonts w:eastAsia="Times New Roman"/>
          <w:color w:val="000000"/>
        </w:rPr>
        <w:t xml:space="preserve">Анализируя особенности уровня подготовки, можно отметить следующие особенности. </w:t>
      </w:r>
    </w:p>
    <w:p w:rsidR="00E717D3" w:rsidRPr="007337F5" w:rsidRDefault="00E717D3" w:rsidP="00E717D3">
      <w:pPr>
        <w:ind w:firstLine="709"/>
        <w:jc w:val="both"/>
        <w:rPr>
          <w:color w:val="000000"/>
        </w:rPr>
      </w:pPr>
      <w:r w:rsidRPr="007337F5">
        <w:rPr>
          <w:rFonts w:eastAsia="Times New Roman"/>
          <w:color w:val="000000"/>
        </w:rPr>
        <w:t>В разделе «</w:t>
      </w:r>
      <w:r w:rsidRPr="007337F5">
        <w:rPr>
          <w:rFonts w:eastAsia="Times New Roman"/>
          <w:b/>
          <w:bCs/>
          <w:color w:val="000000"/>
        </w:rPr>
        <w:t xml:space="preserve">География как наука. Методы географических исследований, источники географической информации» </w:t>
      </w:r>
      <w:r w:rsidRPr="007337F5">
        <w:rPr>
          <w:rFonts w:eastAsia="Times New Roman"/>
          <w:color w:val="000000"/>
        </w:rPr>
        <w:t xml:space="preserve">качество выполнения задания напрямую зависит от уровня сложности задания. Задания повышенного и высокого уровня выполнены хуже, чем задания базового уровня сложности.  Трудности вызывают задания на определение направлений на карте (68,4%) и составление простейшего гипсометрического профиля по плану (55,3%).  В группе непреодолевших пороговое значение баллов к этим заданиям вообще не приступали.  </w:t>
      </w:r>
      <w:r w:rsidRPr="007337F5">
        <w:rPr>
          <w:color w:val="000000"/>
        </w:rPr>
        <w:t>В группе до 60 баллов эти задания выполнены с качеством 49,2% и 36,9 % соответственно. Задание 28 на составление профиля в группах от 6- до 81 баллов и группе 81-100 баллов решено с качеством 77%.</w:t>
      </w:r>
    </w:p>
    <w:p w:rsidR="00E717D3" w:rsidRPr="007337F5" w:rsidRDefault="00E717D3" w:rsidP="00E717D3">
      <w:pPr>
        <w:ind w:firstLine="709"/>
        <w:jc w:val="both"/>
        <w:rPr>
          <w:color w:val="000000"/>
        </w:rPr>
      </w:pPr>
      <w:r w:rsidRPr="007337F5">
        <w:rPr>
          <w:rFonts w:eastAsia="Times New Roman"/>
          <w:color w:val="000000"/>
        </w:rPr>
        <w:tab/>
        <w:t xml:space="preserve">В разделе «Природа Земли и человек» средний уровень качества составил 60,6%. Наибольшее затруднение вызвали задания 29 и 30 высокого уровня сложности, которые требовали продемонстрировать умение объяснять географические явления и процессы, объяснять ситуации и давать им оценку (качество 35,35%).  В группе непреодолевших пороговое значение баллов не смогли продемонстрировать умение оперировать понятиями и категориями географической </w:t>
      </w:r>
      <w:proofErr w:type="gramStart"/>
      <w:r w:rsidRPr="007337F5">
        <w:rPr>
          <w:rFonts w:eastAsia="Times New Roman"/>
          <w:color w:val="000000"/>
        </w:rPr>
        <w:t>науки  -</w:t>
      </w:r>
      <w:proofErr w:type="gramEnd"/>
      <w:r w:rsidRPr="007337F5">
        <w:rPr>
          <w:rFonts w:eastAsia="Times New Roman"/>
          <w:color w:val="000000"/>
        </w:rPr>
        <w:t xml:space="preserve"> задание 23 – 0%, использовать знания и умения в практической деятельности и повседневной жизни – 25%, умение объяснять географические явления и процессы, объяснять ситуации и давать им оценку – 6,3%. </w:t>
      </w:r>
      <w:r w:rsidRPr="007337F5">
        <w:rPr>
          <w:color w:val="000000"/>
        </w:rPr>
        <w:t>В группе до 60 баллов только 35% абитуриентов смогли продемонстрировать знание географической номенклатуры по разделу и 23,95 продемонстрировали у</w:t>
      </w:r>
      <w:r w:rsidRPr="007337F5">
        <w:rPr>
          <w:rFonts w:eastAsia="Times New Roman"/>
          <w:color w:val="000000"/>
        </w:rPr>
        <w:t xml:space="preserve">мение объяснять географические явления и процессы, объяснять ситуации и давать им оценку - задания 29 и 30. Эти же задания вызвали затруднение у большинства в группе </w:t>
      </w:r>
      <w:r w:rsidRPr="007337F5">
        <w:rPr>
          <w:color w:val="000000"/>
        </w:rPr>
        <w:t>в группе 61-80 баллов (качество 42%).</w:t>
      </w:r>
    </w:p>
    <w:p w:rsidR="00E717D3" w:rsidRPr="007337F5" w:rsidRDefault="00E717D3" w:rsidP="00E717D3">
      <w:pPr>
        <w:ind w:firstLine="709"/>
        <w:jc w:val="both"/>
        <w:rPr>
          <w:color w:val="000000"/>
        </w:rPr>
      </w:pPr>
      <w:r w:rsidRPr="007337F5">
        <w:rPr>
          <w:color w:val="000000"/>
        </w:rPr>
        <w:t>Раздел «Население мира» решен с качеством 73,2%. Наименьший результат показали абитуриенты неперодолевшие порогового значения (40% качества). В этой группе только 33% смогли показать знания</w:t>
      </w:r>
      <w:r w:rsidRPr="007337F5">
        <w:rPr>
          <w:rFonts w:eastAsia="Times New Roman"/>
          <w:color w:val="000000"/>
        </w:rPr>
        <w:t xml:space="preserve"> и понимание демографических понятий, динамические процессов и взаимосвязей, а 50 % смогли дать оценку демографической ситуации. </w:t>
      </w:r>
      <w:r w:rsidRPr="007337F5">
        <w:rPr>
          <w:color w:val="000000"/>
        </w:rPr>
        <w:t>В группе набравших до 60 баллов эти задания решены с качеством 58,5% и 53,9% соответственно.</w:t>
      </w:r>
    </w:p>
    <w:p w:rsidR="00E717D3" w:rsidRPr="007337F5" w:rsidRDefault="00E717D3" w:rsidP="00E717D3">
      <w:pPr>
        <w:ind w:firstLine="709"/>
        <w:jc w:val="both"/>
        <w:rPr>
          <w:rFonts w:eastAsia="Times New Roman"/>
          <w:color w:val="000000"/>
        </w:rPr>
      </w:pPr>
      <w:r w:rsidRPr="007337F5">
        <w:rPr>
          <w:color w:val="000000"/>
        </w:rPr>
        <w:t xml:space="preserve">Раздел «Регионы и страны мира» решен с качеством 66,4%. </w:t>
      </w:r>
    </w:p>
    <w:p w:rsidR="00E717D3" w:rsidRPr="007337F5" w:rsidRDefault="00E717D3" w:rsidP="00E717D3">
      <w:pPr>
        <w:ind w:firstLine="709"/>
        <w:jc w:val="both"/>
        <w:rPr>
          <w:rFonts w:eastAsia="Times New Roman"/>
          <w:color w:val="000000"/>
        </w:rPr>
      </w:pPr>
      <w:r w:rsidRPr="007337F5">
        <w:rPr>
          <w:rFonts w:eastAsia="Times New Roman"/>
          <w:color w:val="000000"/>
        </w:rPr>
        <w:t>Раздел «География России» решен с качеством 66,0%. Хуже всего справились абитуриенты из группы непреодолевших пороговое значения баллов (качество 12,5%). Умение определять и сравнивать по разным источникам информации географические тенденции развития природных, социально- экономических и геоэкологических объектов, процессов и явлений с указанной группе не смогли продемонстрировать (не приступали к заданию). Не выполняли и задания на умение выделять, описывать существенные признаки географических объектов и явлений, анализировать информацию.</w:t>
      </w:r>
    </w:p>
    <w:p w:rsidR="00E717D3" w:rsidRPr="007337F5" w:rsidRDefault="00E717D3" w:rsidP="00E717D3">
      <w:pPr>
        <w:ind w:firstLine="709"/>
        <w:jc w:val="both"/>
        <w:rPr>
          <w:rFonts w:eastAsia="Times New Roman"/>
          <w:color w:val="000000"/>
        </w:rPr>
      </w:pPr>
      <w:r w:rsidRPr="007337F5">
        <w:rPr>
          <w:color w:val="000000"/>
        </w:rPr>
        <w:t xml:space="preserve">В группе набравших до 60 итоговых баллов раздел вызвал затруднение у 47% участников. </w:t>
      </w:r>
      <w:r w:rsidRPr="007337F5">
        <w:rPr>
          <w:rFonts w:eastAsia="Times New Roman"/>
          <w:color w:val="000000"/>
        </w:rPr>
        <w:t>Знание географических особенностей природы, хозяйства и регионов России мсогли продемонстрировать только 58</w:t>
      </w:r>
      <w:proofErr w:type="gramStart"/>
      <w:r w:rsidRPr="007337F5">
        <w:rPr>
          <w:rFonts w:eastAsia="Times New Roman"/>
          <w:color w:val="000000"/>
        </w:rPr>
        <w:t>%,  использовать</w:t>
      </w:r>
      <w:proofErr w:type="gramEnd"/>
      <w:r w:rsidRPr="007337F5">
        <w:rPr>
          <w:rFonts w:eastAsia="Times New Roman"/>
          <w:color w:val="000000"/>
        </w:rPr>
        <w:t xml:space="preserve"> знания и умения в практической деятельности и повседневной жизни при расчете поясного времени смогли 54%. Умение определять и сравнивать по разным источникам информации географические тенденции развития природных, социально- экономических и геоэкологических объектов, процессов и явлений продемонстрировали 59,6%, умение выделять, описывать существенные признаки географических объектов и явлений, анализировать информацию – 38,9%. </w:t>
      </w:r>
      <w:proofErr w:type="gramStart"/>
      <w:r w:rsidRPr="007337F5">
        <w:rPr>
          <w:rFonts w:eastAsia="Times New Roman"/>
          <w:color w:val="000000"/>
        </w:rPr>
        <w:t>В группах</w:t>
      </w:r>
      <w:proofErr w:type="gramEnd"/>
      <w:r w:rsidRPr="007337F5">
        <w:rPr>
          <w:rFonts w:eastAsia="Times New Roman"/>
          <w:color w:val="000000"/>
        </w:rPr>
        <w:t xml:space="preserve"> набравших более 60 итоговых баллов с указанными заданиями справились с качеством выше 75%.</w:t>
      </w:r>
    </w:p>
    <w:p w:rsidR="00E717D3" w:rsidRPr="007337F5" w:rsidRDefault="00E717D3" w:rsidP="00E717D3">
      <w:pPr>
        <w:ind w:firstLine="709"/>
        <w:jc w:val="both"/>
        <w:rPr>
          <w:i/>
          <w:iCs/>
        </w:rPr>
      </w:pPr>
      <w:r w:rsidRPr="007337F5">
        <w:rPr>
          <w:rFonts w:eastAsia="Times New Roman"/>
          <w:color w:val="000000"/>
        </w:rPr>
        <w:t xml:space="preserve">Раздел «Мировое хозяйство» решен с качеством 67,7%.  Задания базового уровня, на умение выделять и описывать существенные признаки географических объектов и явлений выполнено с качеством 70,5%, а задание на проверку умений определять и сравнивать по разным источникам информации географические тенденции развития природных, социально- экономических и геоэкологических объектов, процессов и явлений с качеством 64,9 %. Хуже всего справились абитуриенты из группы непреодолевших пороговое значения баллов (качество 18,75%) и </w:t>
      </w:r>
      <w:r w:rsidRPr="007337F5">
        <w:rPr>
          <w:color w:val="000000"/>
        </w:rPr>
        <w:t>в группе набравших до 60 итоговых баллов (качество 53,5%). Уровень выполнения напрямую зависел от уровня сложности задания.</w:t>
      </w:r>
    </w:p>
    <w:p w:rsidR="00E717D3" w:rsidRPr="007337F5" w:rsidRDefault="00E717D3" w:rsidP="00E717D3">
      <w:pPr>
        <w:jc w:val="both"/>
        <w:rPr>
          <w:i/>
          <w:iCs/>
        </w:rPr>
      </w:pPr>
    </w:p>
    <w:p w:rsidR="00E717D3" w:rsidRPr="00CD6199" w:rsidRDefault="00E717D3" w:rsidP="000562BF">
      <w:pPr>
        <w:keepNext/>
        <w:keepLines/>
        <w:numPr>
          <w:ilvl w:val="2"/>
          <w:numId w:val="6"/>
        </w:numPr>
        <w:spacing w:before="200"/>
        <w:outlineLvl w:val="2"/>
        <w:rPr>
          <w:rFonts w:eastAsia="SimSun"/>
          <w:sz w:val="28"/>
          <w:lang w:val="x-none"/>
        </w:rPr>
      </w:pPr>
      <w:r w:rsidRPr="00CD6199">
        <w:rPr>
          <w:rFonts w:eastAsia="SimSun"/>
          <w:sz w:val="28"/>
          <w:lang w:val="x-none"/>
        </w:rPr>
        <w:t>Содержательный анализ выполнения заданий КИМ</w:t>
      </w:r>
    </w:p>
    <w:p w:rsidR="00E717D3" w:rsidRPr="00CD6199" w:rsidRDefault="00E717D3" w:rsidP="00E717D3">
      <w:pPr>
        <w:ind w:left="-426" w:firstLine="965"/>
        <w:jc w:val="both"/>
        <w:rPr>
          <w:i/>
          <w:iCs/>
        </w:rPr>
      </w:pPr>
      <w:r w:rsidRPr="00CD6199">
        <w:rPr>
          <w:i/>
          <w:iCs/>
        </w:rPr>
        <w:t>Содержательный анализ выполнения заданий КИМ проводится с учетом полученных результатов статистического анализа всего массива результатов экзамена по учебному предмету вне зависимости от выполненного участником экзамена варианта КИМ.</w:t>
      </w:r>
    </w:p>
    <w:p w:rsidR="00E717D3" w:rsidRPr="007337F5" w:rsidRDefault="00E717D3" w:rsidP="00E717D3">
      <w:pPr>
        <w:ind w:left="-426" w:firstLine="965"/>
        <w:jc w:val="both"/>
        <w:rPr>
          <w:i/>
          <w:iCs/>
        </w:rPr>
      </w:pPr>
    </w:p>
    <w:p w:rsidR="00E717D3" w:rsidRPr="007337F5" w:rsidRDefault="00E717D3" w:rsidP="000562BF">
      <w:pPr>
        <w:numPr>
          <w:ilvl w:val="0"/>
          <w:numId w:val="2"/>
        </w:numPr>
        <w:ind w:left="709" w:hanging="425"/>
        <w:contextualSpacing/>
        <w:jc w:val="both"/>
        <w:rPr>
          <w:rFonts w:eastAsia="Times New Roman"/>
          <w:bCs/>
          <w:i/>
          <w:iCs/>
        </w:rPr>
      </w:pPr>
      <w:r w:rsidRPr="007337F5">
        <w:rPr>
          <w:rFonts w:eastAsia="Times New Roman"/>
          <w:bCs/>
          <w:i/>
          <w:iCs/>
        </w:rPr>
        <w:t xml:space="preserve">Приводятся наиболее сложные (см. п. 3.2.1.) для участников ЕГЭ задания, указываются их характеристики, типичные ошибки, анализ возможных причин получения выявленных типичных ошибочных ответов и путей их устранения в ходе обучения школьников предмету в регионе </w:t>
      </w:r>
    </w:p>
    <w:p w:rsidR="00E717D3" w:rsidRPr="007337F5" w:rsidRDefault="00E717D3" w:rsidP="00E717D3">
      <w:pPr>
        <w:ind w:left="709"/>
        <w:contextualSpacing/>
        <w:jc w:val="both"/>
        <w:rPr>
          <w:rFonts w:eastAsia="Times New Roman"/>
          <w:bCs/>
          <w:i/>
          <w:iCs/>
        </w:rPr>
      </w:pPr>
      <w:r w:rsidRPr="007337F5">
        <w:rPr>
          <w:rFonts w:eastAsia="Times New Roman"/>
          <w:bCs/>
          <w:i/>
          <w:iCs/>
        </w:rPr>
        <w:t xml:space="preserve">(примеры сложных для участников ЕГЭ заданий приводятся </w:t>
      </w:r>
      <w:r w:rsidRPr="007337F5">
        <w:rPr>
          <w:rFonts w:eastAsia="Times New Roman"/>
          <w:b/>
          <w:bCs/>
          <w:i/>
          <w:iCs/>
        </w:rPr>
        <w:t>только из вариантов, номера которых будут направлены в субъекты Российской Федерации дополнительно</w:t>
      </w:r>
      <w:r w:rsidRPr="007337F5">
        <w:rPr>
          <w:rFonts w:eastAsia="Times New Roman"/>
          <w:bCs/>
          <w:i/>
          <w:iCs/>
        </w:rPr>
        <w:t xml:space="preserve"> вместе со статистической информацией о результатах ЕГЭ по соответствующему учебному предмет). </w:t>
      </w:r>
    </w:p>
    <w:p w:rsidR="00E717D3" w:rsidRPr="007337F5" w:rsidRDefault="00E717D3" w:rsidP="00E717D3">
      <w:pPr>
        <w:ind w:left="709"/>
        <w:contextualSpacing/>
        <w:jc w:val="both"/>
        <w:rPr>
          <w:rFonts w:eastAsia="Times New Roman"/>
          <w:bCs/>
          <w:i/>
          <w:iCs/>
        </w:rPr>
      </w:pPr>
    </w:p>
    <w:tbl>
      <w:tblPr>
        <w:tblW w:w="90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984"/>
        <w:gridCol w:w="986"/>
        <w:gridCol w:w="986"/>
        <w:gridCol w:w="986"/>
        <w:gridCol w:w="986"/>
        <w:gridCol w:w="986"/>
        <w:gridCol w:w="991"/>
      </w:tblGrid>
      <w:tr w:rsidR="00E717D3" w:rsidRPr="007337F5" w:rsidTr="000562BF">
        <w:trPr>
          <w:trHeight w:val="484"/>
        </w:trPr>
        <w:tc>
          <w:tcPr>
            <w:tcW w:w="2129" w:type="dxa"/>
            <w:vMerge w:val="restart"/>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Номер варианта</w:t>
            </w:r>
          </w:p>
        </w:tc>
        <w:tc>
          <w:tcPr>
            <w:tcW w:w="6905" w:type="dxa"/>
            <w:gridSpan w:val="7"/>
            <w:shd w:val="clear" w:color="000000" w:fill="D9D9D9"/>
            <w:vAlign w:val="center"/>
            <w:hideMark/>
          </w:tcPr>
          <w:p w:rsidR="00E717D3" w:rsidRPr="007337F5" w:rsidRDefault="00E717D3" w:rsidP="000562BF">
            <w:pPr>
              <w:jc w:val="center"/>
              <w:rPr>
                <w:rFonts w:eastAsia="Times New Roman"/>
                <w:b/>
                <w:bCs/>
                <w:i/>
                <w:iCs/>
              </w:rPr>
            </w:pPr>
            <w:r w:rsidRPr="007337F5">
              <w:rPr>
                <w:rFonts w:eastAsia="Times New Roman"/>
                <w:b/>
                <w:bCs/>
                <w:i/>
                <w:iCs/>
              </w:rPr>
              <w:t>Позиции оценивания/критерии</w:t>
            </w:r>
          </w:p>
        </w:tc>
      </w:tr>
      <w:tr w:rsidR="00E717D3" w:rsidRPr="007337F5" w:rsidTr="000562BF">
        <w:trPr>
          <w:trHeight w:val="464"/>
        </w:trPr>
        <w:tc>
          <w:tcPr>
            <w:tcW w:w="2129" w:type="dxa"/>
            <w:vMerge/>
            <w:vAlign w:val="center"/>
            <w:hideMark/>
          </w:tcPr>
          <w:p w:rsidR="00E717D3" w:rsidRPr="007337F5" w:rsidRDefault="00E717D3" w:rsidP="000562BF">
            <w:pPr>
              <w:rPr>
                <w:rFonts w:eastAsia="Times New Roman"/>
              </w:rPr>
            </w:pPr>
          </w:p>
        </w:tc>
        <w:tc>
          <w:tcPr>
            <w:tcW w:w="984" w:type="dxa"/>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28</w:t>
            </w:r>
          </w:p>
        </w:tc>
        <w:tc>
          <w:tcPr>
            <w:tcW w:w="986" w:type="dxa"/>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29</w:t>
            </w:r>
          </w:p>
        </w:tc>
        <w:tc>
          <w:tcPr>
            <w:tcW w:w="986" w:type="dxa"/>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30</w:t>
            </w:r>
          </w:p>
        </w:tc>
        <w:tc>
          <w:tcPr>
            <w:tcW w:w="986" w:type="dxa"/>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31</w:t>
            </w:r>
          </w:p>
        </w:tc>
        <w:tc>
          <w:tcPr>
            <w:tcW w:w="986" w:type="dxa"/>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32</w:t>
            </w:r>
          </w:p>
        </w:tc>
        <w:tc>
          <w:tcPr>
            <w:tcW w:w="986" w:type="dxa"/>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33</w:t>
            </w:r>
          </w:p>
        </w:tc>
        <w:tc>
          <w:tcPr>
            <w:tcW w:w="986" w:type="dxa"/>
            <w:shd w:val="clear" w:color="000000" w:fill="D9D9D9"/>
            <w:vAlign w:val="center"/>
            <w:hideMark/>
          </w:tcPr>
          <w:p w:rsidR="00E717D3" w:rsidRPr="007337F5" w:rsidRDefault="00E717D3" w:rsidP="000562BF">
            <w:pPr>
              <w:jc w:val="center"/>
              <w:rPr>
                <w:rFonts w:eastAsia="Times New Roman"/>
              </w:rPr>
            </w:pPr>
            <w:r w:rsidRPr="007337F5">
              <w:rPr>
                <w:rFonts w:eastAsia="Times New Roman"/>
              </w:rPr>
              <w:t>34</w:t>
            </w:r>
          </w:p>
        </w:tc>
      </w:tr>
      <w:tr w:rsidR="00E717D3" w:rsidRPr="007337F5" w:rsidTr="000562BF">
        <w:trPr>
          <w:trHeight w:val="464"/>
        </w:trPr>
        <w:tc>
          <w:tcPr>
            <w:tcW w:w="2129"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306</w:t>
            </w:r>
          </w:p>
        </w:tc>
        <w:tc>
          <w:tcPr>
            <w:tcW w:w="984"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1</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r>
      <w:tr w:rsidR="00E717D3" w:rsidRPr="007337F5" w:rsidTr="000562BF">
        <w:trPr>
          <w:trHeight w:val="464"/>
        </w:trPr>
        <w:tc>
          <w:tcPr>
            <w:tcW w:w="2129"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305</w:t>
            </w:r>
          </w:p>
        </w:tc>
        <w:tc>
          <w:tcPr>
            <w:tcW w:w="984"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0</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r>
      <w:tr w:rsidR="00E717D3" w:rsidRPr="007337F5" w:rsidTr="000562BF">
        <w:trPr>
          <w:trHeight w:val="464"/>
        </w:trPr>
        <w:tc>
          <w:tcPr>
            <w:tcW w:w="2129"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302</w:t>
            </w:r>
          </w:p>
        </w:tc>
        <w:tc>
          <w:tcPr>
            <w:tcW w:w="984"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1</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r>
      <w:tr w:rsidR="00E717D3" w:rsidRPr="007337F5" w:rsidTr="000562BF">
        <w:trPr>
          <w:trHeight w:val="464"/>
        </w:trPr>
        <w:tc>
          <w:tcPr>
            <w:tcW w:w="2129"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306</w:t>
            </w:r>
          </w:p>
        </w:tc>
        <w:tc>
          <w:tcPr>
            <w:tcW w:w="984"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0</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r>
      <w:tr w:rsidR="00E717D3" w:rsidRPr="007337F5" w:rsidTr="000562BF">
        <w:trPr>
          <w:trHeight w:val="619"/>
        </w:trPr>
        <w:tc>
          <w:tcPr>
            <w:tcW w:w="2129"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304</w:t>
            </w:r>
          </w:p>
        </w:tc>
        <w:tc>
          <w:tcPr>
            <w:tcW w:w="984"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2</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 </w:t>
            </w:r>
          </w:p>
        </w:tc>
      </w:tr>
      <w:tr w:rsidR="00E717D3" w:rsidRPr="007337F5" w:rsidTr="000562BF">
        <w:trPr>
          <w:trHeight w:val="464"/>
        </w:trPr>
        <w:tc>
          <w:tcPr>
            <w:tcW w:w="2129"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304</w:t>
            </w:r>
          </w:p>
        </w:tc>
        <w:tc>
          <w:tcPr>
            <w:tcW w:w="984" w:type="dxa"/>
            <w:shd w:val="clear" w:color="auto" w:fill="auto"/>
            <w:vAlign w:val="center"/>
            <w:hideMark/>
          </w:tcPr>
          <w:p w:rsidR="00E717D3" w:rsidRPr="007337F5" w:rsidRDefault="00E717D3" w:rsidP="000562BF">
            <w:pPr>
              <w:jc w:val="center"/>
              <w:rPr>
                <w:rFonts w:eastAsia="Times New Roman"/>
              </w:rPr>
            </w:pPr>
          </w:p>
        </w:tc>
        <w:tc>
          <w:tcPr>
            <w:tcW w:w="986" w:type="dxa"/>
            <w:shd w:val="clear" w:color="auto" w:fill="auto"/>
            <w:vAlign w:val="center"/>
            <w:hideMark/>
          </w:tcPr>
          <w:p w:rsidR="00E717D3" w:rsidRPr="007337F5" w:rsidRDefault="00E717D3" w:rsidP="000562BF">
            <w:pPr>
              <w:jc w:val="center"/>
              <w:rPr>
                <w:rFonts w:eastAsia="Times New Roman"/>
                <w:sz w:val="20"/>
                <w:szCs w:val="20"/>
              </w:rPr>
            </w:pPr>
          </w:p>
        </w:tc>
        <w:tc>
          <w:tcPr>
            <w:tcW w:w="986" w:type="dxa"/>
            <w:shd w:val="clear" w:color="auto" w:fill="auto"/>
            <w:vAlign w:val="center"/>
            <w:hideMark/>
          </w:tcPr>
          <w:p w:rsidR="00E717D3" w:rsidRPr="007337F5" w:rsidRDefault="00E717D3" w:rsidP="000562BF">
            <w:pPr>
              <w:jc w:val="center"/>
              <w:rPr>
                <w:rFonts w:eastAsia="Times New Roman"/>
                <w:sz w:val="20"/>
                <w:szCs w:val="20"/>
              </w:rPr>
            </w:pPr>
          </w:p>
        </w:tc>
        <w:tc>
          <w:tcPr>
            <w:tcW w:w="986" w:type="dxa"/>
            <w:shd w:val="clear" w:color="auto" w:fill="auto"/>
            <w:vAlign w:val="center"/>
            <w:hideMark/>
          </w:tcPr>
          <w:p w:rsidR="00E717D3" w:rsidRPr="007337F5" w:rsidRDefault="00E717D3" w:rsidP="000562BF">
            <w:pPr>
              <w:jc w:val="center"/>
              <w:rPr>
                <w:rFonts w:eastAsia="Times New Roman"/>
                <w:sz w:val="20"/>
                <w:szCs w:val="20"/>
              </w:rPr>
            </w:pPr>
          </w:p>
        </w:tc>
        <w:tc>
          <w:tcPr>
            <w:tcW w:w="986" w:type="dxa"/>
            <w:shd w:val="clear" w:color="auto" w:fill="auto"/>
            <w:vAlign w:val="bottom"/>
            <w:hideMark/>
          </w:tcPr>
          <w:p w:rsidR="00E717D3" w:rsidRPr="007337F5" w:rsidRDefault="00E717D3" w:rsidP="000562BF">
            <w:pPr>
              <w:jc w:val="right"/>
              <w:rPr>
                <w:rFonts w:eastAsia="Times New Roman"/>
              </w:rPr>
            </w:pPr>
            <w:r w:rsidRPr="007337F5">
              <w:rPr>
                <w:rFonts w:eastAsia="Times New Roman"/>
              </w:rPr>
              <w:t>1</w:t>
            </w:r>
          </w:p>
        </w:tc>
        <w:tc>
          <w:tcPr>
            <w:tcW w:w="986" w:type="dxa"/>
            <w:shd w:val="clear" w:color="auto" w:fill="auto"/>
            <w:vAlign w:val="bottom"/>
            <w:hideMark/>
          </w:tcPr>
          <w:p w:rsidR="00E717D3" w:rsidRPr="007337F5" w:rsidRDefault="00E717D3" w:rsidP="000562BF">
            <w:pPr>
              <w:jc w:val="right"/>
              <w:rPr>
                <w:rFonts w:eastAsia="Times New Roman"/>
              </w:rPr>
            </w:pPr>
          </w:p>
        </w:tc>
        <w:tc>
          <w:tcPr>
            <w:tcW w:w="986" w:type="dxa"/>
            <w:shd w:val="clear" w:color="auto" w:fill="auto"/>
            <w:vAlign w:val="bottom"/>
            <w:hideMark/>
          </w:tcPr>
          <w:p w:rsidR="00E717D3" w:rsidRPr="007337F5" w:rsidRDefault="00E717D3" w:rsidP="000562BF">
            <w:pPr>
              <w:rPr>
                <w:rFonts w:eastAsia="Times New Roman"/>
                <w:sz w:val="20"/>
                <w:szCs w:val="20"/>
              </w:rPr>
            </w:pPr>
          </w:p>
        </w:tc>
      </w:tr>
      <w:tr w:rsidR="00E717D3" w:rsidRPr="007337F5" w:rsidTr="000562BF">
        <w:trPr>
          <w:trHeight w:val="464"/>
        </w:trPr>
        <w:tc>
          <w:tcPr>
            <w:tcW w:w="2129"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304</w:t>
            </w:r>
          </w:p>
        </w:tc>
        <w:tc>
          <w:tcPr>
            <w:tcW w:w="984" w:type="dxa"/>
            <w:shd w:val="clear" w:color="auto" w:fill="auto"/>
            <w:vAlign w:val="center"/>
            <w:hideMark/>
          </w:tcPr>
          <w:p w:rsidR="00E717D3" w:rsidRPr="007337F5" w:rsidRDefault="00E717D3" w:rsidP="000562BF">
            <w:pPr>
              <w:jc w:val="center"/>
              <w:rPr>
                <w:rFonts w:eastAsia="Times New Roman"/>
              </w:rPr>
            </w:pPr>
          </w:p>
        </w:tc>
        <w:tc>
          <w:tcPr>
            <w:tcW w:w="986" w:type="dxa"/>
            <w:shd w:val="clear" w:color="auto" w:fill="auto"/>
            <w:vAlign w:val="center"/>
            <w:hideMark/>
          </w:tcPr>
          <w:p w:rsidR="00E717D3" w:rsidRPr="007337F5" w:rsidRDefault="00E717D3" w:rsidP="000562BF">
            <w:pPr>
              <w:jc w:val="center"/>
              <w:rPr>
                <w:rFonts w:eastAsia="Times New Roman"/>
              </w:rPr>
            </w:pPr>
            <w:r w:rsidRPr="007337F5">
              <w:rPr>
                <w:rFonts w:eastAsia="Times New Roman"/>
              </w:rPr>
              <w:t>1</w:t>
            </w:r>
          </w:p>
        </w:tc>
        <w:tc>
          <w:tcPr>
            <w:tcW w:w="986" w:type="dxa"/>
            <w:shd w:val="clear" w:color="auto" w:fill="auto"/>
            <w:vAlign w:val="center"/>
            <w:hideMark/>
          </w:tcPr>
          <w:p w:rsidR="00E717D3" w:rsidRPr="007337F5" w:rsidRDefault="00E717D3" w:rsidP="000562BF">
            <w:pPr>
              <w:jc w:val="center"/>
              <w:rPr>
                <w:rFonts w:eastAsia="Times New Roman"/>
              </w:rPr>
            </w:pPr>
          </w:p>
        </w:tc>
        <w:tc>
          <w:tcPr>
            <w:tcW w:w="986" w:type="dxa"/>
            <w:shd w:val="clear" w:color="auto" w:fill="auto"/>
            <w:vAlign w:val="center"/>
            <w:hideMark/>
          </w:tcPr>
          <w:p w:rsidR="00E717D3" w:rsidRPr="007337F5" w:rsidRDefault="00E717D3" w:rsidP="000562BF">
            <w:pPr>
              <w:jc w:val="center"/>
              <w:rPr>
                <w:rFonts w:eastAsia="Times New Roman"/>
                <w:sz w:val="20"/>
                <w:szCs w:val="20"/>
              </w:rPr>
            </w:pPr>
          </w:p>
        </w:tc>
        <w:tc>
          <w:tcPr>
            <w:tcW w:w="986" w:type="dxa"/>
            <w:shd w:val="clear" w:color="auto" w:fill="auto"/>
            <w:vAlign w:val="bottom"/>
            <w:hideMark/>
          </w:tcPr>
          <w:p w:rsidR="00E717D3" w:rsidRPr="007337F5" w:rsidRDefault="00E717D3" w:rsidP="000562BF">
            <w:pPr>
              <w:jc w:val="center"/>
              <w:rPr>
                <w:rFonts w:eastAsia="Times New Roman"/>
                <w:sz w:val="20"/>
                <w:szCs w:val="20"/>
              </w:rPr>
            </w:pPr>
          </w:p>
        </w:tc>
        <w:tc>
          <w:tcPr>
            <w:tcW w:w="986" w:type="dxa"/>
            <w:shd w:val="clear" w:color="auto" w:fill="auto"/>
            <w:vAlign w:val="bottom"/>
            <w:hideMark/>
          </w:tcPr>
          <w:p w:rsidR="00E717D3" w:rsidRPr="007337F5" w:rsidRDefault="00E717D3" w:rsidP="000562BF">
            <w:pPr>
              <w:rPr>
                <w:rFonts w:eastAsia="Times New Roman"/>
                <w:sz w:val="20"/>
                <w:szCs w:val="20"/>
              </w:rPr>
            </w:pPr>
          </w:p>
        </w:tc>
        <w:tc>
          <w:tcPr>
            <w:tcW w:w="986" w:type="dxa"/>
            <w:shd w:val="clear" w:color="auto" w:fill="auto"/>
            <w:vAlign w:val="bottom"/>
            <w:hideMark/>
          </w:tcPr>
          <w:p w:rsidR="00E717D3" w:rsidRPr="007337F5" w:rsidRDefault="00E717D3" w:rsidP="000562BF">
            <w:pPr>
              <w:rPr>
                <w:rFonts w:eastAsia="Times New Roman"/>
                <w:sz w:val="20"/>
                <w:szCs w:val="20"/>
              </w:rPr>
            </w:pPr>
          </w:p>
        </w:tc>
      </w:tr>
    </w:tbl>
    <w:p w:rsidR="00E717D3" w:rsidRPr="007337F5" w:rsidRDefault="00E717D3" w:rsidP="00E717D3">
      <w:pPr>
        <w:ind w:left="709"/>
        <w:contextualSpacing/>
        <w:jc w:val="both"/>
        <w:rPr>
          <w:rFonts w:eastAsia="Times New Roman"/>
          <w:bCs/>
          <w:i/>
          <w:iCs/>
        </w:rPr>
      </w:pPr>
    </w:p>
    <w:p w:rsidR="00E717D3" w:rsidRPr="00CD6199" w:rsidRDefault="00E717D3" w:rsidP="000562BF">
      <w:pPr>
        <w:keepNext/>
        <w:keepLines/>
        <w:numPr>
          <w:ilvl w:val="2"/>
          <w:numId w:val="6"/>
        </w:numPr>
        <w:spacing w:before="200"/>
        <w:outlineLvl w:val="2"/>
        <w:rPr>
          <w:rFonts w:eastAsia="SimSun"/>
          <w:sz w:val="28"/>
          <w:lang w:val="x-none"/>
        </w:rPr>
      </w:pPr>
      <w:r w:rsidRPr="00CD6199">
        <w:rPr>
          <w:rFonts w:eastAsia="SimSun"/>
          <w:bCs/>
          <w:iCs/>
          <w:sz w:val="28"/>
          <w:lang w:val="x-none"/>
        </w:rPr>
        <w:t>Выводы</w:t>
      </w:r>
      <w:r w:rsidRPr="00CD6199">
        <w:rPr>
          <w:rFonts w:eastAsia="SimSun"/>
          <w:sz w:val="28"/>
          <w:lang w:val="x-none"/>
        </w:rPr>
        <w:t xml:space="preserve"> об итогах анализа выполнения заданий, групп заданий: </w:t>
      </w:r>
    </w:p>
    <w:p w:rsidR="00E717D3" w:rsidRPr="00CD6199" w:rsidRDefault="00E717D3" w:rsidP="00E717D3">
      <w:pPr>
        <w:rPr>
          <w:lang w:val="x-none"/>
        </w:rPr>
      </w:pPr>
    </w:p>
    <w:p w:rsidR="00E717D3" w:rsidRPr="00CD6199" w:rsidRDefault="00305A4D" w:rsidP="00E717D3">
      <w:pPr>
        <w:rPr>
          <w:lang w:val="x-none"/>
        </w:rPr>
      </w:pPr>
      <w:r w:rsidRPr="008E4D4F">
        <w:rPr>
          <w:noProof/>
        </w:rPr>
        <w:drawing>
          <wp:inline distT="0" distB="0" distL="0" distR="0">
            <wp:extent cx="6076315" cy="3150235"/>
            <wp:effectExtent l="0" t="0" r="0" b="0"/>
            <wp:docPr id="5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17D3" w:rsidRPr="00CD6199" w:rsidRDefault="00E717D3" w:rsidP="00E717D3"/>
    <w:p w:rsidR="00E717D3" w:rsidRPr="00CD6199" w:rsidRDefault="00E717D3" w:rsidP="000562BF">
      <w:pPr>
        <w:numPr>
          <w:ilvl w:val="0"/>
          <w:numId w:val="2"/>
        </w:numPr>
        <w:ind w:left="709" w:hanging="425"/>
        <w:contextualSpacing/>
        <w:jc w:val="both"/>
        <w:rPr>
          <w:rFonts w:eastAsia="Times New Roman"/>
          <w:bCs/>
          <w:i/>
          <w:iCs/>
        </w:rPr>
      </w:pPr>
      <w:r w:rsidRPr="00CD6199">
        <w:rPr>
          <w:rFonts w:eastAsia="Times New Roman"/>
          <w:bCs/>
          <w:i/>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E717D3" w:rsidRPr="007337F5" w:rsidRDefault="00E717D3" w:rsidP="00E717D3">
      <w:pPr>
        <w:ind w:firstLine="709"/>
        <w:rPr>
          <w:rFonts w:eastAsia="Times New Roman"/>
          <w:b/>
          <w:bCs/>
          <w:color w:val="000000"/>
        </w:rPr>
      </w:pPr>
      <w:r w:rsidRPr="007337F5">
        <w:rPr>
          <w:rFonts w:eastAsia="Times New Roman"/>
          <w:b/>
          <w:bCs/>
          <w:color w:val="000000"/>
        </w:rPr>
        <w:t>Раздел «География как наука. Методы географических исследований, источники географической информации»</w:t>
      </w:r>
    </w:p>
    <w:p w:rsidR="00E717D3" w:rsidRPr="007337F5" w:rsidRDefault="00E717D3" w:rsidP="00E717D3">
      <w:pPr>
        <w:ind w:firstLine="709"/>
        <w:rPr>
          <w:rFonts w:eastAsia="Times New Roman"/>
          <w:color w:val="000000"/>
        </w:rPr>
      </w:pPr>
      <w:r w:rsidRPr="007337F5">
        <w:rPr>
          <w:rFonts w:eastAsia="Times New Roman"/>
          <w:color w:val="000000"/>
        </w:rPr>
        <w:t>Умение работать с географической картой (определять координаты, расстояния).</w:t>
      </w:r>
    </w:p>
    <w:p w:rsidR="00E717D3" w:rsidRPr="007337F5" w:rsidRDefault="00E717D3" w:rsidP="00E717D3">
      <w:pPr>
        <w:ind w:firstLine="709"/>
        <w:rPr>
          <w:rFonts w:eastAsia="Times New Roman"/>
          <w:color w:val="000000"/>
        </w:rPr>
      </w:pPr>
      <w:r w:rsidRPr="007337F5">
        <w:rPr>
          <w:rFonts w:eastAsia="Times New Roman"/>
          <w:color w:val="000000"/>
        </w:rPr>
        <w:t>Уметь определять на карте направления.</w:t>
      </w:r>
    </w:p>
    <w:p w:rsidR="00E717D3" w:rsidRPr="007337F5" w:rsidRDefault="00E717D3" w:rsidP="00E717D3">
      <w:pPr>
        <w:ind w:firstLine="709"/>
        <w:rPr>
          <w:rFonts w:eastAsia="Times New Roman"/>
          <w:b/>
          <w:bCs/>
          <w:color w:val="000000"/>
        </w:rPr>
      </w:pPr>
      <w:r w:rsidRPr="007337F5">
        <w:rPr>
          <w:rFonts w:eastAsia="Times New Roman"/>
          <w:b/>
          <w:bCs/>
          <w:color w:val="000000"/>
        </w:rPr>
        <w:t>Раздел «Природа Земли и человек»</w:t>
      </w:r>
    </w:p>
    <w:p w:rsidR="00E717D3" w:rsidRPr="007337F5" w:rsidRDefault="00E717D3" w:rsidP="00E717D3">
      <w:pPr>
        <w:ind w:firstLine="709"/>
        <w:rPr>
          <w:rFonts w:eastAsia="Times New Roman"/>
          <w:color w:val="000000"/>
        </w:rPr>
      </w:pPr>
      <w:r w:rsidRPr="007337F5">
        <w:rPr>
          <w:rFonts w:eastAsia="Times New Roman"/>
          <w:color w:val="000000"/>
        </w:rPr>
        <w:t>Знание и понимание географических процессов, явлений, особенностей природы.</w:t>
      </w:r>
    </w:p>
    <w:p w:rsidR="00E717D3" w:rsidRPr="007337F5" w:rsidRDefault="00E717D3" w:rsidP="00E717D3">
      <w:pPr>
        <w:ind w:firstLine="709"/>
        <w:rPr>
          <w:rFonts w:eastAsia="Times New Roman"/>
          <w:color w:val="000000"/>
        </w:rPr>
      </w:pPr>
      <w:r w:rsidRPr="007337F5">
        <w:rPr>
          <w:rFonts w:eastAsia="Times New Roman"/>
          <w:color w:val="000000"/>
        </w:rPr>
        <w:t>Оперирование понятиями и категориями географической науки.</w:t>
      </w:r>
    </w:p>
    <w:p w:rsidR="00E717D3" w:rsidRPr="007337F5" w:rsidRDefault="00E717D3" w:rsidP="00E717D3">
      <w:pPr>
        <w:ind w:firstLine="709"/>
        <w:rPr>
          <w:rFonts w:eastAsia="Times New Roman"/>
          <w:color w:val="000000"/>
        </w:rPr>
      </w:pPr>
      <w:r w:rsidRPr="007337F5">
        <w:rPr>
          <w:rFonts w:eastAsia="Times New Roman"/>
          <w:color w:val="000000"/>
        </w:rPr>
        <w:t>Использовать знания и умения в практической деятельности и повседневной жизни.</w:t>
      </w:r>
    </w:p>
    <w:p w:rsidR="00E717D3" w:rsidRPr="007337F5" w:rsidRDefault="00E717D3" w:rsidP="00E717D3">
      <w:pPr>
        <w:ind w:firstLine="709"/>
        <w:rPr>
          <w:rFonts w:eastAsia="Times New Roman"/>
          <w:b/>
          <w:bCs/>
          <w:color w:val="000000"/>
        </w:rPr>
      </w:pPr>
      <w:r w:rsidRPr="007337F5">
        <w:rPr>
          <w:rFonts w:eastAsia="Times New Roman"/>
          <w:b/>
          <w:bCs/>
          <w:color w:val="000000"/>
        </w:rPr>
        <w:t>Раздел «Население мира»</w:t>
      </w:r>
    </w:p>
    <w:p w:rsidR="00E717D3" w:rsidRPr="007337F5" w:rsidRDefault="00E717D3" w:rsidP="00E717D3">
      <w:pPr>
        <w:ind w:firstLine="709"/>
        <w:rPr>
          <w:rFonts w:eastAsia="Times New Roman"/>
          <w:b/>
          <w:bCs/>
          <w:color w:val="000000"/>
        </w:rPr>
      </w:pPr>
      <w:r w:rsidRPr="007337F5">
        <w:rPr>
          <w:rFonts w:eastAsia="Times New Roman"/>
          <w:color w:val="000000"/>
        </w:rPr>
        <w:t>Знать и понимать демографические понятия, динамические процессы и взаимосвязи.</w:t>
      </w:r>
    </w:p>
    <w:p w:rsidR="00E717D3" w:rsidRPr="007337F5" w:rsidRDefault="00E717D3" w:rsidP="00E717D3">
      <w:pPr>
        <w:ind w:firstLine="709"/>
        <w:rPr>
          <w:rFonts w:eastAsia="Times New Roman"/>
          <w:color w:val="000000"/>
        </w:rPr>
      </w:pPr>
      <w:r w:rsidRPr="007337F5">
        <w:rPr>
          <w:rFonts w:eastAsia="Times New Roman"/>
          <w:color w:val="000000"/>
        </w:rPr>
        <w:t>Уметь оценивать демографическую ситуацию.</w:t>
      </w:r>
    </w:p>
    <w:p w:rsidR="00E717D3" w:rsidRPr="007337F5" w:rsidRDefault="00E717D3" w:rsidP="00E717D3">
      <w:pPr>
        <w:ind w:firstLine="709"/>
        <w:rPr>
          <w:rFonts w:eastAsia="Times New Roman"/>
          <w:b/>
          <w:bCs/>
          <w:color w:val="000000"/>
        </w:rPr>
      </w:pPr>
      <w:r w:rsidRPr="007337F5">
        <w:rPr>
          <w:rFonts w:eastAsia="Times New Roman"/>
          <w:b/>
          <w:bCs/>
          <w:color w:val="000000"/>
        </w:rPr>
        <w:t>Раздел «Регионы и страны мира»</w:t>
      </w:r>
    </w:p>
    <w:p w:rsidR="00E717D3" w:rsidRPr="007337F5" w:rsidRDefault="00E717D3" w:rsidP="00E717D3">
      <w:pPr>
        <w:ind w:firstLine="709"/>
        <w:rPr>
          <w:rFonts w:eastAsia="Times New Roman"/>
          <w:color w:val="000000"/>
        </w:rPr>
      </w:pPr>
      <w:r w:rsidRPr="007337F5">
        <w:rPr>
          <w:rFonts w:eastAsia="Times New Roman"/>
          <w:color w:val="000000"/>
        </w:rPr>
        <w:t>Знать основные характеристики стран и регионов мира.</w:t>
      </w:r>
    </w:p>
    <w:p w:rsidR="00E717D3" w:rsidRPr="007337F5" w:rsidRDefault="00E717D3" w:rsidP="00E717D3">
      <w:pPr>
        <w:ind w:firstLine="709"/>
        <w:rPr>
          <w:rFonts w:eastAsia="Times New Roman"/>
          <w:color w:val="000000"/>
        </w:rPr>
      </w:pPr>
      <w:r w:rsidRPr="007337F5">
        <w:rPr>
          <w:rFonts w:eastAsia="Times New Roman"/>
          <w:color w:val="000000"/>
        </w:rPr>
        <w:t>Уметь выделять, описывать существенные признаки географических объектов и явлений.</w:t>
      </w:r>
    </w:p>
    <w:p w:rsidR="00E717D3" w:rsidRPr="007337F5" w:rsidRDefault="00E717D3" w:rsidP="00E717D3">
      <w:pPr>
        <w:ind w:firstLine="709"/>
        <w:rPr>
          <w:rFonts w:eastAsia="Times New Roman"/>
          <w:b/>
          <w:bCs/>
          <w:color w:val="000000"/>
        </w:rPr>
      </w:pPr>
      <w:proofErr w:type="gramStart"/>
      <w:r w:rsidRPr="007337F5">
        <w:rPr>
          <w:rFonts w:eastAsia="Times New Roman"/>
          <w:b/>
          <w:bCs/>
          <w:color w:val="000000"/>
        </w:rPr>
        <w:t>Раздел  «</w:t>
      </w:r>
      <w:proofErr w:type="gramEnd"/>
      <w:r w:rsidRPr="007337F5">
        <w:rPr>
          <w:rFonts w:eastAsia="Times New Roman"/>
          <w:b/>
          <w:bCs/>
          <w:color w:val="000000"/>
        </w:rPr>
        <w:t>География России»</w:t>
      </w:r>
    </w:p>
    <w:p w:rsidR="00E717D3" w:rsidRPr="007337F5" w:rsidRDefault="00E717D3" w:rsidP="00E717D3">
      <w:pPr>
        <w:ind w:firstLine="709"/>
        <w:rPr>
          <w:rFonts w:eastAsia="Times New Roman"/>
          <w:color w:val="000000"/>
        </w:rPr>
      </w:pPr>
      <w:r w:rsidRPr="007337F5">
        <w:rPr>
          <w:rFonts w:eastAsia="Times New Roman"/>
          <w:color w:val="000000"/>
        </w:rPr>
        <w:t>Знать географические особенности природы, населения, хозяйства и регионов России.</w:t>
      </w:r>
    </w:p>
    <w:p w:rsidR="00E717D3" w:rsidRPr="007337F5" w:rsidRDefault="00E717D3" w:rsidP="00E717D3">
      <w:pPr>
        <w:ind w:firstLine="709"/>
        <w:rPr>
          <w:rFonts w:eastAsia="Times New Roman"/>
          <w:color w:val="000000"/>
        </w:rPr>
      </w:pPr>
      <w:r w:rsidRPr="007337F5">
        <w:rPr>
          <w:rFonts w:eastAsia="Times New Roman"/>
          <w:color w:val="000000"/>
        </w:rPr>
        <w:t>Использовать знания и умения в практической деятельности и повседневной жизни при расчете поясного времени.</w:t>
      </w:r>
    </w:p>
    <w:p w:rsidR="00E717D3" w:rsidRPr="007337F5" w:rsidRDefault="00E717D3" w:rsidP="00E717D3">
      <w:pPr>
        <w:ind w:firstLine="709"/>
        <w:rPr>
          <w:rFonts w:eastAsia="Times New Roman"/>
          <w:color w:val="000000"/>
        </w:rPr>
      </w:pPr>
      <w:r w:rsidRPr="007337F5">
        <w:rPr>
          <w:rFonts w:eastAsia="Times New Roman"/>
          <w:color w:val="000000"/>
        </w:rPr>
        <w:t>Уметь определять и сравнивать по разным источникам информации географические тенденции развития природных, социально- экономических и геоэкологических объектов, процессов и явлений.</w:t>
      </w:r>
    </w:p>
    <w:p w:rsidR="00E717D3" w:rsidRPr="007337F5" w:rsidRDefault="00E717D3" w:rsidP="00E717D3">
      <w:pPr>
        <w:ind w:firstLine="709"/>
        <w:rPr>
          <w:rFonts w:eastAsia="Times New Roman"/>
          <w:b/>
          <w:bCs/>
          <w:color w:val="000000"/>
        </w:rPr>
      </w:pPr>
      <w:r w:rsidRPr="007337F5">
        <w:rPr>
          <w:rFonts w:eastAsia="Times New Roman"/>
          <w:b/>
          <w:bCs/>
          <w:color w:val="000000"/>
        </w:rPr>
        <w:t xml:space="preserve">Раздел </w:t>
      </w:r>
      <w:proofErr w:type="gramStart"/>
      <w:r w:rsidRPr="007337F5">
        <w:rPr>
          <w:rFonts w:eastAsia="Times New Roman"/>
          <w:b/>
          <w:bCs/>
          <w:color w:val="000000"/>
        </w:rPr>
        <w:t>« Мировое</w:t>
      </w:r>
      <w:proofErr w:type="gramEnd"/>
      <w:r w:rsidRPr="007337F5">
        <w:rPr>
          <w:rFonts w:eastAsia="Times New Roman"/>
          <w:b/>
          <w:bCs/>
          <w:color w:val="000000"/>
        </w:rPr>
        <w:t xml:space="preserve"> хозяйство»</w:t>
      </w:r>
    </w:p>
    <w:p w:rsidR="00E717D3" w:rsidRPr="007337F5" w:rsidRDefault="00E717D3" w:rsidP="00E717D3">
      <w:pPr>
        <w:ind w:firstLine="709"/>
        <w:rPr>
          <w:rFonts w:eastAsia="Times New Roman"/>
          <w:color w:val="000000"/>
        </w:rPr>
      </w:pPr>
      <w:r w:rsidRPr="007337F5">
        <w:rPr>
          <w:rFonts w:eastAsia="Times New Roman"/>
          <w:color w:val="000000"/>
        </w:rPr>
        <w:t>Уметь выделять и описывать существенные признаки географических объектов и явлений.</w:t>
      </w:r>
    </w:p>
    <w:p w:rsidR="00E717D3" w:rsidRPr="007337F5" w:rsidRDefault="00E717D3" w:rsidP="00E717D3">
      <w:pPr>
        <w:ind w:firstLine="709"/>
        <w:rPr>
          <w:rFonts w:eastAsia="Times New Roman"/>
          <w:color w:val="000000"/>
        </w:rPr>
      </w:pPr>
    </w:p>
    <w:p w:rsidR="00E717D3" w:rsidRPr="007337F5" w:rsidRDefault="00E717D3" w:rsidP="000562BF">
      <w:pPr>
        <w:numPr>
          <w:ilvl w:val="0"/>
          <w:numId w:val="2"/>
        </w:numPr>
        <w:ind w:left="709" w:hanging="425"/>
        <w:contextualSpacing/>
        <w:jc w:val="both"/>
        <w:rPr>
          <w:rFonts w:eastAsia="Times New Roman"/>
          <w:bCs/>
          <w:i/>
          <w:iCs/>
        </w:rPr>
      </w:pPr>
      <w:r w:rsidRPr="007337F5">
        <w:rPr>
          <w:rFonts w:eastAsia="Times New Roman"/>
          <w:bCs/>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E717D3" w:rsidRPr="007337F5" w:rsidRDefault="00E717D3" w:rsidP="00E717D3">
      <w:pPr>
        <w:ind w:firstLine="709"/>
        <w:jc w:val="both"/>
        <w:rPr>
          <w:rFonts w:eastAsia="Times New Roman"/>
          <w:b/>
          <w:bCs/>
        </w:rPr>
      </w:pPr>
      <w:r w:rsidRPr="007337F5">
        <w:rPr>
          <w:rFonts w:eastAsia="Times New Roman"/>
          <w:b/>
          <w:bCs/>
        </w:rPr>
        <w:t>Раздел «География как наука. Методы географических исследований, источники географической информации»</w:t>
      </w:r>
    </w:p>
    <w:p w:rsidR="00E717D3" w:rsidRPr="007337F5" w:rsidRDefault="00E717D3" w:rsidP="00E717D3">
      <w:pPr>
        <w:ind w:firstLine="709"/>
        <w:jc w:val="both"/>
        <w:rPr>
          <w:rFonts w:eastAsia="Times New Roman"/>
        </w:rPr>
      </w:pPr>
      <w:r w:rsidRPr="007337F5">
        <w:rPr>
          <w:rFonts w:eastAsia="Times New Roman"/>
        </w:rPr>
        <w:t>Уметь составлять простейший гипсометрический профиль по плану.</w:t>
      </w:r>
    </w:p>
    <w:p w:rsidR="00E717D3" w:rsidRPr="007337F5" w:rsidRDefault="00E717D3" w:rsidP="00E717D3">
      <w:pPr>
        <w:ind w:firstLine="709"/>
        <w:jc w:val="both"/>
        <w:rPr>
          <w:rFonts w:eastAsia="Times New Roman"/>
          <w:b/>
          <w:bCs/>
        </w:rPr>
      </w:pPr>
      <w:r w:rsidRPr="007337F5">
        <w:rPr>
          <w:rFonts w:eastAsia="Times New Roman"/>
          <w:b/>
          <w:bCs/>
        </w:rPr>
        <w:t>Раздел «Природа Земли и человек»</w:t>
      </w:r>
    </w:p>
    <w:p w:rsidR="00E717D3" w:rsidRPr="007337F5" w:rsidRDefault="00E717D3" w:rsidP="00E717D3">
      <w:pPr>
        <w:ind w:firstLine="709"/>
        <w:jc w:val="both"/>
        <w:rPr>
          <w:rFonts w:eastAsia="Times New Roman"/>
        </w:rPr>
      </w:pPr>
      <w:r w:rsidRPr="007337F5">
        <w:rPr>
          <w:rFonts w:eastAsia="Times New Roman"/>
        </w:rPr>
        <w:t>Знание географической номенклатуры по разделу.</w:t>
      </w:r>
    </w:p>
    <w:p w:rsidR="00E717D3" w:rsidRPr="007337F5" w:rsidRDefault="00E717D3" w:rsidP="00E717D3">
      <w:pPr>
        <w:ind w:firstLine="709"/>
        <w:jc w:val="both"/>
        <w:rPr>
          <w:rFonts w:eastAsia="Times New Roman"/>
        </w:rPr>
      </w:pPr>
      <w:r w:rsidRPr="007337F5">
        <w:rPr>
          <w:rFonts w:eastAsia="Times New Roman"/>
        </w:rPr>
        <w:t>Умение объяснять географические явления и процессы, объяснять ситуации и давать им оценку.</w:t>
      </w:r>
    </w:p>
    <w:p w:rsidR="00E717D3" w:rsidRPr="007337F5" w:rsidRDefault="00E717D3" w:rsidP="00E717D3">
      <w:pPr>
        <w:ind w:firstLine="709"/>
        <w:jc w:val="both"/>
        <w:rPr>
          <w:rFonts w:eastAsia="Times New Roman"/>
          <w:b/>
          <w:bCs/>
        </w:rPr>
      </w:pPr>
      <w:r w:rsidRPr="007337F5">
        <w:rPr>
          <w:rFonts w:eastAsia="Times New Roman"/>
          <w:b/>
          <w:bCs/>
        </w:rPr>
        <w:t>Раздел «География России»</w:t>
      </w:r>
    </w:p>
    <w:p w:rsidR="00E717D3" w:rsidRPr="007337F5" w:rsidRDefault="00E717D3" w:rsidP="00E717D3">
      <w:pPr>
        <w:ind w:firstLine="709"/>
        <w:jc w:val="both"/>
        <w:rPr>
          <w:rFonts w:eastAsia="Times New Roman"/>
        </w:rPr>
      </w:pPr>
      <w:r w:rsidRPr="007337F5">
        <w:rPr>
          <w:rFonts w:eastAsia="Times New Roman"/>
        </w:rPr>
        <w:t>Уметь выделять, описывать существенные признаки географических объектов и явлений, анализировать информацию.</w:t>
      </w:r>
    </w:p>
    <w:p w:rsidR="00E717D3" w:rsidRPr="007337F5" w:rsidRDefault="00E717D3" w:rsidP="00E717D3">
      <w:pPr>
        <w:ind w:firstLine="709"/>
        <w:jc w:val="both"/>
        <w:rPr>
          <w:rFonts w:eastAsia="Times New Roman"/>
          <w:b/>
          <w:bCs/>
        </w:rPr>
      </w:pPr>
      <w:r w:rsidRPr="007337F5">
        <w:rPr>
          <w:rFonts w:eastAsia="Times New Roman"/>
          <w:b/>
          <w:bCs/>
        </w:rPr>
        <w:t>Раздел «Мировое хозяйство»</w:t>
      </w:r>
    </w:p>
    <w:p w:rsidR="00E717D3" w:rsidRPr="007337F5" w:rsidRDefault="00E717D3" w:rsidP="00E717D3">
      <w:pPr>
        <w:ind w:firstLine="709"/>
        <w:jc w:val="both"/>
        <w:rPr>
          <w:rFonts w:eastAsia="Times New Roman"/>
        </w:rPr>
      </w:pPr>
      <w:r w:rsidRPr="007337F5">
        <w:rPr>
          <w:rFonts w:eastAsia="Times New Roman"/>
        </w:rPr>
        <w:t>Уметь определять и сравнивать по разным источникам информации географические тенденции развития природных, социально- экономических и геоэкологических объектов, процессов и явлений.</w:t>
      </w:r>
    </w:p>
    <w:p w:rsidR="00E717D3" w:rsidRPr="007337F5" w:rsidRDefault="00E717D3" w:rsidP="00E717D3">
      <w:pPr>
        <w:ind w:firstLine="709"/>
        <w:jc w:val="both"/>
        <w:rPr>
          <w:rFonts w:eastAsia="Times New Roman"/>
        </w:rPr>
      </w:pPr>
    </w:p>
    <w:p w:rsidR="00E717D3" w:rsidRPr="007337F5" w:rsidRDefault="00E717D3" w:rsidP="00E717D3">
      <w:pPr>
        <w:ind w:firstLine="709"/>
        <w:jc w:val="both"/>
        <w:rPr>
          <w:rFonts w:eastAsia="Times New Roman"/>
        </w:rPr>
      </w:pPr>
      <w:r w:rsidRPr="007337F5">
        <w:t>В целом можно считать достаточным усвоение учащимися элементов содержания школьного курса географии. Чтобы повысить качество ответов на задания, вызвавшие наибольшие затруднения, учащимся рекомендуется постоянно расширять свой географический кругозор, выходить за пределы школьной программы, больше читать географической литературы, участвовать в олимпиадах по географии и интеллектуальных географических конкурсах.</w:t>
      </w:r>
    </w:p>
    <w:p w:rsidR="00E717D3" w:rsidRPr="00CD6199" w:rsidRDefault="00E717D3" w:rsidP="00E717D3">
      <w:pPr>
        <w:ind w:firstLine="709"/>
        <w:jc w:val="both"/>
        <w:rPr>
          <w:rFonts w:eastAsia="Times New Roman"/>
          <w:sz w:val="28"/>
          <w:szCs w:val="28"/>
        </w:rPr>
      </w:pPr>
    </w:p>
    <w:p w:rsidR="00E717D3" w:rsidRPr="00CD6199" w:rsidRDefault="00E717D3" w:rsidP="000562BF">
      <w:pPr>
        <w:numPr>
          <w:ilvl w:val="0"/>
          <w:numId w:val="2"/>
        </w:numPr>
        <w:ind w:left="709" w:hanging="425"/>
        <w:contextualSpacing/>
        <w:jc w:val="both"/>
        <w:rPr>
          <w:rFonts w:eastAsia="Times New Roman"/>
          <w:bCs/>
          <w:i/>
          <w:iCs/>
        </w:rPr>
      </w:pPr>
      <w:r w:rsidRPr="00CD6199">
        <w:rPr>
          <w:rFonts w:eastAsia="Times New Roman"/>
          <w:bCs/>
          <w:i/>
          <w:iCs/>
        </w:rPr>
        <w:t>Выводы об изменении успешности выполнения заданий разных лет по одной теме / проверяемому умению, виду деятельности (если это возможно сделать).</w:t>
      </w:r>
    </w:p>
    <w:p w:rsidR="00E717D3" w:rsidRPr="007337F5" w:rsidRDefault="00E717D3" w:rsidP="00E717D3">
      <w:pPr>
        <w:ind w:firstLine="709"/>
        <w:contextualSpacing/>
        <w:jc w:val="both"/>
        <w:rPr>
          <w:rFonts w:eastAsia="Times New Roman"/>
          <w:bCs/>
        </w:rPr>
      </w:pPr>
      <w:r w:rsidRPr="007337F5">
        <w:rPr>
          <w:rFonts w:eastAsia="Times New Roman"/>
          <w:bCs/>
        </w:rPr>
        <w:t>В следствие того, что изменений в КИМах по географии не проводилось, как и не фиксировалось изменений в преподавании и позиционировании предмета, то в целом существенных сдвигов в успешности выполнения не отмечается.</w:t>
      </w:r>
    </w:p>
    <w:p w:rsidR="00E717D3" w:rsidRPr="00CD6199" w:rsidRDefault="00E717D3" w:rsidP="00E717D3">
      <w:pPr>
        <w:ind w:left="709"/>
        <w:contextualSpacing/>
        <w:jc w:val="both"/>
        <w:rPr>
          <w:i/>
          <w:iCs/>
        </w:rPr>
      </w:pPr>
    </w:p>
    <w:p w:rsidR="00E717D3" w:rsidRPr="00CD6199" w:rsidRDefault="00E717D3" w:rsidP="000562BF">
      <w:pPr>
        <w:numPr>
          <w:ilvl w:val="0"/>
          <w:numId w:val="2"/>
        </w:numPr>
        <w:ind w:left="709" w:hanging="425"/>
        <w:contextualSpacing/>
        <w:jc w:val="both"/>
        <w:rPr>
          <w:rFonts w:eastAsia="Times New Roman"/>
          <w:bCs/>
          <w:i/>
          <w:iCs/>
        </w:rPr>
      </w:pPr>
      <w:r w:rsidRPr="00CD6199">
        <w:rPr>
          <w:rFonts w:eastAsia="Times New Roman"/>
          <w:bCs/>
          <w:i/>
          <w:iCs/>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E717D3" w:rsidRPr="007337F5" w:rsidRDefault="00E717D3" w:rsidP="00E717D3">
      <w:pPr>
        <w:ind w:firstLine="709"/>
        <w:contextualSpacing/>
        <w:jc w:val="both"/>
        <w:rPr>
          <w:rFonts w:eastAsia="Times New Roman"/>
          <w:bCs/>
        </w:rPr>
      </w:pPr>
      <w:r w:rsidRPr="007337F5">
        <w:rPr>
          <w:rFonts w:eastAsia="Times New Roman"/>
          <w:bCs/>
        </w:rPr>
        <w:t>Изменений КИМ не предусматривалось.</w:t>
      </w:r>
    </w:p>
    <w:p w:rsidR="00E717D3" w:rsidRPr="00CD6199" w:rsidRDefault="00E717D3" w:rsidP="00E717D3">
      <w:pPr>
        <w:ind w:left="709"/>
        <w:contextualSpacing/>
        <w:jc w:val="both"/>
        <w:rPr>
          <w:rFonts w:eastAsia="Times New Roman"/>
          <w:bCs/>
          <w:i/>
          <w:iCs/>
        </w:rPr>
      </w:pPr>
    </w:p>
    <w:p w:rsidR="00E717D3" w:rsidRPr="00CD6199" w:rsidRDefault="00E717D3" w:rsidP="000562BF">
      <w:pPr>
        <w:numPr>
          <w:ilvl w:val="0"/>
          <w:numId w:val="2"/>
        </w:numPr>
        <w:ind w:left="709" w:hanging="425"/>
        <w:contextualSpacing/>
        <w:jc w:val="both"/>
        <w:rPr>
          <w:rFonts w:eastAsia="Times New Roman"/>
          <w:bCs/>
          <w:i/>
          <w:iCs/>
        </w:rPr>
      </w:pPr>
      <w:r w:rsidRPr="00CD6199">
        <w:rPr>
          <w:rFonts w:eastAsia="Times New Roman"/>
          <w:bCs/>
          <w:i/>
          <w:iCs/>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p>
    <w:p w:rsidR="00E717D3" w:rsidRPr="00CD6199" w:rsidRDefault="00E717D3" w:rsidP="00E717D3">
      <w:pPr>
        <w:ind w:left="720"/>
        <w:contextualSpacing/>
        <w:jc w:val="both"/>
        <w:rPr>
          <w:rFonts w:eastAsia="Times New Roman"/>
          <w:bCs/>
          <w:i/>
          <w:iCs/>
        </w:rPr>
      </w:pPr>
    </w:p>
    <w:p w:rsidR="00E717D3" w:rsidRPr="00CD6199" w:rsidRDefault="00E717D3" w:rsidP="00E717D3">
      <w:pPr>
        <w:ind w:left="720"/>
        <w:contextualSpacing/>
        <w:jc w:val="both"/>
        <w:rPr>
          <w:rFonts w:eastAsia="Times New Roman"/>
          <w:bCs/>
          <w:i/>
          <w:iCs/>
        </w:rPr>
      </w:pPr>
    </w:p>
    <w:p w:rsidR="00E717D3" w:rsidRPr="00CD6199" w:rsidRDefault="00E717D3" w:rsidP="00E717D3">
      <w:pPr>
        <w:spacing w:line="360" w:lineRule="auto"/>
        <w:ind w:left="-425"/>
        <w:jc w:val="both"/>
      </w:pPr>
      <w:r w:rsidRPr="00CD6199">
        <w:t>_____________________________________________________________________________________________________________________________________________________________________</w:t>
      </w:r>
    </w:p>
    <w:p w:rsidR="00E717D3" w:rsidRPr="00CD6199" w:rsidRDefault="00E717D3" w:rsidP="000562BF">
      <w:pPr>
        <w:numPr>
          <w:ilvl w:val="0"/>
          <w:numId w:val="2"/>
        </w:numPr>
        <w:ind w:left="709" w:hanging="425"/>
        <w:contextualSpacing/>
        <w:jc w:val="both"/>
        <w:rPr>
          <w:rFonts w:eastAsia="Times New Roman"/>
          <w:bCs/>
          <w:i/>
          <w:iCs/>
        </w:rPr>
      </w:pPr>
      <w:r w:rsidRPr="00CD6199">
        <w:rPr>
          <w:rFonts w:eastAsia="Times New Roman"/>
          <w:bCs/>
          <w:i/>
          <w:iCs/>
        </w:rPr>
        <w:t>Выводы о связи динамики результатов проведения ЕГЭ с проведенными мероприятиями, предложенными для включения в дорожную карту в 2020 году</w:t>
      </w:r>
    </w:p>
    <w:p w:rsidR="00E717D3" w:rsidRPr="00CD6199" w:rsidRDefault="00E717D3" w:rsidP="00E717D3">
      <w:pPr>
        <w:ind w:left="709"/>
        <w:contextualSpacing/>
        <w:jc w:val="both"/>
        <w:rPr>
          <w:rFonts w:eastAsia="Times New Roman"/>
          <w:bCs/>
          <w:i/>
          <w:iCs/>
        </w:rPr>
      </w:pPr>
    </w:p>
    <w:p w:rsidR="00E717D3" w:rsidRPr="00CD6199" w:rsidRDefault="00E717D3" w:rsidP="00E717D3">
      <w:pPr>
        <w:spacing w:line="360" w:lineRule="auto"/>
        <w:ind w:left="-425"/>
        <w:jc w:val="both"/>
      </w:pPr>
      <w:r w:rsidRPr="00CD6199">
        <w:t>_____________________________________________________________________________________________________________________________________________________________________</w:t>
      </w:r>
    </w:p>
    <w:p w:rsidR="00E717D3" w:rsidRPr="00CD6199" w:rsidRDefault="00E717D3" w:rsidP="00E717D3">
      <w:pPr>
        <w:ind w:left="709"/>
        <w:contextualSpacing/>
        <w:jc w:val="both"/>
        <w:rPr>
          <w:rFonts w:eastAsia="Times New Roman"/>
          <w:bCs/>
          <w:i/>
          <w:iCs/>
        </w:rPr>
      </w:pPr>
    </w:p>
    <w:p w:rsidR="00E717D3" w:rsidRPr="00CD6199" w:rsidRDefault="00E717D3" w:rsidP="000562BF">
      <w:pPr>
        <w:numPr>
          <w:ilvl w:val="0"/>
          <w:numId w:val="2"/>
        </w:numPr>
        <w:ind w:left="709" w:hanging="425"/>
        <w:contextualSpacing/>
        <w:jc w:val="both"/>
        <w:rPr>
          <w:rFonts w:eastAsia="Times New Roman"/>
          <w:bCs/>
          <w:i/>
          <w:iCs/>
        </w:rPr>
      </w:pPr>
      <w:r w:rsidRPr="00CD6199">
        <w:rPr>
          <w:rFonts w:eastAsia="Times New Roman"/>
          <w:bCs/>
          <w:i/>
          <w:iCs/>
        </w:rPr>
        <w:t>Прочие выводы</w:t>
      </w:r>
    </w:p>
    <w:p w:rsidR="00E717D3" w:rsidRPr="007337F5" w:rsidRDefault="00E717D3" w:rsidP="00E717D3">
      <w:pPr>
        <w:ind w:left="720"/>
        <w:contextualSpacing/>
        <w:jc w:val="both"/>
        <w:rPr>
          <w:rFonts w:eastAsia="Times New Roman"/>
          <w:bCs/>
        </w:rPr>
      </w:pPr>
      <w:r w:rsidRPr="007337F5">
        <w:rPr>
          <w:rFonts w:eastAsia="Times New Roman"/>
          <w:bCs/>
        </w:rPr>
        <w:t>Из года в год при сдаче ЕГЭ по географии выявляется ряд проблем:</w:t>
      </w:r>
    </w:p>
    <w:p w:rsidR="00E717D3" w:rsidRPr="007337F5" w:rsidRDefault="00E717D3" w:rsidP="00E717D3">
      <w:pPr>
        <w:ind w:firstLine="708"/>
        <w:contextualSpacing/>
        <w:jc w:val="both"/>
        <w:rPr>
          <w:rFonts w:eastAsia="Times New Roman"/>
          <w:bCs/>
        </w:rPr>
      </w:pPr>
      <w:r w:rsidRPr="007337F5">
        <w:rPr>
          <w:rFonts w:eastAsia="Times New Roman"/>
          <w:bCs/>
        </w:rPr>
        <w:t>Изучение географии в старшей школе в количестве 1 часа в неделю в профильных классах следует признать недостаточным. Знания из курса 5-6 класса и сложные вопросы курса 8-9 класса к 11 классу «растворяются» в объеме фактических знаний и номенклатуре, а времени на повторение в достаточном количестве не предусмотрено программой.</w:t>
      </w:r>
    </w:p>
    <w:p w:rsidR="00E717D3" w:rsidRPr="007337F5" w:rsidRDefault="00E717D3" w:rsidP="00E717D3">
      <w:pPr>
        <w:ind w:firstLine="708"/>
        <w:contextualSpacing/>
        <w:jc w:val="both"/>
        <w:rPr>
          <w:rFonts w:eastAsia="Times New Roman"/>
          <w:bCs/>
        </w:rPr>
      </w:pPr>
      <w:r w:rsidRPr="007337F5">
        <w:rPr>
          <w:rFonts w:eastAsia="Times New Roman"/>
          <w:bCs/>
        </w:rPr>
        <w:t xml:space="preserve">Объем проверяемой номенклатуры достаточно велик и детализирован во всем курсе географии, абитуриенты плохо справляются </w:t>
      </w:r>
      <w:proofErr w:type="gramStart"/>
      <w:r w:rsidRPr="007337F5">
        <w:rPr>
          <w:rFonts w:eastAsia="Times New Roman"/>
          <w:bCs/>
        </w:rPr>
        <w:t>с  этим</w:t>
      </w:r>
      <w:proofErr w:type="gramEnd"/>
      <w:r w:rsidRPr="007337F5">
        <w:rPr>
          <w:rFonts w:eastAsia="Times New Roman"/>
          <w:bCs/>
        </w:rPr>
        <w:t xml:space="preserve"> объемом.</w:t>
      </w:r>
    </w:p>
    <w:p w:rsidR="00E717D3" w:rsidRPr="007337F5" w:rsidRDefault="00E717D3" w:rsidP="00E717D3">
      <w:pPr>
        <w:ind w:firstLine="708"/>
        <w:contextualSpacing/>
        <w:jc w:val="both"/>
      </w:pPr>
      <w:r w:rsidRPr="007337F5">
        <w:t>Как показывает анализ, знаний, полученных при изучении стран и регионов на уроках географии оказывается недостаточно. Поэтому для успешного выполнения этих заданий учащимся рекомендуется выходить за рамки учебника по географии, расширять свой географический кругозор.</w:t>
      </w:r>
    </w:p>
    <w:p w:rsidR="00E717D3" w:rsidRPr="007337F5" w:rsidRDefault="00E717D3" w:rsidP="00E717D3">
      <w:pPr>
        <w:ind w:firstLine="708"/>
        <w:contextualSpacing/>
        <w:jc w:val="both"/>
      </w:pPr>
      <w:r w:rsidRPr="007337F5">
        <w:t>Для успешного выполнения аналитических заданий развернутой части экзамена необходимо научиться выстраивать цепочки причинно-следственных связей, уметь объяснять природные и социально-экономические процессы и явления. Чтобы этому научиться, необходимо учащимся постоянно расширять географический кругозор, неустанно получать новые знания, совершенствовать навыки работы с разнообразными источниками географической информации.</w:t>
      </w:r>
    </w:p>
    <w:p w:rsidR="00E717D3" w:rsidRPr="007337F5" w:rsidRDefault="00E717D3" w:rsidP="00E717D3">
      <w:pPr>
        <w:ind w:firstLine="708"/>
        <w:contextualSpacing/>
        <w:jc w:val="both"/>
      </w:pPr>
      <w:r w:rsidRPr="007337F5">
        <w:t>Задания 31, 33 и 34 являются типовыми, причем последнее из них предполагает наличие решения задачи в два действия без каких бы то ни было объяснений и относится к заданиям высокого уровня сложности. Ошибки в таких заданиях зачастую математические, а не географические. Более того, привыкание учащихся к типовым заданиям, которые не меняют формулировки по нескольку лет, не способствует повышению качества географического образования.</w:t>
      </w:r>
    </w:p>
    <w:p w:rsidR="00E717D3" w:rsidRPr="007337F5" w:rsidRDefault="00E717D3" w:rsidP="00E717D3">
      <w:pPr>
        <w:ind w:firstLine="708"/>
        <w:contextualSpacing/>
        <w:jc w:val="both"/>
      </w:pPr>
      <w:r w:rsidRPr="007337F5">
        <w:t xml:space="preserve">К сожалению задания КИМ год от года изменяются только в части </w:t>
      </w:r>
      <w:proofErr w:type="gramStart"/>
      <w:r w:rsidRPr="007337F5">
        <w:t>детализации  экспертной</w:t>
      </w:r>
      <w:proofErr w:type="gramEnd"/>
      <w:r w:rsidRPr="007337F5">
        <w:t xml:space="preserve"> оценки, но не в  содержании проверяемого материала. Как следствие, в более трети заданий происходит не качественная подготовка выпускника, а «натаскивание» на типовые ответы и экспертные ключи.  </w:t>
      </w:r>
    </w:p>
    <w:p w:rsidR="00E717D3" w:rsidRPr="007337F5" w:rsidRDefault="00E717D3" w:rsidP="00E717D3">
      <w:pPr>
        <w:ind w:firstLine="708"/>
        <w:contextualSpacing/>
        <w:jc w:val="both"/>
      </w:pPr>
      <w:r w:rsidRPr="007337F5">
        <w:t>Считаем, что необходимо увеличить объем часов на изучение предмета как минимум в 5-6 классах, когда закладывается фундамент географических знаний школьников и в 10-11, когда обучение выходит на профильный уровень.</w:t>
      </w:r>
    </w:p>
    <w:p w:rsidR="00E717D3" w:rsidRPr="007337F5" w:rsidRDefault="00E717D3" w:rsidP="00E717D3">
      <w:pPr>
        <w:ind w:firstLine="708"/>
        <w:contextualSpacing/>
        <w:jc w:val="both"/>
      </w:pPr>
      <w:r w:rsidRPr="007337F5">
        <w:t>Продолжить работу по организации и проведению курсов повышения квалификации для учителей, региональных семинаров, посвященным результатам ЕГЭ, типичным ошибкам и методике проведения уроков; вебинарам, посвященным оценочным процедурам, решению проблемных заданий.</w:t>
      </w:r>
    </w:p>
    <w:p w:rsidR="00E717D3" w:rsidRPr="007337F5" w:rsidRDefault="00E717D3" w:rsidP="00E717D3">
      <w:pPr>
        <w:ind w:firstLine="708"/>
        <w:contextualSpacing/>
        <w:jc w:val="both"/>
      </w:pPr>
      <w:r w:rsidRPr="007337F5">
        <w:t xml:space="preserve">Проводить диагностику учебных знаний по географии в форме </w:t>
      </w:r>
      <w:proofErr w:type="gramStart"/>
      <w:r w:rsidRPr="007337F5">
        <w:t>соответствующей  заданиям</w:t>
      </w:r>
      <w:proofErr w:type="gramEnd"/>
      <w:r w:rsidRPr="007337F5">
        <w:t xml:space="preserve"> КИМ ЕГЭ по географии. Всероссийские проверочные работы, внешний контроль знаний не совпадает по форме и содержанию КИМ ЕГЭ и требует иных подходов к подготовке.</w:t>
      </w:r>
    </w:p>
    <w:p w:rsidR="00E717D3" w:rsidRPr="00CD6199" w:rsidRDefault="00E717D3" w:rsidP="00E717D3">
      <w:pPr>
        <w:ind w:left="709"/>
        <w:contextualSpacing/>
        <w:jc w:val="both"/>
      </w:pPr>
      <w:r w:rsidRPr="007337F5">
        <w:br w:type="page"/>
      </w:r>
    </w:p>
    <w:p w:rsidR="00E717D3" w:rsidRPr="00CD6199" w:rsidRDefault="00E717D3" w:rsidP="00E717D3">
      <w:pPr>
        <w:keepNext/>
        <w:keepLines/>
        <w:numPr>
          <w:ilvl w:val="1"/>
          <w:numId w:val="0"/>
        </w:numPr>
        <w:spacing w:before="40"/>
        <w:jc w:val="center"/>
        <w:outlineLvl w:val="1"/>
        <w:rPr>
          <w:rFonts w:eastAsia="SimSun"/>
          <w:smallCaps/>
          <w:color w:val="365F91"/>
          <w:sz w:val="28"/>
          <w:szCs w:val="28"/>
          <w:lang w:val="x-none"/>
        </w:rPr>
      </w:pPr>
      <w:r w:rsidRPr="00CD6199">
        <w:rPr>
          <w:rFonts w:eastAsia="SimSun"/>
          <w:b/>
          <w:bCs/>
          <w:sz w:val="28"/>
          <w:szCs w:val="28"/>
          <w:lang w:val="x-none"/>
        </w:rPr>
        <w:t>Раздел 4. РЕКОМЕНДАЦИИ</w:t>
      </w:r>
      <w:r w:rsidRPr="00CD6199">
        <w:rPr>
          <w:rFonts w:eastAsia="SimSun"/>
          <w:b/>
          <w:bCs/>
          <w:sz w:val="28"/>
          <w:szCs w:val="28"/>
          <w:vertAlign w:val="superscript"/>
          <w:lang w:val="x-none"/>
        </w:rPr>
        <w:footnoteReference w:id="37"/>
      </w:r>
      <w:r w:rsidRPr="00CD6199">
        <w:rPr>
          <w:rFonts w:eastAsia="SimSun"/>
          <w:b/>
          <w:bCs/>
          <w:sz w:val="28"/>
          <w:szCs w:val="28"/>
          <w:lang w:val="x-none"/>
        </w:rPr>
        <w:t xml:space="preserve"> ДЛЯ СИСТЕМЫ ОБРАЗОВАНИЯ СУБЪЕКТА РОССИЙСКОЙ ФЕДЕРАЦИИ</w:t>
      </w:r>
    </w:p>
    <w:p w:rsidR="00E717D3" w:rsidRPr="00CD6199" w:rsidRDefault="00E717D3" w:rsidP="00E717D3">
      <w:pPr>
        <w:ind w:left="-426"/>
        <w:jc w:val="both"/>
      </w:pPr>
    </w:p>
    <w:p w:rsidR="00E717D3" w:rsidRPr="00CD6199" w:rsidRDefault="00E717D3" w:rsidP="00E717D3">
      <w:pPr>
        <w:ind w:firstLine="539"/>
        <w:rPr>
          <w:i/>
        </w:rPr>
      </w:pPr>
    </w:p>
    <w:p w:rsidR="00E717D3" w:rsidRPr="00CD6199" w:rsidRDefault="00E717D3" w:rsidP="00E717D3">
      <w:pPr>
        <w:ind w:firstLine="539"/>
        <w:jc w:val="both"/>
        <w:rPr>
          <w:i/>
        </w:rPr>
      </w:pPr>
      <w:r w:rsidRPr="00CD6199">
        <w:rPr>
          <w:i/>
        </w:rPr>
        <w:t xml:space="preserve">Рекомендации составляются на основе проведенного анализа выполнения заданий КИМ и выявленных типичных затруднений и ошибок. </w:t>
      </w:r>
    </w:p>
    <w:p w:rsidR="00E717D3" w:rsidRPr="00CD6199" w:rsidRDefault="00E717D3" w:rsidP="00E717D3">
      <w:pPr>
        <w:ind w:firstLine="539"/>
        <w:jc w:val="both"/>
        <w:rPr>
          <w:b/>
          <w:i/>
        </w:rPr>
      </w:pPr>
      <w:r w:rsidRPr="00CD6199">
        <w:rPr>
          <w:b/>
          <w:i/>
        </w:rPr>
        <w:t>Рекомендации:</w:t>
      </w:r>
    </w:p>
    <w:p w:rsidR="00E717D3" w:rsidRPr="00CD6199" w:rsidRDefault="00E717D3" w:rsidP="000562BF">
      <w:pPr>
        <w:numPr>
          <w:ilvl w:val="0"/>
          <w:numId w:val="8"/>
        </w:numPr>
        <w:jc w:val="both"/>
        <w:rPr>
          <w:i/>
        </w:rPr>
      </w:pPr>
      <w:r w:rsidRPr="00CD6199">
        <w:rPr>
          <w:b/>
          <w:i/>
        </w:rPr>
        <w:t>должны содержать описание конкретных методик / технологий / приемов обучения</w:t>
      </w:r>
      <w:r w:rsidRPr="00CD6199">
        <w:rPr>
          <w:i/>
        </w:rPr>
        <w:t xml:space="preserve">, организации различных этапов образовательного процесса; </w:t>
      </w:r>
    </w:p>
    <w:p w:rsidR="00E717D3" w:rsidRPr="00CD6199" w:rsidRDefault="00E717D3" w:rsidP="000562BF">
      <w:pPr>
        <w:numPr>
          <w:ilvl w:val="0"/>
          <w:numId w:val="8"/>
        </w:numPr>
        <w:jc w:val="both"/>
        <w:rPr>
          <w:i/>
        </w:rPr>
      </w:pPr>
      <w:r w:rsidRPr="00CD6199">
        <w:rPr>
          <w:i/>
        </w:rPr>
        <w:t>должны быть направлены на ликвидацию / предотвращение выявленных дефицитов в подготовке обучающихся;</w:t>
      </w:r>
    </w:p>
    <w:p w:rsidR="00E717D3" w:rsidRPr="00CD6199" w:rsidRDefault="00E717D3" w:rsidP="000562BF">
      <w:pPr>
        <w:numPr>
          <w:ilvl w:val="0"/>
          <w:numId w:val="8"/>
        </w:numPr>
        <w:jc w:val="both"/>
        <w:rPr>
          <w:i/>
        </w:rPr>
      </w:pPr>
      <w:r w:rsidRPr="00CD6199">
        <w:rPr>
          <w:i/>
        </w:rPr>
        <w:t xml:space="preserve">должны касаться как предметных, так и метапредметных аспектов подготовки обучающихся. </w:t>
      </w:r>
    </w:p>
    <w:p w:rsidR="00E717D3" w:rsidRPr="00CD6199" w:rsidRDefault="00E717D3" w:rsidP="00E717D3">
      <w:pPr>
        <w:ind w:firstLine="539"/>
        <w:jc w:val="both"/>
        <w:rPr>
          <w:i/>
          <w:iCs/>
        </w:rPr>
      </w:pPr>
    </w:p>
    <w:p w:rsidR="00E717D3" w:rsidRPr="00CD6199" w:rsidRDefault="00E717D3" w:rsidP="00E717D3">
      <w:pPr>
        <w:ind w:firstLine="539"/>
        <w:jc w:val="both"/>
      </w:pPr>
      <w:r w:rsidRPr="00CD6199">
        <w:rPr>
          <w:i/>
          <w:iCs/>
        </w:rPr>
        <w:t>Раздел содержит рекомендации по следующему минимальному перечню направлений:</w:t>
      </w:r>
    </w:p>
    <w:p w:rsidR="00E717D3" w:rsidRPr="00CD6199" w:rsidRDefault="00E717D3" w:rsidP="000562BF">
      <w:pPr>
        <w:keepNext/>
        <w:keepLines/>
        <w:numPr>
          <w:ilvl w:val="0"/>
          <w:numId w:val="6"/>
        </w:numPr>
        <w:tabs>
          <w:tab w:val="left" w:pos="567"/>
        </w:tabs>
        <w:spacing w:before="200"/>
        <w:outlineLvl w:val="2"/>
        <w:rPr>
          <w:rFonts w:eastAsia="SimSun"/>
          <w:b/>
          <w:bCs/>
          <w:vanish/>
          <w:sz w:val="28"/>
        </w:rPr>
      </w:pPr>
    </w:p>
    <w:p w:rsidR="00E717D3" w:rsidRPr="00CD6199" w:rsidRDefault="00E717D3" w:rsidP="000562BF">
      <w:pPr>
        <w:keepNext/>
        <w:keepLines/>
        <w:numPr>
          <w:ilvl w:val="1"/>
          <w:numId w:val="6"/>
        </w:numPr>
        <w:tabs>
          <w:tab w:val="left" w:pos="567"/>
        </w:tabs>
        <w:spacing w:before="200"/>
        <w:ind w:left="284"/>
        <w:outlineLvl w:val="2"/>
        <w:rPr>
          <w:rFonts w:eastAsia="SimSun"/>
          <w:b/>
          <w:bCs/>
          <w:sz w:val="28"/>
          <w:lang w:val="x-none"/>
        </w:rPr>
      </w:pPr>
      <w:r w:rsidRPr="00CD6199">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E717D3" w:rsidRPr="007337F5" w:rsidRDefault="00E717D3" w:rsidP="000562BF">
      <w:pPr>
        <w:keepNext/>
        <w:keepLines/>
        <w:numPr>
          <w:ilvl w:val="2"/>
          <w:numId w:val="6"/>
        </w:numPr>
        <w:spacing w:before="200"/>
        <w:outlineLvl w:val="2"/>
        <w:rPr>
          <w:rFonts w:eastAsia="SimSun"/>
        </w:rPr>
      </w:pPr>
      <w:r w:rsidRPr="007337F5">
        <w:rPr>
          <w:rFonts w:eastAsia="SimSun"/>
          <w:lang w:val="x-none"/>
        </w:rPr>
        <w:t>по совершенствованию преподавания учебного предмета всем обучающимся</w:t>
      </w:r>
      <w:r w:rsidRPr="007337F5">
        <w:rPr>
          <w:rFonts w:eastAsia="SimSun"/>
        </w:rPr>
        <w:t>:</w:t>
      </w:r>
    </w:p>
    <w:p w:rsidR="00E717D3" w:rsidRPr="007337F5" w:rsidRDefault="00E717D3" w:rsidP="00E717D3">
      <w:pPr>
        <w:ind w:firstLine="709"/>
        <w:jc w:val="both"/>
      </w:pPr>
      <w:r w:rsidRPr="007337F5">
        <w:t>Усилить практикоориентированное преподавание географии, особенно в старшей школе. Усилить внимание к дистанционным и геоинформационным технологиям, пространственным исследованиям и их практическим приложениям в сфере географии.</w:t>
      </w:r>
    </w:p>
    <w:p w:rsidR="00E717D3" w:rsidRPr="007337F5" w:rsidRDefault="00E717D3" w:rsidP="00E717D3">
      <w:pPr>
        <w:ind w:firstLine="709"/>
        <w:jc w:val="both"/>
      </w:pPr>
      <w:r w:rsidRPr="007337F5">
        <w:t>Усилить использование межпредметных связей с предметами естественнонаучного цикла в урочное и во внеурочное время (математика, астрономия).</w:t>
      </w:r>
    </w:p>
    <w:p w:rsidR="00E717D3" w:rsidRPr="007337F5" w:rsidRDefault="00E717D3" w:rsidP="00E717D3">
      <w:pPr>
        <w:ind w:firstLine="709"/>
        <w:jc w:val="both"/>
      </w:pPr>
      <w:r w:rsidRPr="007337F5">
        <w:t xml:space="preserve">Проводить с обучающимися семинары, круглые столы, конференции по географии и смежным наукам с участием соответствующих специалистов, где школьники смогли бы обнаружить сферы применения географического знания в современном мире. </w:t>
      </w:r>
    </w:p>
    <w:p w:rsidR="00E717D3" w:rsidRPr="007337F5" w:rsidRDefault="00E717D3" w:rsidP="00E717D3">
      <w:pPr>
        <w:ind w:firstLine="709"/>
        <w:jc w:val="both"/>
      </w:pPr>
      <w:r w:rsidRPr="007337F5">
        <w:t xml:space="preserve">Для каждого курса географии определить перечень номенклатуры, терминов и понятий, выносимых на обязательный контроль не только при диагностике знаний, но и на внутреннем контроле. Использовать при работе с терминами и понятиями элементы технологии критического мышления, смыслового чтения и т.п. </w:t>
      </w:r>
    </w:p>
    <w:p w:rsidR="00E717D3" w:rsidRPr="007337F5" w:rsidRDefault="00E717D3" w:rsidP="00E717D3">
      <w:pPr>
        <w:ind w:firstLine="709"/>
        <w:jc w:val="both"/>
      </w:pPr>
      <w:r w:rsidRPr="007337F5">
        <w:t>Для совершенствования понимания причинно-следственных связей между географическими компонентами использовать технологии СВОТ-</w:t>
      </w:r>
      <w:proofErr w:type="gramStart"/>
      <w:r w:rsidRPr="007337F5">
        <w:t>анализа,  кейс</w:t>
      </w:r>
      <w:proofErr w:type="gramEnd"/>
      <w:r w:rsidRPr="007337F5">
        <w:t>-технологии и другие элементы интерактивного обучения.</w:t>
      </w:r>
    </w:p>
    <w:p w:rsidR="00E717D3" w:rsidRPr="007337F5" w:rsidRDefault="00E717D3" w:rsidP="00E717D3">
      <w:pPr>
        <w:ind w:firstLine="709"/>
        <w:jc w:val="both"/>
      </w:pPr>
      <w:r w:rsidRPr="007337F5">
        <w:t xml:space="preserve">В состав кейсов по географии включать актуальную информацию о природных процессах, социально-экономических объектах и явлениях, широко использовать космические снимки, фотографии, публикации СМИ, разнообразную информацию, представленную в невербальной форме (рисунки, схемы, карты).  </w:t>
      </w:r>
    </w:p>
    <w:p w:rsidR="00E717D3" w:rsidRPr="007337F5" w:rsidRDefault="00E717D3" w:rsidP="00E717D3">
      <w:pPr>
        <w:ind w:firstLine="709"/>
        <w:jc w:val="both"/>
      </w:pPr>
      <w:r w:rsidRPr="007337F5">
        <w:t>Продолжать работу с текстовыми источниками с использованием приемов Инсерт, кубик Блума, тезирование, составление ментальных карт по тексту и текста по ментальной карте, синквейн и т.п. Проработка заданий на работу с текстами географического содержания.</w:t>
      </w:r>
    </w:p>
    <w:p w:rsidR="00E717D3" w:rsidRPr="007337F5" w:rsidRDefault="00E717D3" w:rsidP="00E717D3">
      <w:pPr>
        <w:ind w:firstLine="709"/>
        <w:jc w:val="both"/>
      </w:pPr>
      <w:r w:rsidRPr="007337F5">
        <w:t>При проведении входного, текущего и внешнего итогового контроля использовать задания в адаптированном к ЕГЭ формате.</w:t>
      </w:r>
    </w:p>
    <w:p w:rsidR="00E717D3" w:rsidRPr="007337F5" w:rsidRDefault="00E717D3" w:rsidP="000562BF">
      <w:pPr>
        <w:keepNext/>
        <w:keepLines/>
        <w:numPr>
          <w:ilvl w:val="2"/>
          <w:numId w:val="6"/>
        </w:numPr>
        <w:spacing w:before="200"/>
        <w:outlineLvl w:val="2"/>
        <w:rPr>
          <w:rFonts w:eastAsia="SimSun"/>
        </w:rPr>
      </w:pPr>
      <w:r w:rsidRPr="007337F5">
        <w:rPr>
          <w:rFonts w:eastAsia="SimSun"/>
          <w:lang w:val="x-none"/>
        </w:rPr>
        <w:t>…по организации дифференцированного обучения школьников с разным</w:t>
      </w:r>
      <w:r w:rsidRPr="007337F5">
        <w:rPr>
          <w:rFonts w:eastAsia="SimSun"/>
        </w:rPr>
        <w:t>и</w:t>
      </w:r>
      <w:r w:rsidRPr="007337F5">
        <w:rPr>
          <w:rFonts w:eastAsia="SimSun"/>
          <w:lang w:val="x-none"/>
        </w:rPr>
        <w:t xml:space="preserve"> уровн</w:t>
      </w:r>
      <w:r w:rsidRPr="007337F5">
        <w:rPr>
          <w:rFonts w:eastAsia="SimSun"/>
        </w:rPr>
        <w:t>я</w:t>
      </w:r>
      <w:r w:rsidRPr="007337F5">
        <w:rPr>
          <w:rFonts w:eastAsia="SimSun"/>
          <w:lang w:val="x-none"/>
        </w:rPr>
        <w:t>м</w:t>
      </w:r>
      <w:r w:rsidRPr="007337F5">
        <w:rPr>
          <w:rFonts w:eastAsia="SimSun"/>
        </w:rPr>
        <w:t>и</w:t>
      </w:r>
      <w:r w:rsidRPr="007337F5">
        <w:rPr>
          <w:rFonts w:eastAsia="SimSun"/>
          <w:lang w:val="x-none"/>
        </w:rPr>
        <w:t xml:space="preserve"> предметной подготовки</w:t>
      </w:r>
      <w:r w:rsidRPr="007337F5">
        <w:rPr>
          <w:rFonts w:eastAsia="SimSun"/>
        </w:rPr>
        <w:t>:</w:t>
      </w:r>
    </w:p>
    <w:p w:rsidR="00E717D3" w:rsidRPr="007337F5" w:rsidRDefault="00E717D3" w:rsidP="00E717D3">
      <w:pPr>
        <w:ind w:firstLine="709"/>
        <w:jc w:val="both"/>
      </w:pPr>
      <w:r w:rsidRPr="007337F5">
        <w:t xml:space="preserve">Проводить профориентационную работу среду обучающихся, планирующих сдачу ЕГЭ по географии, раскрывая область использования географического знания. Привлекать к данной работе профильных специалистов ВУЗов, смежных областей (Кадастровая служба, туризм и т.п.) </w:t>
      </w:r>
    </w:p>
    <w:p w:rsidR="00E717D3" w:rsidRPr="007337F5" w:rsidRDefault="00E717D3" w:rsidP="00E717D3">
      <w:pPr>
        <w:ind w:firstLine="709"/>
        <w:jc w:val="both"/>
      </w:pPr>
      <w:r w:rsidRPr="007337F5">
        <w:t xml:space="preserve">Вовлечение школьников со средним </w:t>
      </w:r>
      <w:proofErr w:type="gramStart"/>
      <w:r w:rsidRPr="007337F5">
        <w:t>и  высоким</w:t>
      </w:r>
      <w:proofErr w:type="gramEnd"/>
      <w:r w:rsidRPr="007337F5">
        <w:t xml:space="preserve"> уровнем подготовки по результатам диагностических работ в участие в Олимпиадах по географии различного уровня, конкурсам НИР, викторинам и соревнованиям.</w:t>
      </w:r>
    </w:p>
    <w:p w:rsidR="00E717D3" w:rsidRPr="007337F5" w:rsidRDefault="00E717D3" w:rsidP="00E717D3">
      <w:pPr>
        <w:ind w:firstLine="709"/>
        <w:jc w:val="both"/>
      </w:pPr>
      <w:r w:rsidRPr="007337F5">
        <w:t xml:space="preserve">В целях повышения мотивации к изучению предмета популяризировать и </w:t>
      </w:r>
      <w:proofErr w:type="gramStart"/>
      <w:r w:rsidRPr="007337F5">
        <w:t>развивать  работу</w:t>
      </w:r>
      <w:proofErr w:type="gramEnd"/>
      <w:r w:rsidRPr="007337F5">
        <w:t xml:space="preserve"> Молодежных клубов РГО.</w:t>
      </w:r>
    </w:p>
    <w:p w:rsidR="00E717D3" w:rsidRPr="007337F5" w:rsidRDefault="00E717D3" w:rsidP="00E717D3">
      <w:pPr>
        <w:ind w:firstLine="709"/>
        <w:jc w:val="both"/>
      </w:pPr>
      <w:r w:rsidRPr="007337F5">
        <w:t xml:space="preserve">Организовать группы взаимообучения для коррекции знаний и </w:t>
      </w:r>
      <w:proofErr w:type="gramStart"/>
      <w:r w:rsidRPr="007337F5">
        <w:t>умений</w:t>
      </w:r>
      <w:proofErr w:type="gramEnd"/>
      <w:r w:rsidRPr="007337F5">
        <w:t xml:space="preserve"> обучающихся с недостаточно высоким уровнем подготовки по результатам внутренней и внешней диагностики. </w:t>
      </w:r>
    </w:p>
    <w:p w:rsidR="00E717D3" w:rsidRPr="007337F5" w:rsidRDefault="00E717D3" w:rsidP="000562BF">
      <w:pPr>
        <w:keepNext/>
        <w:keepLines/>
        <w:numPr>
          <w:ilvl w:val="1"/>
          <w:numId w:val="6"/>
        </w:numPr>
        <w:tabs>
          <w:tab w:val="left" w:pos="567"/>
        </w:tabs>
        <w:spacing w:before="200"/>
        <w:ind w:left="426" w:hanging="574"/>
        <w:jc w:val="both"/>
        <w:outlineLvl w:val="2"/>
        <w:rPr>
          <w:rFonts w:eastAsia="SimSun"/>
          <w:b/>
          <w:bCs/>
          <w:lang w:val="x-none"/>
        </w:rPr>
      </w:pPr>
      <w:r w:rsidRPr="007337F5">
        <w:rPr>
          <w:rFonts w:eastAsia="SimSun"/>
          <w:b/>
          <w:bCs/>
          <w:lang w:val="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E717D3" w:rsidRPr="007337F5" w:rsidRDefault="00E717D3" w:rsidP="00E717D3">
      <w:pPr>
        <w:ind w:firstLine="426"/>
      </w:pPr>
      <w:r w:rsidRPr="007337F5">
        <w:t>Продолжить работу методических объединений по подготовке учителей -географов, организация курсов повышения квалификации, обмен опытом по подготовке к ЕГЭ по географии с использованием современных ИК-технологий, интенсивов и интерактивов.</w:t>
      </w:r>
    </w:p>
    <w:p w:rsidR="00E717D3" w:rsidRPr="00637358" w:rsidRDefault="00E717D3" w:rsidP="000562BF">
      <w:pPr>
        <w:keepNext/>
        <w:keepLines/>
        <w:numPr>
          <w:ilvl w:val="1"/>
          <w:numId w:val="6"/>
        </w:numPr>
        <w:tabs>
          <w:tab w:val="left" w:pos="567"/>
        </w:tabs>
        <w:spacing w:before="200"/>
        <w:ind w:left="426" w:hanging="574"/>
        <w:jc w:val="both"/>
        <w:outlineLvl w:val="2"/>
        <w:rPr>
          <w:rFonts w:eastAsia="SimSun"/>
          <w:b/>
          <w:bCs/>
          <w:sz w:val="28"/>
        </w:rPr>
      </w:pPr>
      <w:r w:rsidRPr="00637358">
        <w:rPr>
          <w:rFonts w:eastAsia="SimSun"/>
          <w:b/>
          <w:bCs/>
          <w:sz w:val="28"/>
          <w:lang w:val="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637358">
        <w:rPr>
          <w:rFonts w:eastAsia="SimSun"/>
          <w:b/>
          <w:bCs/>
          <w:sz w:val="28"/>
        </w:rPr>
        <w:t>ом</w:t>
      </w:r>
      <w:r w:rsidRPr="00637358">
        <w:rPr>
          <w:rFonts w:eastAsia="SimSun"/>
          <w:b/>
          <w:bCs/>
          <w:sz w:val="28"/>
          <w:lang w:val="x-none"/>
        </w:rPr>
        <w:t xml:space="preserve"> отчет</w:t>
      </w:r>
      <w:r w:rsidRPr="00637358">
        <w:rPr>
          <w:rFonts w:eastAsia="SimSun"/>
          <w:b/>
          <w:bCs/>
          <w:sz w:val="28"/>
        </w:rPr>
        <w:t>е</w:t>
      </w:r>
      <w:r w:rsidRPr="00637358">
        <w:rPr>
          <w:rFonts w:eastAsia="SimSun"/>
          <w:b/>
          <w:bCs/>
          <w:sz w:val="28"/>
          <w:lang w:val="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637358">
        <w:rPr>
          <w:rFonts w:eastAsia="SimSun"/>
          <w:b/>
          <w:bCs/>
          <w:sz w:val="28"/>
        </w:rPr>
        <w:t>.</w:t>
      </w:r>
    </w:p>
    <w:p w:rsidR="00E717D3" w:rsidRPr="00CD6199" w:rsidRDefault="00E717D3" w:rsidP="00E717D3"/>
    <w:p w:rsidR="00637358" w:rsidRPr="004A4E6E" w:rsidRDefault="00637358" w:rsidP="00637358">
      <w:pPr>
        <w:autoSpaceDE w:val="0"/>
        <w:autoSpaceDN w:val="0"/>
        <w:adjustRightInd w:val="0"/>
        <w:ind w:firstLine="709"/>
        <w:jc w:val="both"/>
      </w:pPr>
      <w:r w:rsidRPr="004A4E6E">
        <w:t xml:space="preserve">Настоящие Рекомендации для системы образования Тверской области размещены на сайте ГБУ Тверской области «Центр оценки качества образования» по адресу: </w:t>
      </w:r>
      <w:hyperlink r:id="rId39" w:history="1">
        <w:r w:rsidRPr="004A4E6E">
          <w:rPr>
            <w:color w:val="0000FF"/>
            <w:u w:val="single"/>
          </w:rPr>
          <w:t>http://coko-tver.ru/</w:t>
        </w:r>
      </w:hyperlink>
      <w:r w:rsidRPr="004A4E6E">
        <w:t>.</w:t>
      </w:r>
    </w:p>
    <w:p w:rsidR="00E717D3" w:rsidRPr="00CD6199" w:rsidRDefault="00E717D3" w:rsidP="00E717D3">
      <w:pPr>
        <w:spacing w:line="360" w:lineRule="auto"/>
        <w:ind w:left="-425"/>
        <w:jc w:val="both"/>
        <w:sectPr w:rsidR="00E717D3" w:rsidRPr="00CD6199" w:rsidSect="00332A77">
          <w:footerReference w:type="default" r:id="rId40"/>
          <w:pgSz w:w="11906" w:h="16838"/>
          <w:pgMar w:top="709" w:right="567" w:bottom="1134" w:left="1701" w:header="709" w:footer="709" w:gutter="0"/>
          <w:cols w:space="708"/>
          <w:docGrid w:linePitch="360"/>
        </w:sectPr>
      </w:pPr>
    </w:p>
    <w:p w:rsidR="00E717D3" w:rsidRPr="00CD6199" w:rsidRDefault="00E717D3" w:rsidP="00E717D3">
      <w:pPr>
        <w:rPr>
          <w:i/>
          <w:sz w:val="14"/>
        </w:rPr>
      </w:pPr>
    </w:p>
    <w:p w:rsidR="00E717D3" w:rsidRDefault="00E717D3" w:rsidP="00E717D3"/>
    <w:p w:rsidR="00CB3C69" w:rsidRPr="00CB3C69" w:rsidRDefault="00CB3C69" w:rsidP="000D036D">
      <w:pPr>
        <w:pStyle w:val="1"/>
        <w:rPr>
          <w:szCs w:val="22"/>
        </w:rPr>
      </w:pPr>
      <w:r w:rsidRPr="00CB3C69">
        <w:rPr>
          <w:sz w:val="20"/>
          <w:szCs w:val="20"/>
        </w:rPr>
        <w:br/>
      </w:r>
      <w:r w:rsidR="00690577" w:rsidRPr="005F7FEA">
        <w:t>Методический анализ результатов ЕГЭ</w:t>
      </w:r>
      <w:r w:rsidR="00690577" w:rsidRPr="00CB3C69">
        <w:t xml:space="preserve"> </w:t>
      </w:r>
      <w:r w:rsidRPr="00CB3C69">
        <w:t>по английскому языку</w:t>
      </w:r>
      <w:r w:rsidRPr="00CB3C69">
        <w:br/>
      </w:r>
    </w:p>
    <w:p w:rsidR="00CB3C69" w:rsidRPr="00CB3C69" w:rsidRDefault="00CB3C69" w:rsidP="00CB3C69">
      <w:pPr>
        <w:rPr>
          <w:rFonts w:ascii="Cambria" w:eastAsia="SimSun" w:hAnsi="Cambria"/>
          <w:i/>
          <w:sz w:val="32"/>
          <w:szCs w:val="28"/>
        </w:rPr>
      </w:pPr>
    </w:p>
    <w:p w:rsidR="00CB3C69" w:rsidRPr="00CB3C69" w:rsidRDefault="00CB3C69" w:rsidP="000562BF">
      <w:pPr>
        <w:keepNext/>
        <w:keepLines/>
        <w:numPr>
          <w:ilvl w:val="1"/>
          <w:numId w:val="5"/>
        </w:numPr>
        <w:spacing w:before="40"/>
        <w:jc w:val="center"/>
        <w:outlineLvl w:val="1"/>
        <w:rPr>
          <w:rFonts w:eastAsia="SimSun"/>
          <w:b/>
          <w:bCs/>
          <w:sz w:val="28"/>
          <w:szCs w:val="28"/>
          <w:lang w:val="x-none"/>
        </w:rPr>
      </w:pPr>
      <w:r w:rsidRPr="00CB3C69">
        <w:rPr>
          <w:rFonts w:eastAsia="SimSun"/>
          <w:b/>
          <w:bCs/>
          <w:sz w:val="28"/>
          <w:szCs w:val="28"/>
          <w:lang w:val="x-none"/>
        </w:rPr>
        <w:t>РАЗДЕЛ 1. ХАРАКТЕРИСТИКА УЧАСТНИКОВ ЕГЭ</w:t>
      </w:r>
      <w:r w:rsidRPr="00CB3C69">
        <w:rPr>
          <w:rFonts w:eastAsia="SimSun"/>
          <w:b/>
          <w:bCs/>
          <w:sz w:val="28"/>
          <w:szCs w:val="28"/>
          <w:lang w:val="x-none"/>
        </w:rPr>
        <w:br/>
        <w:t xml:space="preserve"> ПО УЧЕБНОМУ ПРЕДМЕТУ</w:t>
      </w:r>
    </w:p>
    <w:p w:rsidR="00CB3C69" w:rsidRPr="00CB3C69" w:rsidRDefault="00CB3C69" w:rsidP="00CB3C69">
      <w:pPr>
        <w:ind w:left="568" w:hanging="568"/>
        <w:jc w:val="both"/>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учебному предмету (за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CB3C69" w:rsidRPr="00CB3C69" w:rsidTr="000562BF">
        <w:tc>
          <w:tcPr>
            <w:tcW w:w="1629" w:type="pct"/>
            <w:gridSpan w:val="2"/>
          </w:tcPr>
          <w:p w:rsidR="00CB3C69" w:rsidRPr="00CB3C69" w:rsidRDefault="00CB3C69" w:rsidP="00CB3C69">
            <w:pPr>
              <w:tabs>
                <w:tab w:val="left" w:pos="10320"/>
              </w:tabs>
              <w:jc w:val="center"/>
              <w:rPr>
                <w:b/>
                <w:noProof/>
                <w:lang w:val="en-US"/>
              </w:rPr>
            </w:pPr>
            <w:r w:rsidRPr="00CB3C69">
              <w:rPr>
                <w:b/>
                <w:noProof/>
              </w:rPr>
              <w:t>20</w:t>
            </w:r>
            <w:r w:rsidRPr="00CB3C69">
              <w:rPr>
                <w:b/>
                <w:noProof/>
                <w:lang w:val="en-US"/>
              </w:rPr>
              <w:t>19</w:t>
            </w:r>
          </w:p>
        </w:tc>
        <w:tc>
          <w:tcPr>
            <w:tcW w:w="1633" w:type="pct"/>
            <w:gridSpan w:val="2"/>
          </w:tcPr>
          <w:p w:rsidR="00CB3C69" w:rsidRPr="00CB3C69" w:rsidRDefault="00CB3C69" w:rsidP="00CB3C69">
            <w:pPr>
              <w:tabs>
                <w:tab w:val="left" w:pos="10320"/>
              </w:tabs>
              <w:jc w:val="center"/>
              <w:rPr>
                <w:b/>
                <w:noProof/>
              </w:rPr>
            </w:pPr>
            <w:r w:rsidRPr="00CB3C69">
              <w:rPr>
                <w:b/>
                <w:noProof/>
              </w:rPr>
              <w:t>20</w:t>
            </w:r>
            <w:r w:rsidRPr="00CB3C69">
              <w:rPr>
                <w:b/>
                <w:noProof/>
                <w:lang w:val="en-US"/>
              </w:rPr>
              <w:t>20</w:t>
            </w:r>
          </w:p>
        </w:tc>
        <w:tc>
          <w:tcPr>
            <w:tcW w:w="1737" w:type="pct"/>
            <w:gridSpan w:val="2"/>
          </w:tcPr>
          <w:p w:rsidR="00CB3C69" w:rsidRPr="00CB3C69" w:rsidRDefault="00CB3C69" w:rsidP="00CB3C69">
            <w:pPr>
              <w:tabs>
                <w:tab w:val="left" w:pos="10320"/>
              </w:tabs>
              <w:jc w:val="center"/>
              <w:rPr>
                <w:b/>
                <w:noProof/>
                <w:lang w:val="en-US"/>
              </w:rPr>
            </w:pPr>
            <w:r w:rsidRPr="00CB3C69">
              <w:rPr>
                <w:b/>
                <w:noProof/>
              </w:rPr>
              <w:t>202</w:t>
            </w:r>
            <w:r w:rsidRPr="00CB3C69">
              <w:rPr>
                <w:b/>
                <w:noProof/>
                <w:lang w:val="en-US"/>
              </w:rPr>
              <w:t>1</w:t>
            </w:r>
          </w:p>
        </w:tc>
      </w:tr>
      <w:tr w:rsidR="00CB3C69" w:rsidRPr="00CB3C69" w:rsidTr="000562BF">
        <w:tc>
          <w:tcPr>
            <w:tcW w:w="815" w:type="pct"/>
            <w:vAlign w:val="center"/>
          </w:tcPr>
          <w:p w:rsidR="00CB3C69" w:rsidRPr="00CB3C69" w:rsidRDefault="00CB3C69" w:rsidP="00CB3C69">
            <w:pPr>
              <w:tabs>
                <w:tab w:val="left" w:pos="10320"/>
              </w:tabs>
              <w:jc w:val="center"/>
              <w:rPr>
                <w:noProof/>
              </w:rPr>
            </w:pPr>
            <w:r w:rsidRPr="00CB3C69">
              <w:rPr>
                <w:noProof/>
              </w:rPr>
              <w:t>чел.</w:t>
            </w:r>
          </w:p>
        </w:tc>
        <w:tc>
          <w:tcPr>
            <w:tcW w:w="815"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7" w:type="pct"/>
            <w:vAlign w:val="center"/>
          </w:tcPr>
          <w:p w:rsidR="00CB3C69" w:rsidRPr="00CB3C69" w:rsidRDefault="00CB3C69" w:rsidP="00CB3C69">
            <w:pPr>
              <w:tabs>
                <w:tab w:val="left" w:pos="10320"/>
              </w:tabs>
              <w:jc w:val="center"/>
              <w:rPr>
                <w:noProof/>
              </w:rPr>
            </w:pPr>
            <w:r w:rsidRPr="00CB3C69">
              <w:rPr>
                <w:noProof/>
              </w:rPr>
              <w:t>чел.</w:t>
            </w:r>
          </w:p>
        </w:tc>
        <w:tc>
          <w:tcPr>
            <w:tcW w:w="81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6" w:type="pct"/>
            <w:vAlign w:val="center"/>
          </w:tcPr>
          <w:p w:rsidR="00CB3C69" w:rsidRPr="00CB3C69" w:rsidRDefault="00CB3C69" w:rsidP="00CB3C69">
            <w:pPr>
              <w:tabs>
                <w:tab w:val="left" w:pos="10320"/>
              </w:tabs>
              <w:jc w:val="center"/>
              <w:rPr>
                <w:noProof/>
              </w:rPr>
            </w:pPr>
            <w:r w:rsidRPr="00CB3C69">
              <w:rPr>
                <w:noProof/>
              </w:rPr>
              <w:t>чел.</w:t>
            </w:r>
          </w:p>
        </w:tc>
        <w:tc>
          <w:tcPr>
            <w:tcW w:w="921"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815" w:type="pct"/>
            <w:vAlign w:val="center"/>
          </w:tcPr>
          <w:p w:rsidR="00CB3C69" w:rsidRPr="00CB3C69" w:rsidRDefault="00CB3C69" w:rsidP="00CB3C69">
            <w:pPr>
              <w:jc w:val="center"/>
              <w:rPr>
                <w:color w:val="000000"/>
              </w:rPr>
            </w:pPr>
            <w:r w:rsidRPr="00CB3C69">
              <w:rPr>
                <w:color w:val="000000"/>
              </w:rPr>
              <w:t>567</w:t>
            </w:r>
          </w:p>
        </w:tc>
        <w:tc>
          <w:tcPr>
            <w:tcW w:w="815" w:type="pct"/>
            <w:vAlign w:val="center"/>
          </w:tcPr>
          <w:p w:rsidR="00CB3C69" w:rsidRPr="00CB3C69" w:rsidRDefault="00CB3C69" w:rsidP="00CB3C69">
            <w:pPr>
              <w:jc w:val="center"/>
              <w:rPr>
                <w:color w:val="000000"/>
              </w:rPr>
            </w:pPr>
            <w:r w:rsidRPr="00CB3C69">
              <w:rPr>
                <w:color w:val="000000"/>
              </w:rPr>
              <w:t>9,3%</w:t>
            </w:r>
          </w:p>
        </w:tc>
        <w:tc>
          <w:tcPr>
            <w:tcW w:w="817" w:type="pct"/>
            <w:vAlign w:val="bottom"/>
          </w:tcPr>
          <w:p w:rsidR="00CB3C69" w:rsidRPr="00CB3C69" w:rsidRDefault="00CB3C69" w:rsidP="00CB3C69">
            <w:pPr>
              <w:jc w:val="center"/>
              <w:rPr>
                <w:lang w:val="en-US"/>
              </w:rPr>
            </w:pPr>
            <w:r w:rsidRPr="00CB3C69">
              <w:rPr>
                <w:lang w:val="en-US"/>
              </w:rPr>
              <w:t>623</w:t>
            </w:r>
          </w:p>
        </w:tc>
        <w:tc>
          <w:tcPr>
            <w:tcW w:w="816" w:type="pct"/>
            <w:vAlign w:val="bottom"/>
          </w:tcPr>
          <w:p w:rsidR="00CB3C69" w:rsidRPr="00CB3C69" w:rsidRDefault="00CB3C69" w:rsidP="00CB3C69">
            <w:pPr>
              <w:jc w:val="center"/>
            </w:pPr>
            <w:r w:rsidRPr="00CB3C69">
              <w:rPr>
                <w:lang w:val="en-US"/>
              </w:rPr>
              <w:t>11</w:t>
            </w:r>
            <w:r w:rsidRPr="00CB3C69">
              <w:t>,4%</w:t>
            </w:r>
          </w:p>
        </w:tc>
        <w:tc>
          <w:tcPr>
            <w:tcW w:w="816" w:type="pct"/>
            <w:vAlign w:val="center"/>
          </w:tcPr>
          <w:p w:rsidR="00CB3C69" w:rsidRPr="00CB3C69" w:rsidRDefault="00CB3C69" w:rsidP="00CB3C69">
            <w:pPr>
              <w:jc w:val="center"/>
            </w:pPr>
            <w:r w:rsidRPr="00CB3C69">
              <w:t>593</w:t>
            </w:r>
          </w:p>
        </w:tc>
        <w:tc>
          <w:tcPr>
            <w:tcW w:w="921" w:type="pct"/>
            <w:vAlign w:val="center"/>
          </w:tcPr>
          <w:p w:rsidR="00CB3C69" w:rsidRPr="00CB3C69" w:rsidRDefault="00CB3C69" w:rsidP="00CB3C69">
            <w:pPr>
              <w:jc w:val="center"/>
            </w:pPr>
            <w:r w:rsidRPr="00CB3C69">
              <w:t>11,0%</w:t>
            </w:r>
          </w:p>
        </w:tc>
      </w:tr>
    </w:tbl>
    <w:p w:rsidR="00CB3C69" w:rsidRPr="00CB3C69" w:rsidRDefault="00CB3C69" w:rsidP="00CB3C69">
      <w:pPr>
        <w:ind w:left="1080"/>
        <w:contextualSpacing/>
        <w:rPr>
          <w:lang w:eastAsia="en-US"/>
        </w:rPr>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Процентное соотношение юношей и девушек, участвующих в ЕГЭ</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CB3C69" w:rsidRPr="00CB3C69" w:rsidTr="000562BF">
        <w:tc>
          <w:tcPr>
            <w:tcW w:w="774" w:type="pct"/>
            <w:vMerge w:val="restart"/>
            <w:vAlign w:val="center"/>
          </w:tcPr>
          <w:p w:rsidR="00CB3C69" w:rsidRPr="00CB3C69" w:rsidRDefault="00CB3C69" w:rsidP="00CB3C69">
            <w:pPr>
              <w:tabs>
                <w:tab w:val="left" w:pos="10320"/>
              </w:tabs>
              <w:jc w:val="center"/>
              <w:rPr>
                <w:b/>
                <w:noProof/>
              </w:rPr>
            </w:pPr>
            <w:r w:rsidRPr="00CB3C69">
              <w:rPr>
                <w:b/>
                <w:noProof/>
              </w:rPr>
              <w:t>Пол</w:t>
            </w:r>
          </w:p>
        </w:tc>
        <w:tc>
          <w:tcPr>
            <w:tcW w:w="1408" w:type="pct"/>
            <w:gridSpan w:val="2"/>
          </w:tcPr>
          <w:p w:rsidR="00CB3C69" w:rsidRPr="00CB3C69" w:rsidRDefault="00CB3C69" w:rsidP="00CB3C69">
            <w:pPr>
              <w:tabs>
                <w:tab w:val="left" w:pos="10320"/>
              </w:tabs>
              <w:jc w:val="center"/>
              <w:rPr>
                <w:b/>
                <w:noProof/>
              </w:rPr>
            </w:pPr>
            <w:r w:rsidRPr="00CB3C69">
              <w:rPr>
                <w:b/>
                <w:noProof/>
              </w:rPr>
              <w:t>2019</w:t>
            </w:r>
          </w:p>
        </w:tc>
        <w:tc>
          <w:tcPr>
            <w:tcW w:w="1409" w:type="pct"/>
            <w:gridSpan w:val="2"/>
          </w:tcPr>
          <w:p w:rsidR="00CB3C69" w:rsidRPr="00CB3C69" w:rsidRDefault="00CB3C69" w:rsidP="00CB3C69">
            <w:pPr>
              <w:tabs>
                <w:tab w:val="left" w:pos="10320"/>
              </w:tabs>
              <w:jc w:val="center"/>
              <w:rPr>
                <w:b/>
                <w:noProof/>
              </w:rPr>
            </w:pPr>
            <w:r w:rsidRPr="00CB3C69">
              <w:rPr>
                <w:b/>
                <w:noProof/>
              </w:rPr>
              <w:t>2020</w:t>
            </w:r>
          </w:p>
        </w:tc>
        <w:tc>
          <w:tcPr>
            <w:tcW w:w="1408" w:type="pct"/>
            <w:gridSpan w:val="2"/>
          </w:tcPr>
          <w:p w:rsidR="00CB3C69" w:rsidRPr="00CB3C69" w:rsidRDefault="00CB3C69" w:rsidP="00CB3C69">
            <w:pPr>
              <w:tabs>
                <w:tab w:val="left" w:pos="10320"/>
              </w:tabs>
              <w:jc w:val="center"/>
              <w:rPr>
                <w:b/>
                <w:noProof/>
              </w:rPr>
            </w:pPr>
            <w:r w:rsidRPr="00CB3C69">
              <w:rPr>
                <w:b/>
                <w:noProof/>
              </w:rPr>
              <w:t>2021</w:t>
            </w:r>
          </w:p>
        </w:tc>
      </w:tr>
      <w:tr w:rsidR="00CB3C69" w:rsidRPr="00CB3C69" w:rsidTr="000562BF">
        <w:tc>
          <w:tcPr>
            <w:tcW w:w="774" w:type="pct"/>
            <w:vMerge/>
          </w:tcPr>
          <w:p w:rsidR="00CB3C69" w:rsidRPr="00CB3C69" w:rsidRDefault="00CB3C69" w:rsidP="00CB3C69">
            <w:pPr>
              <w:tabs>
                <w:tab w:val="left" w:pos="10320"/>
              </w:tabs>
              <w:rPr>
                <w:b/>
                <w:noProof/>
              </w:rPr>
            </w:pP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3"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774" w:type="pct"/>
            <w:vAlign w:val="center"/>
          </w:tcPr>
          <w:p w:rsidR="00CB3C69" w:rsidRPr="00CB3C69" w:rsidRDefault="00CB3C69" w:rsidP="00CB3C69">
            <w:pPr>
              <w:tabs>
                <w:tab w:val="left" w:pos="10320"/>
              </w:tabs>
            </w:pPr>
            <w:r w:rsidRPr="00CB3C69">
              <w:t>Женский</w:t>
            </w:r>
          </w:p>
        </w:tc>
        <w:tc>
          <w:tcPr>
            <w:tcW w:w="352" w:type="pct"/>
            <w:vAlign w:val="center"/>
          </w:tcPr>
          <w:p w:rsidR="00CB3C69" w:rsidRPr="00CB3C69" w:rsidRDefault="00CB3C69" w:rsidP="00CB3C69">
            <w:pPr>
              <w:jc w:val="center"/>
              <w:rPr>
                <w:color w:val="000000"/>
              </w:rPr>
            </w:pPr>
            <w:r w:rsidRPr="00CB3C69">
              <w:rPr>
                <w:color w:val="000000"/>
              </w:rPr>
              <w:t>399</w:t>
            </w:r>
          </w:p>
        </w:tc>
        <w:tc>
          <w:tcPr>
            <w:tcW w:w="1056" w:type="pct"/>
            <w:vAlign w:val="center"/>
          </w:tcPr>
          <w:p w:rsidR="00CB3C69" w:rsidRPr="00CB3C69" w:rsidRDefault="00CB3C69" w:rsidP="00CB3C69">
            <w:pPr>
              <w:jc w:val="center"/>
              <w:rPr>
                <w:color w:val="000000"/>
              </w:rPr>
            </w:pPr>
            <w:r w:rsidRPr="00CB3C69">
              <w:rPr>
                <w:color w:val="000000"/>
              </w:rPr>
              <w:t>70%</w:t>
            </w:r>
          </w:p>
        </w:tc>
        <w:tc>
          <w:tcPr>
            <w:tcW w:w="353" w:type="pct"/>
            <w:vAlign w:val="bottom"/>
          </w:tcPr>
          <w:p w:rsidR="00CB3C69" w:rsidRPr="00CB3C69" w:rsidRDefault="00CB3C69" w:rsidP="00CB3C69">
            <w:pPr>
              <w:jc w:val="right"/>
            </w:pPr>
            <w:r w:rsidRPr="00CB3C69">
              <w:t>446</w:t>
            </w:r>
          </w:p>
        </w:tc>
        <w:tc>
          <w:tcPr>
            <w:tcW w:w="1056" w:type="pct"/>
            <w:vAlign w:val="bottom"/>
          </w:tcPr>
          <w:p w:rsidR="00CB3C69" w:rsidRPr="00CB3C69" w:rsidRDefault="00CB3C69" w:rsidP="00CB3C69">
            <w:pPr>
              <w:jc w:val="center"/>
            </w:pPr>
            <w:r w:rsidRPr="00CB3C69">
              <w:t>71,6%</w:t>
            </w:r>
          </w:p>
        </w:tc>
        <w:tc>
          <w:tcPr>
            <w:tcW w:w="352" w:type="pct"/>
            <w:vAlign w:val="center"/>
          </w:tcPr>
          <w:p w:rsidR="00CB3C69" w:rsidRPr="00CB3C69" w:rsidRDefault="00CB3C69" w:rsidP="00CB3C69">
            <w:pPr>
              <w:jc w:val="center"/>
            </w:pPr>
            <w:r w:rsidRPr="00CB3C69">
              <w:t>407</w:t>
            </w:r>
          </w:p>
        </w:tc>
        <w:tc>
          <w:tcPr>
            <w:tcW w:w="1056" w:type="pct"/>
            <w:vAlign w:val="center"/>
          </w:tcPr>
          <w:p w:rsidR="00CB3C69" w:rsidRPr="00CB3C69" w:rsidRDefault="00CB3C69" w:rsidP="00CB3C69">
            <w:pPr>
              <w:jc w:val="center"/>
            </w:pPr>
            <w:r w:rsidRPr="00CB3C69">
              <w:t>68,6%</w:t>
            </w:r>
          </w:p>
        </w:tc>
      </w:tr>
      <w:tr w:rsidR="00CB3C69" w:rsidRPr="00CB3C69" w:rsidTr="000562BF">
        <w:tc>
          <w:tcPr>
            <w:tcW w:w="774"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tabs>
                <w:tab w:val="left" w:pos="10320"/>
              </w:tabs>
            </w:pPr>
            <w:r w:rsidRPr="00CB3C69">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168</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30%</w:t>
            </w:r>
          </w:p>
        </w:tc>
        <w:tc>
          <w:tcPr>
            <w:tcW w:w="353"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right"/>
            </w:pPr>
            <w:r w:rsidRPr="00CB3C69">
              <w:t>177</w:t>
            </w:r>
          </w:p>
        </w:tc>
        <w:tc>
          <w:tcPr>
            <w:tcW w:w="1056"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center"/>
            </w:pPr>
            <w:r w:rsidRPr="00CB3C69">
              <w:t>28,4%</w:t>
            </w:r>
          </w:p>
        </w:tc>
        <w:tc>
          <w:tcPr>
            <w:tcW w:w="352"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186</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31,4%</w:t>
            </w:r>
          </w:p>
        </w:tc>
      </w:tr>
    </w:tbl>
    <w:p w:rsidR="00CB3C69" w:rsidRPr="00CB3C69" w:rsidRDefault="00CB3C69" w:rsidP="00CB3C69">
      <w:pPr>
        <w:ind w:left="568" w:hanging="568"/>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в регионе по категориям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3</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участников ЕГЭ по предмету</w:t>
            </w:r>
          </w:p>
        </w:tc>
        <w:tc>
          <w:tcPr>
            <w:tcW w:w="2268" w:type="dxa"/>
            <w:vAlign w:val="center"/>
          </w:tcPr>
          <w:p w:rsidR="00CB3C69" w:rsidRPr="00CB3C69" w:rsidRDefault="00CB3C69" w:rsidP="00CB3C69">
            <w:pPr>
              <w:contextualSpacing/>
              <w:jc w:val="center"/>
            </w:pPr>
            <w:r w:rsidRPr="00CB3C69">
              <w:t>593</w:t>
            </w:r>
          </w:p>
        </w:tc>
      </w:tr>
      <w:tr w:rsidR="00CB3C69" w:rsidRPr="00CB3C69" w:rsidTr="000562BF">
        <w:trPr>
          <w:trHeight w:val="545"/>
        </w:trPr>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rFonts w:ascii="Calibri" w:hAnsi="Calibri"/>
                <w:sz w:val="22"/>
                <w:szCs w:val="22"/>
                <w:lang w:eastAsia="en-US"/>
              </w:rPr>
            </w:pPr>
            <w:r w:rsidRPr="00CB3C69">
              <w:rPr>
                <w:lang w:eastAsia="en-US"/>
              </w:rPr>
              <w:t>выпускников текущего года, обучающихся по программам СОО</w:t>
            </w:r>
          </w:p>
        </w:tc>
        <w:tc>
          <w:tcPr>
            <w:tcW w:w="2268" w:type="dxa"/>
            <w:vAlign w:val="center"/>
          </w:tcPr>
          <w:p w:rsidR="00CB3C69" w:rsidRPr="00CB3C69" w:rsidRDefault="00CB3C69" w:rsidP="00CB3C69">
            <w:pPr>
              <w:contextualSpacing/>
              <w:jc w:val="center"/>
            </w:pPr>
            <w:r w:rsidRPr="00CB3C69">
              <w:t>548</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текущего года, обучающихся по программам СПО</w:t>
            </w:r>
          </w:p>
        </w:tc>
        <w:tc>
          <w:tcPr>
            <w:tcW w:w="2268" w:type="dxa"/>
            <w:vAlign w:val="center"/>
          </w:tcPr>
          <w:p w:rsidR="00CB3C69" w:rsidRPr="00CB3C69" w:rsidRDefault="00CB3C69" w:rsidP="00CB3C69">
            <w:pPr>
              <w:contextualSpacing/>
              <w:jc w:val="center"/>
            </w:pPr>
            <w:r w:rsidRPr="00CB3C69">
              <w:t>2</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прошлых лет</w:t>
            </w:r>
          </w:p>
        </w:tc>
        <w:tc>
          <w:tcPr>
            <w:tcW w:w="2268" w:type="dxa"/>
            <w:vAlign w:val="center"/>
          </w:tcPr>
          <w:p w:rsidR="00CB3C69" w:rsidRPr="00CB3C69" w:rsidRDefault="00CB3C69" w:rsidP="00CB3C69">
            <w:pPr>
              <w:contextualSpacing/>
              <w:jc w:val="center"/>
            </w:pPr>
            <w:r w:rsidRPr="00CB3C69">
              <w:t>36</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участников с ограниченными возможностями здоровья</w:t>
            </w:r>
          </w:p>
        </w:tc>
        <w:tc>
          <w:tcPr>
            <w:tcW w:w="2268" w:type="dxa"/>
            <w:vAlign w:val="center"/>
          </w:tcPr>
          <w:p w:rsidR="00CB3C69" w:rsidRPr="00CB3C69" w:rsidRDefault="00CB3C69" w:rsidP="00CB3C69">
            <w:pPr>
              <w:contextualSpacing/>
              <w:jc w:val="center"/>
            </w:pPr>
            <w:r w:rsidRPr="00CB3C69">
              <w:t>7</w:t>
            </w:r>
          </w:p>
        </w:tc>
      </w:tr>
    </w:tbl>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по типам ОО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4</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ВТГ</w:t>
            </w:r>
          </w:p>
        </w:tc>
        <w:tc>
          <w:tcPr>
            <w:tcW w:w="2268" w:type="dxa"/>
            <w:vAlign w:val="center"/>
          </w:tcPr>
          <w:p w:rsidR="00CB3C69" w:rsidRPr="00CB3C69" w:rsidRDefault="00CB3C69" w:rsidP="00CB3C69">
            <w:pPr>
              <w:contextualSpacing/>
              <w:jc w:val="center"/>
            </w:pPr>
            <w:r w:rsidRPr="00CB3C69">
              <w:t>555</w:t>
            </w:r>
          </w:p>
        </w:tc>
      </w:tr>
      <w:tr w:rsidR="00CB3C69" w:rsidRPr="00CB3C69" w:rsidTr="000562BF">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lang w:eastAsia="en-US"/>
              </w:rPr>
            </w:pPr>
            <w:r w:rsidRPr="00CB3C69">
              <w:rPr>
                <w:lang w:eastAsia="en-US"/>
              </w:rPr>
              <w:t>выпускники лицеев и гимназий</w:t>
            </w:r>
          </w:p>
        </w:tc>
        <w:tc>
          <w:tcPr>
            <w:tcW w:w="2268" w:type="dxa"/>
            <w:vAlign w:val="center"/>
          </w:tcPr>
          <w:p w:rsidR="00CB3C69" w:rsidRPr="00CB3C69" w:rsidRDefault="00CB3C69" w:rsidP="00CB3C69">
            <w:pPr>
              <w:contextualSpacing/>
              <w:jc w:val="center"/>
            </w:pPr>
            <w:r w:rsidRPr="00CB3C69">
              <w:t>221</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выпускники СОШ</w:t>
            </w:r>
          </w:p>
        </w:tc>
        <w:tc>
          <w:tcPr>
            <w:tcW w:w="2268" w:type="dxa"/>
            <w:vAlign w:val="center"/>
          </w:tcPr>
          <w:p w:rsidR="00CB3C69" w:rsidRPr="00CB3C69" w:rsidRDefault="00CB3C69" w:rsidP="00CB3C69">
            <w:pPr>
              <w:contextualSpacing/>
              <w:jc w:val="center"/>
            </w:pPr>
            <w:r w:rsidRPr="00CB3C69">
              <w:t>327</w:t>
            </w:r>
          </w:p>
        </w:tc>
      </w:tr>
      <w:tr w:rsidR="00CB3C69" w:rsidRPr="00CB3C69" w:rsidTr="000562BF">
        <w:tc>
          <w:tcPr>
            <w:tcW w:w="7797" w:type="dxa"/>
          </w:tcPr>
          <w:p w:rsidR="00CB3C69" w:rsidRPr="00CB3C69" w:rsidRDefault="00CB3C69" w:rsidP="000562BF">
            <w:pPr>
              <w:numPr>
                <w:ilvl w:val="0"/>
                <w:numId w:val="9"/>
              </w:numPr>
              <w:contextualSpacing/>
              <w:jc w:val="both"/>
              <w:rPr>
                <w:lang w:eastAsia="en-US"/>
              </w:rPr>
            </w:pPr>
            <w:r w:rsidRPr="00CB3C69">
              <w:rPr>
                <w:lang w:eastAsia="en-US"/>
              </w:rPr>
              <w:t xml:space="preserve">выпускники ФГКОУ «Тверское суворовское военное училище Министерства обороны РФ» </w:t>
            </w:r>
          </w:p>
        </w:tc>
        <w:tc>
          <w:tcPr>
            <w:tcW w:w="2268" w:type="dxa"/>
            <w:vAlign w:val="center"/>
          </w:tcPr>
          <w:p w:rsidR="00CB3C69" w:rsidRPr="00CB3C69" w:rsidRDefault="00CB3C69" w:rsidP="00CB3C69">
            <w:pPr>
              <w:contextualSpacing/>
              <w:jc w:val="center"/>
            </w:pPr>
            <w:r w:rsidRPr="00CB3C69">
              <w:t>7</w:t>
            </w:r>
          </w:p>
        </w:tc>
      </w:tr>
    </w:tbl>
    <w:p w:rsidR="00CB3C69" w:rsidRPr="00CB3C69" w:rsidRDefault="00CB3C69" w:rsidP="00CB3C69">
      <w:pPr>
        <w:ind w:left="284"/>
      </w:pPr>
    </w:p>
    <w:p w:rsidR="00CB3C69" w:rsidRPr="00CB3C69" w:rsidRDefault="00CB3C69" w:rsidP="00CB3C69"/>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предмету по АТЕ региона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5</w:t>
      </w:r>
      <w:r w:rsidRPr="00CB3C69">
        <w:rPr>
          <w:bCs/>
          <w:i/>
          <w:sz w:val="18"/>
          <w:szCs w:val="18"/>
        </w:rPr>
        <w:fldChar w:fldCharType="end"/>
      </w:r>
    </w:p>
    <w:tbl>
      <w:tblPr>
        <w:tblW w:w="110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60"/>
      </w:tblGrid>
      <w:tr w:rsidR="00CB3C69" w:rsidRPr="00CB3C69" w:rsidTr="000562BF">
        <w:trPr>
          <w:gridAfter w:val="1"/>
          <w:wAfter w:w="960" w:type="dxa"/>
        </w:trPr>
        <w:tc>
          <w:tcPr>
            <w:tcW w:w="56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 п/п</w:t>
            </w:r>
          </w:p>
        </w:tc>
        <w:tc>
          <w:tcPr>
            <w:tcW w:w="3544"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АТЕ</w:t>
            </w:r>
          </w:p>
        </w:tc>
        <w:tc>
          <w:tcPr>
            <w:tcW w:w="3261" w:type="dxa"/>
            <w:tcBorders>
              <w:bottom w:val="single" w:sz="4" w:space="0" w:color="auto"/>
            </w:tcBorders>
          </w:tcPr>
          <w:p w:rsidR="00CB3C69" w:rsidRPr="00CB3C69" w:rsidRDefault="00CB3C69" w:rsidP="00CB3C69">
            <w:pPr>
              <w:ind w:hanging="108"/>
              <w:contextualSpacing/>
              <w:jc w:val="center"/>
              <w:rPr>
                <w:lang w:eastAsia="en-US"/>
              </w:rPr>
            </w:pPr>
            <w:r w:rsidRPr="00CB3C69">
              <w:rPr>
                <w:lang w:eastAsia="en-US"/>
              </w:rPr>
              <w:t>Количество участников ЕГЭ по учебному предмету</w:t>
            </w:r>
          </w:p>
        </w:tc>
        <w:tc>
          <w:tcPr>
            <w:tcW w:w="2693" w:type="dxa"/>
            <w:tcBorders>
              <w:bottom w:val="single" w:sz="4" w:space="0" w:color="auto"/>
            </w:tcBorders>
          </w:tcPr>
          <w:p w:rsidR="00CB3C69" w:rsidRPr="00CB3C69" w:rsidRDefault="00CB3C69" w:rsidP="00CB3C69">
            <w:pPr>
              <w:contextualSpacing/>
              <w:jc w:val="center"/>
              <w:rPr>
                <w:lang w:eastAsia="en-US"/>
              </w:rPr>
            </w:pPr>
            <w:r w:rsidRPr="00CB3C69">
              <w:rPr>
                <w:lang w:eastAsia="en-US"/>
              </w:rPr>
              <w:t>% от общего числа участников в регионе</w:t>
            </w: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Вышневолоцкий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1,85</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 xml:space="preserve">г. Кимры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4,38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 Ржев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6,24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г.Тверь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340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57,34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 Торжок</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3,88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Андреапольский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0,67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Бежецкий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0,67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Бологовский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Западнодвинский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Зубцовский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Калининский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Калязинский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0,34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Кашинский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1,69</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Конаковский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5,73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Кувшиновский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0,34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Лихославльский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1,18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Максатихинский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0,17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Нелидовский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0,67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Осташковский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1,69</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Пеновский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Спировский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Торжокский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Торопецкий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0,84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Удомельский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3,04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Фировский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0,17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ЗАТО Озерный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rPr>
            </w:pPr>
            <w:r w:rsidRPr="00CB3C69">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Министерство образования Тверской области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4,05</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bl>
    <w:p w:rsidR="00CB3C69" w:rsidRPr="00CB3C69" w:rsidRDefault="00CB3C69" w:rsidP="00CB3C69">
      <w:pPr>
        <w:ind w:left="-426" w:firstLine="426"/>
        <w:jc w:val="both"/>
        <w:rPr>
          <w:rFonts w:eastAsia="Times New Roman"/>
          <w:b/>
        </w:rPr>
      </w:pPr>
    </w:p>
    <w:p w:rsidR="00CB3C69" w:rsidRPr="00CB3C69" w:rsidRDefault="00CB3C69" w:rsidP="00CB3C69">
      <w:pPr>
        <w:ind w:left="-426" w:firstLine="426"/>
        <w:jc w:val="both"/>
        <w:rPr>
          <w:rFonts w:eastAsia="Times New Roman"/>
          <w:b/>
        </w:rPr>
      </w:pPr>
    </w:p>
    <w:p w:rsidR="00CB3C69" w:rsidRPr="00637358" w:rsidRDefault="00CB3C69" w:rsidP="000562BF">
      <w:pPr>
        <w:keepNext/>
        <w:keepLines/>
        <w:numPr>
          <w:ilvl w:val="1"/>
          <w:numId w:val="6"/>
        </w:numPr>
        <w:tabs>
          <w:tab w:val="left" w:pos="142"/>
        </w:tabs>
        <w:spacing w:before="200"/>
        <w:ind w:left="142" w:hanging="568"/>
        <w:jc w:val="both"/>
        <w:outlineLvl w:val="2"/>
        <w:rPr>
          <w:rFonts w:eastAsia="SimSun"/>
          <w:b/>
          <w:bCs/>
          <w:sz w:val="28"/>
          <w:lang w:val="x-none"/>
        </w:rPr>
      </w:pPr>
      <w:r w:rsidRPr="00637358">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6</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CB3C69" w:rsidRPr="00CB3C69" w:rsidTr="000562BF">
        <w:trPr>
          <w:cantSplit/>
          <w:tblHeader/>
        </w:trPr>
        <w:tc>
          <w:tcPr>
            <w:tcW w:w="568" w:type="dxa"/>
            <w:shd w:val="clear" w:color="auto" w:fill="auto"/>
            <w:vAlign w:val="center"/>
          </w:tcPr>
          <w:p w:rsidR="00CB3C69" w:rsidRPr="00CB3C69" w:rsidRDefault="00CB3C69" w:rsidP="00CB3C69">
            <w:pPr>
              <w:contextualSpacing/>
              <w:jc w:val="center"/>
              <w:rPr>
                <w:lang w:eastAsia="en-US"/>
              </w:rPr>
            </w:pPr>
            <w:r w:rsidRPr="00CB3C69">
              <w:rPr>
                <w:lang w:eastAsia="en-US"/>
              </w:rPr>
              <w:t>№ п/п</w:t>
            </w:r>
          </w:p>
        </w:tc>
        <w:tc>
          <w:tcPr>
            <w:tcW w:w="6804" w:type="dxa"/>
            <w:shd w:val="clear" w:color="auto" w:fill="auto"/>
            <w:vAlign w:val="center"/>
          </w:tcPr>
          <w:p w:rsidR="00CB3C69" w:rsidRPr="00CB3C69" w:rsidRDefault="00CB3C69" w:rsidP="00CB3C69">
            <w:pPr>
              <w:contextualSpacing/>
              <w:jc w:val="center"/>
              <w:rPr>
                <w:lang w:eastAsia="en-US"/>
              </w:rPr>
            </w:pPr>
            <w:r w:rsidRPr="00CB3C69">
              <w:rPr>
                <w:lang w:eastAsia="en-US"/>
              </w:rPr>
              <w:t>Название УМК из федерального перечня</w:t>
            </w:r>
          </w:p>
        </w:tc>
        <w:tc>
          <w:tcPr>
            <w:tcW w:w="2693" w:type="dxa"/>
            <w:shd w:val="clear" w:color="auto" w:fill="auto"/>
            <w:vAlign w:val="center"/>
          </w:tcPr>
          <w:p w:rsidR="00CB3C69" w:rsidRPr="00CB3C69" w:rsidRDefault="00CB3C69" w:rsidP="00CB3C69">
            <w:pPr>
              <w:contextualSpacing/>
              <w:jc w:val="center"/>
              <w:rPr>
                <w:lang w:eastAsia="en-US"/>
              </w:rPr>
            </w:pPr>
            <w:r w:rsidRPr="00CB3C69">
              <w:rPr>
                <w:lang w:eastAsia="en-US"/>
              </w:rPr>
              <w:t>Примерный процент ОО, в которых использовался данный УМК / другие пособия</w:t>
            </w:r>
          </w:p>
        </w:tc>
      </w:tr>
      <w:tr w:rsidR="00870527" w:rsidRPr="00CB3C69" w:rsidTr="000562BF">
        <w:trPr>
          <w:cantSplit/>
        </w:trPr>
        <w:tc>
          <w:tcPr>
            <w:tcW w:w="568" w:type="dxa"/>
            <w:shd w:val="clear" w:color="auto" w:fill="auto"/>
          </w:tcPr>
          <w:p w:rsidR="00870527" w:rsidRPr="00FE0516" w:rsidRDefault="00870527" w:rsidP="00690577">
            <w:pPr>
              <w:numPr>
                <w:ilvl w:val="0"/>
                <w:numId w:val="59"/>
              </w:numPr>
              <w:contextualSpacing/>
              <w:rPr>
                <w:lang w:eastAsia="en-US"/>
              </w:rPr>
            </w:pPr>
          </w:p>
        </w:tc>
        <w:tc>
          <w:tcPr>
            <w:tcW w:w="6804" w:type="dxa"/>
            <w:shd w:val="clear" w:color="auto" w:fill="auto"/>
          </w:tcPr>
          <w:p w:rsidR="00870527" w:rsidRPr="00FE0516" w:rsidRDefault="00870527" w:rsidP="00870527">
            <w:r w:rsidRPr="00FE0516">
              <w:t xml:space="preserve">Баранова К.М., Дули Д. Копылова В.В. и др. Английский язык (углубленный уровень). 10,11 классы. - АО </w:t>
            </w:r>
            <w:r>
              <w:t>«</w:t>
            </w:r>
            <w:r w:rsidRPr="00FE0516">
              <w:t xml:space="preserve">Издательство </w:t>
            </w:r>
            <w:r>
              <w:t>«</w:t>
            </w:r>
            <w:r w:rsidRPr="00FE0516">
              <w:t>Просвещение</w:t>
            </w:r>
            <w:r>
              <w:t>»</w:t>
            </w:r>
          </w:p>
        </w:tc>
        <w:tc>
          <w:tcPr>
            <w:tcW w:w="2693" w:type="dxa"/>
            <w:shd w:val="clear" w:color="auto" w:fill="auto"/>
          </w:tcPr>
          <w:p w:rsidR="00870527" w:rsidRPr="00FE0516" w:rsidRDefault="00870527" w:rsidP="00870527">
            <w:pPr>
              <w:jc w:val="center"/>
            </w:pPr>
            <w:r w:rsidRPr="00FE0516">
              <w:t>22</w:t>
            </w:r>
          </w:p>
        </w:tc>
      </w:tr>
      <w:tr w:rsidR="00870527" w:rsidRPr="00CB3C69" w:rsidTr="000562BF">
        <w:trPr>
          <w:cantSplit/>
        </w:trPr>
        <w:tc>
          <w:tcPr>
            <w:tcW w:w="568" w:type="dxa"/>
            <w:shd w:val="clear" w:color="auto" w:fill="auto"/>
          </w:tcPr>
          <w:p w:rsidR="00870527" w:rsidRPr="00FE0516" w:rsidRDefault="00870527" w:rsidP="00690577">
            <w:pPr>
              <w:numPr>
                <w:ilvl w:val="0"/>
                <w:numId w:val="59"/>
              </w:numPr>
              <w:contextualSpacing/>
              <w:rPr>
                <w:lang w:eastAsia="en-US"/>
              </w:rPr>
            </w:pPr>
          </w:p>
        </w:tc>
        <w:tc>
          <w:tcPr>
            <w:tcW w:w="6804" w:type="dxa"/>
            <w:shd w:val="clear" w:color="auto" w:fill="auto"/>
          </w:tcPr>
          <w:p w:rsidR="00870527" w:rsidRPr="00FE0516" w:rsidRDefault="00870527" w:rsidP="00870527">
            <w:r w:rsidRPr="00FE0516">
              <w:t xml:space="preserve">Алексеев А.А., Смирнова Е.Ю., Дерков- Диссельбег Д. Английский язык (базовый уровень) 10,11 классы. - АО </w:t>
            </w:r>
            <w:r>
              <w:t>«</w:t>
            </w:r>
            <w:r w:rsidRPr="00FE0516">
              <w:t xml:space="preserve">Издательство </w:t>
            </w:r>
            <w:r>
              <w:t>«</w:t>
            </w:r>
            <w:r w:rsidRPr="00FE0516">
              <w:t>Просвещение</w:t>
            </w:r>
            <w:r>
              <w:t>»</w:t>
            </w:r>
          </w:p>
        </w:tc>
        <w:tc>
          <w:tcPr>
            <w:tcW w:w="2693" w:type="dxa"/>
            <w:shd w:val="clear" w:color="auto" w:fill="auto"/>
          </w:tcPr>
          <w:p w:rsidR="00870527" w:rsidRPr="00FE0516" w:rsidRDefault="00870527" w:rsidP="00870527">
            <w:pPr>
              <w:jc w:val="center"/>
            </w:pPr>
            <w:r w:rsidRPr="00FE0516">
              <w:t>47</w:t>
            </w:r>
          </w:p>
        </w:tc>
      </w:tr>
      <w:tr w:rsidR="00870527" w:rsidRPr="00CB3C69" w:rsidTr="000562BF">
        <w:trPr>
          <w:cantSplit/>
        </w:trPr>
        <w:tc>
          <w:tcPr>
            <w:tcW w:w="568" w:type="dxa"/>
            <w:shd w:val="clear" w:color="auto" w:fill="auto"/>
          </w:tcPr>
          <w:p w:rsidR="00870527" w:rsidRPr="00FE0516" w:rsidRDefault="00870527" w:rsidP="00690577">
            <w:pPr>
              <w:numPr>
                <w:ilvl w:val="0"/>
                <w:numId w:val="59"/>
              </w:numPr>
              <w:contextualSpacing/>
              <w:rPr>
                <w:lang w:eastAsia="en-US"/>
              </w:rPr>
            </w:pPr>
          </w:p>
        </w:tc>
        <w:tc>
          <w:tcPr>
            <w:tcW w:w="6804" w:type="dxa"/>
            <w:shd w:val="clear" w:color="auto" w:fill="auto"/>
          </w:tcPr>
          <w:p w:rsidR="00870527" w:rsidRPr="00FE0516" w:rsidRDefault="00870527" w:rsidP="00870527">
            <w:r w:rsidRPr="00FE0516">
              <w:t xml:space="preserve">Вербицкая М.В., Маккинли С., Хастингс Б. Английский язык. (углубленный уровень). 10-11 классы. - Издательство </w:t>
            </w:r>
            <w:r>
              <w:t>«</w:t>
            </w:r>
            <w:r w:rsidRPr="00FE0516">
              <w:t>Вентана-Граф</w:t>
            </w:r>
            <w:r>
              <w:t>»</w:t>
            </w:r>
          </w:p>
        </w:tc>
        <w:tc>
          <w:tcPr>
            <w:tcW w:w="2693" w:type="dxa"/>
            <w:shd w:val="clear" w:color="auto" w:fill="auto"/>
          </w:tcPr>
          <w:p w:rsidR="00870527" w:rsidRPr="00FE0516" w:rsidRDefault="00870527" w:rsidP="00870527">
            <w:pPr>
              <w:jc w:val="center"/>
            </w:pPr>
            <w:r w:rsidRPr="00FE0516">
              <w:t>28</w:t>
            </w:r>
          </w:p>
        </w:tc>
      </w:tr>
    </w:tbl>
    <w:p w:rsidR="00CB3C69" w:rsidRPr="00CB3C69" w:rsidRDefault="00CB3C69" w:rsidP="00870527">
      <w:pPr>
        <w:jc w:val="both"/>
        <w:rPr>
          <w:rFonts w:eastAsia="Times New Roman"/>
          <w:b/>
        </w:rPr>
      </w:pPr>
    </w:p>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 xml:space="preserve">ВЫВОДЫ о характере изменения количества участников ЕГЭ по учебному предмету. </w:t>
      </w:r>
    </w:p>
    <w:p w:rsidR="00CB3C69" w:rsidRPr="00CB3C69" w:rsidRDefault="00CB3C69" w:rsidP="00CB3C69">
      <w:pPr>
        <w:ind w:left="-425" w:firstLine="425"/>
        <w:jc w:val="both"/>
      </w:pPr>
      <w:r w:rsidRPr="00CB3C69">
        <w:t xml:space="preserve">    Доля участников ЕГЭ по английскому языку сохраняется на уровне 2020 года и составляет 11% (2019 г. – 9,3%). Гендерный состав участников стабилен на протяжении последних трех лет. Преимущественно в экзамене участвовали девушки (68,6 %).</w:t>
      </w:r>
    </w:p>
    <w:p w:rsidR="00CB3C69" w:rsidRPr="00CB3C69" w:rsidRDefault="00CB3C69" w:rsidP="00CB3C69">
      <w:pPr>
        <w:ind w:left="-426" w:firstLine="426"/>
        <w:jc w:val="both"/>
        <w:rPr>
          <w:shd w:val="clear" w:color="auto" w:fill="FFFFFF"/>
        </w:rPr>
      </w:pPr>
      <w:r w:rsidRPr="00CB3C69">
        <w:t xml:space="preserve">    Основную часть участников ЕГЭ составили выпускники</w:t>
      </w:r>
      <w:r w:rsidRPr="00CB3C69">
        <w:rPr>
          <w:shd w:val="clear" w:color="auto" w:fill="FFFFFF"/>
        </w:rPr>
        <w:t xml:space="preserve"> текущего года, обучающиеся по образовательным программам среднего общего образования – 92%. Выпускники прошлых лет – 6</w:t>
      </w:r>
      <w:proofErr w:type="gramStart"/>
      <w:r w:rsidRPr="00CB3C69">
        <w:rPr>
          <w:shd w:val="clear" w:color="auto" w:fill="FFFFFF"/>
        </w:rPr>
        <w:t>%;  обучающиеся</w:t>
      </w:r>
      <w:proofErr w:type="gramEnd"/>
      <w:r w:rsidRPr="00CB3C69">
        <w:rPr>
          <w:shd w:val="clear" w:color="auto" w:fill="FFFFFF"/>
        </w:rPr>
        <w:t xml:space="preserve">, освоившие программы среднего профессионального образования – 0,3%.  </w:t>
      </w:r>
    </w:p>
    <w:p w:rsidR="00CB3C69" w:rsidRPr="00CB3C69" w:rsidRDefault="00CB3C69" w:rsidP="00CB3C69">
      <w:pPr>
        <w:ind w:left="-426" w:firstLine="426"/>
        <w:jc w:val="both"/>
        <w:rPr>
          <w:shd w:val="clear" w:color="auto" w:fill="FFFFFF"/>
        </w:rPr>
      </w:pPr>
      <w:r w:rsidRPr="00CB3C69">
        <w:rPr>
          <w:shd w:val="clear" w:color="auto" w:fill="FFFFFF"/>
        </w:rPr>
        <w:t xml:space="preserve">   Доля выпускников лицеев и гимназий региона в общем количестве участников составила 40%.</w:t>
      </w:r>
    </w:p>
    <w:p w:rsidR="00CB3C69" w:rsidRPr="00CB3C69" w:rsidRDefault="00CB3C69" w:rsidP="00CB3C69">
      <w:pPr>
        <w:ind w:left="-425" w:firstLine="277"/>
        <w:jc w:val="both"/>
      </w:pPr>
      <w:r w:rsidRPr="00CB3C69">
        <w:rPr>
          <w:shd w:val="clear" w:color="auto" w:fill="FFFFFF"/>
        </w:rPr>
        <w:t xml:space="preserve">      В разрезе административно-территориальных единиц практически половину (57%) составили участники ОО г. Твери.</w:t>
      </w:r>
    </w:p>
    <w:p w:rsidR="00CB3C69" w:rsidRPr="00CB3C69" w:rsidRDefault="00CB3C69" w:rsidP="00CB3C69">
      <w:pPr>
        <w:spacing w:line="360" w:lineRule="auto"/>
        <w:ind w:left="-425"/>
        <w:jc w:val="both"/>
      </w:pPr>
    </w:p>
    <w:p w:rsidR="00CB3C69" w:rsidRPr="00CB3C69" w:rsidRDefault="00CB3C69" w:rsidP="00CB3C69">
      <w:pPr>
        <w:spacing w:line="360" w:lineRule="auto"/>
        <w:ind w:left="-425"/>
        <w:jc w:val="both"/>
      </w:pPr>
    </w:p>
    <w:p w:rsidR="00CB3C69" w:rsidRPr="00CB3C69" w:rsidRDefault="00CB3C69" w:rsidP="00CB3C69">
      <w:pPr>
        <w:spacing w:after="200" w:line="276" w:lineRule="auto"/>
        <w:jc w:val="center"/>
        <w:rPr>
          <w:b/>
          <w:bCs/>
          <w:sz w:val="28"/>
          <w:szCs w:val="28"/>
        </w:rPr>
      </w:pPr>
      <w:r w:rsidRPr="00CB3C69">
        <w:rPr>
          <w:bCs/>
        </w:rPr>
        <w:br w:type="page"/>
      </w:r>
      <w:r w:rsidRPr="00CB3C69">
        <w:rPr>
          <w:b/>
          <w:bCs/>
          <w:sz w:val="28"/>
          <w:szCs w:val="28"/>
        </w:rPr>
        <w:t>РАЗДЕЛ 2.  ОСНОВНЫЕ РЕЗУЛЬТАТЫ ЕГЭ ПО ПРЕДМЕТУ</w:t>
      </w:r>
    </w:p>
    <w:p w:rsidR="00CB3C69" w:rsidRPr="00CB3C69" w:rsidRDefault="00CB3C69" w:rsidP="000562BF">
      <w:pPr>
        <w:keepNext/>
        <w:keepLines/>
        <w:numPr>
          <w:ilvl w:val="0"/>
          <w:numId w:val="6"/>
        </w:numPr>
        <w:spacing w:before="200"/>
        <w:outlineLvl w:val="2"/>
        <w:rPr>
          <w:rFonts w:eastAsia="SimSun"/>
          <w:vanish/>
          <w:sz w:val="28"/>
        </w:rPr>
      </w:pPr>
    </w:p>
    <w:p w:rsidR="00CB3C69" w:rsidRPr="00CB3C69" w:rsidRDefault="00CB3C69" w:rsidP="000562BF">
      <w:pPr>
        <w:keepNext/>
        <w:keepLines/>
        <w:numPr>
          <w:ilvl w:val="1"/>
          <w:numId w:val="6"/>
        </w:numPr>
        <w:tabs>
          <w:tab w:val="left" w:pos="142"/>
        </w:tabs>
        <w:spacing w:before="200"/>
        <w:ind w:left="284" w:hanging="710"/>
        <w:outlineLvl w:val="2"/>
        <w:rPr>
          <w:rFonts w:eastAsia="SimSun"/>
          <w:bCs/>
          <w:i/>
          <w:lang w:val="x-none"/>
        </w:rPr>
      </w:pPr>
      <w:r w:rsidRPr="00CB3C69">
        <w:rPr>
          <w:rFonts w:eastAsia="SimSun"/>
          <w:b/>
          <w:bCs/>
          <w:sz w:val="28"/>
          <w:lang w:val="x-none"/>
        </w:rPr>
        <w:t xml:space="preserve">Диаграмма распределения тестовых баллов </w:t>
      </w:r>
      <w:r w:rsidRPr="00CB3C69">
        <w:rPr>
          <w:rFonts w:eastAsia="SimSun"/>
          <w:b/>
          <w:bCs/>
          <w:sz w:val="28"/>
        </w:rPr>
        <w:t xml:space="preserve">участников ЕГЭ </w:t>
      </w:r>
      <w:r w:rsidRPr="00CB3C69">
        <w:rPr>
          <w:rFonts w:eastAsia="SimSun"/>
          <w:b/>
          <w:bCs/>
          <w:sz w:val="28"/>
          <w:lang w:val="x-none"/>
        </w:rPr>
        <w:t>по предмету в 2021 г.</w:t>
      </w:r>
      <w:r w:rsidRPr="00CB3C69">
        <w:rPr>
          <w:rFonts w:eastAsia="SimSun"/>
          <w:b/>
          <w:bCs/>
          <w:sz w:val="28"/>
          <w:lang w:val="x-none"/>
        </w:rPr>
        <w:br/>
      </w:r>
      <w:r w:rsidRPr="00CB3C69">
        <w:rPr>
          <w:rFonts w:eastAsia="SimSun"/>
          <w:bCs/>
          <w:i/>
          <w:lang w:val="x-none"/>
        </w:rPr>
        <w:t xml:space="preserve"> (количество участников, получивших тот или иной тестовый балл)</w:t>
      </w:r>
    </w:p>
    <w:p w:rsidR="00CB3C69" w:rsidRPr="00CB3C69" w:rsidRDefault="00CB3C69" w:rsidP="00CB3C69"/>
    <w:p w:rsidR="00CB3C69" w:rsidRPr="00CB3C69" w:rsidRDefault="00305A4D" w:rsidP="00CB3C69">
      <w:r w:rsidRPr="00CB3C69">
        <w:rPr>
          <w:noProof/>
        </w:rPr>
        <w:drawing>
          <wp:inline distT="0" distB="0" distL="0" distR="0">
            <wp:extent cx="6247765" cy="8252460"/>
            <wp:effectExtent l="0" t="0" r="0" b="0"/>
            <wp:docPr id="5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B3C69" w:rsidRPr="00CB3C69" w:rsidRDefault="00CB3C69" w:rsidP="00CB3C69"/>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Динамика результатов ЕГЭ по предмету за последние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7</w:t>
      </w:r>
      <w:r w:rsidRPr="00CB3C69">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CB3C69" w:rsidRPr="00CB3C69" w:rsidTr="000562BF">
        <w:trPr>
          <w:cantSplit/>
          <w:trHeight w:val="338"/>
          <w:tblHeader/>
        </w:trPr>
        <w:tc>
          <w:tcPr>
            <w:tcW w:w="5388" w:type="dxa"/>
            <w:vMerge w:val="restart"/>
          </w:tcPr>
          <w:p w:rsidR="00CB3C69" w:rsidRPr="00CB3C69" w:rsidRDefault="00CB3C69" w:rsidP="00CB3C69">
            <w:pPr>
              <w:contextualSpacing/>
              <w:jc w:val="both"/>
              <w:rPr>
                <w:rFonts w:eastAsia="MS Mincho"/>
              </w:rPr>
            </w:pPr>
          </w:p>
        </w:tc>
        <w:tc>
          <w:tcPr>
            <w:tcW w:w="4677" w:type="dxa"/>
            <w:gridSpan w:val="3"/>
          </w:tcPr>
          <w:p w:rsidR="00CB3C69" w:rsidRPr="00CB3C69" w:rsidRDefault="00CB3C69" w:rsidP="00CB3C69">
            <w:pPr>
              <w:contextualSpacing/>
              <w:jc w:val="center"/>
              <w:rPr>
                <w:rFonts w:eastAsia="MS Mincho"/>
              </w:rPr>
            </w:pPr>
            <w:r w:rsidRPr="00CB3C69">
              <w:rPr>
                <w:rFonts w:eastAsia="MS Mincho"/>
              </w:rPr>
              <w:t>Тверская область</w:t>
            </w:r>
          </w:p>
        </w:tc>
      </w:tr>
      <w:tr w:rsidR="00CB3C69" w:rsidRPr="00CB3C69" w:rsidTr="000562BF">
        <w:trPr>
          <w:cantSplit/>
          <w:trHeight w:val="155"/>
          <w:tblHeader/>
        </w:trPr>
        <w:tc>
          <w:tcPr>
            <w:tcW w:w="5388" w:type="dxa"/>
            <w:vMerge/>
          </w:tcPr>
          <w:p w:rsidR="00CB3C69" w:rsidRPr="00CB3C69" w:rsidRDefault="00CB3C69" w:rsidP="00CB3C69">
            <w:pPr>
              <w:contextualSpacing/>
              <w:jc w:val="both"/>
              <w:rPr>
                <w:rFonts w:eastAsia="MS Mincho"/>
              </w:rPr>
            </w:pPr>
          </w:p>
        </w:tc>
        <w:tc>
          <w:tcPr>
            <w:tcW w:w="1559" w:type="dxa"/>
          </w:tcPr>
          <w:p w:rsidR="00CB3C69" w:rsidRPr="00CB3C69" w:rsidRDefault="00CB3C69" w:rsidP="00CB3C69">
            <w:pPr>
              <w:contextualSpacing/>
              <w:jc w:val="center"/>
              <w:rPr>
                <w:rFonts w:eastAsia="MS Mincho"/>
              </w:rPr>
            </w:pPr>
            <w:r w:rsidRPr="00CB3C69">
              <w:rPr>
                <w:rFonts w:eastAsia="MS Mincho"/>
              </w:rPr>
              <w:t>2019 г.</w:t>
            </w:r>
          </w:p>
        </w:tc>
        <w:tc>
          <w:tcPr>
            <w:tcW w:w="1701" w:type="dxa"/>
          </w:tcPr>
          <w:p w:rsidR="00CB3C69" w:rsidRPr="00CB3C69" w:rsidRDefault="00CB3C69" w:rsidP="00CB3C69">
            <w:pPr>
              <w:contextualSpacing/>
              <w:jc w:val="center"/>
              <w:rPr>
                <w:rFonts w:eastAsia="MS Mincho"/>
              </w:rPr>
            </w:pPr>
            <w:r w:rsidRPr="00CB3C69">
              <w:rPr>
                <w:rFonts w:eastAsia="MS Mincho"/>
              </w:rPr>
              <w:t>2020 г.</w:t>
            </w:r>
          </w:p>
        </w:tc>
        <w:tc>
          <w:tcPr>
            <w:tcW w:w="1417" w:type="dxa"/>
          </w:tcPr>
          <w:p w:rsidR="00CB3C69" w:rsidRPr="00CB3C69" w:rsidRDefault="00CB3C69" w:rsidP="00CB3C69">
            <w:pPr>
              <w:contextualSpacing/>
              <w:jc w:val="center"/>
              <w:rPr>
                <w:rFonts w:eastAsia="MS Mincho"/>
              </w:rPr>
            </w:pPr>
            <w:r w:rsidRPr="00CB3C69">
              <w:rPr>
                <w:rFonts w:eastAsia="MS Mincho"/>
              </w:rPr>
              <w:t>2021 г.</w:t>
            </w:r>
          </w:p>
        </w:tc>
      </w:tr>
      <w:tr w:rsidR="00CB3C69" w:rsidRPr="00CB3C69" w:rsidTr="000562BF">
        <w:trPr>
          <w:cantSplit/>
          <w:trHeight w:val="349"/>
        </w:trPr>
        <w:tc>
          <w:tcPr>
            <w:tcW w:w="5388" w:type="dxa"/>
          </w:tcPr>
          <w:p w:rsidR="00CB3C69" w:rsidRPr="00CB3C69" w:rsidRDefault="00CB3C69" w:rsidP="00CB3C69">
            <w:pPr>
              <w:contextualSpacing/>
              <w:jc w:val="both"/>
              <w:rPr>
                <w:rFonts w:eastAsia="MS Mincho"/>
              </w:rPr>
            </w:pPr>
            <w:r w:rsidRPr="00CB3C69">
              <w:rPr>
                <w:rFonts w:eastAsia="MS Mincho"/>
              </w:rPr>
              <w:t>Не преодолели минимального балла, %</w:t>
            </w:r>
          </w:p>
        </w:tc>
        <w:tc>
          <w:tcPr>
            <w:tcW w:w="1559" w:type="dxa"/>
          </w:tcPr>
          <w:p w:rsidR="00CB3C69" w:rsidRPr="00CB3C69" w:rsidRDefault="00CB3C69" w:rsidP="00CB3C69">
            <w:pPr>
              <w:contextualSpacing/>
              <w:jc w:val="center"/>
              <w:rPr>
                <w:rFonts w:eastAsia="MS Mincho"/>
              </w:rPr>
            </w:pPr>
            <w:r w:rsidRPr="00CB3C69">
              <w:rPr>
                <w:rFonts w:eastAsia="MS Mincho"/>
              </w:rPr>
              <w:t>0,4</w:t>
            </w:r>
          </w:p>
        </w:tc>
        <w:tc>
          <w:tcPr>
            <w:tcW w:w="1701" w:type="dxa"/>
          </w:tcPr>
          <w:p w:rsidR="00CB3C69" w:rsidRPr="00CB3C69" w:rsidRDefault="00CB3C69" w:rsidP="00CB3C69">
            <w:pPr>
              <w:contextualSpacing/>
              <w:jc w:val="center"/>
              <w:rPr>
                <w:rFonts w:eastAsia="MS Mincho"/>
              </w:rPr>
            </w:pPr>
            <w:r w:rsidRPr="00CB3C69">
              <w:rPr>
                <w:rFonts w:eastAsia="MS Mincho"/>
                <w:lang w:val="en-US"/>
              </w:rPr>
              <w:t>0</w:t>
            </w:r>
            <w:r w:rsidRPr="00CB3C69">
              <w:rPr>
                <w:rFonts w:eastAsia="MS Mincho"/>
              </w:rPr>
              <w:t>,5</w:t>
            </w:r>
          </w:p>
        </w:tc>
        <w:tc>
          <w:tcPr>
            <w:tcW w:w="1417" w:type="dxa"/>
          </w:tcPr>
          <w:p w:rsidR="00CB3C69" w:rsidRPr="00CB3C69" w:rsidRDefault="00CB3C69" w:rsidP="00CB3C69">
            <w:pPr>
              <w:contextualSpacing/>
              <w:jc w:val="center"/>
              <w:rPr>
                <w:rFonts w:eastAsia="MS Mincho"/>
              </w:rPr>
            </w:pPr>
            <w:r w:rsidRPr="00CB3C69">
              <w:rPr>
                <w:rFonts w:eastAsia="MS Mincho"/>
              </w:rPr>
              <w:t>0,3</w:t>
            </w:r>
          </w:p>
        </w:tc>
      </w:tr>
      <w:tr w:rsidR="00CB3C69" w:rsidRPr="00CB3C69" w:rsidTr="000562BF">
        <w:trPr>
          <w:cantSplit/>
          <w:trHeight w:val="354"/>
        </w:trPr>
        <w:tc>
          <w:tcPr>
            <w:tcW w:w="5388" w:type="dxa"/>
          </w:tcPr>
          <w:p w:rsidR="00CB3C69" w:rsidRPr="00CB3C69" w:rsidRDefault="00CB3C69" w:rsidP="00CB3C69">
            <w:pPr>
              <w:contextualSpacing/>
              <w:jc w:val="both"/>
              <w:rPr>
                <w:rFonts w:eastAsia="MS Mincho"/>
              </w:rPr>
            </w:pPr>
            <w:r w:rsidRPr="00CB3C69">
              <w:rPr>
                <w:rFonts w:eastAsia="MS Mincho"/>
              </w:rPr>
              <w:t>Средний тестовый балл</w:t>
            </w:r>
          </w:p>
        </w:tc>
        <w:tc>
          <w:tcPr>
            <w:tcW w:w="1559" w:type="dxa"/>
          </w:tcPr>
          <w:p w:rsidR="00CB3C69" w:rsidRPr="00CB3C69" w:rsidRDefault="00CB3C69" w:rsidP="00CB3C69">
            <w:pPr>
              <w:contextualSpacing/>
              <w:jc w:val="center"/>
              <w:rPr>
                <w:rFonts w:eastAsia="MS Mincho"/>
              </w:rPr>
            </w:pPr>
            <w:r w:rsidRPr="00CB3C69">
              <w:rPr>
                <w:rFonts w:eastAsia="MS Mincho"/>
              </w:rPr>
              <w:t>73,57</w:t>
            </w:r>
          </w:p>
        </w:tc>
        <w:tc>
          <w:tcPr>
            <w:tcW w:w="1701" w:type="dxa"/>
          </w:tcPr>
          <w:p w:rsidR="00CB3C69" w:rsidRPr="00CB3C69" w:rsidRDefault="00CB3C69" w:rsidP="00CB3C69">
            <w:pPr>
              <w:contextualSpacing/>
              <w:jc w:val="center"/>
              <w:rPr>
                <w:rFonts w:eastAsia="MS Mincho"/>
              </w:rPr>
            </w:pPr>
            <w:r w:rsidRPr="00CB3C69">
              <w:rPr>
                <w:rFonts w:eastAsia="MS Mincho"/>
              </w:rPr>
              <w:t>71,2</w:t>
            </w:r>
          </w:p>
        </w:tc>
        <w:tc>
          <w:tcPr>
            <w:tcW w:w="1417" w:type="dxa"/>
          </w:tcPr>
          <w:p w:rsidR="00CB3C69" w:rsidRPr="00CB3C69" w:rsidRDefault="00CB3C69" w:rsidP="00CB3C69">
            <w:pPr>
              <w:contextualSpacing/>
              <w:jc w:val="center"/>
              <w:rPr>
                <w:rFonts w:eastAsia="MS Mincho"/>
              </w:rPr>
            </w:pPr>
            <w:r w:rsidRPr="00CB3C69">
              <w:rPr>
                <w:rFonts w:eastAsia="MS Mincho"/>
              </w:rPr>
              <w:t>71,88</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от 81 до 99 баллов, %</w:t>
            </w:r>
          </w:p>
        </w:tc>
        <w:tc>
          <w:tcPr>
            <w:tcW w:w="1559" w:type="dxa"/>
          </w:tcPr>
          <w:p w:rsidR="00CB3C69" w:rsidRPr="00CB3C69" w:rsidRDefault="00CB3C69" w:rsidP="00CB3C69">
            <w:pPr>
              <w:contextualSpacing/>
              <w:jc w:val="center"/>
              <w:rPr>
                <w:rFonts w:eastAsia="MS Mincho"/>
              </w:rPr>
            </w:pPr>
            <w:r w:rsidRPr="00CB3C69">
              <w:rPr>
                <w:rFonts w:eastAsia="MS Mincho"/>
              </w:rPr>
              <w:t>40,4</w:t>
            </w:r>
          </w:p>
        </w:tc>
        <w:tc>
          <w:tcPr>
            <w:tcW w:w="1701" w:type="dxa"/>
          </w:tcPr>
          <w:p w:rsidR="00CB3C69" w:rsidRPr="00CB3C69" w:rsidRDefault="00CB3C69" w:rsidP="00CB3C69">
            <w:pPr>
              <w:contextualSpacing/>
              <w:jc w:val="center"/>
              <w:rPr>
                <w:rFonts w:eastAsia="MS Mincho"/>
              </w:rPr>
            </w:pPr>
            <w:r w:rsidRPr="00CB3C69">
              <w:rPr>
                <w:rFonts w:eastAsia="MS Mincho"/>
              </w:rPr>
              <w:t>35,8</w:t>
            </w:r>
          </w:p>
        </w:tc>
        <w:tc>
          <w:tcPr>
            <w:tcW w:w="1417" w:type="dxa"/>
          </w:tcPr>
          <w:p w:rsidR="00CB3C69" w:rsidRPr="00CB3C69" w:rsidRDefault="00CB3C69" w:rsidP="00CB3C69">
            <w:pPr>
              <w:contextualSpacing/>
              <w:jc w:val="center"/>
              <w:rPr>
                <w:rFonts w:eastAsia="MS Mincho"/>
              </w:rPr>
            </w:pPr>
            <w:r w:rsidRPr="00CB3C69">
              <w:rPr>
                <w:rFonts w:eastAsia="MS Mincho"/>
              </w:rPr>
              <w:t>35,9</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100 баллов, чел.</w:t>
            </w:r>
          </w:p>
        </w:tc>
        <w:tc>
          <w:tcPr>
            <w:tcW w:w="1559" w:type="dxa"/>
          </w:tcPr>
          <w:p w:rsidR="00CB3C69" w:rsidRPr="00CB3C69" w:rsidRDefault="00CB3C69" w:rsidP="00CB3C69">
            <w:pPr>
              <w:contextualSpacing/>
              <w:jc w:val="center"/>
              <w:rPr>
                <w:rFonts w:eastAsia="MS Mincho"/>
              </w:rPr>
            </w:pPr>
            <w:r w:rsidRPr="00CB3C69">
              <w:rPr>
                <w:rFonts w:eastAsia="MS Mincho"/>
              </w:rPr>
              <w:t>0</w:t>
            </w:r>
          </w:p>
        </w:tc>
        <w:tc>
          <w:tcPr>
            <w:tcW w:w="1701" w:type="dxa"/>
          </w:tcPr>
          <w:p w:rsidR="00CB3C69" w:rsidRPr="00CB3C69" w:rsidRDefault="00CB3C69" w:rsidP="00CB3C69">
            <w:pPr>
              <w:contextualSpacing/>
              <w:jc w:val="center"/>
              <w:rPr>
                <w:rFonts w:eastAsia="MS Mincho"/>
              </w:rPr>
            </w:pPr>
            <w:r w:rsidRPr="00CB3C69">
              <w:rPr>
                <w:rFonts w:eastAsia="MS Mincho"/>
              </w:rPr>
              <w:t>1</w:t>
            </w:r>
          </w:p>
        </w:tc>
        <w:tc>
          <w:tcPr>
            <w:tcW w:w="1417" w:type="dxa"/>
          </w:tcPr>
          <w:p w:rsidR="00CB3C69" w:rsidRPr="00CB3C69" w:rsidRDefault="00CB3C69" w:rsidP="00CB3C69">
            <w:pPr>
              <w:contextualSpacing/>
              <w:jc w:val="center"/>
              <w:rPr>
                <w:rFonts w:eastAsia="MS Mincho"/>
              </w:rPr>
            </w:pPr>
            <w:r w:rsidRPr="00CB3C69">
              <w:rPr>
                <w:rFonts w:eastAsia="MS Mincho"/>
              </w:rPr>
              <w:t>1</w:t>
            </w:r>
          </w:p>
        </w:tc>
      </w:tr>
    </w:tbl>
    <w:p w:rsidR="00CB3C69" w:rsidRPr="00CB3C69" w:rsidRDefault="00CB3C69" w:rsidP="00CB3C69">
      <w:pPr>
        <w:tabs>
          <w:tab w:val="left" w:pos="709"/>
        </w:tabs>
        <w:jc w:val="both"/>
      </w:pPr>
    </w:p>
    <w:p w:rsidR="00CB3C69" w:rsidRPr="00CB3C69"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CB3C69">
        <w:rPr>
          <w:rFonts w:eastAsia="SimSun"/>
          <w:b/>
          <w:bCs/>
          <w:sz w:val="28"/>
          <w:lang w:val="x-none"/>
        </w:rPr>
        <w:t>Результаты по группам участников экзамена с различным уровнем подготовки:</w:t>
      </w:r>
    </w:p>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в разрезе категорий</w:t>
      </w:r>
      <w:r w:rsidRPr="00CB3C69">
        <w:rPr>
          <w:rFonts w:eastAsia="SimSun"/>
          <w:sz w:val="28"/>
          <w:vertAlign w:val="superscript"/>
          <w:lang w:val="x-none"/>
        </w:rPr>
        <w:footnoteReference w:id="38"/>
      </w:r>
      <w:r w:rsidRPr="00CB3C69">
        <w:rPr>
          <w:rFonts w:eastAsia="SimSun"/>
          <w:sz w:val="28"/>
          <w:lang w:val="x-none"/>
        </w:rPr>
        <w:t xml:space="preserve"> участников ЕГЭ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8</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CB3C69" w:rsidRPr="00CB3C69" w:rsidTr="000562BF">
        <w:trPr>
          <w:cantSplit/>
          <w:trHeight w:val="1058"/>
          <w:tblHeader/>
        </w:trPr>
        <w:tc>
          <w:tcPr>
            <w:tcW w:w="2836" w:type="dxa"/>
          </w:tcPr>
          <w:p w:rsidR="00CB3C69" w:rsidRPr="00CB3C69" w:rsidRDefault="00CB3C69" w:rsidP="00CB3C69">
            <w:pPr>
              <w:contextualSpacing/>
              <w:jc w:val="both"/>
              <w:rPr>
                <w:lang w:eastAsia="en-US"/>
              </w:rPr>
            </w:pPr>
          </w:p>
        </w:tc>
        <w:tc>
          <w:tcPr>
            <w:tcW w:w="1807" w:type="dxa"/>
            <w:tcBorders>
              <w:bottom w:val="single" w:sz="4" w:space="0" w:color="auto"/>
            </w:tcBorders>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СОО</w:t>
            </w:r>
          </w:p>
        </w:tc>
        <w:tc>
          <w:tcPr>
            <w:tcW w:w="1807" w:type="dxa"/>
            <w:tcBorders>
              <w:bottom w:val="single" w:sz="4" w:space="0" w:color="auto"/>
            </w:tcBorders>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СПО</w:t>
            </w:r>
          </w:p>
        </w:tc>
        <w:tc>
          <w:tcPr>
            <w:tcW w:w="1807"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Выпускники прошлых лет</w:t>
            </w:r>
          </w:p>
        </w:tc>
        <w:tc>
          <w:tcPr>
            <w:tcW w:w="180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Участники ЕГЭ с ОВЗ</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0,36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23,72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50,00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30,56</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42,86</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36,50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50,00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36,11</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39,23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33,33</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57,14</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r>
    </w:tbl>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в разрезе типа ОО</w:t>
      </w:r>
      <w:r w:rsidRPr="00CB3C69">
        <w:rPr>
          <w:rFonts w:eastAsia="SimSun"/>
          <w:sz w:val="28"/>
          <w:vertAlign w:val="superscript"/>
          <w:lang w:val="x-none"/>
        </w:rPr>
        <w:footnoteReference w:id="39"/>
      </w:r>
      <w:r w:rsidRPr="00CB3C69">
        <w:rPr>
          <w:rFonts w:eastAsia="SimSun"/>
          <w:sz w:val="28"/>
          <w:lang w:val="x-none"/>
        </w:rPr>
        <w:t xml:space="preserve">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9</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CB3C69" w:rsidRPr="00CB3C69" w:rsidTr="000562BF">
        <w:trPr>
          <w:cantSplit/>
          <w:tblHeader/>
        </w:trPr>
        <w:tc>
          <w:tcPr>
            <w:tcW w:w="2978" w:type="dxa"/>
            <w:vMerge w:val="restart"/>
            <w:vAlign w:val="center"/>
          </w:tcPr>
          <w:p w:rsidR="00CB3C69" w:rsidRPr="00CB3C69" w:rsidRDefault="00CB3C69" w:rsidP="00CB3C69">
            <w:pPr>
              <w:contextualSpacing/>
              <w:jc w:val="center"/>
              <w:rPr>
                <w:lang w:eastAsia="en-US"/>
              </w:rPr>
            </w:pPr>
          </w:p>
        </w:tc>
        <w:tc>
          <w:tcPr>
            <w:tcW w:w="5245" w:type="dxa"/>
            <w:gridSpan w:val="4"/>
            <w:vAlign w:val="center"/>
          </w:tcPr>
          <w:p w:rsidR="00CB3C69" w:rsidRPr="00CB3C69" w:rsidRDefault="00CB3C69" w:rsidP="00CB3C69">
            <w:pPr>
              <w:contextualSpacing/>
              <w:jc w:val="center"/>
              <w:rPr>
                <w:lang w:eastAsia="en-US"/>
              </w:rPr>
            </w:pPr>
            <w:r w:rsidRPr="00CB3C69">
              <w:rPr>
                <w:rFonts w:eastAsia="Times New Roman"/>
                <w:bCs/>
              </w:rPr>
              <w:t>Доля</w:t>
            </w:r>
            <w:r w:rsidRPr="00CB3C69">
              <w:rPr>
                <w:lang w:eastAsia="en-US"/>
              </w:rPr>
              <w:t xml:space="preserve"> участников, получивших тестовый балл</w:t>
            </w:r>
          </w:p>
        </w:tc>
        <w:tc>
          <w:tcPr>
            <w:tcW w:w="1842" w:type="dxa"/>
            <w:vMerge w:val="restart"/>
            <w:vAlign w:val="center"/>
          </w:tcPr>
          <w:p w:rsidR="00CB3C69" w:rsidRPr="00CB3C69" w:rsidRDefault="00CB3C69" w:rsidP="00CB3C69">
            <w:pPr>
              <w:contextualSpacing/>
              <w:jc w:val="center"/>
              <w:rPr>
                <w:lang w:eastAsia="en-US"/>
              </w:rPr>
            </w:pPr>
            <w:r w:rsidRPr="00CB3C69">
              <w:rPr>
                <w:lang w:eastAsia="en-US"/>
              </w:rPr>
              <w:t xml:space="preserve">Количество участников, получивших </w:t>
            </w:r>
          </w:p>
          <w:p w:rsidR="00CB3C69" w:rsidRPr="00CB3C69" w:rsidRDefault="00CB3C69" w:rsidP="00CB3C69">
            <w:pPr>
              <w:contextualSpacing/>
              <w:jc w:val="center"/>
              <w:rPr>
                <w:lang w:eastAsia="en-US"/>
              </w:rPr>
            </w:pPr>
            <w:r w:rsidRPr="00CB3C69">
              <w:rPr>
                <w:lang w:eastAsia="en-US"/>
              </w:rPr>
              <w:t>100 баллов</w:t>
            </w:r>
          </w:p>
        </w:tc>
      </w:tr>
      <w:tr w:rsidR="00CB3C69" w:rsidRPr="00CB3C69" w:rsidTr="000562BF">
        <w:trPr>
          <w:cantSplit/>
          <w:tblHeader/>
        </w:trPr>
        <w:tc>
          <w:tcPr>
            <w:tcW w:w="2978" w:type="dxa"/>
            <w:vMerge/>
            <w:vAlign w:val="center"/>
          </w:tcPr>
          <w:p w:rsidR="00CB3C69" w:rsidRPr="00CB3C69" w:rsidRDefault="00CB3C69" w:rsidP="00CB3C69">
            <w:pPr>
              <w:contextualSpacing/>
              <w:jc w:val="center"/>
              <w:rPr>
                <w:lang w:eastAsia="en-US"/>
              </w:rPr>
            </w:pPr>
          </w:p>
        </w:tc>
        <w:tc>
          <w:tcPr>
            <w:tcW w:w="1559"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ниже минимального</w:t>
            </w:r>
          </w:p>
        </w:tc>
        <w:tc>
          <w:tcPr>
            <w:tcW w:w="141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минимального до 60 баллов</w:t>
            </w:r>
          </w:p>
        </w:tc>
        <w:tc>
          <w:tcPr>
            <w:tcW w:w="1275"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61 до 80 баллов</w:t>
            </w:r>
          </w:p>
        </w:tc>
        <w:tc>
          <w:tcPr>
            <w:tcW w:w="993"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81 до 99 баллов</w:t>
            </w:r>
          </w:p>
        </w:tc>
        <w:tc>
          <w:tcPr>
            <w:tcW w:w="1842" w:type="dxa"/>
            <w:vMerge/>
            <w:tcBorders>
              <w:bottom w:val="single" w:sz="4" w:space="0" w:color="auto"/>
            </w:tcBorders>
            <w:vAlign w:val="center"/>
          </w:tcPr>
          <w:p w:rsidR="00CB3C69" w:rsidRPr="00CB3C69" w:rsidRDefault="00CB3C69" w:rsidP="00CB3C69">
            <w:pPr>
              <w:contextualSpacing/>
              <w:jc w:val="center"/>
              <w:rPr>
                <w:lang w:eastAsia="en-US"/>
              </w:rPr>
            </w:pPr>
          </w:p>
        </w:tc>
      </w:tr>
      <w:tr w:rsidR="00CB3C69" w:rsidRPr="00CB3C69" w:rsidTr="000562BF">
        <w:trPr>
          <w:cantSplit/>
          <w:tblHeader/>
        </w:trPr>
        <w:tc>
          <w:tcPr>
            <w:tcW w:w="2978" w:type="dxa"/>
            <w:vAlign w:val="center"/>
          </w:tcPr>
          <w:p w:rsidR="00CB3C69" w:rsidRPr="00CB3C69" w:rsidRDefault="00CB3C69" w:rsidP="00CB3C69">
            <w:pPr>
              <w:contextualSpacing/>
              <w:rPr>
                <w:lang w:eastAsia="en-US"/>
              </w:rPr>
            </w:pPr>
            <w:r w:rsidRPr="00CB3C69">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30,89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38,84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29,36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1</w:t>
            </w:r>
          </w:p>
        </w:tc>
      </w:tr>
      <w:tr w:rsidR="00CB3C69" w:rsidRPr="00CB3C69" w:rsidTr="000562BF">
        <w:trPr>
          <w:cantSplit/>
          <w:tblHeader/>
        </w:trPr>
        <w:tc>
          <w:tcPr>
            <w:tcW w:w="2978" w:type="dxa"/>
          </w:tcPr>
          <w:p w:rsidR="00CB3C69" w:rsidRPr="00CB3C69" w:rsidRDefault="00CB3C69" w:rsidP="00CB3C69">
            <w:pPr>
              <w:contextualSpacing/>
              <w:jc w:val="both"/>
              <w:rPr>
                <w:b/>
                <w:lang w:eastAsia="en-US"/>
              </w:rPr>
            </w:pPr>
            <w:r w:rsidRPr="00CB3C69">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14,48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33,03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52,49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r>
      <w:tr w:rsidR="00CB3C69" w:rsidRPr="00CB3C69" w:rsidTr="000562BF">
        <w:trPr>
          <w:cantSplit/>
          <w:tblHeader/>
        </w:trPr>
        <w:tc>
          <w:tcPr>
            <w:tcW w:w="2978" w:type="dxa"/>
          </w:tcPr>
          <w:p w:rsidR="00CB3C69" w:rsidRPr="00CB3C69" w:rsidRDefault="00CB3C69" w:rsidP="00CB3C69">
            <w:pPr>
              <w:contextualSpacing/>
              <w:jc w:val="both"/>
              <w:rPr>
                <w:lang w:eastAsia="en-US"/>
              </w:rPr>
            </w:pPr>
            <w:r w:rsidRPr="00CB3C69">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100,00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r>
    </w:tbl>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основные результаты ЕГЭ по предмету в сравнении по АТЕ</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10</w:t>
      </w:r>
      <w:r w:rsidRPr="00CB3C69">
        <w:rPr>
          <w:bCs/>
          <w:i/>
          <w:sz w:val="18"/>
          <w:szCs w:val="18"/>
        </w:rPr>
        <w:fldChar w:fldCharType="end"/>
      </w:r>
    </w:p>
    <w:tbl>
      <w:tblPr>
        <w:tblW w:w="109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1843"/>
        <w:gridCol w:w="1843"/>
        <w:gridCol w:w="992"/>
        <w:gridCol w:w="1134"/>
        <w:gridCol w:w="1559"/>
        <w:gridCol w:w="933"/>
      </w:tblGrid>
      <w:tr w:rsidR="00CB3C69" w:rsidRPr="00CB3C69" w:rsidTr="000562BF">
        <w:trPr>
          <w:gridAfter w:val="1"/>
          <w:wAfter w:w="933" w:type="dxa"/>
          <w:cantSplit/>
          <w:tblHeader/>
        </w:trPr>
        <w:tc>
          <w:tcPr>
            <w:tcW w:w="568"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w:t>
            </w:r>
          </w:p>
        </w:tc>
        <w:tc>
          <w:tcPr>
            <w:tcW w:w="2126"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Наименование АТЕ</w:t>
            </w:r>
          </w:p>
        </w:tc>
        <w:tc>
          <w:tcPr>
            <w:tcW w:w="5812" w:type="dxa"/>
            <w:gridSpan w:val="4"/>
            <w:shd w:val="clear" w:color="auto" w:fill="auto"/>
          </w:tcPr>
          <w:p w:rsidR="00CB3C69" w:rsidRPr="00CB3C69" w:rsidRDefault="00CB3C69" w:rsidP="00CB3C69">
            <w:pPr>
              <w:spacing w:after="200"/>
              <w:contextualSpacing/>
              <w:jc w:val="center"/>
              <w:rPr>
                <w:lang w:eastAsia="en-US"/>
              </w:rPr>
            </w:pPr>
            <w:r w:rsidRPr="00CB3C69">
              <w:rPr>
                <w:lang w:eastAsia="en-US"/>
              </w:rPr>
              <w:t>Доля участников, получивших тестовый балл</w:t>
            </w:r>
          </w:p>
        </w:tc>
        <w:tc>
          <w:tcPr>
            <w:tcW w:w="1559"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Количество участников, получивших 100 баллов</w:t>
            </w:r>
          </w:p>
        </w:tc>
      </w:tr>
      <w:tr w:rsidR="00CB3C69" w:rsidRPr="00CB3C69" w:rsidTr="000562BF">
        <w:trPr>
          <w:gridAfter w:val="1"/>
          <w:wAfter w:w="933" w:type="dxa"/>
          <w:cantSplit/>
          <w:tblHeader/>
        </w:trPr>
        <w:tc>
          <w:tcPr>
            <w:tcW w:w="568" w:type="dxa"/>
            <w:vMerge/>
            <w:tcBorders>
              <w:bottom w:val="single" w:sz="4" w:space="0" w:color="auto"/>
            </w:tcBorders>
            <w:shd w:val="clear" w:color="auto" w:fill="auto"/>
          </w:tcPr>
          <w:p w:rsidR="00CB3C69" w:rsidRPr="00CB3C69" w:rsidRDefault="00CB3C69" w:rsidP="00CB3C69">
            <w:pPr>
              <w:spacing w:after="200"/>
              <w:contextualSpacing/>
              <w:jc w:val="center"/>
              <w:rPr>
                <w:lang w:eastAsia="en-US"/>
              </w:rPr>
            </w:pPr>
          </w:p>
        </w:tc>
        <w:tc>
          <w:tcPr>
            <w:tcW w:w="2126" w:type="dxa"/>
            <w:vMerge/>
            <w:tcBorders>
              <w:bottom w:val="single" w:sz="4" w:space="0" w:color="auto"/>
            </w:tcBorders>
            <w:shd w:val="clear" w:color="auto" w:fill="auto"/>
          </w:tcPr>
          <w:p w:rsidR="00CB3C69" w:rsidRPr="00CB3C69" w:rsidRDefault="00CB3C69" w:rsidP="00CB3C69">
            <w:pPr>
              <w:spacing w:after="200"/>
              <w:contextualSpacing/>
              <w:jc w:val="center"/>
              <w:rPr>
                <w:lang w:eastAsia="en-US"/>
              </w:rPr>
            </w:pPr>
          </w:p>
        </w:tc>
        <w:tc>
          <w:tcPr>
            <w:tcW w:w="1843"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ниже минимального</w:t>
            </w:r>
          </w:p>
        </w:tc>
        <w:tc>
          <w:tcPr>
            <w:tcW w:w="1843" w:type="dxa"/>
            <w:tcBorders>
              <w:bottom w:val="single" w:sz="4" w:space="0" w:color="auto"/>
            </w:tcBorders>
            <w:shd w:val="clear" w:color="auto" w:fill="auto"/>
            <w:vAlign w:val="center"/>
          </w:tcPr>
          <w:p w:rsidR="00CB3C69" w:rsidRPr="00CB3C69" w:rsidRDefault="00CB3C69" w:rsidP="00CB3C69">
            <w:pPr>
              <w:contextualSpacing/>
              <w:jc w:val="center"/>
              <w:rPr>
                <w:i/>
                <w:lang w:eastAsia="en-US"/>
              </w:rPr>
            </w:pPr>
            <w:r w:rsidRPr="00CB3C69">
              <w:rPr>
                <w:lang w:eastAsia="en-US"/>
              </w:rPr>
              <w:t>от минимального до 60 баллов</w:t>
            </w:r>
          </w:p>
        </w:tc>
        <w:tc>
          <w:tcPr>
            <w:tcW w:w="992"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61 до 80 баллов</w:t>
            </w:r>
          </w:p>
        </w:tc>
        <w:tc>
          <w:tcPr>
            <w:tcW w:w="1134"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81 до 99 баллов</w:t>
            </w:r>
          </w:p>
        </w:tc>
        <w:tc>
          <w:tcPr>
            <w:tcW w:w="1559" w:type="dxa"/>
            <w:vMerge/>
            <w:tcBorders>
              <w:bottom w:val="single" w:sz="4" w:space="0" w:color="auto"/>
            </w:tcBorders>
            <w:shd w:val="clear" w:color="auto" w:fill="auto"/>
          </w:tcPr>
          <w:p w:rsidR="00CB3C69" w:rsidRPr="00CB3C69" w:rsidRDefault="00CB3C69" w:rsidP="00CB3C69">
            <w:pPr>
              <w:spacing w:after="200"/>
              <w:contextualSpacing/>
              <w:jc w:val="center"/>
              <w:rPr>
                <w:i/>
                <w:lang w:eastAsia="en-US"/>
              </w:rPr>
            </w:pPr>
          </w:p>
        </w:tc>
      </w:tr>
      <w:tr w:rsidR="00CB3C69" w:rsidRPr="00CB3C69" w:rsidTr="000562BF">
        <w:trPr>
          <w:cantSplit/>
          <w:trHeight w:val="20"/>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Вышневолоцкий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27,27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54,55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 xml:space="preserve">г. Кимры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23,81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57,14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 Ржев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13,89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52,78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г.Тверь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34,12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44,41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 Торжок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36,36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45,45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Андреапольский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Бежецкий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Бологовский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Западнодвинский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Зубцовский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Калининский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Калязинский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Кашинский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Конаковский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36,36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39,39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21,21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Кувшиновский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Лихославльский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Максатихинский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Нелидовский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Осташковский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Пеновский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Спировский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Торжокский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Торопецкий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Удомельский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27,78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38,89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Фировский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center"/>
              <w:rPr>
                <w:color w:val="000000"/>
              </w:rPr>
            </w:pPr>
            <w:r w:rsidRPr="00CB3C69">
              <w:rPr>
                <w:color w:val="000000"/>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ЗАТО Озерный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33"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bl>
    <w:p w:rsidR="00CB3C69" w:rsidRPr="00CB3C69"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CB3C69">
        <w:rPr>
          <w:rFonts w:eastAsia="SimSun"/>
          <w:b/>
          <w:bCs/>
          <w:sz w:val="28"/>
          <w:lang w:val="x-none"/>
        </w:rPr>
        <w:t>Выделение перечня ОО, продемонстрировавших наиболее высокие и низкие результаты ЕГЭ по предмету</w:t>
      </w: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rPr>
        <w:t>П</w:t>
      </w:r>
      <w:r w:rsidRPr="00CB3C69">
        <w:rPr>
          <w:rFonts w:eastAsia="SimSun"/>
          <w:sz w:val="28"/>
          <w:lang w:val="x-none"/>
        </w:rPr>
        <w:t>еречень ОО, продемонстрировавших наиболее высокие результаты ЕГЭ по предмету</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11</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311"/>
        <w:gridCol w:w="2431"/>
        <w:gridCol w:w="2431"/>
        <w:gridCol w:w="2436"/>
      </w:tblGrid>
      <w:tr w:rsidR="00CB3C69" w:rsidRPr="00CB3C69" w:rsidTr="000562BF">
        <w:trPr>
          <w:cantSplit/>
          <w:tblHeader/>
        </w:trPr>
        <w:tc>
          <w:tcPr>
            <w:tcW w:w="456" w:type="dxa"/>
            <w:shd w:val="clear" w:color="auto" w:fill="auto"/>
            <w:vAlign w:val="center"/>
          </w:tcPr>
          <w:p w:rsidR="00CB3C69" w:rsidRPr="00CB3C69" w:rsidRDefault="00CB3C69" w:rsidP="00CB3C69">
            <w:pPr>
              <w:contextualSpacing/>
              <w:jc w:val="center"/>
              <w:rPr>
                <w:rFonts w:eastAsia="Times New Roman"/>
              </w:rPr>
            </w:pPr>
            <w:r w:rsidRPr="00CB3C69">
              <w:rPr>
                <w:rFonts w:eastAsia="Times New Roman"/>
              </w:rPr>
              <w:t>№</w:t>
            </w:r>
          </w:p>
        </w:tc>
        <w:tc>
          <w:tcPr>
            <w:tcW w:w="2247" w:type="dxa"/>
            <w:shd w:val="clear" w:color="auto" w:fill="auto"/>
            <w:vAlign w:val="center"/>
          </w:tcPr>
          <w:p w:rsidR="00CB3C69" w:rsidRPr="00CB3C69" w:rsidRDefault="00CB3C69" w:rsidP="00CB3C69">
            <w:pPr>
              <w:contextualSpacing/>
              <w:jc w:val="center"/>
              <w:rPr>
                <w:rFonts w:eastAsia="Times New Roman"/>
              </w:rPr>
            </w:pPr>
            <w:r w:rsidRPr="00CB3C69">
              <w:rPr>
                <w:szCs w:val="22"/>
                <w:lang w:eastAsia="en-US"/>
              </w:rPr>
              <w:t>Наименование</w:t>
            </w:r>
            <w:r w:rsidRPr="00CB3C69">
              <w:rPr>
                <w:sz w:val="22"/>
                <w:szCs w:val="22"/>
                <w:lang w:eastAsia="en-US"/>
              </w:rPr>
              <w:t xml:space="preserve"> </w:t>
            </w:r>
            <w:r w:rsidRPr="00CB3C69">
              <w:rPr>
                <w:rFonts w:eastAsia="Times New Roman"/>
              </w:rPr>
              <w:t>ОО</w:t>
            </w:r>
          </w:p>
        </w:tc>
        <w:tc>
          <w:tcPr>
            <w:tcW w:w="2454" w:type="dxa"/>
            <w:shd w:val="clear" w:color="auto" w:fill="auto"/>
            <w:vAlign w:val="center"/>
          </w:tcPr>
          <w:p w:rsidR="00CB3C69" w:rsidRPr="00CB3C69" w:rsidRDefault="00CB3C69" w:rsidP="00CB3C69">
            <w:pPr>
              <w:contextualSpacing/>
              <w:jc w:val="center"/>
              <w:rPr>
                <w:rFonts w:eastAsia="Times New Roman"/>
              </w:rPr>
            </w:pPr>
            <w:r w:rsidRPr="00CB3C69">
              <w:rPr>
                <w:rFonts w:eastAsia="Times New Roman"/>
              </w:rPr>
              <w:t xml:space="preserve">Доля участников, получивших </w:t>
            </w:r>
            <w:r w:rsidRPr="00CB3C69">
              <w:rPr>
                <w:rFonts w:eastAsia="Times New Roman"/>
              </w:rPr>
              <w:br/>
              <w:t>от 81 до 100 баллов</w:t>
            </w:r>
          </w:p>
        </w:tc>
        <w:tc>
          <w:tcPr>
            <w:tcW w:w="2454" w:type="dxa"/>
            <w:shd w:val="clear" w:color="auto" w:fill="auto"/>
            <w:vAlign w:val="center"/>
          </w:tcPr>
          <w:p w:rsidR="00CB3C69" w:rsidRPr="00CB3C69" w:rsidRDefault="00CB3C69" w:rsidP="00CB3C69">
            <w:pPr>
              <w:contextualSpacing/>
              <w:jc w:val="center"/>
              <w:rPr>
                <w:rFonts w:eastAsia="Times New Roman"/>
              </w:rPr>
            </w:pPr>
            <w:r w:rsidRPr="00CB3C69">
              <w:rPr>
                <w:rFonts w:eastAsia="Times New Roman"/>
              </w:rPr>
              <w:t xml:space="preserve">Доля участников, получивших </w:t>
            </w:r>
            <w:r w:rsidRPr="00CB3C69">
              <w:rPr>
                <w:rFonts w:eastAsia="Times New Roman"/>
              </w:rPr>
              <w:br/>
              <w:t>от 61 до 80 баллов</w:t>
            </w:r>
          </w:p>
        </w:tc>
        <w:tc>
          <w:tcPr>
            <w:tcW w:w="2454" w:type="dxa"/>
            <w:shd w:val="clear" w:color="auto" w:fill="auto"/>
            <w:vAlign w:val="center"/>
          </w:tcPr>
          <w:p w:rsidR="00CB3C69" w:rsidRPr="00CB3C69" w:rsidRDefault="00CB3C69" w:rsidP="00CB3C69">
            <w:pPr>
              <w:contextualSpacing/>
              <w:jc w:val="center"/>
              <w:rPr>
                <w:rFonts w:eastAsia="Times New Roman"/>
              </w:rPr>
            </w:pPr>
            <w:r w:rsidRPr="00CB3C69">
              <w:rPr>
                <w:rFonts w:eastAsia="Times New Roman"/>
              </w:rPr>
              <w:t>Доля участников,</w:t>
            </w:r>
          </w:p>
          <w:p w:rsidR="00CB3C69" w:rsidRPr="00CB3C69" w:rsidRDefault="00CB3C69" w:rsidP="00CB3C69">
            <w:pPr>
              <w:contextualSpacing/>
              <w:jc w:val="center"/>
              <w:rPr>
                <w:rFonts w:eastAsia="Times New Roman"/>
              </w:rPr>
            </w:pPr>
            <w:r w:rsidRPr="00CB3C69">
              <w:rPr>
                <w:rFonts w:eastAsia="Times New Roman"/>
              </w:rPr>
              <w:t>не достигших минимального балла</w:t>
            </w:r>
          </w:p>
        </w:tc>
      </w:tr>
      <w:tr w:rsidR="00CB3C69" w:rsidRPr="00CB3C69" w:rsidTr="000562BF">
        <w:trPr>
          <w:cantSplit/>
          <w:trHeight w:val="224"/>
        </w:trPr>
        <w:tc>
          <w:tcPr>
            <w:tcW w:w="456" w:type="dxa"/>
            <w:shd w:val="clear" w:color="auto" w:fill="auto"/>
          </w:tcPr>
          <w:p w:rsidR="00CB3C69" w:rsidRPr="00CB3C69" w:rsidRDefault="00CB3C69" w:rsidP="00CB3C69">
            <w:pPr>
              <w:jc w:val="both"/>
              <w:rPr>
                <w:lang w:eastAsia="en-US"/>
              </w:rPr>
            </w:pPr>
            <w:r w:rsidRPr="00CB3C69">
              <w:rPr>
                <w:lang w:eastAsia="en-US"/>
              </w:rPr>
              <w:t>1</w:t>
            </w:r>
          </w:p>
        </w:tc>
        <w:tc>
          <w:tcPr>
            <w:tcW w:w="2247" w:type="dxa"/>
            <w:shd w:val="clear" w:color="auto" w:fill="auto"/>
            <w:vAlign w:val="bottom"/>
          </w:tcPr>
          <w:p w:rsidR="00CB3C69" w:rsidRPr="00CB3C69" w:rsidRDefault="00CB3C69" w:rsidP="00CB3C69">
            <w:pPr>
              <w:rPr>
                <w:color w:val="000000"/>
              </w:rPr>
            </w:pPr>
            <w:r w:rsidRPr="00CB3C69">
              <w:rPr>
                <w:color w:val="000000"/>
              </w:rPr>
              <w:t>МОУ СОШ №9 им.В.Т.Степанченко г.Ржев</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50,00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40,00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Height w:val="224"/>
        </w:trPr>
        <w:tc>
          <w:tcPr>
            <w:tcW w:w="456" w:type="dxa"/>
            <w:shd w:val="clear" w:color="auto" w:fill="auto"/>
          </w:tcPr>
          <w:p w:rsidR="00CB3C69" w:rsidRPr="00CB3C69" w:rsidRDefault="00CB3C69" w:rsidP="00CB3C69">
            <w:pPr>
              <w:jc w:val="both"/>
              <w:rPr>
                <w:lang w:eastAsia="en-US"/>
              </w:rPr>
            </w:pPr>
            <w:r w:rsidRPr="00CB3C69">
              <w:rPr>
                <w:lang w:eastAsia="en-US"/>
              </w:rPr>
              <w:t>2</w:t>
            </w:r>
          </w:p>
        </w:tc>
        <w:tc>
          <w:tcPr>
            <w:tcW w:w="2247" w:type="dxa"/>
            <w:shd w:val="clear" w:color="auto" w:fill="auto"/>
            <w:vAlign w:val="bottom"/>
          </w:tcPr>
          <w:p w:rsidR="00CB3C69" w:rsidRPr="00CB3C69" w:rsidRDefault="00CB3C69" w:rsidP="00CB3C69">
            <w:pPr>
              <w:rPr>
                <w:color w:val="000000"/>
              </w:rPr>
            </w:pPr>
            <w:r w:rsidRPr="00CB3C69">
              <w:rPr>
                <w:color w:val="000000"/>
              </w:rPr>
              <w:t>МОУ "Гимназия № 6"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88,46</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11,54</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3</w:t>
            </w:r>
          </w:p>
        </w:tc>
        <w:tc>
          <w:tcPr>
            <w:tcW w:w="2247" w:type="dxa"/>
            <w:shd w:val="clear" w:color="auto" w:fill="auto"/>
            <w:vAlign w:val="bottom"/>
          </w:tcPr>
          <w:p w:rsidR="00CB3C69" w:rsidRPr="00CB3C69" w:rsidRDefault="00CB3C69" w:rsidP="00CB3C69">
            <w:pPr>
              <w:rPr>
                <w:color w:val="000000"/>
              </w:rPr>
            </w:pPr>
            <w:r w:rsidRPr="00CB3C69">
              <w:rPr>
                <w:color w:val="000000"/>
              </w:rPr>
              <w:t>МОУ "Гимназия № 8"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50,00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23,33</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4</w:t>
            </w:r>
          </w:p>
        </w:tc>
        <w:tc>
          <w:tcPr>
            <w:tcW w:w="2247" w:type="dxa"/>
            <w:shd w:val="clear" w:color="auto" w:fill="auto"/>
            <w:vAlign w:val="bottom"/>
          </w:tcPr>
          <w:p w:rsidR="00CB3C69" w:rsidRPr="00CB3C69" w:rsidRDefault="00CB3C69" w:rsidP="00CB3C69">
            <w:pPr>
              <w:rPr>
                <w:color w:val="000000"/>
              </w:rPr>
            </w:pPr>
            <w:r w:rsidRPr="00CB3C69">
              <w:rPr>
                <w:color w:val="000000"/>
              </w:rPr>
              <w:t>МОУ Гимназия № 12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52,50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42,50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5</w:t>
            </w:r>
          </w:p>
        </w:tc>
        <w:tc>
          <w:tcPr>
            <w:tcW w:w="2247" w:type="dxa"/>
            <w:shd w:val="clear" w:color="auto" w:fill="auto"/>
            <w:vAlign w:val="bottom"/>
          </w:tcPr>
          <w:p w:rsidR="00CB3C69" w:rsidRPr="00CB3C69" w:rsidRDefault="00CB3C69" w:rsidP="00CB3C69">
            <w:pPr>
              <w:rPr>
                <w:color w:val="000000"/>
              </w:rPr>
            </w:pPr>
            <w:r w:rsidRPr="00CB3C69">
              <w:rPr>
                <w:color w:val="000000"/>
              </w:rPr>
              <w:t>МОУ СОШ № 14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46,67</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26,67</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6</w:t>
            </w:r>
          </w:p>
        </w:tc>
        <w:tc>
          <w:tcPr>
            <w:tcW w:w="2247" w:type="dxa"/>
            <w:shd w:val="clear" w:color="auto" w:fill="auto"/>
            <w:vAlign w:val="bottom"/>
          </w:tcPr>
          <w:p w:rsidR="00CB3C69" w:rsidRPr="00CB3C69" w:rsidRDefault="00CB3C69" w:rsidP="00CB3C69">
            <w:pPr>
              <w:rPr>
                <w:color w:val="000000"/>
              </w:rPr>
            </w:pPr>
            <w:r w:rsidRPr="00CB3C69">
              <w:rPr>
                <w:color w:val="000000"/>
              </w:rPr>
              <w:t>МБОУ СОШ № 17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58,33</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33,33</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7</w:t>
            </w:r>
          </w:p>
        </w:tc>
        <w:tc>
          <w:tcPr>
            <w:tcW w:w="2247" w:type="dxa"/>
            <w:shd w:val="clear" w:color="auto" w:fill="auto"/>
            <w:vAlign w:val="bottom"/>
          </w:tcPr>
          <w:p w:rsidR="00CB3C69" w:rsidRPr="00CB3C69" w:rsidRDefault="00CB3C69" w:rsidP="00CB3C69">
            <w:pPr>
              <w:rPr>
                <w:color w:val="000000"/>
              </w:rPr>
            </w:pPr>
            <w:r w:rsidRPr="00CB3C69">
              <w:rPr>
                <w:color w:val="000000"/>
              </w:rPr>
              <w:t>МОУ "Гимназия № 44» г.Тверь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45,83</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29,17</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8</w:t>
            </w:r>
          </w:p>
        </w:tc>
        <w:tc>
          <w:tcPr>
            <w:tcW w:w="2247" w:type="dxa"/>
            <w:shd w:val="clear" w:color="auto" w:fill="auto"/>
            <w:vAlign w:val="bottom"/>
          </w:tcPr>
          <w:p w:rsidR="00CB3C69" w:rsidRPr="00CB3C69" w:rsidRDefault="00CB3C69" w:rsidP="00CB3C69">
            <w:pPr>
              <w:rPr>
                <w:color w:val="000000"/>
              </w:rPr>
            </w:pPr>
            <w:r w:rsidRPr="00CB3C69">
              <w:rPr>
                <w:color w:val="000000"/>
              </w:rPr>
              <w:t>МОУ СОШ №48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45,45</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9,09</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9</w:t>
            </w:r>
          </w:p>
        </w:tc>
        <w:tc>
          <w:tcPr>
            <w:tcW w:w="2247" w:type="dxa"/>
            <w:shd w:val="clear" w:color="auto" w:fill="auto"/>
            <w:vAlign w:val="bottom"/>
          </w:tcPr>
          <w:p w:rsidR="00CB3C69" w:rsidRPr="00CB3C69" w:rsidRDefault="00CB3C69" w:rsidP="00CB3C69">
            <w:pPr>
              <w:rPr>
                <w:color w:val="000000"/>
              </w:rPr>
            </w:pPr>
            <w:r w:rsidRPr="00CB3C69">
              <w:rPr>
                <w:color w:val="000000"/>
              </w:rPr>
              <w:t>МОУ "Тверской лицей"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70,59</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29,41</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10</w:t>
            </w:r>
          </w:p>
        </w:tc>
        <w:tc>
          <w:tcPr>
            <w:tcW w:w="2247" w:type="dxa"/>
            <w:shd w:val="clear" w:color="auto" w:fill="auto"/>
            <w:vAlign w:val="bottom"/>
          </w:tcPr>
          <w:p w:rsidR="00CB3C69" w:rsidRPr="00CB3C69" w:rsidRDefault="00CB3C69" w:rsidP="00CB3C69">
            <w:pPr>
              <w:rPr>
                <w:color w:val="000000"/>
              </w:rPr>
            </w:pPr>
            <w:r w:rsidRPr="00CB3C69">
              <w:rPr>
                <w:color w:val="000000"/>
              </w:rPr>
              <w:t>Академическая гимназия ТвГУ г. Тверь</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35,71</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50,00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11</w:t>
            </w:r>
          </w:p>
        </w:tc>
        <w:tc>
          <w:tcPr>
            <w:tcW w:w="2247" w:type="dxa"/>
            <w:shd w:val="clear" w:color="auto" w:fill="auto"/>
            <w:vAlign w:val="bottom"/>
          </w:tcPr>
          <w:p w:rsidR="00CB3C69" w:rsidRPr="00CB3C69" w:rsidRDefault="00CB3C69" w:rsidP="00CB3C69">
            <w:pPr>
              <w:rPr>
                <w:color w:val="000000"/>
              </w:rPr>
            </w:pPr>
            <w:r w:rsidRPr="00CB3C69">
              <w:rPr>
                <w:color w:val="000000"/>
              </w:rPr>
              <w:t>МБОУ СОШ №5 г.Торжок</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50,00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30,00</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rPr>
        <w:tc>
          <w:tcPr>
            <w:tcW w:w="456" w:type="dxa"/>
            <w:shd w:val="clear" w:color="auto" w:fill="auto"/>
          </w:tcPr>
          <w:p w:rsidR="00CB3C69" w:rsidRPr="00CB3C69" w:rsidRDefault="00CB3C69" w:rsidP="00CB3C69">
            <w:pPr>
              <w:jc w:val="both"/>
              <w:rPr>
                <w:lang w:eastAsia="en-US"/>
              </w:rPr>
            </w:pPr>
            <w:r w:rsidRPr="00CB3C69">
              <w:rPr>
                <w:lang w:eastAsia="en-US"/>
              </w:rPr>
              <w:t>12</w:t>
            </w:r>
          </w:p>
        </w:tc>
        <w:tc>
          <w:tcPr>
            <w:tcW w:w="2247" w:type="dxa"/>
            <w:shd w:val="clear" w:color="auto" w:fill="auto"/>
            <w:vAlign w:val="bottom"/>
          </w:tcPr>
          <w:p w:rsidR="00CB3C69" w:rsidRPr="00CB3C69" w:rsidRDefault="00CB3C69" w:rsidP="00CB3C69">
            <w:pPr>
              <w:rPr>
                <w:color w:val="000000"/>
              </w:rPr>
            </w:pPr>
            <w:r w:rsidRPr="00CB3C69">
              <w:rPr>
                <w:color w:val="000000"/>
              </w:rPr>
              <w:t>МБОУ УГ № 3 им. О.Г.Макарова Удомельского городского округа</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30,77</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38,46</w:t>
            </w:r>
          </w:p>
        </w:tc>
        <w:tc>
          <w:tcPr>
            <w:tcW w:w="2454" w:type="dxa"/>
            <w:shd w:val="clear" w:color="auto" w:fill="auto"/>
            <w:vAlign w:val="center"/>
          </w:tcPr>
          <w:p w:rsidR="00CB3C69" w:rsidRPr="00CB3C69" w:rsidRDefault="00CB3C69" w:rsidP="00CB3C69">
            <w:pPr>
              <w:jc w:val="center"/>
              <w:rPr>
                <w:color w:val="000000"/>
              </w:rPr>
            </w:pPr>
            <w:r w:rsidRPr="00CB3C69">
              <w:rPr>
                <w:color w:val="000000"/>
              </w:rPr>
              <w:t>0</w:t>
            </w:r>
          </w:p>
        </w:tc>
      </w:tr>
    </w:tbl>
    <w:p w:rsidR="00CB3C69" w:rsidRPr="00CB3C69" w:rsidRDefault="00CB3C69" w:rsidP="00CB3C69">
      <w:pPr>
        <w:ind w:left="360"/>
        <w:jc w:val="both"/>
        <w:rPr>
          <w:rFonts w:eastAsia="Times New Roman"/>
        </w:rPr>
      </w:pPr>
    </w:p>
    <w:p w:rsidR="00CB3C69" w:rsidRPr="00CB3C69" w:rsidRDefault="00CB3C69" w:rsidP="00CB3C69">
      <w:pPr>
        <w:ind w:firstLine="360"/>
        <w:jc w:val="both"/>
        <w:rPr>
          <w:rFonts w:eastAsia="Times New Roman"/>
        </w:rPr>
      </w:pPr>
      <w:r w:rsidRPr="00CB3C69">
        <w:rPr>
          <w:rFonts w:eastAsia="Times New Roman"/>
        </w:rPr>
        <w:t xml:space="preserve">*в перечень вошли 9 % школ от общего числа ОО – участников ЕГЭ по английскому языку в регионе, в которых доля высоких результатов -от 81 до 100 баллов- составляет более 30 %, а также отсутствуют «минимальники». </w:t>
      </w:r>
    </w:p>
    <w:p w:rsidR="00CB3C69" w:rsidRPr="00CB3C69" w:rsidRDefault="00CB3C69" w:rsidP="00CB3C69">
      <w:pPr>
        <w:ind w:left="360"/>
        <w:jc w:val="both"/>
        <w:rPr>
          <w:rFonts w:eastAsia="Times New Roman"/>
        </w:rPr>
      </w:pP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rPr>
        <w:t>П</w:t>
      </w:r>
      <w:r w:rsidRPr="00CB3C69">
        <w:rPr>
          <w:rFonts w:eastAsia="SimSun"/>
          <w:sz w:val="28"/>
          <w:lang w:val="x-none"/>
        </w:rPr>
        <w:t>еречень ОО, продемонстрировавших низкие результаты ЕГЭ по предмету</w:t>
      </w:r>
    </w:p>
    <w:p w:rsidR="00CB3C69" w:rsidRPr="00CB3C69" w:rsidRDefault="00CB3C69" w:rsidP="00CB3C69">
      <w:pPr>
        <w:keepNext/>
        <w:keepLines/>
        <w:tabs>
          <w:tab w:val="left" w:pos="567"/>
        </w:tabs>
        <w:spacing w:before="200"/>
        <w:ind w:left="-148"/>
        <w:outlineLvl w:val="2"/>
        <w:rPr>
          <w:rFonts w:eastAsia="SimSun"/>
          <w:bCs/>
          <w:lang w:val="x-none"/>
        </w:rPr>
      </w:pPr>
      <w:r w:rsidRPr="00CB3C69">
        <w:rPr>
          <w:rFonts w:eastAsia="SimSun"/>
          <w:bCs/>
        </w:rPr>
        <w:tab/>
      </w:r>
      <w:r w:rsidRPr="00CB3C69">
        <w:rPr>
          <w:rFonts w:eastAsia="SimSun"/>
          <w:bCs/>
          <w:lang w:val="x-none"/>
        </w:rPr>
        <w:t>Выделить перечень организаций, продемонстрировавших низкие результаты ЕГЭ по английскому языку, не представляется возможным, так как в 91 % ОО – участниках ЕГЭ, количество участников экзамена по данному предмету менее 10 человек.</w:t>
      </w:r>
    </w:p>
    <w:p w:rsidR="00CB3C69" w:rsidRPr="00CB3C69" w:rsidRDefault="00CB3C69" w:rsidP="00CB3C69"/>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ВЫВОДЫ о характере изменения результатов ЕГЭ по предмету</w:t>
      </w:r>
    </w:p>
    <w:p w:rsidR="00CB3C69" w:rsidRPr="00CB3C69" w:rsidRDefault="00CB3C69" w:rsidP="000562BF">
      <w:pPr>
        <w:keepNext/>
        <w:keepLines/>
        <w:numPr>
          <w:ilvl w:val="1"/>
          <w:numId w:val="5"/>
        </w:numPr>
        <w:spacing w:before="40"/>
        <w:jc w:val="center"/>
        <w:outlineLvl w:val="1"/>
        <w:rPr>
          <w:rFonts w:eastAsia="SimSun"/>
          <w:color w:val="365F91"/>
          <w:sz w:val="28"/>
          <w:szCs w:val="28"/>
          <w:lang w:val="x-none"/>
        </w:rPr>
      </w:pPr>
    </w:p>
    <w:p w:rsidR="00CB3C69" w:rsidRPr="00CB3C69" w:rsidRDefault="00CB3C69" w:rsidP="00CB3C69">
      <w:pPr>
        <w:keepNext/>
        <w:keepLines/>
        <w:ind w:left="-426" w:firstLine="568"/>
        <w:jc w:val="both"/>
        <w:outlineLvl w:val="2"/>
        <w:rPr>
          <w:rFonts w:eastAsia="SimSun"/>
          <w:bCs/>
        </w:rPr>
      </w:pPr>
      <w:r w:rsidRPr="00CB3C69">
        <w:rPr>
          <w:rFonts w:eastAsia="SimSun"/>
          <w:bCs/>
        </w:rPr>
        <w:t>Результаты ЕГЭ по английскому языку в Тверской области в целом сопоставимы с результатами 2020 года.</w:t>
      </w:r>
    </w:p>
    <w:p w:rsidR="00CB3C69" w:rsidRPr="00CB3C69" w:rsidRDefault="00CB3C69" w:rsidP="00CB3C69">
      <w:pPr>
        <w:keepNext/>
        <w:keepLines/>
        <w:ind w:left="-426" w:firstLine="568"/>
        <w:jc w:val="both"/>
        <w:outlineLvl w:val="2"/>
        <w:rPr>
          <w:rFonts w:eastAsia="SimSun"/>
          <w:bCs/>
        </w:rPr>
      </w:pPr>
      <w:r w:rsidRPr="00CB3C69">
        <w:rPr>
          <w:rFonts w:eastAsia="SimSun"/>
          <w:bCs/>
        </w:rPr>
        <w:t>Анализ р</w:t>
      </w:r>
      <w:r w:rsidRPr="00CB3C69">
        <w:rPr>
          <w:rFonts w:eastAsia="SimSun"/>
          <w:bCs/>
          <w:lang w:val="x-none"/>
        </w:rPr>
        <w:t>аспределени</w:t>
      </w:r>
      <w:r w:rsidRPr="00CB3C69">
        <w:rPr>
          <w:rFonts w:eastAsia="SimSun"/>
          <w:bCs/>
        </w:rPr>
        <w:t>я</w:t>
      </w:r>
      <w:r w:rsidRPr="00CB3C69">
        <w:rPr>
          <w:rFonts w:eastAsia="SimSun"/>
          <w:bCs/>
          <w:lang w:val="x-none"/>
        </w:rPr>
        <w:t xml:space="preserve"> участников ЕГЭ по итоговым баллам показало, что </w:t>
      </w:r>
      <w:r w:rsidRPr="00CB3C69">
        <w:rPr>
          <w:rFonts w:eastAsia="SimSun"/>
          <w:bCs/>
        </w:rPr>
        <w:t>треть (36%)</w:t>
      </w:r>
      <w:r w:rsidRPr="00CB3C69">
        <w:rPr>
          <w:rFonts w:eastAsia="SimSun"/>
          <w:bCs/>
          <w:lang w:val="x-none"/>
        </w:rPr>
        <w:t xml:space="preserve"> </w:t>
      </w:r>
      <w:proofErr w:type="gramStart"/>
      <w:r w:rsidRPr="00CB3C69">
        <w:rPr>
          <w:rFonts w:eastAsia="SimSun"/>
          <w:bCs/>
          <w:lang w:val="x-none"/>
        </w:rPr>
        <w:t>участников  получили</w:t>
      </w:r>
      <w:proofErr w:type="gramEnd"/>
      <w:r w:rsidRPr="00CB3C69">
        <w:rPr>
          <w:rFonts w:eastAsia="SimSun"/>
          <w:bCs/>
          <w:lang w:val="x-none"/>
        </w:rPr>
        <w:t xml:space="preserve"> </w:t>
      </w:r>
      <w:r w:rsidRPr="00CB3C69">
        <w:rPr>
          <w:rFonts w:eastAsia="SimSun"/>
          <w:bCs/>
        </w:rPr>
        <w:t>результаты</w:t>
      </w:r>
      <w:r w:rsidRPr="00CB3C69">
        <w:rPr>
          <w:rFonts w:eastAsia="SimSun"/>
          <w:bCs/>
          <w:lang w:val="x-none"/>
        </w:rPr>
        <w:t xml:space="preserve"> в интервале от 61 до 80 б.</w:t>
      </w:r>
      <w:r w:rsidRPr="00CB3C69">
        <w:rPr>
          <w:rFonts w:eastAsia="SimSun"/>
          <w:bCs/>
        </w:rPr>
        <w:t>, также треть (39%) участников – от 81 до 100 б.</w:t>
      </w:r>
    </w:p>
    <w:p w:rsidR="00CB3C69" w:rsidRPr="00CB3C69" w:rsidRDefault="00CB3C69" w:rsidP="00CB3C69">
      <w:pPr>
        <w:keepNext/>
        <w:keepLines/>
        <w:ind w:left="-426" w:firstLine="568"/>
        <w:jc w:val="both"/>
        <w:outlineLvl w:val="2"/>
        <w:rPr>
          <w:rFonts w:eastAsia="SimSun"/>
          <w:bCs/>
          <w:lang w:val="x-none"/>
        </w:rPr>
      </w:pPr>
      <w:r w:rsidRPr="00CB3C69">
        <w:rPr>
          <w:rFonts w:eastAsia="SimSun"/>
          <w:bCs/>
          <w:lang w:val="x-none"/>
        </w:rPr>
        <w:t xml:space="preserve">Доля обучающихся, не преодолевших минимальную границу, </w:t>
      </w:r>
      <w:r w:rsidRPr="00CB3C69">
        <w:rPr>
          <w:rFonts w:eastAsia="SimSun"/>
          <w:bCs/>
        </w:rPr>
        <w:t xml:space="preserve">незначительно снизилась по сравнению с предыдущими годами и составила 0,3%: </w:t>
      </w:r>
      <w:r w:rsidRPr="00CB3C69">
        <w:rPr>
          <w:rFonts w:eastAsia="SimSun"/>
          <w:bCs/>
          <w:lang w:val="x-none"/>
        </w:rPr>
        <w:t>20</w:t>
      </w:r>
      <w:r w:rsidRPr="00CB3C69">
        <w:rPr>
          <w:rFonts w:eastAsia="SimSun"/>
          <w:bCs/>
        </w:rPr>
        <w:t>20 г.</w:t>
      </w:r>
      <w:r w:rsidRPr="00CB3C69">
        <w:rPr>
          <w:rFonts w:eastAsia="SimSun"/>
          <w:bCs/>
          <w:lang w:val="x-none"/>
        </w:rPr>
        <w:t xml:space="preserve"> – 0,5%</w:t>
      </w:r>
      <w:r w:rsidRPr="00CB3C69">
        <w:rPr>
          <w:rFonts w:eastAsia="SimSun"/>
          <w:bCs/>
        </w:rPr>
        <w:t xml:space="preserve">; </w:t>
      </w:r>
      <w:r w:rsidRPr="00CB3C69">
        <w:rPr>
          <w:rFonts w:eastAsia="SimSun"/>
          <w:bCs/>
          <w:lang w:val="x-none"/>
        </w:rPr>
        <w:t>201</w:t>
      </w:r>
      <w:r w:rsidRPr="00CB3C69">
        <w:rPr>
          <w:rFonts w:eastAsia="SimSun"/>
          <w:bCs/>
        </w:rPr>
        <w:t>9 г.</w:t>
      </w:r>
      <w:r w:rsidRPr="00CB3C69">
        <w:rPr>
          <w:rFonts w:eastAsia="SimSun"/>
          <w:bCs/>
          <w:lang w:val="x-none"/>
        </w:rPr>
        <w:t xml:space="preserve"> – 0,</w:t>
      </w:r>
      <w:r w:rsidRPr="00CB3C69">
        <w:rPr>
          <w:rFonts w:eastAsia="SimSun"/>
          <w:bCs/>
        </w:rPr>
        <w:t>4</w:t>
      </w:r>
      <w:r w:rsidRPr="00CB3C69">
        <w:rPr>
          <w:rFonts w:eastAsia="SimSun"/>
          <w:bCs/>
          <w:lang w:val="x-none"/>
        </w:rPr>
        <w:t> %.</w:t>
      </w:r>
    </w:p>
    <w:p w:rsidR="00CB3C69" w:rsidRPr="00CB3C69" w:rsidRDefault="00CB3C69" w:rsidP="00CB3C69">
      <w:pPr>
        <w:keepNext/>
        <w:keepLines/>
        <w:ind w:left="-426" w:firstLine="568"/>
        <w:jc w:val="both"/>
        <w:outlineLvl w:val="2"/>
        <w:rPr>
          <w:rFonts w:eastAsia="SimSun"/>
          <w:bCs/>
        </w:rPr>
      </w:pPr>
      <w:r w:rsidRPr="00CB3C69">
        <w:rPr>
          <w:rFonts w:eastAsia="SimSun"/>
          <w:bCs/>
        </w:rPr>
        <w:t>В течение последних трех лет доля участников, демонстрирующих результаты 81-100 б., остается стабильно высокой: 2020,2021 гг.-36%; 2019 г.-40%.</w:t>
      </w:r>
    </w:p>
    <w:p w:rsidR="00CB3C69" w:rsidRPr="00CB3C69" w:rsidRDefault="00CB3C69" w:rsidP="00CB3C69">
      <w:pPr>
        <w:ind w:left="-426"/>
        <w:jc w:val="both"/>
      </w:pPr>
      <w:r w:rsidRPr="00CB3C69">
        <w:t xml:space="preserve">        Получил 100 баллов на ЕГЭ по английскому языку 1 участник экзамена (2020 г. –1 чел.</w:t>
      </w:r>
      <w:proofErr w:type="gramStart"/>
      <w:r w:rsidRPr="00CB3C69">
        <w:t>,  2019</w:t>
      </w:r>
      <w:proofErr w:type="gramEnd"/>
      <w:r w:rsidRPr="00CB3C69">
        <w:t xml:space="preserve"> г. – 0 чел.). </w:t>
      </w:r>
    </w:p>
    <w:p w:rsidR="00CB3C69" w:rsidRPr="00CB3C69" w:rsidRDefault="00CB3C69" w:rsidP="00CB3C69">
      <w:pPr>
        <w:ind w:left="-284"/>
        <w:jc w:val="both"/>
      </w:pPr>
      <w:r w:rsidRPr="00CB3C69">
        <w:t xml:space="preserve">      С учетом категории участников ЕГЭ доля высоких результатов среди выпускников текущего года составила 39%, выпускников прошлых лет -33%. Нет «высокобалльников» среди выпускников СПО. </w:t>
      </w:r>
    </w:p>
    <w:p w:rsidR="00CB3C69" w:rsidRPr="00CB3C69" w:rsidRDefault="00CB3C69" w:rsidP="00CB3C69">
      <w:pPr>
        <w:keepNext/>
        <w:keepLines/>
        <w:ind w:left="-426" w:firstLine="568"/>
        <w:jc w:val="both"/>
        <w:outlineLvl w:val="2"/>
        <w:rPr>
          <w:rFonts w:eastAsia="SimSun"/>
          <w:bCs/>
        </w:rPr>
      </w:pPr>
      <w:r w:rsidRPr="00CB3C69">
        <w:rPr>
          <w:rFonts w:eastAsia="SimSun"/>
          <w:bCs/>
        </w:rPr>
        <w:t xml:space="preserve">Высокое качество подготовки по английскому языку </w:t>
      </w:r>
      <w:r w:rsidRPr="00CB3C69">
        <w:rPr>
          <w:rFonts w:eastAsia="SimSun"/>
          <w:bCs/>
          <w:lang w:val="x-none"/>
        </w:rPr>
        <w:t xml:space="preserve">показали выпускники ФГКОУ «Тверское суворовское военное училище Министерства обороны РФ» </w:t>
      </w:r>
      <w:r w:rsidRPr="00CB3C69">
        <w:rPr>
          <w:rFonts w:eastAsia="SimSun"/>
          <w:bCs/>
        </w:rPr>
        <w:t>– доля высокобалльных результатов составила 100</w:t>
      </w:r>
      <w:proofErr w:type="gramStart"/>
      <w:r w:rsidRPr="00CB3C69">
        <w:rPr>
          <w:rFonts w:eastAsia="SimSun"/>
          <w:bCs/>
        </w:rPr>
        <w:t>%,</w:t>
      </w:r>
      <w:r w:rsidRPr="00CB3C69">
        <w:rPr>
          <w:rFonts w:eastAsia="SimSun"/>
          <w:bCs/>
          <w:lang w:val="x-none"/>
        </w:rPr>
        <w:t xml:space="preserve"> </w:t>
      </w:r>
      <w:r w:rsidRPr="00CB3C69">
        <w:rPr>
          <w:rFonts w:eastAsia="SimSun"/>
          <w:bCs/>
        </w:rPr>
        <w:t xml:space="preserve"> </w:t>
      </w:r>
      <w:r w:rsidRPr="00CB3C69">
        <w:rPr>
          <w:rFonts w:eastAsia="SimSun"/>
          <w:bCs/>
          <w:lang w:val="x-none"/>
        </w:rPr>
        <w:t>гимназий</w:t>
      </w:r>
      <w:proofErr w:type="gramEnd"/>
      <w:r w:rsidRPr="00CB3C69">
        <w:rPr>
          <w:rFonts w:eastAsia="SimSun"/>
          <w:bCs/>
          <w:lang w:val="x-none"/>
        </w:rPr>
        <w:t xml:space="preserve"> и лицеев</w:t>
      </w:r>
      <w:r w:rsidRPr="00CB3C69">
        <w:rPr>
          <w:rFonts w:eastAsia="SimSun"/>
          <w:bCs/>
        </w:rPr>
        <w:t xml:space="preserve"> – 52%.</w:t>
      </w:r>
    </w:p>
    <w:p w:rsidR="00CB3C69" w:rsidRPr="00CB3C69" w:rsidRDefault="00CB3C69" w:rsidP="00CB3C69">
      <w:pPr>
        <w:keepNext/>
        <w:keepLines/>
        <w:ind w:left="-426" w:firstLine="568"/>
        <w:jc w:val="both"/>
        <w:outlineLvl w:val="2"/>
        <w:rPr>
          <w:rFonts w:eastAsia="SimSun"/>
          <w:bCs/>
        </w:rPr>
      </w:pPr>
      <w:r w:rsidRPr="00CB3C69">
        <w:rPr>
          <w:rFonts w:eastAsia="SimSun"/>
          <w:bCs/>
        </w:rPr>
        <w:t>В число АТЕ с наиболее высокими результатами по количеству «высокобалльников» (более 30%) вошли</w:t>
      </w:r>
      <w:r w:rsidRPr="00CB3C69">
        <w:rPr>
          <w:rFonts w:eastAsia="SimSun"/>
          <w:bCs/>
          <w:lang w:val="x-none"/>
        </w:rPr>
        <w:t xml:space="preserve"> </w:t>
      </w:r>
      <w:r w:rsidRPr="00CB3C69">
        <w:rPr>
          <w:rFonts w:eastAsia="SimSun"/>
          <w:bCs/>
        </w:rPr>
        <w:t xml:space="preserve">12 (46%) МО: </w:t>
      </w:r>
      <w:r w:rsidRPr="00CB3C69">
        <w:rPr>
          <w:rFonts w:eastAsia="SimSun"/>
          <w:bCs/>
          <w:lang w:val="x-none"/>
        </w:rPr>
        <w:t>г. Тверь,</w:t>
      </w:r>
      <w:r w:rsidRPr="00CB3C69">
        <w:rPr>
          <w:rFonts w:eastAsia="SimSun"/>
          <w:bCs/>
        </w:rPr>
        <w:t xml:space="preserve"> </w:t>
      </w:r>
      <w:r w:rsidRPr="00CB3C69">
        <w:rPr>
          <w:rFonts w:eastAsia="SimSun"/>
          <w:bCs/>
          <w:lang w:val="x-none"/>
        </w:rPr>
        <w:t>г. Торжок, г. </w:t>
      </w:r>
      <w:r w:rsidRPr="00CB3C69">
        <w:rPr>
          <w:rFonts w:eastAsia="SimSun"/>
          <w:bCs/>
        </w:rPr>
        <w:t>Ржев, Удомельского, Бежецкого, Зубцовского, Осташковского г.о., Бологовского</w:t>
      </w:r>
      <w:r w:rsidRPr="00CB3C69">
        <w:rPr>
          <w:rFonts w:eastAsia="SimSun"/>
          <w:bCs/>
          <w:lang w:val="x-none"/>
        </w:rPr>
        <w:t xml:space="preserve">, </w:t>
      </w:r>
      <w:r w:rsidRPr="00CB3C69">
        <w:rPr>
          <w:rFonts w:eastAsia="SimSun"/>
          <w:bCs/>
        </w:rPr>
        <w:t>Калязинского</w:t>
      </w:r>
      <w:r w:rsidRPr="00CB3C69">
        <w:rPr>
          <w:rFonts w:eastAsia="SimSun"/>
          <w:bCs/>
          <w:lang w:val="x-none"/>
        </w:rPr>
        <w:t xml:space="preserve">, </w:t>
      </w:r>
      <w:r w:rsidRPr="00CB3C69">
        <w:rPr>
          <w:rFonts w:eastAsia="SimSun"/>
          <w:bCs/>
        </w:rPr>
        <w:t xml:space="preserve">Калининского, </w:t>
      </w:r>
      <w:r w:rsidRPr="00CB3C69">
        <w:rPr>
          <w:rFonts w:eastAsia="SimSun"/>
          <w:bCs/>
          <w:lang w:val="x-none"/>
        </w:rPr>
        <w:t xml:space="preserve">Кувшиновского, </w:t>
      </w:r>
      <w:r w:rsidRPr="00CB3C69">
        <w:rPr>
          <w:rFonts w:eastAsia="SimSun"/>
          <w:bCs/>
        </w:rPr>
        <w:t>Фировского районов</w:t>
      </w:r>
      <w:r w:rsidRPr="00CB3C69">
        <w:rPr>
          <w:rFonts w:eastAsia="SimSun"/>
          <w:bCs/>
          <w:lang w:val="x-none"/>
        </w:rPr>
        <w:t xml:space="preserve">. </w:t>
      </w:r>
    </w:p>
    <w:p w:rsidR="00CB3C69" w:rsidRPr="00CB3C69" w:rsidRDefault="00CB3C69" w:rsidP="00CB3C69">
      <w:pPr>
        <w:keepNext/>
        <w:keepLines/>
        <w:ind w:left="-426" w:firstLine="568"/>
        <w:jc w:val="both"/>
        <w:outlineLvl w:val="2"/>
        <w:rPr>
          <w:rFonts w:eastAsia="SimSun"/>
          <w:b/>
          <w:bCs/>
          <w:sz w:val="28"/>
          <w:szCs w:val="28"/>
          <w:highlight w:val="yellow"/>
          <w:lang w:val="x-none"/>
        </w:rPr>
      </w:pPr>
      <w:r w:rsidRPr="00CB3C69">
        <w:rPr>
          <w:rFonts w:eastAsia="SimSun"/>
          <w:bCs/>
        </w:rPr>
        <w:t xml:space="preserve">Стабильно высокие результаты участников ЕГЭ по английскому языку в течение последних лет, могут быть объяснены предварительной качественной подготовкой обучающихся, организованной в/вне ОО, а также повышением личной мотивации обучающихся для успешного поступления в ВУЗ. </w:t>
      </w:r>
    </w:p>
    <w:p w:rsidR="00CB3C69" w:rsidRPr="00CB3C69" w:rsidRDefault="00CB3C69" w:rsidP="00CB3C69">
      <w:pPr>
        <w:rPr>
          <w:sz w:val="28"/>
          <w:szCs w:val="28"/>
        </w:rPr>
      </w:pPr>
    </w:p>
    <w:p w:rsidR="00CB3C69" w:rsidRPr="00CB3C69" w:rsidRDefault="00CB3C69" w:rsidP="000562BF">
      <w:pPr>
        <w:keepNext/>
        <w:keepLines/>
        <w:numPr>
          <w:ilvl w:val="1"/>
          <w:numId w:val="5"/>
        </w:numPr>
        <w:spacing w:before="40"/>
        <w:jc w:val="center"/>
        <w:outlineLvl w:val="1"/>
        <w:rPr>
          <w:rFonts w:eastAsia="SimSun"/>
          <w:b/>
          <w:bCs/>
          <w:sz w:val="28"/>
          <w:szCs w:val="28"/>
          <w:lang w:val="x-none"/>
        </w:rPr>
      </w:pPr>
      <w:r w:rsidRPr="00CB3C69">
        <w:rPr>
          <w:rFonts w:eastAsia="SimSun"/>
          <w:b/>
          <w:bCs/>
          <w:sz w:val="28"/>
          <w:szCs w:val="28"/>
          <w:lang w:val="x-none"/>
        </w:rPr>
        <w:t>Раздел 3. АНАЛИЗ РЕЗУЛЬТАТОВ ВЫПОЛНЕНИЯ ОТДЕЛЬНЫХ ЗАДАНИЙ ИЛИ ГРУПП ЗАДАНИЙ</w:t>
      </w:r>
      <w:r w:rsidRPr="00CB3C69">
        <w:rPr>
          <w:rFonts w:eastAsia="SimSun"/>
          <w:b/>
          <w:bCs/>
          <w:sz w:val="28"/>
          <w:szCs w:val="28"/>
          <w:vertAlign w:val="superscript"/>
          <w:lang w:val="x-none"/>
        </w:rPr>
        <w:footnoteReference w:id="40"/>
      </w:r>
    </w:p>
    <w:p w:rsidR="00CB3C69" w:rsidRPr="00CB3C69" w:rsidRDefault="00CB3C69" w:rsidP="00CB3C69"/>
    <w:p w:rsidR="00CB3C69" w:rsidRPr="00CB3C69" w:rsidRDefault="00CB3C69" w:rsidP="000562BF">
      <w:pPr>
        <w:keepNext/>
        <w:keepLines/>
        <w:numPr>
          <w:ilvl w:val="0"/>
          <w:numId w:val="6"/>
        </w:numPr>
        <w:spacing w:before="200"/>
        <w:jc w:val="both"/>
        <w:outlineLvl w:val="2"/>
        <w:rPr>
          <w:rFonts w:eastAsia="SimSun"/>
          <w:b/>
          <w:bCs/>
          <w:vanish/>
          <w:sz w:val="28"/>
        </w:rPr>
      </w:pPr>
    </w:p>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Краткая характеристика КИМ по учебному предмету</w:t>
      </w:r>
    </w:p>
    <w:p w:rsidR="00CB3C69" w:rsidRPr="00CB3C69" w:rsidRDefault="00CB3C69" w:rsidP="00CB3C69">
      <w:pPr>
        <w:ind w:left="-426" w:firstLine="852"/>
        <w:contextualSpacing/>
        <w:jc w:val="both"/>
        <w:rPr>
          <w:i/>
          <w:iCs/>
        </w:rPr>
      </w:pPr>
      <w:r w:rsidRPr="00CB3C69">
        <w:rPr>
          <w:i/>
          <w:iCs/>
        </w:rPr>
        <w:t xml:space="preserve">Описываются содержательные особенности, которые можно выделить </w:t>
      </w:r>
      <w:r w:rsidRPr="00CB3C69">
        <w:rPr>
          <w:b/>
          <w:bCs/>
          <w:i/>
          <w:iCs/>
        </w:rPr>
        <w:t>на основе использованных в регионе вариантов КИМ по учебному предмету</w:t>
      </w:r>
      <w:r w:rsidRPr="00CB3C69">
        <w:rPr>
          <w:i/>
          <w:iCs/>
        </w:rPr>
        <w:t xml:space="preserve"> в 2021 году </w:t>
      </w:r>
      <w:r w:rsidRPr="00CB3C69">
        <w:rPr>
          <w:i/>
          <w:iCs/>
        </w:rPr>
        <w:br/>
        <w:t>(с учетом всех заданий, всех типов заданий).</w:t>
      </w:r>
    </w:p>
    <w:p w:rsidR="00CB3C69" w:rsidRPr="00870527" w:rsidRDefault="00CB3C69" w:rsidP="00CB3C69">
      <w:pPr>
        <w:contextualSpacing/>
        <w:jc w:val="both"/>
      </w:pPr>
      <w:r w:rsidRPr="00870527">
        <w:t>Экзамен по иностранному языку включает 2 части: письменную (разделы «Аудирование», «Чтение», «Грамматика и лексика» и «Письмо») и устную (раздел «Говорение»)</w:t>
      </w:r>
    </w:p>
    <w:p w:rsidR="00CB3C69" w:rsidRPr="00870527" w:rsidRDefault="00CB3C69" w:rsidP="00CB3C69">
      <w:pPr>
        <w:contextualSpacing/>
        <w:jc w:val="both"/>
      </w:pPr>
      <w:r w:rsidRPr="00870527">
        <w:t>Для дифференциации испытуемых по уровням владения иностранным языком в пределах, сформулированных в федеральном компоненте государственного стандарта по иностранным языкам, во все разделы экзаменационной работы наряду с заданиями базового уровня включаются задания повышенного и высокого уровня сложности.</w:t>
      </w:r>
    </w:p>
    <w:p w:rsidR="00CB3C69" w:rsidRPr="00870527" w:rsidRDefault="00CB3C69" w:rsidP="00CB3C69">
      <w:pPr>
        <w:contextualSpacing/>
        <w:jc w:val="both"/>
      </w:pPr>
      <w:r w:rsidRPr="00870527">
        <w:t>Уровень сложности заданий определяется уровнями сложности языкового материала и проверяемых умений, а также типом задания.</w:t>
      </w:r>
    </w:p>
    <w:p w:rsidR="00CB3C69" w:rsidRPr="00870527" w:rsidRDefault="00CB3C69" w:rsidP="00CB3C69">
      <w:pPr>
        <w:contextualSpacing/>
        <w:jc w:val="both"/>
      </w:pPr>
      <w:r w:rsidRPr="00870527">
        <w:t xml:space="preserve">Письменная работа по иностранному языку включает 38 заданий с кратким ответом (выбором правильного ответа из предложенного перечня; установление соответствий позиций, представленных в двух множествах; заполнение пропуска в связном тексте путём преобразования предложенной начальной формы в нужную грамматическую форму; заполнение пропуска в связном тексте путём образования родственного слова от предложенного опорного слова) и 2 задания открытого типа </w:t>
      </w:r>
      <w:proofErr w:type="gramStart"/>
      <w:r w:rsidRPr="00870527">
        <w:t>с  развёрнутым</w:t>
      </w:r>
      <w:proofErr w:type="gramEnd"/>
      <w:r w:rsidRPr="00870527">
        <w:t xml:space="preserve"> ответом.  </w:t>
      </w:r>
    </w:p>
    <w:p w:rsidR="00CB3C69" w:rsidRPr="00870527" w:rsidRDefault="00CB3C69" w:rsidP="00CB3C69">
      <w:pPr>
        <w:contextualSpacing/>
        <w:jc w:val="both"/>
      </w:pPr>
      <w:r w:rsidRPr="00870527">
        <w:t xml:space="preserve">Задание письменной части с развёрнутым ответом №39 предполагает написание личного письма на основе предложенного письма-стимула. Задание №40 требует от участника экзамена создание письменного высказывания с элементами рассуждения по предложенной теме и в соответствии с заданным планом. Участнику экзамена предлагаются на выбор две темы развёрнутого высказывания.  </w:t>
      </w:r>
    </w:p>
    <w:p w:rsidR="00CB3C69" w:rsidRPr="00870527" w:rsidRDefault="00CB3C69" w:rsidP="00CB3C69">
      <w:pPr>
        <w:contextualSpacing/>
        <w:jc w:val="both"/>
      </w:pPr>
      <w:r w:rsidRPr="00870527">
        <w:t>Устная часть включает 4 задания:</w:t>
      </w:r>
    </w:p>
    <w:p w:rsidR="00CB3C69" w:rsidRPr="00870527" w:rsidRDefault="00CB3C69" w:rsidP="00CB3C69">
      <w:pPr>
        <w:contextualSpacing/>
        <w:jc w:val="both"/>
      </w:pPr>
      <w:r w:rsidRPr="00870527">
        <w:t xml:space="preserve">1) задание 1 (базовый уровень сложности) – чтение фрагмента научно-популярного текста; </w:t>
      </w:r>
    </w:p>
    <w:p w:rsidR="00CB3C69" w:rsidRPr="00870527" w:rsidRDefault="00CB3C69" w:rsidP="00CB3C69">
      <w:pPr>
        <w:contextualSpacing/>
        <w:jc w:val="both"/>
      </w:pPr>
      <w:r w:rsidRPr="00870527">
        <w:t xml:space="preserve">2) задание 2 (базовый уровень сложности) – условный диалог-расспрос с опорой на вербальные стимулы и фотографию (картинку); </w:t>
      </w:r>
    </w:p>
    <w:p w:rsidR="00CB3C69" w:rsidRPr="00870527" w:rsidRDefault="00CB3C69" w:rsidP="00CB3C69">
      <w:pPr>
        <w:contextualSpacing/>
        <w:jc w:val="both"/>
      </w:pPr>
      <w:r w:rsidRPr="00870527">
        <w:t xml:space="preserve">3) задание 3 (базовый уровень сложности) – тематическое монологическое высказывание (описание выбранной фотографии); </w:t>
      </w:r>
    </w:p>
    <w:p w:rsidR="00CB3C69" w:rsidRPr="00870527" w:rsidRDefault="00CB3C69" w:rsidP="00CB3C69">
      <w:pPr>
        <w:contextualSpacing/>
        <w:jc w:val="both"/>
      </w:pPr>
      <w:r w:rsidRPr="00870527">
        <w:t>4) задание 4 высокого уровня сложности – тематическое монологическое высказывание с элементами рассуждения (сравнение двух фотографий).</w:t>
      </w:r>
    </w:p>
    <w:p w:rsidR="00CB3C69" w:rsidRPr="00870527" w:rsidRDefault="00CB3C69" w:rsidP="00CB3C69">
      <w:pPr>
        <w:spacing w:after="200" w:line="276" w:lineRule="auto"/>
        <w:rPr>
          <w:rFonts w:eastAsia="SimSun"/>
          <w:b/>
          <w:bCs/>
        </w:rPr>
      </w:pPr>
    </w:p>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Анализ выполнения заданий КИМ</w:t>
      </w:r>
    </w:p>
    <w:p w:rsidR="00CB3C69" w:rsidRPr="00CB3C69" w:rsidRDefault="00CB3C69" w:rsidP="00CB3C69">
      <w:pPr>
        <w:ind w:left="-426" w:firstLine="852"/>
        <w:contextualSpacing/>
        <w:jc w:val="both"/>
        <w:rPr>
          <w:b/>
          <w:i/>
          <w:iCs/>
        </w:rPr>
      </w:pPr>
    </w:p>
    <w:p w:rsidR="00CB3C69" w:rsidRPr="00CB3C69" w:rsidRDefault="00CB3C69" w:rsidP="00870527">
      <w:pPr>
        <w:contextualSpacing/>
        <w:rPr>
          <w:iCs/>
        </w:rPr>
      </w:pPr>
    </w:p>
    <w:p w:rsidR="00CB3C69" w:rsidRPr="00CB3C69" w:rsidRDefault="00CB3C69" w:rsidP="00CB3C69">
      <w:pPr>
        <w:ind w:left="-426" w:firstLine="852"/>
        <w:contextualSpacing/>
        <w:jc w:val="center"/>
        <w:rPr>
          <w:iCs/>
        </w:rPr>
      </w:pPr>
      <w:r w:rsidRPr="00CB3C69">
        <w:rPr>
          <w:iCs/>
        </w:rPr>
        <w:t>АНГЛИЙСКИЙ ЯЗЫК</w:t>
      </w:r>
    </w:p>
    <w:p w:rsidR="00CB3C69" w:rsidRPr="00CB3C69" w:rsidRDefault="00CB3C69" w:rsidP="00CB3C69">
      <w:pPr>
        <w:ind w:left="-426" w:firstLine="852"/>
        <w:contextualSpacing/>
        <w:jc w:val="both"/>
        <w:rPr>
          <w:i/>
          <w:iCs/>
        </w:rPr>
      </w:pP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13</w:t>
      </w:r>
      <w:r w:rsidRPr="00CB3C69">
        <w:rPr>
          <w:bCs/>
          <w:i/>
          <w:sz w:val="18"/>
          <w:szCs w:val="18"/>
        </w:rPr>
        <w:fldChar w:fldCharType="end"/>
      </w:r>
    </w:p>
    <w:tbl>
      <w:tblPr>
        <w:tblW w:w="0" w:type="auto"/>
        <w:tblInd w:w="-318" w:type="dxa"/>
        <w:tblLayout w:type="fixed"/>
        <w:tblCellMar>
          <w:left w:w="57" w:type="dxa"/>
          <w:right w:w="57" w:type="dxa"/>
        </w:tblCellMar>
        <w:tblLook w:val="0000" w:firstRow="0" w:lastRow="0" w:firstColumn="0" w:lastColumn="0" w:noHBand="0" w:noVBand="0"/>
      </w:tblPr>
      <w:tblGrid>
        <w:gridCol w:w="964"/>
        <w:gridCol w:w="1679"/>
        <w:gridCol w:w="1560"/>
        <w:gridCol w:w="850"/>
        <w:gridCol w:w="1272"/>
        <w:gridCol w:w="1204"/>
        <w:gridCol w:w="1203"/>
        <w:gridCol w:w="1204"/>
      </w:tblGrid>
      <w:tr w:rsidR="00CB3C69" w:rsidRPr="00CB3C69" w:rsidTr="000562BF">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CB3C69" w:rsidRPr="00CB3C69" w:rsidRDefault="00CB3C69" w:rsidP="00CB3C69">
            <w:pPr>
              <w:autoSpaceDE w:val="0"/>
              <w:autoSpaceDN w:val="0"/>
              <w:adjustRightInd w:val="0"/>
              <w:jc w:val="center"/>
            </w:pPr>
            <w:r w:rsidRPr="00CB3C69">
              <w:rPr>
                <w:bCs/>
              </w:rPr>
              <w:t>Номер</w:t>
            </w:r>
          </w:p>
          <w:p w:rsidR="00CB3C69" w:rsidRPr="00CB3C69" w:rsidRDefault="00CB3C69" w:rsidP="00CB3C69">
            <w:pPr>
              <w:autoSpaceDE w:val="0"/>
              <w:autoSpaceDN w:val="0"/>
              <w:adjustRightInd w:val="0"/>
              <w:jc w:val="center"/>
            </w:pPr>
            <w:r w:rsidRPr="00CB3C69">
              <w:rPr>
                <w:bCs/>
              </w:rPr>
              <w:t>задания в КИМ</w:t>
            </w:r>
          </w:p>
        </w:tc>
        <w:tc>
          <w:tcPr>
            <w:tcW w:w="1679" w:type="dxa"/>
            <w:vMerge w:val="restart"/>
            <w:tcBorders>
              <w:top w:val="single" w:sz="8" w:space="0" w:color="000000"/>
              <w:left w:val="single" w:sz="8" w:space="0" w:color="000000"/>
              <w:right w:val="single" w:sz="8" w:space="0" w:color="000000"/>
            </w:tcBorders>
            <w:vAlign w:val="center"/>
          </w:tcPr>
          <w:p w:rsidR="00CB3C69" w:rsidRPr="00CB3C69" w:rsidRDefault="00CB3C69" w:rsidP="00CB3C69">
            <w:pPr>
              <w:autoSpaceDE w:val="0"/>
              <w:autoSpaceDN w:val="0"/>
              <w:adjustRightInd w:val="0"/>
              <w:jc w:val="center"/>
            </w:pPr>
            <w:r w:rsidRPr="00CB3C69">
              <w:rPr>
                <w:bCs/>
              </w:rPr>
              <w:t>Проверяемые элементы содержания / умения</w:t>
            </w:r>
          </w:p>
        </w:tc>
        <w:tc>
          <w:tcPr>
            <w:tcW w:w="1560" w:type="dxa"/>
            <w:vMerge w:val="restart"/>
            <w:tcBorders>
              <w:top w:val="single" w:sz="8" w:space="0" w:color="000000"/>
              <w:left w:val="single" w:sz="8" w:space="0" w:color="000000"/>
              <w:right w:val="single" w:sz="8" w:space="0" w:color="000000"/>
            </w:tcBorders>
            <w:vAlign w:val="center"/>
          </w:tcPr>
          <w:p w:rsidR="00CB3C69" w:rsidRPr="00CB3C69" w:rsidRDefault="00CB3C69" w:rsidP="00CB3C69">
            <w:pPr>
              <w:autoSpaceDE w:val="0"/>
              <w:autoSpaceDN w:val="0"/>
              <w:adjustRightInd w:val="0"/>
              <w:jc w:val="center"/>
            </w:pPr>
            <w:r w:rsidRPr="00CB3C69">
              <w:rPr>
                <w:bCs/>
              </w:rPr>
              <w:t>Уровень сложности задания</w:t>
            </w:r>
          </w:p>
          <w:p w:rsidR="00CB3C69" w:rsidRPr="00CB3C69" w:rsidRDefault="00CB3C69" w:rsidP="00CB3C69">
            <w:pPr>
              <w:autoSpaceDE w:val="0"/>
              <w:autoSpaceDN w:val="0"/>
              <w:adjustRightInd w:val="0"/>
              <w:jc w:val="center"/>
            </w:pPr>
          </w:p>
        </w:tc>
        <w:tc>
          <w:tcPr>
            <w:tcW w:w="5733" w:type="dxa"/>
            <w:gridSpan w:val="5"/>
            <w:tcBorders>
              <w:top w:val="single" w:sz="8" w:space="0" w:color="000000"/>
              <w:left w:val="single" w:sz="8" w:space="0" w:color="000000"/>
              <w:right w:val="single" w:sz="8" w:space="0" w:color="000000"/>
            </w:tcBorders>
          </w:tcPr>
          <w:p w:rsidR="00CB3C69" w:rsidRPr="00CB3C69" w:rsidRDefault="00CB3C69" w:rsidP="00CB3C69">
            <w:pPr>
              <w:jc w:val="center"/>
              <w:rPr>
                <w:bCs/>
              </w:rPr>
            </w:pPr>
            <w:r w:rsidRPr="00CB3C69">
              <w:t xml:space="preserve">Процент выполнения задания </w:t>
            </w:r>
            <w:r w:rsidRPr="00CB3C69">
              <w:br/>
              <w:t>в субъекте Российской Федерации</w:t>
            </w:r>
            <w:r w:rsidRPr="00CB3C69">
              <w:rPr>
                <w:vertAlign w:val="superscript"/>
              </w:rPr>
              <w:footnoteReference w:id="41"/>
            </w:r>
          </w:p>
        </w:tc>
      </w:tr>
      <w:tr w:rsidR="00CB3C69" w:rsidRPr="00CB3C69" w:rsidTr="000562BF">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jc w:val="center"/>
              <w:rPr>
                <w:bCs/>
              </w:rPr>
            </w:pPr>
          </w:p>
        </w:tc>
        <w:tc>
          <w:tcPr>
            <w:tcW w:w="1679" w:type="dxa"/>
            <w:vMerge/>
            <w:tcBorders>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jc w:val="center"/>
              <w:rPr>
                <w:bCs/>
              </w:rPr>
            </w:pPr>
          </w:p>
        </w:tc>
        <w:tc>
          <w:tcPr>
            <w:tcW w:w="1560" w:type="dxa"/>
            <w:vMerge/>
            <w:tcBorders>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jc w:val="center"/>
              <w:rPr>
                <w:bCs/>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rPr>
                <w:sz w:val="18"/>
              </w:rPr>
            </w:pPr>
            <w:r w:rsidRPr="00CB3C69">
              <w:rPr>
                <w:sz w:val="18"/>
              </w:rPr>
              <w:t>средний</w:t>
            </w:r>
          </w:p>
        </w:tc>
        <w:tc>
          <w:tcPr>
            <w:tcW w:w="1272" w:type="dxa"/>
            <w:tcBorders>
              <w:top w:val="single" w:sz="8" w:space="0" w:color="000000"/>
              <w:left w:val="single" w:sz="8" w:space="0" w:color="000000"/>
              <w:bottom w:val="single" w:sz="8" w:space="0" w:color="000000"/>
              <w:right w:val="single" w:sz="8" w:space="0" w:color="000000"/>
            </w:tcBorders>
          </w:tcPr>
          <w:p w:rsidR="00CB3C69" w:rsidRPr="00CB3C69" w:rsidRDefault="00CB3C69" w:rsidP="00CB3C69">
            <w:pPr>
              <w:autoSpaceDE w:val="0"/>
              <w:autoSpaceDN w:val="0"/>
              <w:adjustRightInd w:val="0"/>
              <w:jc w:val="center"/>
              <w:rPr>
                <w:bCs/>
                <w:sz w:val="18"/>
              </w:rPr>
            </w:pPr>
            <w:r w:rsidRPr="00CB3C69">
              <w:rPr>
                <w:bCs/>
                <w:sz w:val="18"/>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jc w:val="center"/>
              <w:rPr>
                <w:bCs/>
                <w:sz w:val="18"/>
              </w:rPr>
            </w:pPr>
            <w:r w:rsidRPr="00CB3C69">
              <w:rPr>
                <w:bCs/>
                <w:sz w:val="18"/>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jc w:val="center"/>
              <w:rPr>
                <w:bCs/>
                <w:sz w:val="18"/>
              </w:rPr>
            </w:pPr>
            <w:r w:rsidRPr="00CB3C69">
              <w:rPr>
                <w:bCs/>
                <w:sz w:val="18"/>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jc w:val="center"/>
              <w:rPr>
                <w:bCs/>
                <w:sz w:val="18"/>
              </w:rPr>
            </w:pPr>
            <w:r w:rsidRPr="00CB3C69">
              <w:rPr>
                <w:bCs/>
                <w:sz w:val="18"/>
              </w:rPr>
              <w:t>в группе от 81 до 100 т.б.</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1</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rPr>
                <w:b/>
                <w:bCs/>
              </w:rPr>
              <w:t>Аудирование</w:t>
            </w:r>
            <w:r w:rsidRPr="00CB3C69">
              <w:t xml:space="preserve"> (понимание основного содержания прослушанного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92,58</w:t>
            </w:r>
          </w:p>
        </w:tc>
        <w:tc>
          <w:tcPr>
            <w:tcW w:w="1272"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50,00</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76,74</w:t>
            </w:r>
          </w:p>
        </w:tc>
        <w:tc>
          <w:tcPr>
            <w:tcW w:w="1203"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96,13</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99,71</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2</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rPr>
                <w:b/>
                <w:bCs/>
              </w:rPr>
              <w:t>Аудирование</w:t>
            </w:r>
          </w:p>
          <w:p w:rsidR="00CB3C69" w:rsidRPr="00CB3C69" w:rsidRDefault="00CB3C69" w:rsidP="00CB3C69">
            <w:pPr>
              <w:autoSpaceDE w:val="0"/>
              <w:autoSpaceDN w:val="0"/>
              <w:adjustRightInd w:val="0"/>
              <w:ind w:firstLine="67"/>
              <w:jc w:val="center"/>
              <w:rPr>
                <w:b/>
                <w:bCs/>
              </w:rPr>
            </w:pPr>
            <w:r w:rsidRPr="00CB3C69">
              <w:t>(понимание в прослушанном тексте запрашиваемой информации)</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повышенный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79,50</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14,29</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60,32</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79,49</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92,26</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3-9</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Аудирование </w:t>
            </w:r>
            <w:r w:rsidRPr="00CB3C69">
              <w:t>(Полное понимание прослушанного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72,14</w:t>
            </w:r>
          </w:p>
        </w:tc>
        <w:tc>
          <w:tcPr>
            <w:tcW w:w="1272"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21,43</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48,71</w:t>
            </w:r>
          </w:p>
        </w:tc>
        <w:tc>
          <w:tcPr>
            <w:tcW w:w="1203"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70,55</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88,92</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10</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Чтение </w:t>
            </w:r>
            <w:r w:rsidRPr="00CB3C69">
              <w:t>(понимание основного содержания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90,92</w:t>
            </w:r>
          </w:p>
        </w:tc>
        <w:tc>
          <w:tcPr>
            <w:tcW w:w="1272"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35,71</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75,00</w:t>
            </w:r>
          </w:p>
        </w:tc>
        <w:tc>
          <w:tcPr>
            <w:tcW w:w="1203"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94,04</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98,62</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11</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Чтение </w:t>
            </w:r>
            <w:r w:rsidRPr="00CB3C69">
              <w:t>(понимание структурно-смысловых связей в тексте)</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Повышенный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80,76</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25,00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61,23</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80,96</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93,47</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12-18</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Чтение </w:t>
            </w:r>
            <w:r w:rsidRPr="00CB3C69">
              <w:t>(полное понимание информации в тексте)</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58,24</w:t>
            </w:r>
          </w:p>
        </w:tc>
        <w:tc>
          <w:tcPr>
            <w:tcW w:w="1272"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14,29</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31,75</w:t>
            </w:r>
          </w:p>
        </w:tc>
        <w:tc>
          <w:tcPr>
            <w:tcW w:w="1203"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57,01</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75,69</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19-25</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Грамматические навыки </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75,15</w:t>
            </w:r>
          </w:p>
        </w:tc>
        <w:tc>
          <w:tcPr>
            <w:tcW w:w="1272"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35,71</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54,56</w:t>
            </w:r>
          </w:p>
        </w:tc>
        <w:tc>
          <w:tcPr>
            <w:tcW w:w="1203"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74</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89,62</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26-31</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Лексико-грамматические навыки</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78,65</w:t>
            </w:r>
          </w:p>
        </w:tc>
        <w:tc>
          <w:tcPr>
            <w:tcW w:w="1272"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8,33</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55,79</w:t>
            </w:r>
          </w:p>
        </w:tc>
        <w:tc>
          <w:tcPr>
            <w:tcW w:w="1203"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79,38</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93,61</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32-38</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Лексико-грамматические навыки </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Повышенный</w:t>
            </w:r>
          </w:p>
        </w:tc>
        <w:tc>
          <w:tcPr>
            <w:tcW w:w="85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68,91</w:t>
            </w:r>
          </w:p>
        </w:tc>
        <w:tc>
          <w:tcPr>
            <w:tcW w:w="1272"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42,86</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48,21</w:t>
            </w:r>
          </w:p>
        </w:tc>
        <w:tc>
          <w:tcPr>
            <w:tcW w:w="1203"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64,25</w:t>
            </w:r>
          </w:p>
        </w:tc>
        <w:tc>
          <w:tcPr>
            <w:tcW w:w="120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jc w:val="center"/>
            </w:pPr>
            <w:r w:rsidRPr="00CB3C69">
              <w:t>86,60</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39</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(личное письмо)</w:t>
            </w:r>
          </w:p>
          <w:p w:rsidR="00CB3C69" w:rsidRPr="00CB3C69" w:rsidRDefault="00CB3C69" w:rsidP="00CB3C69">
            <w:pPr>
              <w:autoSpaceDE w:val="0"/>
              <w:autoSpaceDN w:val="0"/>
              <w:adjustRightInd w:val="0"/>
              <w:ind w:firstLine="67"/>
              <w:jc w:val="center"/>
              <w:rPr>
                <w:b/>
                <w:bCs/>
              </w:rPr>
            </w:pPr>
            <w:r w:rsidRPr="00CB3C69">
              <w:rPr>
                <w:b/>
                <w:bCs/>
              </w:rPr>
              <w:t>Критерий С1 «РКЗ»</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86,47</w:t>
            </w:r>
          </w:p>
        </w:tc>
        <w:tc>
          <w:tcPr>
            <w:tcW w:w="1272"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25,00</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67,36</w:t>
            </w:r>
          </w:p>
        </w:tc>
        <w:tc>
          <w:tcPr>
            <w:tcW w:w="1203"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87,68</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98,02</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39</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(личное письмо)</w:t>
            </w:r>
          </w:p>
          <w:p w:rsidR="00CB3C69" w:rsidRPr="00CB3C69" w:rsidRDefault="00CB3C69" w:rsidP="00CB3C69">
            <w:pPr>
              <w:autoSpaceDE w:val="0"/>
              <w:autoSpaceDN w:val="0"/>
              <w:adjustRightInd w:val="0"/>
              <w:ind w:firstLine="67"/>
              <w:jc w:val="center"/>
              <w:rPr>
                <w:b/>
                <w:bCs/>
              </w:rPr>
            </w:pPr>
            <w:r w:rsidRPr="00CB3C69">
              <w:rPr>
                <w:b/>
                <w:bCs/>
              </w:rPr>
              <w:t>Критерий С2  «Организация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90,58</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74,31</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93,60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98,46</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39</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(личное письмо)</w:t>
            </w:r>
          </w:p>
          <w:p w:rsidR="00CB3C69" w:rsidRPr="00CB3C69" w:rsidRDefault="00CB3C69" w:rsidP="00CB3C69">
            <w:pPr>
              <w:autoSpaceDE w:val="0"/>
              <w:autoSpaceDN w:val="0"/>
              <w:adjustRightInd w:val="0"/>
              <w:ind w:firstLine="67"/>
              <w:jc w:val="center"/>
              <w:rPr>
                <w:b/>
                <w:bCs/>
              </w:rPr>
            </w:pPr>
            <w:r w:rsidRPr="00CB3C69">
              <w:rPr>
                <w:b/>
                <w:bCs/>
              </w:rPr>
              <w:t>Критерий С3  «Языковое оформление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62,07</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22,22</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60,43</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89,43</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40</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(высказывание с элементами рассуждения)</w:t>
            </w:r>
          </w:p>
          <w:p w:rsidR="00CB3C69" w:rsidRPr="00CB3C69" w:rsidRDefault="00CB3C69" w:rsidP="00CB3C69">
            <w:pPr>
              <w:autoSpaceDE w:val="0"/>
              <w:autoSpaceDN w:val="0"/>
              <w:adjustRightInd w:val="0"/>
              <w:ind w:firstLine="67"/>
              <w:jc w:val="center"/>
              <w:rPr>
                <w:b/>
                <w:bCs/>
              </w:rPr>
            </w:pPr>
            <w:r w:rsidRPr="00CB3C69">
              <w:rPr>
                <w:b/>
                <w:bCs/>
              </w:rPr>
              <w:t>Критерий С4 «РКЗ»</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46,29</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9,03</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41,39</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74,89</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40</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(высказывание с элементами рассуждения)</w:t>
            </w:r>
          </w:p>
          <w:p w:rsidR="00CB3C69" w:rsidRPr="00CB3C69" w:rsidRDefault="00CB3C69" w:rsidP="00CB3C69">
            <w:pPr>
              <w:autoSpaceDE w:val="0"/>
              <w:autoSpaceDN w:val="0"/>
              <w:adjustRightInd w:val="0"/>
              <w:ind w:firstLine="67"/>
              <w:jc w:val="center"/>
              <w:rPr>
                <w:b/>
                <w:bCs/>
              </w:rPr>
            </w:pPr>
            <w:r w:rsidRPr="00CB3C69">
              <w:rPr>
                <w:b/>
                <w:bCs/>
              </w:rPr>
              <w:t>Критерий С5 «Организация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54,17</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10,42</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51,50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84,88</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40</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(высказывание с элементами рассуждения)</w:t>
            </w:r>
          </w:p>
          <w:p w:rsidR="00CB3C69" w:rsidRPr="00CB3C69" w:rsidRDefault="00CB3C69" w:rsidP="00CB3C69">
            <w:pPr>
              <w:autoSpaceDE w:val="0"/>
              <w:autoSpaceDN w:val="0"/>
              <w:adjustRightInd w:val="0"/>
              <w:ind w:firstLine="67"/>
              <w:jc w:val="center"/>
              <w:rPr>
                <w:b/>
                <w:bCs/>
              </w:rPr>
            </w:pPr>
            <w:r w:rsidRPr="00CB3C69">
              <w:rPr>
                <w:b/>
                <w:bCs/>
              </w:rPr>
              <w:t>Критерий С6 «Лексика»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50,40</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8,10</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44,08</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83,55</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40</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(высказывание с элементами рассуждения)</w:t>
            </w:r>
          </w:p>
          <w:p w:rsidR="00CB3C69" w:rsidRPr="00CB3C69" w:rsidRDefault="00CB3C69" w:rsidP="00CB3C69">
            <w:pPr>
              <w:autoSpaceDE w:val="0"/>
              <w:autoSpaceDN w:val="0"/>
              <w:adjustRightInd w:val="0"/>
              <w:ind w:firstLine="67"/>
              <w:jc w:val="center"/>
              <w:rPr>
                <w:b/>
                <w:bCs/>
              </w:rPr>
            </w:pPr>
            <w:r w:rsidRPr="00CB3C69">
              <w:rPr>
                <w:b/>
                <w:bCs/>
              </w:rPr>
              <w:t>Критерий С7 «Грамматика»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35,90</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3,24</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23,70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68,28</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40</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Письменная речь </w:t>
            </w:r>
            <w:r w:rsidRPr="00CB3C69">
              <w:t>(высказывание с элементами рассуждения)</w:t>
            </w:r>
          </w:p>
          <w:p w:rsidR="00CB3C69" w:rsidRPr="00CB3C69" w:rsidRDefault="00CB3C69" w:rsidP="00CB3C69">
            <w:pPr>
              <w:autoSpaceDE w:val="0"/>
              <w:autoSpaceDN w:val="0"/>
              <w:adjustRightInd w:val="0"/>
              <w:ind w:firstLine="67"/>
              <w:jc w:val="center"/>
              <w:rPr>
                <w:b/>
                <w:bCs/>
              </w:rPr>
            </w:pPr>
            <w:r w:rsidRPr="00CB3C69">
              <w:rPr>
                <w:b/>
                <w:bCs/>
              </w:rPr>
              <w:t>Критерий С8 «Орфография и пунктуация»</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58,30</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13,89</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53,79</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91,19</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Д1</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Устная речь </w:t>
            </w:r>
            <w:r w:rsidRPr="00CB3C69">
              <w:t>(чтение текста вслух)</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90,92</w:t>
            </w:r>
          </w:p>
        </w:tc>
        <w:tc>
          <w:tcPr>
            <w:tcW w:w="1272"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50,00</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72,22</w:t>
            </w:r>
          </w:p>
        </w:tc>
        <w:tc>
          <w:tcPr>
            <w:tcW w:w="1203"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95,73</w:t>
            </w:r>
          </w:p>
        </w:tc>
        <w:tc>
          <w:tcPr>
            <w:tcW w:w="120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98,68</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Д2</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Устная речь </w:t>
            </w:r>
            <w:r w:rsidRPr="00CB3C69">
              <w:t>(условный диалог-расспрос)</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74,55</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10,00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48,61</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74,98</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91,19</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Д3</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rPr>
                <w:b/>
                <w:bCs/>
              </w:rPr>
              <w:t xml:space="preserve">Устная речь </w:t>
            </w:r>
            <w:r w:rsidRPr="00CB3C69">
              <w:t>(описание фото)</w:t>
            </w:r>
          </w:p>
          <w:p w:rsidR="00CB3C69" w:rsidRPr="00CB3C69" w:rsidRDefault="00CB3C69" w:rsidP="00CB3C69">
            <w:pPr>
              <w:autoSpaceDE w:val="0"/>
              <w:autoSpaceDN w:val="0"/>
              <w:adjustRightInd w:val="0"/>
              <w:ind w:firstLine="67"/>
              <w:jc w:val="center"/>
              <w:rPr>
                <w:b/>
                <w:bCs/>
              </w:rPr>
            </w:pPr>
            <w:r w:rsidRPr="00CB3C69">
              <w:rPr>
                <w:b/>
                <w:bCs/>
              </w:rPr>
              <w:t>Критерий «Решение коммуникативной задачи»</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80,99</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56,71</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82,78</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95,45</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Д4</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rPr>
                <w:b/>
                <w:bCs/>
              </w:rPr>
              <w:t xml:space="preserve">Устная речь </w:t>
            </w:r>
            <w:r w:rsidRPr="00CB3C69">
              <w:t>(описание фото)</w:t>
            </w:r>
          </w:p>
          <w:p w:rsidR="00CB3C69" w:rsidRPr="00CB3C69" w:rsidRDefault="00CB3C69" w:rsidP="00CB3C69">
            <w:pPr>
              <w:autoSpaceDE w:val="0"/>
              <w:autoSpaceDN w:val="0"/>
              <w:adjustRightInd w:val="0"/>
              <w:ind w:firstLine="67"/>
              <w:jc w:val="center"/>
              <w:rPr>
                <w:b/>
                <w:bCs/>
              </w:rPr>
            </w:pPr>
            <w:r w:rsidRPr="00CB3C69">
              <w:rPr>
                <w:b/>
                <w:bCs/>
              </w:rPr>
              <w:t>Критерий «Организация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81,85</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57,99</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85,07</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94,71</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Д5</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rPr>
                <w:b/>
                <w:bCs/>
              </w:rPr>
              <w:t xml:space="preserve">Устная речь </w:t>
            </w:r>
            <w:r w:rsidRPr="00CB3C69">
              <w:t>(описание фото)</w:t>
            </w:r>
          </w:p>
          <w:p w:rsidR="00CB3C69" w:rsidRPr="00CB3C69" w:rsidRDefault="00CB3C69" w:rsidP="00CB3C69">
            <w:pPr>
              <w:autoSpaceDE w:val="0"/>
              <w:autoSpaceDN w:val="0"/>
              <w:adjustRightInd w:val="0"/>
              <w:ind w:firstLine="67"/>
              <w:jc w:val="center"/>
              <w:rPr>
                <w:b/>
                <w:bCs/>
              </w:rPr>
            </w:pPr>
            <w:r w:rsidRPr="00CB3C69">
              <w:rPr>
                <w:b/>
                <w:bCs/>
              </w:rPr>
              <w:t>Критерий «Языковое оформление»</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Базовый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68,66</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43,06</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68,25</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85,90</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Д6</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Устная речь </w:t>
            </w:r>
            <w:r w:rsidRPr="00CB3C69">
              <w:t>(сравнение и сопоставление фотографий)</w:t>
            </w:r>
          </w:p>
          <w:p w:rsidR="00CB3C69" w:rsidRPr="00CB3C69" w:rsidRDefault="00CB3C69" w:rsidP="00CB3C69">
            <w:pPr>
              <w:autoSpaceDE w:val="0"/>
              <w:autoSpaceDN w:val="0"/>
              <w:adjustRightInd w:val="0"/>
              <w:ind w:firstLine="67"/>
              <w:jc w:val="center"/>
              <w:rPr>
                <w:b/>
                <w:bCs/>
              </w:rPr>
            </w:pPr>
            <w:r w:rsidRPr="00CB3C69">
              <w:rPr>
                <w:b/>
                <w:bCs/>
              </w:rPr>
              <w:t>Критерий «Решение коммуникативной задачи»</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52,23</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23,61</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50,08</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72,83</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Д7</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Устная речь </w:t>
            </w:r>
            <w:r w:rsidRPr="00CB3C69">
              <w:t>(сравнение и сопоставление фотографий)</w:t>
            </w:r>
          </w:p>
          <w:p w:rsidR="00CB3C69" w:rsidRPr="00CB3C69" w:rsidRDefault="00CB3C69" w:rsidP="00CB3C69">
            <w:pPr>
              <w:autoSpaceDE w:val="0"/>
              <w:autoSpaceDN w:val="0"/>
              <w:adjustRightInd w:val="0"/>
              <w:ind w:firstLine="67"/>
              <w:jc w:val="center"/>
              <w:rPr>
                <w:b/>
                <w:bCs/>
              </w:rPr>
            </w:pPr>
            <w:r w:rsidRPr="00CB3C69">
              <w:rPr>
                <w:b/>
                <w:bCs/>
              </w:rPr>
              <w:t>Критерий «Организация текста»</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69,61</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34,38</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71,80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90,53</w:t>
            </w:r>
          </w:p>
        </w:tc>
      </w:tr>
      <w:tr w:rsidR="00CB3C69" w:rsidRPr="00CB3C69"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pPr>
            <w:r w:rsidRPr="00CB3C69">
              <w:t>Д8</w:t>
            </w:r>
          </w:p>
        </w:tc>
        <w:tc>
          <w:tcPr>
            <w:tcW w:w="1679"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firstLine="67"/>
              <w:jc w:val="center"/>
              <w:rPr>
                <w:b/>
                <w:bCs/>
              </w:rPr>
            </w:pPr>
            <w:r w:rsidRPr="00CB3C69">
              <w:rPr>
                <w:b/>
                <w:bCs/>
              </w:rPr>
              <w:t xml:space="preserve">Устная речь </w:t>
            </w:r>
            <w:r w:rsidRPr="00CB3C69">
              <w:t>(сравнение и сопоставление фотографий)</w:t>
            </w:r>
          </w:p>
          <w:p w:rsidR="00CB3C69" w:rsidRPr="00CB3C69" w:rsidRDefault="00CB3C69" w:rsidP="00CB3C69">
            <w:pPr>
              <w:autoSpaceDE w:val="0"/>
              <w:autoSpaceDN w:val="0"/>
              <w:adjustRightInd w:val="0"/>
              <w:ind w:firstLine="67"/>
              <w:jc w:val="center"/>
              <w:rPr>
                <w:b/>
                <w:bCs/>
              </w:rPr>
            </w:pPr>
            <w:r w:rsidRPr="00CB3C69">
              <w:rPr>
                <w:b/>
                <w:bCs/>
              </w:rPr>
              <w:t>Критерий «Языковое оформление»</w:t>
            </w:r>
          </w:p>
        </w:tc>
        <w:tc>
          <w:tcPr>
            <w:tcW w:w="1560" w:type="dxa"/>
            <w:tcBorders>
              <w:top w:val="single" w:sz="8" w:space="0" w:color="000000"/>
              <w:left w:val="single" w:sz="8" w:space="0" w:color="000000"/>
              <w:bottom w:val="single" w:sz="8" w:space="0" w:color="000000"/>
              <w:right w:val="single" w:sz="8" w:space="0" w:color="000000"/>
            </w:tcBorders>
            <w:vAlign w:val="center"/>
          </w:tcPr>
          <w:p w:rsidR="00CB3C69" w:rsidRPr="00CB3C69" w:rsidRDefault="00CB3C69" w:rsidP="00CB3C69">
            <w:pPr>
              <w:autoSpaceDE w:val="0"/>
              <w:autoSpaceDN w:val="0"/>
              <w:adjustRightInd w:val="0"/>
              <w:ind w:hanging="112"/>
              <w:jc w:val="center"/>
            </w:pPr>
            <w:r w:rsidRPr="00CB3C69">
              <w:t>Высокий</w:t>
            </w:r>
          </w:p>
        </w:tc>
        <w:tc>
          <w:tcPr>
            <w:tcW w:w="850" w:type="dxa"/>
            <w:tcBorders>
              <w:top w:val="nil"/>
              <w:left w:val="single" w:sz="4" w:space="0" w:color="auto"/>
              <w:bottom w:val="single" w:sz="4" w:space="0" w:color="auto"/>
              <w:right w:val="single" w:sz="4" w:space="0" w:color="auto"/>
            </w:tcBorders>
            <w:shd w:val="clear" w:color="auto" w:fill="auto"/>
            <w:vAlign w:val="center"/>
          </w:tcPr>
          <w:p w:rsidR="00CB3C69" w:rsidRPr="00CB3C69" w:rsidRDefault="00CB3C69" w:rsidP="00CB3C69">
            <w:pPr>
              <w:autoSpaceDE w:val="0"/>
              <w:autoSpaceDN w:val="0"/>
              <w:adjustRightInd w:val="0"/>
              <w:ind w:firstLine="67"/>
              <w:jc w:val="center"/>
            </w:pPr>
            <w:r w:rsidRPr="00CB3C69">
              <w:rPr>
                <w:color w:val="000000"/>
              </w:rPr>
              <w:t>47,52</w:t>
            </w:r>
          </w:p>
        </w:tc>
        <w:tc>
          <w:tcPr>
            <w:tcW w:w="1272"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t>0,00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10,76</w:t>
            </w:r>
          </w:p>
        </w:tc>
        <w:tc>
          <w:tcPr>
            <w:tcW w:w="1203"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43,60</w:t>
            </w:r>
          </w:p>
        </w:tc>
        <w:tc>
          <w:tcPr>
            <w:tcW w:w="1204" w:type="dxa"/>
            <w:tcBorders>
              <w:top w:val="nil"/>
              <w:left w:val="nil"/>
              <w:bottom w:val="single" w:sz="4" w:space="0" w:color="auto"/>
              <w:right w:val="single" w:sz="4" w:space="0" w:color="auto"/>
            </w:tcBorders>
            <w:shd w:val="clear" w:color="auto" w:fill="auto"/>
            <w:vAlign w:val="center"/>
          </w:tcPr>
          <w:p w:rsidR="00CB3C69" w:rsidRPr="00CB3C69" w:rsidRDefault="00CB3C69" w:rsidP="00CB3C69">
            <w:pPr>
              <w:jc w:val="center"/>
            </w:pPr>
            <w:r w:rsidRPr="00CB3C69">
              <w:rPr>
                <w:color w:val="000000"/>
              </w:rPr>
              <w:t>74,89</w:t>
            </w:r>
          </w:p>
        </w:tc>
      </w:tr>
    </w:tbl>
    <w:p w:rsidR="00CB3C69" w:rsidRPr="00CB3C69" w:rsidRDefault="00CB3C69" w:rsidP="00CB3C69">
      <w:pPr>
        <w:ind w:left="-426" w:firstLine="965"/>
        <w:jc w:val="both"/>
        <w:rPr>
          <w:i/>
          <w:iCs/>
        </w:rPr>
      </w:pP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lang w:val="x-none"/>
        </w:rPr>
        <w:t>Содержательный анализ выполнения заданий КИМ</w:t>
      </w:r>
    </w:p>
    <w:p w:rsidR="00CB3C69" w:rsidRPr="00CB3C69" w:rsidRDefault="00CB3C69" w:rsidP="00CB3C69">
      <w:pPr>
        <w:ind w:left="-426" w:firstLine="965"/>
        <w:jc w:val="both"/>
        <w:rPr>
          <w:i/>
          <w:iCs/>
        </w:rPr>
      </w:pPr>
      <w:r w:rsidRPr="00CB3C69">
        <w:rPr>
          <w:i/>
          <w:iCs/>
        </w:rPr>
        <w:t>Содержательный анализ выполнения заданий КИМ проводится с учетом полученных результатов статистического анализа всего массива результатов экзамена по учебному предмету вне зависимости от выполненного участником экзамена варианта КИМ.</w:t>
      </w:r>
    </w:p>
    <w:p w:rsidR="00CB3C69" w:rsidRPr="00CB3C69" w:rsidRDefault="00CB3C69" w:rsidP="00CB3C69">
      <w:pPr>
        <w:ind w:left="-426" w:firstLine="965"/>
        <w:jc w:val="both"/>
        <w:rPr>
          <w:i/>
          <w:iCs/>
        </w:rPr>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 xml:space="preserve">Приводятся наиболее сложные (см. п. 3.2.1.) для участников ЕГЭ задания, указываются их характеристики, типичные ошибки, анализ возможных причин получения выявленных типичных ошибочных ответов и путей их устранения в ходе обучения школьников предмету в регионе </w:t>
      </w:r>
    </w:p>
    <w:p w:rsidR="00CB3C69" w:rsidRPr="00CB3C69" w:rsidRDefault="00CB3C69" w:rsidP="00CB3C69">
      <w:pPr>
        <w:ind w:left="709"/>
        <w:contextualSpacing/>
        <w:jc w:val="both"/>
        <w:rPr>
          <w:rFonts w:eastAsia="Times New Roman"/>
          <w:bCs/>
          <w:i/>
          <w:iCs/>
        </w:rPr>
      </w:pPr>
      <w:r w:rsidRPr="00CB3C69">
        <w:rPr>
          <w:rFonts w:eastAsia="Times New Roman"/>
          <w:bCs/>
          <w:i/>
          <w:iCs/>
        </w:rPr>
        <w:t xml:space="preserve">(примеры сложных для участников ЕГЭ заданий приводятся </w:t>
      </w:r>
      <w:r w:rsidRPr="00CB3C69">
        <w:rPr>
          <w:rFonts w:eastAsia="Times New Roman"/>
          <w:b/>
          <w:bCs/>
          <w:i/>
          <w:iCs/>
        </w:rPr>
        <w:t>только из вариантов, номера которых будут направлены в субъекты Российской Федерации дополнительно</w:t>
      </w:r>
      <w:r w:rsidRPr="00CB3C69">
        <w:rPr>
          <w:rFonts w:eastAsia="Times New Roman"/>
          <w:bCs/>
          <w:i/>
          <w:iCs/>
        </w:rPr>
        <w:t xml:space="preserve"> вместе со статистической информацией о результатах ЕГЭ по соответствующему учебному предмет). </w:t>
      </w:r>
    </w:p>
    <w:p w:rsidR="00CB3C69" w:rsidRPr="00CB3C69" w:rsidRDefault="00CB3C69" w:rsidP="00CB3C69">
      <w:pPr>
        <w:ind w:left="709"/>
        <w:contextualSpacing/>
        <w:jc w:val="both"/>
        <w:rPr>
          <w:rFonts w:eastAsia="Times New Roman"/>
          <w:bCs/>
          <w:i/>
          <w:iCs/>
        </w:rPr>
      </w:pPr>
    </w:p>
    <w:p w:rsidR="00CB3C69" w:rsidRPr="00E81BF0" w:rsidRDefault="00CB3C69" w:rsidP="00CB3C69">
      <w:pPr>
        <w:spacing w:line="360" w:lineRule="auto"/>
        <w:ind w:left="-425"/>
        <w:jc w:val="both"/>
      </w:pPr>
      <w:r w:rsidRPr="00CB3C69">
        <w:rPr>
          <w:sz w:val="28"/>
          <w:szCs w:val="28"/>
        </w:rPr>
        <w:t xml:space="preserve">1. </w:t>
      </w:r>
      <w:r w:rsidRPr="00E81BF0">
        <w:t xml:space="preserve">Вопросы В12 и В15 в задании высокого уровня сложности «Чтение с полным пониманием информации в тексте» вызвали наибольшие затруднения у участников экзамена (средний процент выполнения в варианте 317 – 41,10% </w:t>
      </w:r>
      <w:proofErr w:type="gramStart"/>
      <w:r w:rsidRPr="00E81BF0">
        <w:t>и  41</w:t>
      </w:r>
      <w:proofErr w:type="gramEnd"/>
      <w:r w:rsidRPr="00E81BF0">
        <w:t xml:space="preserve">,78% соответственно), причем низкая выполняемость наблюдается даже в группе высокобалльников. Вопрос В12 объективно представляется сложным и, на наш взгляд, некорректным. </w:t>
      </w:r>
    </w:p>
    <w:p w:rsidR="00CB3C69" w:rsidRPr="00E81BF0" w:rsidRDefault="00CB3C69" w:rsidP="00CB3C69">
      <w:pPr>
        <w:spacing w:line="360" w:lineRule="auto"/>
        <w:ind w:left="-425"/>
        <w:jc w:val="both"/>
        <w:rPr>
          <w:lang w:val="en-US"/>
        </w:rPr>
      </w:pPr>
      <w:r w:rsidRPr="00E81BF0">
        <w:t>Вопрос</w:t>
      </w:r>
      <w:r w:rsidRPr="00E81BF0">
        <w:rPr>
          <w:lang w:val="en-US"/>
        </w:rPr>
        <w:t xml:space="preserve"> </w:t>
      </w:r>
      <w:r w:rsidRPr="00E81BF0">
        <w:t>В</w:t>
      </w:r>
      <w:r w:rsidRPr="00E81BF0">
        <w:rPr>
          <w:lang w:val="en-US"/>
        </w:rPr>
        <w:t>12: Why is taking a gap year going out of fashion, according to Beth Adams?</w:t>
      </w:r>
    </w:p>
    <w:p w:rsidR="00CB3C69" w:rsidRPr="00E81BF0" w:rsidRDefault="00CB3C69" w:rsidP="00CB3C69">
      <w:pPr>
        <w:spacing w:line="360" w:lineRule="auto"/>
        <w:ind w:left="-425"/>
        <w:jc w:val="both"/>
        <w:rPr>
          <w:lang w:val="en-US"/>
        </w:rPr>
      </w:pPr>
      <w:r w:rsidRPr="00E81BF0">
        <w:rPr>
          <w:lang w:val="en-US"/>
        </w:rPr>
        <w:t>1) It is too long.</w:t>
      </w:r>
    </w:p>
    <w:p w:rsidR="00CB3C69" w:rsidRPr="00E81BF0" w:rsidRDefault="00CB3C69" w:rsidP="00CB3C69">
      <w:pPr>
        <w:spacing w:line="360" w:lineRule="auto"/>
        <w:ind w:left="-425"/>
        <w:jc w:val="both"/>
        <w:rPr>
          <w:lang w:val="en-US"/>
        </w:rPr>
      </w:pPr>
      <w:r w:rsidRPr="00E81BF0">
        <w:rPr>
          <w:lang w:val="en-US"/>
        </w:rPr>
        <w:t>2) It is pointless.</w:t>
      </w:r>
    </w:p>
    <w:p w:rsidR="00CB3C69" w:rsidRPr="00E81BF0" w:rsidRDefault="00CB3C69" w:rsidP="00CB3C69">
      <w:pPr>
        <w:spacing w:line="360" w:lineRule="auto"/>
        <w:ind w:left="-425"/>
        <w:jc w:val="both"/>
        <w:rPr>
          <w:lang w:val="en-US"/>
        </w:rPr>
      </w:pPr>
      <w:r w:rsidRPr="00E81BF0">
        <w:rPr>
          <w:lang w:val="en-US"/>
        </w:rPr>
        <w:t>3) It is boring.</w:t>
      </w:r>
    </w:p>
    <w:p w:rsidR="00CB3C69" w:rsidRPr="00E81BF0" w:rsidRDefault="00CB3C69" w:rsidP="00CB3C69">
      <w:pPr>
        <w:spacing w:line="360" w:lineRule="auto"/>
        <w:ind w:left="-425"/>
        <w:jc w:val="both"/>
        <w:rPr>
          <w:lang w:val="en-US"/>
        </w:rPr>
      </w:pPr>
      <w:r w:rsidRPr="00E81BF0">
        <w:rPr>
          <w:lang w:val="en-US"/>
        </w:rPr>
        <w:t>4) It is quite expensive.</w:t>
      </w:r>
    </w:p>
    <w:p w:rsidR="00CB3C69" w:rsidRPr="00E81BF0" w:rsidRDefault="00CB3C69" w:rsidP="00CB3C69">
      <w:pPr>
        <w:spacing w:line="360" w:lineRule="auto"/>
        <w:ind w:left="-425"/>
        <w:jc w:val="both"/>
      </w:pPr>
      <w:r w:rsidRPr="00E81BF0">
        <w:t>Приведем фрагмент текста, соответствующий этому вопросу:</w:t>
      </w:r>
    </w:p>
    <w:p w:rsidR="00CB3C69" w:rsidRPr="00E81BF0" w:rsidRDefault="00CB3C69" w:rsidP="00CB3C69">
      <w:pPr>
        <w:spacing w:line="360" w:lineRule="auto"/>
        <w:ind w:left="-425"/>
        <w:jc w:val="both"/>
        <w:rPr>
          <w:lang w:val="en-US"/>
        </w:rPr>
      </w:pPr>
      <w:r w:rsidRPr="00E81BF0">
        <w:rPr>
          <w:lang w:val="en-US"/>
        </w:rPr>
        <w:t>“A lot of my friends take the mick out of me saying, ‘Oh, you went to Cambodia on a gap year’,” says Beth Adams, 21, who studied politics and international relations at the University of Manchester, and took a year out after graduating. “You do feel like you’re fulfilling a stereotype a bit.”</w:t>
      </w:r>
    </w:p>
    <w:p w:rsidR="00CB3C69" w:rsidRPr="00E81BF0" w:rsidRDefault="00CB3C69" w:rsidP="00CB3C69">
      <w:pPr>
        <w:jc w:val="both"/>
      </w:pPr>
      <w:r w:rsidRPr="00E81BF0">
        <w:t>При выборе варианта ответа на этот вопрос важно учитывать мнение именно Бэт Адамс, а не другие причины (также указанные в первом абзаце) того, что это явление (</w:t>
      </w:r>
      <w:r w:rsidRPr="00E81BF0">
        <w:rPr>
          <w:lang w:val="en-US"/>
        </w:rPr>
        <w:t>gap</w:t>
      </w:r>
      <w:r w:rsidRPr="00E81BF0">
        <w:t xml:space="preserve"> </w:t>
      </w:r>
      <w:r w:rsidRPr="00E81BF0">
        <w:rPr>
          <w:lang w:val="en-US"/>
        </w:rPr>
        <w:t>year</w:t>
      </w:r>
      <w:r w:rsidRPr="00E81BF0">
        <w:t>) становится все менее популярным среди молодежи. Поэтому ответы 1 («это слишком большой срок») и 4 («это слишком дорого обходится») не подходят. Однако многие участники экзамена выбрали вариант «</w:t>
      </w:r>
      <w:r w:rsidRPr="00E81BF0">
        <w:rPr>
          <w:lang w:val="en-US"/>
        </w:rPr>
        <w:t>it</w:t>
      </w:r>
      <w:r w:rsidRPr="00E81BF0">
        <w:t xml:space="preserve"> </w:t>
      </w:r>
      <w:r w:rsidRPr="00E81BF0">
        <w:rPr>
          <w:lang w:val="en-US"/>
        </w:rPr>
        <w:t>is</w:t>
      </w:r>
      <w:r w:rsidRPr="00E81BF0">
        <w:t xml:space="preserve"> </w:t>
      </w:r>
      <w:r w:rsidRPr="00E81BF0">
        <w:rPr>
          <w:lang w:val="en-US"/>
        </w:rPr>
        <w:t>quite</w:t>
      </w:r>
      <w:r w:rsidRPr="00E81BF0">
        <w:t xml:space="preserve"> </w:t>
      </w:r>
      <w:r w:rsidRPr="00E81BF0">
        <w:rPr>
          <w:lang w:val="en-US"/>
        </w:rPr>
        <w:t>expensive</w:t>
      </w:r>
      <w:r w:rsidRPr="00E81BF0">
        <w:t>», усмотрев его перифраз в предыдущем предложении, а именно во фразе «</w:t>
      </w:r>
      <w:r w:rsidRPr="00E81BF0">
        <w:rPr>
          <w:lang w:val="en-US"/>
        </w:rPr>
        <w:t>there</w:t>
      </w:r>
      <w:r w:rsidRPr="00E81BF0">
        <w:t xml:space="preserve"> </w:t>
      </w:r>
      <w:r w:rsidRPr="00E81BF0">
        <w:rPr>
          <w:lang w:val="en-US"/>
        </w:rPr>
        <w:t>is</w:t>
      </w:r>
      <w:r w:rsidRPr="00E81BF0">
        <w:t xml:space="preserve"> </w:t>
      </w:r>
      <w:r w:rsidRPr="00E81BF0">
        <w:rPr>
          <w:lang w:val="en-US"/>
        </w:rPr>
        <w:t>the</w:t>
      </w:r>
      <w:r w:rsidRPr="00E81BF0">
        <w:t xml:space="preserve"> </w:t>
      </w:r>
      <w:r w:rsidRPr="00E81BF0">
        <w:rPr>
          <w:lang w:val="en-US"/>
        </w:rPr>
        <w:t>cost</w:t>
      </w:r>
      <w:r w:rsidRPr="00E81BF0">
        <w:t xml:space="preserve">, </w:t>
      </w:r>
      <w:r w:rsidRPr="00E81BF0">
        <w:rPr>
          <w:lang w:val="en-US"/>
        </w:rPr>
        <w:t>which</w:t>
      </w:r>
      <w:r w:rsidRPr="00E81BF0">
        <w:t xml:space="preserve"> </w:t>
      </w:r>
      <w:r w:rsidRPr="00E81BF0">
        <w:rPr>
          <w:lang w:val="en-US"/>
        </w:rPr>
        <w:t>many</w:t>
      </w:r>
      <w:r w:rsidRPr="00E81BF0">
        <w:t xml:space="preserve"> </w:t>
      </w:r>
      <w:r w:rsidRPr="00E81BF0">
        <w:rPr>
          <w:lang w:val="en-US"/>
        </w:rPr>
        <w:t>students</w:t>
      </w:r>
      <w:r w:rsidRPr="00E81BF0">
        <w:t xml:space="preserve"> </w:t>
      </w:r>
      <w:r w:rsidRPr="00E81BF0">
        <w:rPr>
          <w:lang w:val="en-US"/>
        </w:rPr>
        <w:t>are</w:t>
      </w:r>
      <w:r w:rsidRPr="00E81BF0">
        <w:t xml:space="preserve"> </w:t>
      </w:r>
      <w:r w:rsidRPr="00E81BF0">
        <w:rPr>
          <w:lang w:val="en-US"/>
        </w:rPr>
        <w:t>avoiding</w:t>
      </w:r>
      <w:r w:rsidRPr="00E81BF0">
        <w:t>», не обратив внимание на то, что это не точка зрения Адамс. Соответственно, остается выбор между вариантами 2 и 3. Тем не менее, в цитируемых словах Адамс про то, что друзья «</w:t>
      </w:r>
      <w:r w:rsidRPr="00E81BF0">
        <w:rPr>
          <w:lang w:val="en-US"/>
        </w:rPr>
        <w:t>take</w:t>
      </w:r>
      <w:r w:rsidRPr="00E81BF0">
        <w:t xml:space="preserve"> </w:t>
      </w:r>
      <w:r w:rsidRPr="00E81BF0">
        <w:rPr>
          <w:lang w:val="en-US"/>
        </w:rPr>
        <w:t>the</w:t>
      </w:r>
      <w:r w:rsidRPr="00E81BF0">
        <w:t xml:space="preserve"> </w:t>
      </w:r>
      <w:r w:rsidRPr="00E81BF0">
        <w:rPr>
          <w:lang w:val="en-US"/>
        </w:rPr>
        <w:t>mick</w:t>
      </w:r>
      <w:r w:rsidRPr="00E81BF0">
        <w:t xml:space="preserve"> </w:t>
      </w:r>
      <w:r w:rsidRPr="00E81BF0">
        <w:rPr>
          <w:lang w:val="en-US"/>
        </w:rPr>
        <w:t>out</w:t>
      </w:r>
      <w:r w:rsidRPr="00E81BF0">
        <w:t xml:space="preserve"> </w:t>
      </w:r>
      <w:r w:rsidRPr="00E81BF0">
        <w:rPr>
          <w:lang w:val="en-US"/>
        </w:rPr>
        <w:t>of</w:t>
      </w:r>
      <w:r w:rsidRPr="00E81BF0">
        <w:t xml:space="preserve"> </w:t>
      </w:r>
      <w:r w:rsidRPr="00E81BF0">
        <w:rPr>
          <w:lang w:val="en-US"/>
        </w:rPr>
        <w:t>me</w:t>
      </w:r>
      <w:r w:rsidRPr="00E81BF0">
        <w:t>» и «</w:t>
      </w:r>
      <w:r w:rsidRPr="00E81BF0">
        <w:rPr>
          <w:lang w:val="en-US"/>
        </w:rPr>
        <w:t>you</w:t>
      </w:r>
      <w:r w:rsidRPr="00E81BF0">
        <w:t xml:space="preserve"> </w:t>
      </w:r>
      <w:r w:rsidRPr="00E81BF0">
        <w:rPr>
          <w:lang w:val="en-US"/>
        </w:rPr>
        <w:t>do</w:t>
      </w:r>
      <w:r w:rsidRPr="00E81BF0">
        <w:t xml:space="preserve"> </w:t>
      </w:r>
      <w:r w:rsidRPr="00E81BF0">
        <w:rPr>
          <w:lang w:val="en-US"/>
        </w:rPr>
        <w:t>feel</w:t>
      </w:r>
      <w:r w:rsidRPr="00E81BF0">
        <w:t xml:space="preserve"> </w:t>
      </w:r>
      <w:r w:rsidRPr="00E81BF0">
        <w:rPr>
          <w:lang w:val="en-US"/>
        </w:rPr>
        <w:t>like</w:t>
      </w:r>
      <w:r w:rsidRPr="00E81BF0">
        <w:t xml:space="preserve"> </w:t>
      </w:r>
      <w:r w:rsidRPr="00E81BF0">
        <w:rPr>
          <w:lang w:val="en-US"/>
        </w:rPr>
        <w:t>you</w:t>
      </w:r>
      <w:r w:rsidRPr="00E81BF0">
        <w:t>’</w:t>
      </w:r>
      <w:r w:rsidRPr="00E81BF0">
        <w:rPr>
          <w:lang w:val="en-US"/>
        </w:rPr>
        <w:t>re</w:t>
      </w:r>
      <w:r w:rsidRPr="00E81BF0">
        <w:t xml:space="preserve"> </w:t>
      </w:r>
      <w:r w:rsidRPr="00E81BF0">
        <w:rPr>
          <w:lang w:val="en-US"/>
        </w:rPr>
        <w:t>fulfilling</w:t>
      </w:r>
      <w:r w:rsidRPr="00E81BF0">
        <w:t xml:space="preserve"> </w:t>
      </w:r>
      <w:r w:rsidRPr="00E81BF0">
        <w:rPr>
          <w:lang w:val="en-US"/>
        </w:rPr>
        <w:t>a</w:t>
      </w:r>
      <w:r w:rsidRPr="00E81BF0">
        <w:t xml:space="preserve"> </w:t>
      </w:r>
      <w:r w:rsidRPr="00E81BF0">
        <w:rPr>
          <w:lang w:val="en-US"/>
        </w:rPr>
        <w:t>stereotype</w:t>
      </w:r>
      <w:r w:rsidRPr="00E81BF0">
        <w:t xml:space="preserve"> </w:t>
      </w:r>
      <w:r w:rsidRPr="00E81BF0">
        <w:rPr>
          <w:lang w:val="en-US"/>
        </w:rPr>
        <w:t>a</w:t>
      </w:r>
      <w:r w:rsidRPr="00E81BF0">
        <w:t xml:space="preserve"> </w:t>
      </w:r>
      <w:r w:rsidRPr="00E81BF0">
        <w:rPr>
          <w:lang w:val="en-US"/>
        </w:rPr>
        <w:t>bit</w:t>
      </w:r>
      <w:r w:rsidRPr="00E81BF0">
        <w:t xml:space="preserve">», отсутствуют какие-либо прямые лексико-семантические корреляты слов </w:t>
      </w:r>
      <w:r w:rsidRPr="00E81BF0">
        <w:rPr>
          <w:lang w:val="en-US"/>
        </w:rPr>
        <w:t>pointless</w:t>
      </w:r>
      <w:r w:rsidRPr="00E81BF0">
        <w:t xml:space="preserve"> и </w:t>
      </w:r>
      <w:r w:rsidRPr="00E81BF0">
        <w:rPr>
          <w:lang w:val="en-US"/>
        </w:rPr>
        <w:t>boring</w:t>
      </w:r>
      <w:r w:rsidRPr="00E81BF0">
        <w:t>. Стереотипное поведение можно трактовать и как нечто скучное, банальное (</w:t>
      </w:r>
      <w:r w:rsidRPr="00E81BF0">
        <w:rPr>
          <w:lang w:val="en-US"/>
        </w:rPr>
        <w:t>boring</w:t>
      </w:r>
      <w:r w:rsidRPr="00E81BF0">
        <w:t>), и как бесполезное, нецелесообразное (</w:t>
      </w:r>
      <w:r w:rsidRPr="00E81BF0">
        <w:rPr>
          <w:lang w:val="en-US"/>
        </w:rPr>
        <w:t>pointless</w:t>
      </w:r>
      <w:r w:rsidRPr="00E81BF0">
        <w:t xml:space="preserve">). Таким образом, валидность этого вопросы вызывает большие сомнения. </w:t>
      </w:r>
    </w:p>
    <w:p w:rsidR="00CB3C69" w:rsidRPr="00E81BF0" w:rsidRDefault="00CB3C69" w:rsidP="00CB3C69"/>
    <w:p w:rsidR="00CB3C69" w:rsidRPr="00E81BF0" w:rsidRDefault="00CB3C69" w:rsidP="00CB3C69">
      <w:pPr>
        <w:ind w:left="-426"/>
        <w:jc w:val="both"/>
      </w:pPr>
      <w:r w:rsidRPr="00E81BF0">
        <w:t>Вопрос В15 проверяет способность устанавливать кореферентные связи между объектами, номинированными в тексте:</w:t>
      </w:r>
    </w:p>
    <w:p w:rsidR="00CB3C69" w:rsidRPr="00E81BF0" w:rsidRDefault="00CB3C69" w:rsidP="00CB3C69">
      <w:pPr>
        <w:ind w:left="-426"/>
        <w:jc w:val="both"/>
      </w:pPr>
    </w:p>
    <w:p w:rsidR="00CB3C69" w:rsidRPr="00E81BF0" w:rsidRDefault="00CB3C69" w:rsidP="00CB3C69">
      <w:pPr>
        <w:ind w:left="-426"/>
        <w:jc w:val="both"/>
        <w:rPr>
          <w:lang w:val="en-US"/>
        </w:rPr>
      </w:pPr>
      <w:r w:rsidRPr="00E81BF0">
        <w:rPr>
          <w:i/>
          <w:iCs/>
          <w:lang w:val="en-US"/>
        </w:rPr>
        <w:t xml:space="preserve">Such individuals </w:t>
      </w:r>
      <w:r w:rsidRPr="00E81BF0">
        <w:rPr>
          <w:lang w:val="en-US"/>
        </w:rPr>
        <w:t>in Paragraph 4 (“It’s a common misconception that such individuals immediately go abroad …”) refers to …</w:t>
      </w:r>
    </w:p>
    <w:p w:rsidR="00CB3C69" w:rsidRPr="00E81BF0" w:rsidRDefault="00CB3C69" w:rsidP="00CB3C69">
      <w:pPr>
        <w:ind w:left="-426"/>
        <w:jc w:val="both"/>
        <w:rPr>
          <w:lang w:val="en-US"/>
        </w:rPr>
      </w:pPr>
      <w:r w:rsidRPr="00E81BF0">
        <w:rPr>
          <w:lang w:val="en-US"/>
        </w:rPr>
        <w:t xml:space="preserve">1) </w:t>
      </w:r>
      <w:proofErr w:type="gramStart"/>
      <w:r w:rsidRPr="00E81BF0">
        <w:rPr>
          <w:lang w:val="en-US"/>
        </w:rPr>
        <w:t>graduates</w:t>
      </w:r>
      <w:proofErr w:type="gramEnd"/>
      <w:r w:rsidRPr="00E81BF0">
        <w:rPr>
          <w:lang w:val="en-US"/>
        </w:rPr>
        <w:t xml:space="preserve"> without a stable job.</w:t>
      </w:r>
    </w:p>
    <w:p w:rsidR="00CB3C69" w:rsidRPr="00E81BF0" w:rsidRDefault="00CB3C69" w:rsidP="00CB3C69">
      <w:pPr>
        <w:ind w:left="-426"/>
        <w:jc w:val="both"/>
        <w:rPr>
          <w:lang w:val="en-US"/>
        </w:rPr>
      </w:pPr>
      <w:r w:rsidRPr="00E81BF0">
        <w:rPr>
          <w:lang w:val="en-US"/>
        </w:rPr>
        <w:t xml:space="preserve">2) </w:t>
      </w:r>
      <w:proofErr w:type="gramStart"/>
      <w:r w:rsidRPr="00E81BF0">
        <w:rPr>
          <w:lang w:val="en-US"/>
        </w:rPr>
        <w:t>interns</w:t>
      </w:r>
      <w:proofErr w:type="gramEnd"/>
      <w:r w:rsidRPr="00E81BF0">
        <w:rPr>
          <w:lang w:val="en-US"/>
        </w:rPr>
        <w:t xml:space="preserve"> and part-time workers.</w:t>
      </w:r>
    </w:p>
    <w:p w:rsidR="00CB3C69" w:rsidRPr="00E81BF0" w:rsidRDefault="00CB3C69" w:rsidP="00CB3C69">
      <w:pPr>
        <w:ind w:left="-426"/>
        <w:jc w:val="both"/>
        <w:rPr>
          <w:lang w:val="en-US"/>
        </w:rPr>
      </w:pPr>
      <w:r w:rsidRPr="00E81BF0">
        <w:rPr>
          <w:lang w:val="en-US"/>
        </w:rPr>
        <w:t xml:space="preserve">3) </w:t>
      </w:r>
      <w:proofErr w:type="gramStart"/>
      <w:r w:rsidRPr="00E81BF0">
        <w:rPr>
          <w:lang w:val="en-US"/>
        </w:rPr>
        <w:t>young</w:t>
      </w:r>
      <w:proofErr w:type="gramEnd"/>
      <w:r w:rsidRPr="00E81BF0">
        <w:rPr>
          <w:lang w:val="en-US"/>
        </w:rPr>
        <w:t xml:space="preserve"> people with sufficient funds.</w:t>
      </w:r>
    </w:p>
    <w:p w:rsidR="00CB3C69" w:rsidRPr="00E81BF0" w:rsidRDefault="00CB3C69" w:rsidP="00CB3C69">
      <w:pPr>
        <w:ind w:left="-426"/>
        <w:jc w:val="both"/>
        <w:rPr>
          <w:lang w:val="en-US"/>
        </w:rPr>
      </w:pPr>
      <w:r w:rsidRPr="00E81BF0">
        <w:rPr>
          <w:lang w:val="en-US"/>
        </w:rPr>
        <w:t xml:space="preserve">4) </w:t>
      </w:r>
      <w:proofErr w:type="gramStart"/>
      <w:r w:rsidRPr="00E81BF0">
        <w:rPr>
          <w:lang w:val="en-US"/>
        </w:rPr>
        <w:t>students</w:t>
      </w:r>
      <w:proofErr w:type="gramEnd"/>
      <w:r w:rsidRPr="00E81BF0">
        <w:rPr>
          <w:lang w:val="en-US"/>
        </w:rPr>
        <w:t xml:space="preserve"> having sufficient free time.</w:t>
      </w:r>
    </w:p>
    <w:p w:rsidR="00CB3C69" w:rsidRPr="00E81BF0" w:rsidRDefault="00CB3C69" w:rsidP="00CB3C69">
      <w:pPr>
        <w:jc w:val="both"/>
        <w:rPr>
          <w:lang w:val="en-US"/>
        </w:rPr>
      </w:pPr>
    </w:p>
    <w:p w:rsidR="00CB3C69" w:rsidRPr="00E81BF0" w:rsidRDefault="00CB3C69" w:rsidP="00CB3C69">
      <w:pPr>
        <w:jc w:val="both"/>
      </w:pPr>
      <w:r w:rsidRPr="00E81BF0">
        <w:rPr>
          <w:lang w:val="en-US"/>
        </w:rPr>
        <w:t xml:space="preserve"> </w:t>
      </w:r>
      <w:r w:rsidRPr="00E81BF0">
        <w:t xml:space="preserve">Чтобы правильно ответить на этот вопрос, учащийся должен четко видеть и понимать логико-семантическую и тема-рематическую организацию фрагмента текста (в данном случае – абзаца), а не пытаться скоррелировать отдельные фразы или слова вне контекста всего фрагмента.  Очевидно, что номинация </w:t>
      </w:r>
      <w:r w:rsidRPr="00E81BF0">
        <w:rPr>
          <w:lang w:val="en-US"/>
        </w:rPr>
        <w:t>such</w:t>
      </w:r>
      <w:r w:rsidRPr="00E81BF0">
        <w:t xml:space="preserve"> </w:t>
      </w:r>
      <w:r w:rsidRPr="00E81BF0">
        <w:rPr>
          <w:lang w:val="en-US"/>
        </w:rPr>
        <w:t>individuals</w:t>
      </w:r>
      <w:r w:rsidRPr="00E81BF0">
        <w:t xml:space="preserve"> должна соотноситься с тем, что было упомянуто в тексте ранее, при этом с ближайшим референтом (в данном случае – </w:t>
      </w:r>
      <w:r w:rsidRPr="00E81BF0">
        <w:rPr>
          <w:u w:val="single"/>
          <w:lang w:val="en-US"/>
        </w:rPr>
        <w:t>most</w:t>
      </w:r>
      <w:r w:rsidRPr="00E81BF0">
        <w:t xml:space="preserve"> </w:t>
      </w:r>
      <w:r w:rsidRPr="00E81BF0">
        <w:rPr>
          <w:lang w:val="en-US"/>
        </w:rPr>
        <w:t>are</w:t>
      </w:r>
      <w:r w:rsidRPr="00E81BF0">
        <w:t xml:space="preserve"> </w:t>
      </w:r>
      <w:r w:rsidRPr="00E81BF0">
        <w:rPr>
          <w:lang w:val="en-US"/>
        </w:rPr>
        <w:t>yet</w:t>
      </w:r>
      <w:r w:rsidRPr="00E81BF0">
        <w:t xml:space="preserve"> </w:t>
      </w:r>
      <w:r w:rsidRPr="00E81BF0">
        <w:rPr>
          <w:lang w:val="en-US"/>
        </w:rPr>
        <w:t>to</w:t>
      </w:r>
      <w:r w:rsidRPr="00E81BF0">
        <w:t xml:space="preserve"> </w:t>
      </w:r>
      <w:r w:rsidRPr="00E81BF0">
        <w:rPr>
          <w:lang w:val="en-US"/>
        </w:rPr>
        <w:t>secure</w:t>
      </w:r>
      <w:r w:rsidRPr="00E81BF0">
        <w:t xml:space="preserve"> </w:t>
      </w:r>
      <w:r w:rsidRPr="00E81BF0">
        <w:rPr>
          <w:lang w:val="en-US"/>
        </w:rPr>
        <w:t>work</w:t>
      </w:r>
      <w:r w:rsidRPr="00E81BF0">
        <w:t xml:space="preserve"> </w:t>
      </w:r>
      <w:r w:rsidRPr="00E81BF0">
        <w:rPr>
          <w:lang w:val="en-US"/>
        </w:rPr>
        <w:t>and</w:t>
      </w:r>
      <w:r w:rsidRPr="00E81BF0">
        <w:t xml:space="preserve"> </w:t>
      </w:r>
      <w:r w:rsidRPr="00E81BF0">
        <w:rPr>
          <w:lang w:val="en-US"/>
        </w:rPr>
        <w:t>are</w:t>
      </w:r>
      <w:r w:rsidRPr="00E81BF0">
        <w:t xml:space="preserve"> </w:t>
      </w:r>
      <w:r w:rsidRPr="00E81BF0">
        <w:rPr>
          <w:lang w:val="en-US"/>
        </w:rPr>
        <w:t>biding</w:t>
      </w:r>
      <w:r w:rsidRPr="00E81BF0">
        <w:t xml:space="preserve"> </w:t>
      </w:r>
      <w:r w:rsidRPr="00E81BF0">
        <w:rPr>
          <w:lang w:val="en-US"/>
        </w:rPr>
        <w:t>their</w:t>
      </w:r>
      <w:r w:rsidRPr="00E81BF0">
        <w:t xml:space="preserve"> </w:t>
      </w:r>
      <w:r w:rsidRPr="00E81BF0">
        <w:rPr>
          <w:lang w:val="en-US"/>
        </w:rPr>
        <w:t>time</w:t>
      </w:r>
      <w:r w:rsidRPr="00E81BF0">
        <w:t>). Поэтому варианты 2 и 3 никак не могут соотноситься с указанной фразой, к тому же вариант 3 противоречит содержанию абзаца.  Вариант 4 в свою очередь содержит дистрактор “</w:t>
      </w:r>
      <w:r w:rsidRPr="00E81BF0">
        <w:rPr>
          <w:lang w:val="en-US"/>
        </w:rPr>
        <w:t>sufficient</w:t>
      </w:r>
      <w:r w:rsidRPr="00E81BF0">
        <w:t xml:space="preserve"> </w:t>
      </w:r>
      <w:r w:rsidRPr="00E81BF0">
        <w:rPr>
          <w:lang w:val="en-US"/>
        </w:rPr>
        <w:t>free</w:t>
      </w:r>
      <w:r w:rsidRPr="00E81BF0">
        <w:t xml:space="preserve"> </w:t>
      </w:r>
      <w:r w:rsidRPr="00E81BF0">
        <w:rPr>
          <w:lang w:val="en-US"/>
        </w:rPr>
        <w:t>time</w:t>
      </w:r>
      <w:r w:rsidRPr="00E81BF0">
        <w:t xml:space="preserve">”, который легко можно ошибочно соотнести с фразой </w:t>
      </w:r>
      <w:r w:rsidRPr="00E81BF0">
        <w:rPr>
          <w:lang w:val="en-US"/>
        </w:rPr>
        <w:t>biding</w:t>
      </w:r>
      <w:r w:rsidRPr="00E81BF0">
        <w:t xml:space="preserve"> </w:t>
      </w:r>
      <w:r w:rsidRPr="00E81BF0">
        <w:rPr>
          <w:lang w:val="en-US"/>
        </w:rPr>
        <w:t>their</w:t>
      </w:r>
      <w:r w:rsidRPr="00E81BF0">
        <w:t xml:space="preserve"> </w:t>
      </w:r>
      <w:r w:rsidRPr="00E81BF0">
        <w:rPr>
          <w:lang w:val="en-US"/>
        </w:rPr>
        <w:t>time</w:t>
      </w:r>
      <w:r w:rsidRPr="00E81BF0">
        <w:t xml:space="preserve">, если не знать ее значение. Таким образом, трудность этого вопроса может быть обусловлена слабыми аналитическими навыками учащихся и высоким уровнем сложности лексики текста. </w:t>
      </w:r>
    </w:p>
    <w:p w:rsidR="00CB3C69" w:rsidRPr="00E81BF0" w:rsidRDefault="00CB3C69" w:rsidP="00CB3C69">
      <w:pPr>
        <w:ind w:left="-426"/>
        <w:jc w:val="both"/>
      </w:pPr>
    </w:p>
    <w:p w:rsidR="00CB3C69" w:rsidRPr="00E81BF0" w:rsidRDefault="00CB3C69" w:rsidP="00CB3C69">
      <w:pPr>
        <w:ind w:left="-426"/>
        <w:jc w:val="both"/>
        <w:rPr>
          <w:lang w:val="en-US"/>
        </w:rPr>
      </w:pPr>
      <w:r w:rsidRPr="00E81BF0">
        <w:t>2. Задание В21 базового уровня сложности, проверяющее знание грамматики. Средняя</w:t>
      </w:r>
      <w:r w:rsidRPr="00E81BF0">
        <w:rPr>
          <w:lang w:val="en-US"/>
        </w:rPr>
        <w:t xml:space="preserve"> </w:t>
      </w:r>
      <w:r w:rsidRPr="00E81BF0">
        <w:t>выполняемость</w:t>
      </w:r>
      <w:r w:rsidRPr="00E81BF0">
        <w:rPr>
          <w:lang w:val="en-US"/>
        </w:rPr>
        <w:t xml:space="preserve"> – 30,14%. </w:t>
      </w:r>
    </w:p>
    <w:p w:rsidR="00CB3C69" w:rsidRPr="00E81BF0" w:rsidRDefault="00CB3C69" w:rsidP="00CB3C69">
      <w:pPr>
        <w:autoSpaceDE w:val="0"/>
        <w:autoSpaceDN w:val="0"/>
        <w:adjustRightInd w:val="0"/>
        <w:rPr>
          <w:lang w:val="en-US"/>
        </w:rPr>
      </w:pPr>
      <w:r w:rsidRPr="00E81BF0">
        <w:rPr>
          <w:lang w:val="en-US"/>
        </w:rPr>
        <w:t>There ____ no rain here for two million years.  Can you imagine that?               BE</w:t>
      </w:r>
    </w:p>
    <w:p w:rsidR="00CB3C69" w:rsidRPr="00E81BF0" w:rsidRDefault="00CB3C69" w:rsidP="00CB3C69">
      <w:pPr>
        <w:ind w:left="-426"/>
        <w:jc w:val="both"/>
        <w:rPr>
          <w:lang w:val="en-US"/>
        </w:rPr>
      </w:pPr>
    </w:p>
    <w:p w:rsidR="00CB3C69" w:rsidRPr="00E81BF0" w:rsidRDefault="00CB3C69" w:rsidP="00CB3C69">
      <w:pPr>
        <w:ind w:left="-426"/>
        <w:jc w:val="both"/>
      </w:pPr>
      <w:r w:rsidRPr="00E81BF0">
        <w:t>Задание</w:t>
      </w:r>
      <w:r w:rsidRPr="00E81BF0">
        <w:rPr>
          <w:lang w:val="en-US"/>
        </w:rPr>
        <w:t xml:space="preserve"> </w:t>
      </w:r>
      <w:r w:rsidRPr="00E81BF0">
        <w:t>абсолютно</w:t>
      </w:r>
      <w:r w:rsidRPr="00E81BF0">
        <w:rPr>
          <w:lang w:val="en-US"/>
        </w:rPr>
        <w:t xml:space="preserve"> </w:t>
      </w:r>
      <w:r w:rsidRPr="00E81BF0">
        <w:t>простое</w:t>
      </w:r>
      <w:r w:rsidRPr="00E81BF0">
        <w:rPr>
          <w:lang w:val="en-US"/>
        </w:rPr>
        <w:t xml:space="preserve">. </w:t>
      </w:r>
      <w:r w:rsidRPr="00E81BF0">
        <w:t xml:space="preserve">Это классический случай использования видовременной формы </w:t>
      </w:r>
      <w:r w:rsidRPr="00E81BF0">
        <w:rPr>
          <w:lang w:val="en-US"/>
        </w:rPr>
        <w:t>Present</w:t>
      </w:r>
      <w:r w:rsidRPr="00E81BF0">
        <w:t xml:space="preserve"> </w:t>
      </w:r>
      <w:r w:rsidRPr="00E81BF0">
        <w:rPr>
          <w:lang w:val="en-US"/>
        </w:rPr>
        <w:t>Perfect</w:t>
      </w:r>
      <w:r w:rsidRPr="00E81BF0">
        <w:t xml:space="preserve">. Весь текст в настоящем времени, при этом в данном предложении содержится временной маркер (предлог </w:t>
      </w:r>
      <w:r w:rsidRPr="00E81BF0">
        <w:rPr>
          <w:lang w:val="en-US"/>
        </w:rPr>
        <w:t>for</w:t>
      </w:r>
      <w:r w:rsidRPr="00E81BF0">
        <w:t xml:space="preserve">), требующий использования перфектной формы, так как речь идет о том, что какое-то действие / состояние продолжается уже некоторое время.  </w:t>
      </w:r>
    </w:p>
    <w:p w:rsidR="00CB3C69" w:rsidRPr="00E81BF0" w:rsidRDefault="00CB3C69" w:rsidP="00CB3C69">
      <w:pPr>
        <w:ind w:left="-426"/>
        <w:jc w:val="both"/>
      </w:pPr>
    </w:p>
    <w:p w:rsidR="00CB3C69" w:rsidRPr="00E81BF0" w:rsidRDefault="00CB3C69" w:rsidP="00CB3C69">
      <w:pPr>
        <w:ind w:left="-426"/>
        <w:jc w:val="both"/>
      </w:pPr>
      <w:r w:rsidRPr="00E81BF0">
        <w:t>3. При написании личного письма (</w:t>
      </w:r>
      <w:r w:rsidRPr="00E81BF0">
        <w:rPr>
          <w:b/>
        </w:rPr>
        <w:t>задание 39</w:t>
      </w:r>
      <w:r w:rsidRPr="00E81BF0">
        <w:t>) наиболее типичными ошибками являются:</w:t>
      </w:r>
    </w:p>
    <w:p w:rsidR="00CB3C69" w:rsidRPr="00E81BF0" w:rsidRDefault="00CB3C69" w:rsidP="00CB3C69">
      <w:pPr>
        <w:ind w:left="-567"/>
        <w:jc w:val="both"/>
      </w:pPr>
      <w:r w:rsidRPr="00E81BF0">
        <w:t xml:space="preserve">• нерелевантные по содержанию или неполные/неточные ответы на запрашиваемую в письме информацию. Так, например, некоторые участники экзамена неправильно проинтерпретировали второй вопрос в письме-стимуле </w:t>
      </w:r>
      <w:r w:rsidRPr="00E81BF0">
        <w:rPr>
          <w:i/>
          <w:iCs/>
          <w:lang w:val="en-US"/>
        </w:rPr>
        <w:t>Do</w:t>
      </w:r>
      <w:r w:rsidRPr="00E81BF0">
        <w:rPr>
          <w:i/>
          <w:iCs/>
        </w:rPr>
        <w:t xml:space="preserve"> </w:t>
      </w:r>
      <w:r w:rsidRPr="00E81BF0">
        <w:rPr>
          <w:i/>
          <w:iCs/>
          <w:lang w:val="en-US"/>
        </w:rPr>
        <w:t>they</w:t>
      </w:r>
      <w:r w:rsidRPr="00E81BF0">
        <w:rPr>
          <w:i/>
          <w:iCs/>
        </w:rPr>
        <w:t xml:space="preserve"> [</w:t>
      </w:r>
      <w:r w:rsidRPr="00E81BF0">
        <w:rPr>
          <w:i/>
          <w:iCs/>
          <w:lang w:val="en-US"/>
        </w:rPr>
        <w:t>popular</w:t>
      </w:r>
      <w:r w:rsidRPr="00E81BF0">
        <w:rPr>
          <w:i/>
          <w:iCs/>
        </w:rPr>
        <w:t xml:space="preserve"> </w:t>
      </w:r>
      <w:r w:rsidRPr="00E81BF0">
        <w:rPr>
          <w:i/>
          <w:iCs/>
          <w:lang w:val="en-US"/>
        </w:rPr>
        <w:t>sport</w:t>
      </w:r>
      <w:r w:rsidRPr="00E81BF0">
        <w:rPr>
          <w:i/>
          <w:iCs/>
        </w:rPr>
        <w:t xml:space="preserve"> </w:t>
      </w:r>
      <w:r w:rsidRPr="00E81BF0">
        <w:rPr>
          <w:i/>
          <w:iCs/>
          <w:lang w:val="en-US"/>
        </w:rPr>
        <w:t>activities</w:t>
      </w:r>
      <w:r w:rsidRPr="00E81BF0">
        <w:rPr>
          <w:i/>
          <w:iCs/>
        </w:rPr>
        <w:t xml:space="preserve">] </w:t>
      </w:r>
      <w:r w:rsidRPr="00E81BF0">
        <w:rPr>
          <w:i/>
          <w:iCs/>
          <w:lang w:val="en-US"/>
        </w:rPr>
        <w:t>differ</w:t>
      </w:r>
      <w:r w:rsidRPr="00E81BF0">
        <w:rPr>
          <w:i/>
          <w:iCs/>
        </w:rPr>
        <w:t xml:space="preserve"> </w:t>
      </w:r>
      <w:r w:rsidRPr="00E81BF0">
        <w:rPr>
          <w:i/>
          <w:iCs/>
          <w:lang w:val="en-US"/>
        </w:rPr>
        <w:t>from</w:t>
      </w:r>
      <w:r w:rsidRPr="00E81BF0">
        <w:rPr>
          <w:i/>
          <w:iCs/>
        </w:rPr>
        <w:t xml:space="preserve"> </w:t>
      </w:r>
      <w:r w:rsidRPr="00E81BF0">
        <w:rPr>
          <w:i/>
          <w:iCs/>
          <w:lang w:val="en-US"/>
        </w:rPr>
        <w:t>region</w:t>
      </w:r>
      <w:r w:rsidRPr="00E81BF0">
        <w:rPr>
          <w:i/>
          <w:iCs/>
        </w:rPr>
        <w:t xml:space="preserve"> </w:t>
      </w:r>
      <w:r w:rsidRPr="00E81BF0">
        <w:rPr>
          <w:i/>
          <w:iCs/>
          <w:lang w:val="en-US"/>
        </w:rPr>
        <w:t>to</w:t>
      </w:r>
      <w:r w:rsidRPr="00E81BF0">
        <w:rPr>
          <w:i/>
          <w:iCs/>
        </w:rPr>
        <w:t xml:space="preserve"> </w:t>
      </w:r>
      <w:proofErr w:type="gramStart"/>
      <w:r w:rsidRPr="00E81BF0">
        <w:rPr>
          <w:i/>
          <w:iCs/>
          <w:lang w:val="en-US"/>
        </w:rPr>
        <w:t>region</w:t>
      </w:r>
      <w:r w:rsidRPr="00E81BF0">
        <w:rPr>
          <w:i/>
          <w:iCs/>
        </w:rPr>
        <w:t>?</w:t>
      </w:r>
      <w:r w:rsidRPr="00E81BF0">
        <w:t>.</w:t>
      </w:r>
      <w:proofErr w:type="gramEnd"/>
      <w:r w:rsidRPr="00E81BF0">
        <w:t xml:space="preserve"> Они писали не о том, что популярность того или иного спорта зависит / не зависит от региона, а о том, что правила игры в одну и ту же спортивную игру могут быть разные в разных регионах. </w:t>
      </w:r>
    </w:p>
    <w:p w:rsidR="00CB3C69" w:rsidRPr="00E81BF0" w:rsidRDefault="00CB3C69" w:rsidP="00CB3C69">
      <w:pPr>
        <w:ind w:left="-567"/>
        <w:jc w:val="both"/>
      </w:pPr>
      <w:r w:rsidRPr="00E81BF0">
        <w:t>• логические ошибки, нарушение когезии текста и недостаточное использование средств логической связи. Типичные ошибки, связанные с нарушением логичности и структурированности текста, по большей части обусловлены недостаточным или неправильным использованием средств логической связи. Рекомендуется вводить подобные связки, как минимум, в начале каждого структурно-содержательного элемента письма (абзаца);</w:t>
      </w:r>
    </w:p>
    <w:p w:rsidR="00CB3C69" w:rsidRPr="00E81BF0" w:rsidRDefault="00CB3C69" w:rsidP="00CB3C69">
      <w:pPr>
        <w:ind w:left="-567"/>
        <w:jc w:val="both"/>
      </w:pPr>
      <w:r w:rsidRPr="00E81BF0">
        <w:t>•   лексико-грамматические ошибки.</w:t>
      </w:r>
    </w:p>
    <w:p w:rsidR="00CB3C69" w:rsidRPr="00E81BF0" w:rsidRDefault="00CB3C69" w:rsidP="00CB3C69">
      <w:pPr>
        <w:ind w:left="-567"/>
        <w:jc w:val="both"/>
      </w:pPr>
    </w:p>
    <w:p w:rsidR="00CB3C69" w:rsidRPr="00E81BF0" w:rsidRDefault="00CB3C69" w:rsidP="00CB3C69">
      <w:pPr>
        <w:ind w:left="-567"/>
        <w:jc w:val="both"/>
      </w:pPr>
      <w:r w:rsidRPr="00E81BF0">
        <w:t xml:space="preserve">4. Задание 40 является заданием высокого уровня сложности и, следовательно, требует серьёзных когнитивных и метапредметных компетенций от выпускников средней школы. Основная проблема при написании эссе заключается в том, что участники экзамена далеко не всегда правильно или точно понимают предложенную тему. Чаще всего происходит неоправданное расширение темы, так как экзаменуемые вырывают отдельные понятия из формулировки темы и начинают выстраивать свои рассуждения вокруг одного из аспектов, игнорируя целостный характер высказывания-стимула. Так, тема </w:t>
      </w:r>
      <w:r w:rsidRPr="00E81BF0">
        <w:rPr>
          <w:i/>
          <w:iCs/>
          <w:lang w:val="en-US"/>
        </w:rPr>
        <w:t>Books</w:t>
      </w:r>
      <w:r w:rsidRPr="00E81BF0">
        <w:rPr>
          <w:i/>
          <w:iCs/>
        </w:rPr>
        <w:t xml:space="preserve"> </w:t>
      </w:r>
      <w:r w:rsidRPr="00E81BF0">
        <w:rPr>
          <w:i/>
          <w:iCs/>
          <w:lang w:val="en-US"/>
        </w:rPr>
        <w:t>are</w:t>
      </w:r>
      <w:r w:rsidRPr="00E81BF0">
        <w:rPr>
          <w:i/>
          <w:iCs/>
        </w:rPr>
        <w:t xml:space="preserve"> </w:t>
      </w:r>
      <w:r w:rsidRPr="00E81BF0">
        <w:rPr>
          <w:i/>
          <w:iCs/>
          <w:lang w:val="en-US"/>
        </w:rPr>
        <w:t>still</w:t>
      </w:r>
      <w:r w:rsidRPr="00E81BF0">
        <w:rPr>
          <w:i/>
          <w:iCs/>
        </w:rPr>
        <w:t xml:space="preserve"> </w:t>
      </w:r>
      <w:r w:rsidRPr="00E81BF0">
        <w:rPr>
          <w:i/>
          <w:iCs/>
          <w:lang w:val="en-US"/>
        </w:rPr>
        <w:t>a</w:t>
      </w:r>
      <w:r w:rsidRPr="00E81BF0">
        <w:rPr>
          <w:i/>
          <w:iCs/>
        </w:rPr>
        <w:t xml:space="preserve"> </w:t>
      </w:r>
      <w:r w:rsidRPr="00E81BF0">
        <w:rPr>
          <w:i/>
          <w:iCs/>
          <w:lang w:val="en-US"/>
        </w:rPr>
        <w:t>better</w:t>
      </w:r>
      <w:r w:rsidRPr="00E81BF0">
        <w:rPr>
          <w:i/>
          <w:iCs/>
        </w:rPr>
        <w:t xml:space="preserve"> </w:t>
      </w:r>
      <w:r w:rsidRPr="00E81BF0">
        <w:rPr>
          <w:i/>
          <w:iCs/>
          <w:lang w:val="en-US"/>
        </w:rPr>
        <w:t>source</w:t>
      </w:r>
      <w:r w:rsidRPr="00E81BF0">
        <w:rPr>
          <w:i/>
          <w:iCs/>
        </w:rPr>
        <w:t xml:space="preserve"> </w:t>
      </w:r>
      <w:r w:rsidRPr="00E81BF0">
        <w:rPr>
          <w:i/>
          <w:iCs/>
          <w:lang w:val="en-US"/>
        </w:rPr>
        <w:t>of</w:t>
      </w:r>
      <w:r w:rsidRPr="00E81BF0">
        <w:rPr>
          <w:i/>
          <w:iCs/>
        </w:rPr>
        <w:t xml:space="preserve"> </w:t>
      </w:r>
      <w:r w:rsidRPr="00E81BF0">
        <w:rPr>
          <w:i/>
          <w:iCs/>
          <w:lang w:val="en-US"/>
        </w:rPr>
        <w:t>information</w:t>
      </w:r>
      <w:r w:rsidRPr="00E81BF0">
        <w:rPr>
          <w:i/>
          <w:iCs/>
        </w:rPr>
        <w:t xml:space="preserve"> </w:t>
      </w:r>
      <w:r w:rsidRPr="00E81BF0">
        <w:rPr>
          <w:i/>
          <w:iCs/>
          <w:lang w:val="en-US"/>
        </w:rPr>
        <w:t>than</w:t>
      </w:r>
      <w:r w:rsidRPr="00E81BF0">
        <w:rPr>
          <w:i/>
          <w:iCs/>
        </w:rPr>
        <w:t xml:space="preserve"> </w:t>
      </w:r>
      <w:r w:rsidRPr="00E81BF0">
        <w:rPr>
          <w:i/>
          <w:iCs/>
          <w:lang w:val="en-US"/>
        </w:rPr>
        <w:t>the</w:t>
      </w:r>
      <w:r w:rsidRPr="00E81BF0">
        <w:rPr>
          <w:i/>
          <w:iCs/>
        </w:rPr>
        <w:t xml:space="preserve"> </w:t>
      </w:r>
      <w:r w:rsidRPr="00E81BF0">
        <w:rPr>
          <w:i/>
          <w:iCs/>
          <w:lang w:val="en-US"/>
        </w:rPr>
        <w:t>Internet</w:t>
      </w:r>
      <w:r w:rsidRPr="00E81BF0">
        <w:rPr>
          <w:i/>
          <w:iCs/>
        </w:rPr>
        <w:t xml:space="preserve"> </w:t>
      </w:r>
      <w:r w:rsidRPr="00E81BF0">
        <w:t xml:space="preserve">требует сравнения </w:t>
      </w:r>
      <w:r w:rsidRPr="00E81BF0">
        <w:rPr>
          <w:u w:val="single"/>
        </w:rPr>
        <w:t>Интернет-ресурсов</w:t>
      </w:r>
      <w:r w:rsidRPr="00E81BF0">
        <w:t xml:space="preserve"> и </w:t>
      </w:r>
      <w:r w:rsidRPr="00E81BF0">
        <w:rPr>
          <w:u w:val="single"/>
        </w:rPr>
        <w:t>бумажных книг</w:t>
      </w:r>
      <w:r w:rsidRPr="00E81BF0">
        <w:t xml:space="preserve"> с точки зрения их ценности </w:t>
      </w:r>
      <w:r w:rsidRPr="00E81BF0">
        <w:rPr>
          <w:u w:val="single"/>
        </w:rPr>
        <w:t>как источника информации</w:t>
      </w:r>
      <w:r w:rsidRPr="00E81BF0">
        <w:t xml:space="preserve">. Однако многие экзаменуемые свели предложенную тему к рассуждениям о преимуществах и недостатках </w:t>
      </w:r>
      <w:proofErr w:type="gramStart"/>
      <w:r w:rsidRPr="00E81BF0">
        <w:t>электронных  и</w:t>
      </w:r>
      <w:proofErr w:type="gramEnd"/>
      <w:r w:rsidRPr="00E81BF0">
        <w:t xml:space="preserve"> бумажных книг в целом (чтение электронных книг может быть вредно для здоровья, бумажные книги мало кто читает, книги занимают много места в квартире, бумажные книги стоят дороже электронных и т. д.). </w:t>
      </w:r>
    </w:p>
    <w:p w:rsidR="00CB3C69" w:rsidRPr="00E81BF0" w:rsidRDefault="00CB3C69" w:rsidP="00CB3C69">
      <w:pPr>
        <w:ind w:left="-567"/>
        <w:jc w:val="both"/>
      </w:pPr>
      <w:r w:rsidRPr="00E81BF0">
        <w:tab/>
        <w:t xml:space="preserve">Вторая предложенная тема </w:t>
      </w:r>
      <w:r w:rsidRPr="00E81BF0">
        <w:rPr>
          <w:i/>
          <w:iCs/>
          <w:lang w:val="en-US"/>
        </w:rPr>
        <w:t>To</w:t>
      </w:r>
      <w:r w:rsidRPr="00E81BF0">
        <w:rPr>
          <w:i/>
          <w:iCs/>
        </w:rPr>
        <w:t xml:space="preserve"> </w:t>
      </w:r>
      <w:r w:rsidRPr="00E81BF0">
        <w:rPr>
          <w:i/>
          <w:iCs/>
          <w:u w:val="single"/>
          <w:lang w:val="en-US"/>
        </w:rPr>
        <w:t>be</w:t>
      </w:r>
      <w:r w:rsidRPr="00E81BF0">
        <w:rPr>
          <w:i/>
          <w:iCs/>
          <w:u w:val="single"/>
        </w:rPr>
        <w:t xml:space="preserve"> </w:t>
      </w:r>
      <w:r w:rsidRPr="00E81BF0">
        <w:rPr>
          <w:i/>
          <w:iCs/>
          <w:u w:val="single"/>
          <w:lang w:val="en-US"/>
        </w:rPr>
        <w:t>happy</w:t>
      </w:r>
      <w:r w:rsidRPr="00E81BF0">
        <w:rPr>
          <w:i/>
          <w:iCs/>
        </w:rPr>
        <w:t xml:space="preserve"> </w:t>
      </w:r>
      <w:r w:rsidRPr="00E81BF0">
        <w:rPr>
          <w:i/>
          <w:iCs/>
          <w:lang w:val="en-US"/>
        </w:rPr>
        <w:t>a</w:t>
      </w:r>
      <w:r w:rsidRPr="00E81BF0">
        <w:rPr>
          <w:i/>
          <w:iCs/>
        </w:rPr>
        <w:t xml:space="preserve"> </w:t>
      </w:r>
      <w:r w:rsidRPr="00E81BF0">
        <w:rPr>
          <w:i/>
          <w:iCs/>
          <w:u w:val="single"/>
          <w:lang w:val="en-US"/>
        </w:rPr>
        <w:t>teenager</w:t>
      </w:r>
      <w:r w:rsidRPr="00E81BF0">
        <w:rPr>
          <w:i/>
          <w:iCs/>
        </w:rPr>
        <w:t xml:space="preserve"> </w:t>
      </w:r>
      <w:r w:rsidRPr="00E81BF0">
        <w:rPr>
          <w:i/>
          <w:iCs/>
          <w:lang w:val="en-US"/>
        </w:rPr>
        <w:t>needs</w:t>
      </w:r>
      <w:r w:rsidRPr="00E81BF0">
        <w:rPr>
          <w:i/>
          <w:iCs/>
        </w:rPr>
        <w:t xml:space="preserve"> </w:t>
      </w:r>
      <w:r w:rsidRPr="00E81BF0">
        <w:rPr>
          <w:i/>
          <w:iCs/>
          <w:u w:val="single"/>
          <w:lang w:val="en-US"/>
        </w:rPr>
        <w:t>understanding</w:t>
      </w:r>
      <w:r w:rsidRPr="00E81BF0">
        <w:rPr>
          <w:i/>
          <w:iCs/>
          <w:u w:val="single"/>
        </w:rPr>
        <w:t xml:space="preserve"> </w:t>
      </w:r>
      <w:r w:rsidRPr="00E81BF0">
        <w:rPr>
          <w:i/>
          <w:iCs/>
          <w:u w:val="single"/>
          <w:lang w:val="en-US"/>
        </w:rPr>
        <w:t>parents</w:t>
      </w:r>
      <w:r w:rsidRPr="00E81BF0">
        <w:rPr>
          <w:i/>
          <w:iCs/>
        </w:rPr>
        <w:t xml:space="preserve"> </w:t>
      </w:r>
      <w:r w:rsidRPr="00E81BF0">
        <w:t xml:space="preserve">(Чтобы быть счастливым, подростку нужны понимающие родители) пользовалась меньшей популярностью у участников экзамена. Некоторые экзаменуемые, выбравшие эту тему, изначально неправильно ее проинтерпретировали («чтобы быть счастливым, подростку нужно самому понимать родителей»), что свидетельствует о непонимании грамматической конструкции, используемой в формулировке темы. Такие работы оценивались в 0 баллов по РКЗ. Также частым недостатком в эссе на эту тему было то, что учащиеся писали о важности взаимоотношений с родителями, но при этом еще один ключевой аспект темы – счастье – упускался из виду либо был недостаточно раскрыт. </w:t>
      </w:r>
    </w:p>
    <w:p w:rsidR="00CB3C69" w:rsidRPr="00E81BF0" w:rsidRDefault="00CB3C69" w:rsidP="00CB3C69">
      <w:pPr>
        <w:ind w:left="-567"/>
        <w:jc w:val="both"/>
      </w:pPr>
      <w:r w:rsidRPr="00E81BF0">
        <w:tab/>
        <w:t>Не все выпускники владеют навыками аргументации на должном уровне и могут сформулировать подтверждение высказанному тезису. Большие затруднения вызывает и контраргументация. Учащиеся часто забывают/не понимают, что контраргумент должен соотноситься с аргументами других людей, выраженными в третьем абзаце, и опровергать их, а не быть ещё одним аргументом в поддержку собственного мнения.</w:t>
      </w:r>
    </w:p>
    <w:p w:rsidR="00CB3C69" w:rsidRPr="00E81BF0" w:rsidRDefault="00CB3C69" w:rsidP="00CB3C69">
      <w:pPr>
        <w:ind w:left="-567"/>
        <w:jc w:val="both"/>
      </w:pPr>
      <w:r w:rsidRPr="00E81BF0">
        <w:tab/>
        <w:t>При написании развёрнутого высказывания с элементами рассуждения (задание 40) типичными ошибками являются:</w:t>
      </w:r>
    </w:p>
    <w:p w:rsidR="00CB3C69" w:rsidRPr="00E81BF0" w:rsidRDefault="00CB3C69" w:rsidP="00690577">
      <w:pPr>
        <w:numPr>
          <w:ilvl w:val="0"/>
          <w:numId w:val="35"/>
        </w:numPr>
        <w:jc w:val="both"/>
      </w:pPr>
      <w:r w:rsidRPr="00E81BF0">
        <w:t xml:space="preserve">неправильная интерпретация предложенной темы (подмена понятий, неоправданное расширение/сужение темы) </w:t>
      </w:r>
    </w:p>
    <w:p w:rsidR="00CB3C69" w:rsidRPr="00E81BF0" w:rsidRDefault="00CB3C69" w:rsidP="00690577">
      <w:pPr>
        <w:numPr>
          <w:ilvl w:val="0"/>
          <w:numId w:val="35"/>
        </w:numPr>
        <w:jc w:val="both"/>
      </w:pPr>
      <w:r w:rsidRPr="00E81BF0">
        <w:t>нераскрытие дискуссионного характера предложенной темы во введении (оптимальная речевая стратегия в данном случае – формулирование двух разных точек зрения на заявленную проблему)</w:t>
      </w:r>
    </w:p>
    <w:p w:rsidR="00CB3C69" w:rsidRPr="00E81BF0" w:rsidRDefault="00CB3C69" w:rsidP="00690577">
      <w:pPr>
        <w:numPr>
          <w:ilvl w:val="0"/>
          <w:numId w:val="35"/>
        </w:numPr>
        <w:jc w:val="both"/>
      </w:pPr>
      <w:r w:rsidRPr="00E81BF0">
        <w:t xml:space="preserve">недостаточное перефразирование предложенной темы во введении </w:t>
      </w:r>
    </w:p>
    <w:p w:rsidR="00CB3C69" w:rsidRPr="00E81BF0" w:rsidRDefault="00CB3C69" w:rsidP="00690577">
      <w:pPr>
        <w:numPr>
          <w:ilvl w:val="0"/>
          <w:numId w:val="35"/>
        </w:numPr>
        <w:jc w:val="both"/>
      </w:pPr>
      <w:r w:rsidRPr="00E81BF0">
        <w:t xml:space="preserve">несоответствие аргументации заявленному тезису </w:t>
      </w:r>
    </w:p>
    <w:p w:rsidR="00CB3C69" w:rsidRPr="00E81BF0" w:rsidRDefault="00CB3C69" w:rsidP="00690577">
      <w:pPr>
        <w:numPr>
          <w:ilvl w:val="0"/>
          <w:numId w:val="35"/>
        </w:numPr>
        <w:jc w:val="both"/>
      </w:pPr>
      <w:r w:rsidRPr="00E81BF0">
        <w:t>нерелевантность контраргументов</w:t>
      </w:r>
    </w:p>
    <w:p w:rsidR="00CB3C69" w:rsidRPr="00E81BF0" w:rsidRDefault="00CB3C69" w:rsidP="00690577">
      <w:pPr>
        <w:numPr>
          <w:ilvl w:val="0"/>
          <w:numId w:val="35"/>
        </w:numPr>
        <w:jc w:val="both"/>
      </w:pPr>
      <w:r w:rsidRPr="00E81BF0">
        <w:t xml:space="preserve">лексико-грамматические и орфографические ошибки </w:t>
      </w:r>
    </w:p>
    <w:p w:rsidR="00CB3C69" w:rsidRPr="00E81BF0" w:rsidRDefault="00CB3C69" w:rsidP="00690577">
      <w:pPr>
        <w:numPr>
          <w:ilvl w:val="0"/>
          <w:numId w:val="35"/>
        </w:numPr>
        <w:jc w:val="both"/>
      </w:pPr>
      <w:r w:rsidRPr="00E81BF0">
        <w:t>логические ошибки, связанные с неправильным использованием средств логической связи (смысловое несоответствие) или нарушением кореферентных связей между существительными и местоимениями.</w:t>
      </w:r>
    </w:p>
    <w:p w:rsidR="00CB3C69" w:rsidRPr="00E81BF0" w:rsidRDefault="00CB3C69" w:rsidP="00CB3C69">
      <w:pPr>
        <w:ind w:left="-567"/>
        <w:jc w:val="both"/>
      </w:pPr>
    </w:p>
    <w:p w:rsidR="00CB3C69" w:rsidRPr="00E81BF0" w:rsidRDefault="00CB3C69" w:rsidP="00CB3C69">
      <w:pPr>
        <w:ind w:left="-567"/>
        <w:jc w:val="both"/>
      </w:pPr>
      <w:r w:rsidRPr="00E81BF0">
        <w:t xml:space="preserve">Основными причинами типичных ошибок являются: </w:t>
      </w:r>
    </w:p>
    <w:p w:rsidR="00CB3C69" w:rsidRPr="00E81BF0" w:rsidRDefault="00CB3C69" w:rsidP="00CB3C69">
      <w:pPr>
        <w:ind w:left="-567"/>
        <w:jc w:val="both"/>
      </w:pPr>
      <w:r w:rsidRPr="00E81BF0">
        <w:t>- невнимательное прочтение темы и выделение ключевых аспектов</w:t>
      </w:r>
    </w:p>
    <w:p w:rsidR="00CB3C69" w:rsidRPr="00E81BF0" w:rsidRDefault="00CB3C69" w:rsidP="00CB3C69">
      <w:pPr>
        <w:ind w:left="-567"/>
        <w:jc w:val="both"/>
      </w:pPr>
      <w:r w:rsidRPr="00E81BF0">
        <w:t xml:space="preserve">- слабые навыки аргументации </w:t>
      </w:r>
    </w:p>
    <w:p w:rsidR="00CB3C69" w:rsidRPr="00E81BF0" w:rsidRDefault="00CB3C69" w:rsidP="00CB3C69">
      <w:pPr>
        <w:ind w:left="-567"/>
        <w:jc w:val="both"/>
      </w:pPr>
      <w:r w:rsidRPr="00E81BF0">
        <w:t>- недостаточно сформированные навыки продуцирования связного высказывания по конкретной теме</w:t>
      </w:r>
    </w:p>
    <w:p w:rsidR="00CB3C69" w:rsidRPr="00E81BF0" w:rsidRDefault="00CB3C69" w:rsidP="00CB3C69">
      <w:pPr>
        <w:ind w:left="-567"/>
        <w:jc w:val="both"/>
      </w:pPr>
      <w:r w:rsidRPr="00E81BF0">
        <w:t>-  слабая языковая подготовка.</w:t>
      </w:r>
    </w:p>
    <w:p w:rsidR="00CB3C69" w:rsidRPr="00E81BF0" w:rsidRDefault="00CB3C69" w:rsidP="00CB3C69">
      <w:pPr>
        <w:ind w:left="-567"/>
        <w:jc w:val="both"/>
      </w:pPr>
    </w:p>
    <w:p w:rsidR="00CB3C69" w:rsidRPr="00E81BF0" w:rsidRDefault="00CB3C69" w:rsidP="00CB3C69">
      <w:pPr>
        <w:ind w:left="-567"/>
        <w:jc w:val="both"/>
      </w:pPr>
      <w:r w:rsidRPr="00E81BF0">
        <w:t xml:space="preserve">5. Устная часть. В устной части экзаменационной работы наибольшие затруднения у участников экзамена традиционно вызывает задание высокого уровня сложности – сравнение и сопоставление двух фотографий (Д6-Д8). В отличие от третьего задания устной части (Д3-Д5), где последние два аспекта могут быть раскрыты с помощью своего рода универсальных домашних заготовок (например, ответы на вопросы «почему ты хранишь эту фотографию в альбоме» и «почему ты решил показать её другу»), это задание минимизирует возможность использования каких-либо заученных штампов. От учащихся требуется не столько детально описать две картинки, сколько проанализировать их сходства и различия </w:t>
      </w:r>
      <w:r w:rsidRPr="00E81BF0">
        <w:rPr>
          <w:u w:val="single"/>
        </w:rPr>
        <w:t>в привязке к объединяющей их теме</w:t>
      </w:r>
      <w:r w:rsidRPr="00E81BF0">
        <w:t>. Кроме того, участник экзамена должен выразить своё предпочтение и аргументировать свой выбор.</w:t>
      </w:r>
    </w:p>
    <w:p w:rsidR="00CB3C69" w:rsidRPr="00E81BF0" w:rsidRDefault="00CB3C69" w:rsidP="00CB3C69">
      <w:pPr>
        <w:ind w:left="-567"/>
        <w:jc w:val="both"/>
      </w:pPr>
      <w:r w:rsidRPr="00E81BF0">
        <w:t>Типичными проблемами и ошибками при выполнении этого задания являются:</w:t>
      </w:r>
    </w:p>
    <w:p w:rsidR="00CB3C69" w:rsidRPr="00E81BF0" w:rsidRDefault="00CB3C69" w:rsidP="00690577">
      <w:pPr>
        <w:numPr>
          <w:ilvl w:val="0"/>
          <w:numId w:val="36"/>
        </w:numPr>
        <w:jc w:val="both"/>
      </w:pPr>
      <w:r w:rsidRPr="00E81BF0">
        <w:t xml:space="preserve">отсутствие указания на место действия, происходящего на картинке. Ученики описывают, чтó происходит на картинке, но не называют, где это происходит. При этом от них ожидается указание на достаточно конкретную локацию, например, </w:t>
      </w:r>
      <w:r w:rsidRPr="00E81BF0">
        <w:rPr>
          <w:lang w:val="en-US"/>
        </w:rPr>
        <w:t>in</w:t>
      </w:r>
      <w:r w:rsidRPr="00E81BF0">
        <w:t xml:space="preserve"> </w:t>
      </w:r>
      <w:r w:rsidRPr="00E81BF0">
        <w:rPr>
          <w:lang w:val="en-US"/>
        </w:rPr>
        <w:t>the</w:t>
      </w:r>
      <w:r w:rsidRPr="00E81BF0">
        <w:t xml:space="preserve"> </w:t>
      </w:r>
      <w:r w:rsidRPr="00E81BF0">
        <w:rPr>
          <w:lang w:val="en-US"/>
        </w:rPr>
        <w:t>park</w:t>
      </w:r>
      <w:r w:rsidRPr="00E81BF0">
        <w:t xml:space="preserve">, </w:t>
      </w:r>
      <w:r w:rsidRPr="00E81BF0">
        <w:rPr>
          <w:lang w:val="en-US"/>
        </w:rPr>
        <w:t>in</w:t>
      </w:r>
      <w:r w:rsidRPr="00E81BF0">
        <w:t xml:space="preserve"> </w:t>
      </w:r>
      <w:r w:rsidRPr="00E81BF0">
        <w:rPr>
          <w:lang w:val="en-US"/>
        </w:rPr>
        <w:t>a</w:t>
      </w:r>
      <w:r w:rsidRPr="00E81BF0">
        <w:t xml:space="preserve"> </w:t>
      </w:r>
      <w:r w:rsidRPr="00E81BF0">
        <w:rPr>
          <w:lang w:val="en-US"/>
        </w:rPr>
        <w:t>classroom</w:t>
      </w:r>
      <w:r w:rsidRPr="00E81BF0">
        <w:t xml:space="preserve">, </w:t>
      </w:r>
      <w:r w:rsidRPr="00E81BF0">
        <w:rPr>
          <w:lang w:val="en-US"/>
        </w:rPr>
        <w:t>in</w:t>
      </w:r>
      <w:r w:rsidRPr="00E81BF0">
        <w:t xml:space="preserve"> </w:t>
      </w:r>
      <w:r w:rsidRPr="00E81BF0">
        <w:rPr>
          <w:lang w:val="en-US"/>
        </w:rPr>
        <w:t>a</w:t>
      </w:r>
      <w:r w:rsidRPr="00E81BF0">
        <w:t xml:space="preserve"> </w:t>
      </w:r>
      <w:r w:rsidRPr="00E81BF0">
        <w:rPr>
          <w:lang w:val="en-US"/>
        </w:rPr>
        <w:t>concert</w:t>
      </w:r>
      <w:r w:rsidRPr="00E81BF0">
        <w:t xml:space="preserve"> </w:t>
      </w:r>
      <w:r w:rsidRPr="00E81BF0">
        <w:rPr>
          <w:lang w:val="en-US"/>
        </w:rPr>
        <w:t>hall</w:t>
      </w:r>
      <w:r w:rsidRPr="00E81BF0">
        <w:t xml:space="preserve"> и т.д., а не просто </w:t>
      </w:r>
      <w:r w:rsidRPr="00E81BF0">
        <w:rPr>
          <w:lang w:val="en-US"/>
        </w:rPr>
        <w:t>outdoors</w:t>
      </w:r>
      <w:r w:rsidRPr="00E81BF0">
        <w:t xml:space="preserve"> или </w:t>
      </w:r>
      <w:r w:rsidRPr="00E81BF0">
        <w:rPr>
          <w:lang w:val="en-US"/>
        </w:rPr>
        <w:t>indoors</w:t>
      </w:r>
    </w:p>
    <w:p w:rsidR="00CB3C69" w:rsidRPr="00E81BF0" w:rsidRDefault="00CB3C69" w:rsidP="00690577">
      <w:pPr>
        <w:numPr>
          <w:ilvl w:val="0"/>
          <w:numId w:val="36"/>
        </w:numPr>
        <w:jc w:val="both"/>
      </w:pPr>
      <w:r w:rsidRPr="00E81BF0">
        <w:t>при обсуждении сходств и различий фотографий участники забывают о том, что они должны быть соотнесены преимущественно с объединяющей их темой, а не с формальными сходствами/различиями фотографий, зачастую носящими весьма примитивный характер (на первой картинке – один человек, на второй – группа людей; на первой картинке – мальчики, на второй картинке – и мальчики, и девочки и т.д.). Часто при сравнении участники повторяют то, что уже было упомянуто ими при ответе на первый пункт плана, не привнося никакой новой информации. Все эти недостатки ведут к снижению баллов по критерию Д6 «решение коммуникативной задачи»</w:t>
      </w:r>
    </w:p>
    <w:p w:rsidR="00CB3C69" w:rsidRPr="00E81BF0" w:rsidRDefault="00CB3C69" w:rsidP="00690577">
      <w:pPr>
        <w:numPr>
          <w:ilvl w:val="0"/>
          <w:numId w:val="36"/>
        </w:numPr>
        <w:jc w:val="both"/>
      </w:pPr>
      <w:r w:rsidRPr="00E81BF0">
        <w:t>ошибка логического типа, когда учащийся говорит, например, о том, что картинки очень разные, но при этом называет всего одно различие</w:t>
      </w:r>
    </w:p>
    <w:p w:rsidR="00CB3C69" w:rsidRPr="00E81BF0" w:rsidRDefault="00CB3C69" w:rsidP="00690577">
      <w:pPr>
        <w:numPr>
          <w:ilvl w:val="0"/>
          <w:numId w:val="36"/>
        </w:numPr>
        <w:jc w:val="both"/>
      </w:pPr>
      <w:r w:rsidRPr="00E81BF0">
        <w:t xml:space="preserve">фактические ошибки, связанные с неправильным использованием лексики, называющей объекты или действия на картинках </w:t>
      </w:r>
    </w:p>
    <w:p w:rsidR="00CB3C69" w:rsidRPr="00E81BF0" w:rsidRDefault="00CB3C69" w:rsidP="00690577">
      <w:pPr>
        <w:numPr>
          <w:ilvl w:val="0"/>
          <w:numId w:val="36"/>
        </w:numPr>
        <w:jc w:val="both"/>
      </w:pPr>
      <w:r w:rsidRPr="00E81BF0">
        <w:t xml:space="preserve">неправильный выбор грамматической формы в четвёртом пункте, когда учащийся должен выразить своё предпочтение (например, вместо </w:t>
      </w:r>
      <w:r w:rsidRPr="00E81BF0">
        <w:rPr>
          <w:lang w:val="en-US"/>
        </w:rPr>
        <w:t>prefer</w:t>
      </w:r>
      <w:r w:rsidRPr="00E81BF0">
        <w:t xml:space="preserve"> используется форма </w:t>
      </w:r>
      <w:r w:rsidRPr="00E81BF0">
        <w:rPr>
          <w:lang w:val="en-US"/>
        </w:rPr>
        <w:t>I</w:t>
      </w:r>
      <w:r w:rsidRPr="00E81BF0">
        <w:t>’</w:t>
      </w:r>
      <w:r w:rsidRPr="00E81BF0">
        <w:rPr>
          <w:lang w:val="en-US"/>
        </w:rPr>
        <w:t>d</w:t>
      </w:r>
      <w:r w:rsidRPr="00E81BF0">
        <w:t xml:space="preserve"> </w:t>
      </w:r>
      <w:r w:rsidRPr="00E81BF0">
        <w:rPr>
          <w:lang w:val="en-US"/>
        </w:rPr>
        <w:t>prefer</w:t>
      </w:r>
      <w:r w:rsidRPr="00E81BF0">
        <w:t xml:space="preserve"> или вместо </w:t>
      </w:r>
      <w:r w:rsidRPr="00E81BF0">
        <w:rPr>
          <w:lang w:val="en-US"/>
        </w:rPr>
        <w:t>I</w:t>
      </w:r>
      <w:r w:rsidRPr="00E81BF0">
        <w:t xml:space="preserve"> </w:t>
      </w:r>
      <w:r w:rsidRPr="00E81BF0">
        <w:rPr>
          <w:lang w:val="en-US"/>
        </w:rPr>
        <w:t>preferred</w:t>
      </w:r>
      <w:r w:rsidRPr="00E81BF0">
        <w:t xml:space="preserve"> </w:t>
      </w:r>
      <w:r w:rsidRPr="00E81BF0">
        <w:rPr>
          <w:lang w:val="en-US"/>
        </w:rPr>
        <w:t>as</w:t>
      </w:r>
      <w:r w:rsidRPr="00E81BF0">
        <w:t xml:space="preserve"> </w:t>
      </w:r>
      <w:r w:rsidRPr="00E81BF0">
        <w:rPr>
          <w:lang w:val="en-US"/>
        </w:rPr>
        <w:t>a</w:t>
      </w:r>
      <w:r w:rsidRPr="00E81BF0">
        <w:t xml:space="preserve"> </w:t>
      </w:r>
      <w:r w:rsidRPr="00E81BF0">
        <w:rPr>
          <w:lang w:val="en-US"/>
        </w:rPr>
        <w:t>child</w:t>
      </w:r>
      <w:r w:rsidRPr="00E81BF0">
        <w:t xml:space="preserve"> используется </w:t>
      </w:r>
      <w:r w:rsidRPr="00E81BF0">
        <w:rPr>
          <w:lang w:val="en-US"/>
        </w:rPr>
        <w:t>I</w:t>
      </w:r>
      <w:r w:rsidRPr="00E81BF0">
        <w:t>'</w:t>
      </w:r>
      <w:r w:rsidRPr="00E81BF0">
        <w:rPr>
          <w:lang w:val="en-US"/>
        </w:rPr>
        <w:t>d</w:t>
      </w:r>
      <w:r w:rsidRPr="00E81BF0">
        <w:t xml:space="preserve"> </w:t>
      </w:r>
      <w:r w:rsidRPr="00E81BF0">
        <w:rPr>
          <w:lang w:val="en-US"/>
        </w:rPr>
        <w:t>prefer</w:t>
      </w:r>
      <w:r w:rsidRPr="00E81BF0">
        <w:t>)</w:t>
      </w:r>
    </w:p>
    <w:p w:rsidR="00CB3C69" w:rsidRPr="00E81BF0" w:rsidRDefault="00CB3C69" w:rsidP="00690577">
      <w:pPr>
        <w:numPr>
          <w:ilvl w:val="0"/>
          <w:numId w:val="36"/>
        </w:numPr>
        <w:jc w:val="both"/>
      </w:pPr>
      <w:r w:rsidRPr="00E81BF0">
        <w:t>скудный словарный запас</w:t>
      </w:r>
    </w:p>
    <w:p w:rsidR="00CB3C69" w:rsidRPr="00E81BF0" w:rsidRDefault="00CB3C69" w:rsidP="00690577">
      <w:pPr>
        <w:numPr>
          <w:ilvl w:val="0"/>
          <w:numId w:val="36"/>
        </w:numPr>
        <w:jc w:val="both"/>
      </w:pPr>
      <w:r w:rsidRPr="00E81BF0">
        <w:t>лексико-грамматические ошибки.</w:t>
      </w:r>
    </w:p>
    <w:p w:rsidR="00CB3C69" w:rsidRPr="00E81BF0" w:rsidRDefault="00CB3C69" w:rsidP="00CB3C69">
      <w:pPr>
        <w:ind w:left="-567"/>
        <w:jc w:val="both"/>
      </w:pPr>
    </w:p>
    <w:p w:rsidR="00CB3C69" w:rsidRPr="00E81BF0" w:rsidRDefault="00CB3C69" w:rsidP="000562BF">
      <w:pPr>
        <w:numPr>
          <w:ilvl w:val="0"/>
          <w:numId w:val="2"/>
        </w:numPr>
        <w:ind w:left="709" w:hanging="425"/>
        <w:contextualSpacing/>
        <w:jc w:val="both"/>
        <w:rPr>
          <w:rFonts w:eastAsia="Times New Roman"/>
          <w:bCs/>
          <w:i/>
          <w:iCs/>
        </w:rPr>
      </w:pPr>
      <w:r w:rsidRPr="00E81BF0">
        <w:rPr>
          <w:rFonts w:eastAsia="Times New Roman"/>
          <w:bCs/>
          <w:i/>
          <w:iCs/>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CB3C69" w:rsidRPr="00E81BF0" w:rsidRDefault="00CB3C69" w:rsidP="00CB3C69">
      <w:pPr>
        <w:ind w:left="-426" w:firstLine="965"/>
        <w:jc w:val="both"/>
        <w:rPr>
          <w:i/>
          <w:iCs/>
        </w:rPr>
      </w:pPr>
    </w:p>
    <w:p w:rsidR="00CB3C69" w:rsidRPr="00E81BF0" w:rsidRDefault="00CB3C69" w:rsidP="00CB3C69">
      <w:pPr>
        <w:spacing w:line="360" w:lineRule="auto"/>
        <w:ind w:left="-425"/>
        <w:jc w:val="both"/>
      </w:pPr>
      <w:r w:rsidRPr="00E81BF0">
        <w:t xml:space="preserve">Не представляется возможным. </w:t>
      </w: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bCs/>
          <w:iCs/>
          <w:sz w:val="28"/>
          <w:lang w:val="x-none"/>
        </w:rPr>
        <w:t>Выводы</w:t>
      </w:r>
      <w:r w:rsidRPr="00CB3C69">
        <w:rPr>
          <w:rFonts w:eastAsia="SimSun"/>
          <w:sz w:val="28"/>
          <w:lang w:val="x-none"/>
        </w:rPr>
        <w:t xml:space="preserve"> об итогах анализа выполнения заданий, групп заданий: </w:t>
      </w:r>
    </w:p>
    <w:p w:rsidR="00CB3C69" w:rsidRPr="00CB3C69" w:rsidRDefault="00CB3C69" w:rsidP="00CB3C69"/>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CB3C69" w:rsidRPr="00CB3C69" w:rsidRDefault="00CB3C69" w:rsidP="00CB3C69">
      <w:pPr>
        <w:ind w:left="709"/>
        <w:contextualSpacing/>
        <w:jc w:val="both"/>
        <w:rPr>
          <w:rFonts w:eastAsia="Times New Roman"/>
          <w:bCs/>
          <w:i/>
          <w:iCs/>
        </w:rPr>
      </w:pPr>
    </w:p>
    <w:p w:rsidR="00CB3C69" w:rsidRPr="00E81BF0" w:rsidRDefault="00CB3C69" w:rsidP="00CB3C69">
      <w:pPr>
        <w:ind w:left="-425"/>
        <w:jc w:val="both"/>
      </w:pPr>
      <w:r w:rsidRPr="00E81BF0">
        <w:t xml:space="preserve">Выполняемость большинства заданий базового и повышенного уровней, проверяющих навыки аудирования, чтения, письменной и устной речи, а также лексико-грамматические навыки, в целом свидетельствует о достаточном уровне их усвоения. </w:t>
      </w:r>
    </w:p>
    <w:p w:rsidR="00CB3C69" w:rsidRPr="00CB3C69" w:rsidRDefault="00CB3C69" w:rsidP="00CB3C69">
      <w:pPr>
        <w:ind w:left="-425"/>
        <w:jc w:val="both"/>
        <w:rPr>
          <w:sz w:val="28"/>
          <w:szCs w:val="28"/>
        </w:rPr>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CB3C69" w:rsidRPr="00CB3C69" w:rsidRDefault="00CB3C69" w:rsidP="00CB3C69">
      <w:pPr>
        <w:ind w:left="709"/>
        <w:contextualSpacing/>
        <w:jc w:val="both"/>
        <w:rPr>
          <w:rFonts w:eastAsia="Times New Roman"/>
          <w:bCs/>
          <w:i/>
          <w:iCs/>
        </w:rPr>
      </w:pPr>
    </w:p>
    <w:p w:rsidR="00CB3C69" w:rsidRPr="00E81BF0" w:rsidRDefault="00CB3C69" w:rsidP="00CB3C69">
      <w:pPr>
        <w:ind w:left="-425"/>
        <w:jc w:val="both"/>
      </w:pPr>
      <w:r w:rsidRPr="00E81BF0">
        <w:t xml:space="preserve">Задания высокого уровня: </w:t>
      </w:r>
    </w:p>
    <w:p w:rsidR="00CB3C69" w:rsidRPr="00E81BF0" w:rsidRDefault="00CB3C69" w:rsidP="00CB3C69">
      <w:pPr>
        <w:ind w:left="-425"/>
        <w:jc w:val="both"/>
      </w:pPr>
      <w:r w:rsidRPr="00E81BF0">
        <w:t>- письменное высказывание с элементами рассуждения (ведущий критерий «решение коммуникативной задачи» и грамматическое оформление речи)</w:t>
      </w:r>
    </w:p>
    <w:p w:rsidR="00CB3C69" w:rsidRPr="00E81BF0" w:rsidRDefault="00CB3C69" w:rsidP="00CB3C69">
      <w:pPr>
        <w:ind w:left="-425"/>
        <w:jc w:val="both"/>
      </w:pPr>
      <w:r w:rsidRPr="00E81BF0">
        <w:t>- сравнение двух фотографий (критерий «языковое оформление высказывания»)</w:t>
      </w:r>
    </w:p>
    <w:p w:rsidR="00CB3C69" w:rsidRPr="00E81BF0" w:rsidRDefault="00CB3C69" w:rsidP="00CB3C69">
      <w:pPr>
        <w:ind w:left="-425"/>
        <w:jc w:val="both"/>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Выводы об изменении успешности выполнения заданий разных лет по одной теме / проверяемому умению, виду деятельности (если это возможно сделать).</w:t>
      </w:r>
    </w:p>
    <w:p w:rsidR="00CB3C69" w:rsidRPr="00CB3C69" w:rsidRDefault="00CB3C69" w:rsidP="00CB3C69">
      <w:pPr>
        <w:ind w:left="709"/>
        <w:contextualSpacing/>
        <w:jc w:val="both"/>
        <w:rPr>
          <w:rFonts w:eastAsia="Times New Roman"/>
          <w:bCs/>
          <w:i/>
          <w:iCs/>
        </w:rPr>
      </w:pPr>
    </w:p>
    <w:p w:rsidR="00CB3C69" w:rsidRPr="00E81BF0" w:rsidRDefault="00CB3C69" w:rsidP="00CB3C69">
      <w:pPr>
        <w:ind w:left="-425"/>
        <w:jc w:val="both"/>
      </w:pPr>
      <w:r w:rsidRPr="00CB3C69">
        <w:rPr>
          <w:sz w:val="28"/>
          <w:szCs w:val="28"/>
        </w:rPr>
        <w:tab/>
      </w:r>
      <w:r w:rsidRPr="00E81BF0">
        <w:t xml:space="preserve">По сравнению с результатами прошлого года значительно вырос процент выполнения задания по аудированию базового уровня – 92,58% против 58,21% в 2020 году. В принципе данный показатель вернулся к своему обычному для региона уровню (88,6% в 2019 году). В целом выполняемость заданий по аудированию как отдельному виду речевой деятельности показывает положительную динамику за исключением заданий высокого уровня в группах участников, не преодолевших минимальный балл и набравших до 60 баллов. </w:t>
      </w:r>
    </w:p>
    <w:p w:rsidR="00CB3C69" w:rsidRPr="00E81BF0" w:rsidRDefault="00CB3C69" w:rsidP="00CB3C69">
      <w:pPr>
        <w:ind w:left="-425"/>
        <w:jc w:val="both"/>
      </w:pPr>
      <w:r w:rsidRPr="00E81BF0">
        <w:tab/>
        <w:t xml:space="preserve">Выполняемость заданий по чтению свидетельствует о большей дифференцированности уровня сформированности проверяемых навыков среди участников. В группе высокобалльников процент выполнения чуть выше прошлогодних показателей по всем уровням сложности заданий. В то же время участники остальных групп показали более низкие результаты по сравнению с прошлым годом в выполнении заданий повышенного и высокого уровней сложности. </w:t>
      </w:r>
    </w:p>
    <w:p w:rsidR="00CB3C69" w:rsidRPr="00E81BF0" w:rsidRDefault="00CB3C69" w:rsidP="00CB3C69">
      <w:pPr>
        <w:ind w:left="-425"/>
        <w:jc w:val="both"/>
      </w:pPr>
      <w:r w:rsidRPr="00E81BF0">
        <w:tab/>
        <w:t>Выполняемость заданий на проверку грамматических навыков (задания 19-25) в целом снизилась на 2,4% до 75,15%, при этом наибольшая отрицательная динамика наблюдается в группе от 61 до 80 т.б. Однако в группе не преодолевших минимальный балл данный показатель значительно выше чем в прошлом году (35,71% против 14,29%), хотя и не дотягивает до уровня достаточной сформированности навыка.</w:t>
      </w:r>
    </w:p>
    <w:p w:rsidR="00CB3C69" w:rsidRPr="00E81BF0" w:rsidRDefault="00CB3C69" w:rsidP="00CB3C69">
      <w:pPr>
        <w:ind w:left="-425"/>
        <w:jc w:val="both"/>
      </w:pPr>
      <w:r w:rsidRPr="00E81BF0">
        <w:tab/>
        <w:t xml:space="preserve">Значительно вырос процент выполнения заданий на словообразование с 61,61% до 78,85% (положительная динамика прослеживается во всех группах, кроме не </w:t>
      </w:r>
      <w:proofErr w:type="gramStart"/>
      <w:r w:rsidRPr="00E81BF0">
        <w:t>преодолевших  минимальный</w:t>
      </w:r>
      <w:proofErr w:type="gramEnd"/>
      <w:r w:rsidRPr="00E81BF0">
        <w:t xml:space="preserve"> балл). </w:t>
      </w:r>
    </w:p>
    <w:p w:rsidR="00CB3C69" w:rsidRPr="00E81BF0" w:rsidRDefault="00CB3C69" w:rsidP="00CB3C69">
      <w:pPr>
        <w:ind w:left="-425"/>
        <w:jc w:val="both"/>
      </w:pPr>
      <w:r w:rsidRPr="00E81BF0">
        <w:tab/>
        <w:t xml:space="preserve">Задание повышенного уровня на проверку лексических навыков оказалось сложнее для выпускников текущего года (средний процент выполнения снизился с 79,67% до 68,91%, при чем отрицательная динамика наблюдается во всех группах). </w:t>
      </w:r>
    </w:p>
    <w:p w:rsidR="00CB3C69" w:rsidRPr="00E81BF0" w:rsidRDefault="00CB3C69" w:rsidP="00CB3C69">
      <w:pPr>
        <w:ind w:left="-425"/>
        <w:jc w:val="both"/>
      </w:pPr>
      <w:r w:rsidRPr="00E81BF0">
        <w:tab/>
        <w:t xml:space="preserve">По заданию «Личное письмо» результаты в целом сопоставимы с прошлогодними, при этом «западающим» критерием остается языковое оформление (достаточно большое количество лексико-грамматических ошибок). </w:t>
      </w:r>
    </w:p>
    <w:p w:rsidR="00CB3C69" w:rsidRPr="00E81BF0" w:rsidRDefault="00CB3C69" w:rsidP="00CB3C69">
      <w:pPr>
        <w:ind w:left="-425"/>
        <w:jc w:val="both"/>
      </w:pPr>
      <w:r w:rsidRPr="00E81BF0">
        <w:tab/>
        <w:t xml:space="preserve">Письменное высказывание с элементами рассуждения, относящееся к заданиям высокого уровня сложности, остается наиболее проблемным заданием для участников экзамена. Средний процент его выполнения снизился почти на 6% с 55,74% до 49%, причем отрицательная динамика наблюдается во всех группах (в группе не преодолевших минимальный балл этот показатель стабильно нулевой). </w:t>
      </w:r>
    </w:p>
    <w:p w:rsidR="00CB3C69" w:rsidRPr="00E81BF0" w:rsidRDefault="00CB3C69" w:rsidP="00CB3C69">
      <w:pPr>
        <w:ind w:left="-425"/>
        <w:jc w:val="both"/>
      </w:pPr>
      <w:r w:rsidRPr="00E81BF0">
        <w:tab/>
        <w:t xml:space="preserve">Во всех заданиях устной части экзамена наблюдается незначительная отрицательная динамика. Во всех группах наибольший спад (с 63% до 56,45%) отмечается в задании высокого уровня «сравнение двух фотографий». По всем критериям оценивания этого задания выпускники продемонстрировали более низкие результаты, чем в прошлом году. </w:t>
      </w:r>
    </w:p>
    <w:p w:rsidR="00CB3C69" w:rsidRPr="00CB3C69" w:rsidRDefault="00CB3C69" w:rsidP="00CB3C69">
      <w:pPr>
        <w:ind w:left="-425"/>
        <w:jc w:val="both"/>
        <w:rPr>
          <w:sz w:val="28"/>
          <w:szCs w:val="28"/>
        </w:rPr>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CB3C69" w:rsidRPr="00CB3C69" w:rsidRDefault="00CB3C69" w:rsidP="00CB3C69">
      <w:pPr>
        <w:ind w:left="709"/>
        <w:contextualSpacing/>
        <w:jc w:val="both"/>
        <w:rPr>
          <w:rFonts w:eastAsia="Times New Roman"/>
          <w:bCs/>
          <w:i/>
          <w:iCs/>
        </w:rPr>
      </w:pPr>
    </w:p>
    <w:p w:rsidR="00CB3C69" w:rsidRPr="00E81BF0" w:rsidRDefault="00CB3C69" w:rsidP="00CB3C69">
      <w:pPr>
        <w:spacing w:line="360" w:lineRule="auto"/>
        <w:ind w:left="-425"/>
        <w:jc w:val="both"/>
      </w:pPr>
      <w:r w:rsidRPr="00E81BF0">
        <w:t>Содержательные изменения в КИМ отсутствуют.</w:t>
      </w: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p>
    <w:p w:rsidR="00CB3C69" w:rsidRPr="00CB3C69" w:rsidRDefault="00CB3C69" w:rsidP="000562BF">
      <w:pPr>
        <w:numPr>
          <w:ilvl w:val="0"/>
          <w:numId w:val="2"/>
        </w:numPr>
        <w:ind w:left="709" w:hanging="425"/>
        <w:contextualSpacing/>
        <w:jc w:val="both"/>
        <w:rPr>
          <w:rFonts w:eastAsia="Times New Roman"/>
          <w:bCs/>
          <w:i/>
          <w:iCs/>
        </w:rPr>
      </w:pPr>
    </w:p>
    <w:p w:rsidR="00CB3C69" w:rsidRPr="00E81BF0" w:rsidRDefault="00CB3C69" w:rsidP="00CB3C69">
      <w:pPr>
        <w:ind w:left="-425"/>
        <w:jc w:val="both"/>
      </w:pPr>
      <w:r w:rsidRPr="00E81BF0">
        <w:t xml:space="preserve">Результаты ЕГЭ по английскому языку 2021 года не позволяют сделать вывод о какой-либо глобальной положительной динамике результатов экзамена в связи с рекомендациями, включенными в прошлогодний статистико-аналитический отчет. </w:t>
      </w:r>
    </w:p>
    <w:p w:rsidR="00CB3C69" w:rsidRPr="00CB3C69" w:rsidRDefault="00CB3C69" w:rsidP="00CB3C69">
      <w:pPr>
        <w:ind w:left="-425"/>
        <w:jc w:val="both"/>
        <w:rPr>
          <w:sz w:val="28"/>
          <w:szCs w:val="28"/>
        </w:rPr>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Выводы о связи динамики результатов проведения ЕГЭ с проведенными мероприятиями, предложенными для включения в дорожную карту в 2020 году</w:t>
      </w:r>
    </w:p>
    <w:p w:rsidR="00CB3C69" w:rsidRPr="00CB3C69" w:rsidRDefault="00CB3C69" w:rsidP="00CB3C69">
      <w:pPr>
        <w:ind w:left="709"/>
        <w:contextualSpacing/>
        <w:jc w:val="both"/>
        <w:rPr>
          <w:rFonts w:eastAsia="Times New Roman"/>
          <w:bCs/>
          <w:i/>
          <w:iCs/>
        </w:rPr>
      </w:pPr>
    </w:p>
    <w:p w:rsidR="00CB3C69" w:rsidRPr="00E81BF0" w:rsidRDefault="00CB3C69" w:rsidP="00CB3C69">
      <w:pPr>
        <w:ind w:left="-425" w:firstLine="425"/>
        <w:jc w:val="both"/>
      </w:pPr>
      <w:r w:rsidRPr="00E81BF0">
        <w:t xml:space="preserve">Содержательный анализ развёрнутых ответов в письменной и устной частях экзаменационной работы позволяет сделать вывод, что некоторые типичные ошибки предыдущих лет, в основном связанные с незнанием или недостаточным знанием формата экзаменационных заданий, по большей части устранены. В частности, это касается структурных элементов оформления личного письма, соблюдения формата письменного высказывания с элементами рассуждения, организации высказывания в заданиях 3 и 4 устной части (наличие вступления и завершающей фразы). </w:t>
      </w:r>
    </w:p>
    <w:p w:rsidR="00CB3C69" w:rsidRPr="00CB3C69" w:rsidRDefault="00CB3C69" w:rsidP="00CB3C69">
      <w:pPr>
        <w:ind w:left="709"/>
        <w:contextualSpacing/>
        <w:jc w:val="both"/>
        <w:rPr>
          <w:rFonts w:eastAsia="Times New Roman"/>
          <w:bCs/>
          <w:i/>
          <w:iCs/>
        </w:rPr>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Прочие выводы</w:t>
      </w:r>
    </w:p>
    <w:p w:rsidR="00CB3C69" w:rsidRPr="00CB3C69" w:rsidRDefault="00CB3C69" w:rsidP="00CB3C69">
      <w:pPr>
        <w:spacing w:line="360" w:lineRule="auto"/>
        <w:ind w:left="-425"/>
        <w:jc w:val="both"/>
      </w:pPr>
    </w:p>
    <w:p w:rsidR="00CB3C69" w:rsidRPr="00E81BF0" w:rsidRDefault="00CB3C69" w:rsidP="00CB3C69">
      <w:pPr>
        <w:ind w:left="-425" w:firstLine="425"/>
        <w:jc w:val="both"/>
      </w:pPr>
      <w:r w:rsidRPr="00E81BF0">
        <w:t xml:space="preserve">В целом выпускники региона достаточно успешно справились с большинством заданий КИМ ЭГЭ по английскому языку. Средний процент выполнения остается на прежнем уровне – 70,42% (в 2020 году – 70,15%). </w:t>
      </w:r>
    </w:p>
    <w:p w:rsidR="00CB3C69" w:rsidRPr="00E81BF0" w:rsidRDefault="00CB3C69" w:rsidP="00CB3C69">
      <w:pPr>
        <w:ind w:left="-425" w:firstLine="425"/>
        <w:jc w:val="both"/>
      </w:pPr>
      <w:r w:rsidRPr="00E81BF0">
        <w:t xml:space="preserve">Средний процент выполнения заданий базового уровня – 81,12% (в предыдущем году – 78,92%), заданий повышенного и высокого уровней – 59,54% (в предыдущем году – 55,75%). Минимальный средний процент выполнения заданий базового уровня сложности – 62,07% (языковое оформление текста в личном письме), в предыдущем году – 58,21% (понимание основного содержания прослушанного текста). Минимальный средний процент выполнения заданий повышенного и высокого уровней – 35,9% (грамматическое оформление речи в письменном высказывании с элементами рассуждения), в предыдущем году – 46,41% (грамматическое оформление речи в письменном высказывании с элементами рассуждения). Таким образом, очевидно, что выпускники, особенно набравшие от минимального до 80 т.б., в недостаточной степени владеют грамматическими нормами английского языка при продуцировании устных и письменных высказываний, и этот уровень в динамике, к сожалению, снижается. </w:t>
      </w:r>
    </w:p>
    <w:p w:rsidR="00CB3C69" w:rsidRPr="00E81BF0" w:rsidRDefault="00CB3C69" w:rsidP="00CB3C69">
      <w:pPr>
        <w:ind w:left="-425" w:firstLine="425"/>
        <w:jc w:val="both"/>
      </w:pPr>
      <w:r w:rsidRPr="00E81BF0">
        <w:t xml:space="preserve">В регионе из 584 участников всего 2 учащихся (0,3%) не преодолели пороговое значение (в 2020 году 3 из 627 участников). Доля высокобалльников (от 81 до 99 т.б.) составила 35,9%. Количество стобалльников – 1. </w:t>
      </w:r>
    </w:p>
    <w:p w:rsidR="00CB3C69" w:rsidRPr="00E81BF0" w:rsidRDefault="00CB3C69" w:rsidP="00CB3C69">
      <w:pPr>
        <w:ind w:left="-425" w:firstLine="425"/>
        <w:jc w:val="both"/>
      </w:pPr>
      <w:r w:rsidRPr="00E81BF0">
        <w:t xml:space="preserve">В целом обращает на себя внимание снижение качества выполнения продуктивных речевых заданий как в письменной, так и устной частях экзамена, которое, однако, было компенсировано за счет положительной динамики выполняемости большинства заданий тестовой части экзаменационной работы. </w:t>
      </w:r>
    </w:p>
    <w:p w:rsidR="00CB3C69" w:rsidRPr="00E81BF0" w:rsidRDefault="00CB3C69" w:rsidP="00CB3C69">
      <w:pPr>
        <w:ind w:left="-425" w:firstLine="425"/>
        <w:jc w:val="both"/>
      </w:pPr>
      <w:r w:rsidRPr="00E81BF0">
        <w:t xml:space="preserve">В задании 40 – письменное высказывание с элементами рассуждения «Моё мнение», помимо языкового оформления, слабым местом остаётся содержательное наполнение речи. Критерий «Решение коммуникативной задачи» является ведущим в том смысле, что при получении экзаменуемым 0 баллов по этому критерию все задание оценивается в 0 баллов. В группе участников, набравших от минимального до 60 т.б., процент выполнения по этому ведущему критерию составил всего лишь 9,03%. В группе от 61 до 80 т.б. – 41,39% (по сравнению с 87,68% в личном письме). В группе высокобалльников – 74,89% (в личном письме – 98,02%). </w:t>
      </w:r>
    </w:p>
    <w:p w:rsidR="00CB3C69" w:rsidRPr="00E81BF0" w:rsidRDefault="00CB3C69" w:rsidP="00CB3C69">
      <w:pPr>
        <w:ind w:left="-425" w:firstLine="425"/>
        <w:jc w:val="both"/>
      </w:pPr>
      <w:r w:rsidRPr="00E81BF0">
        <w:t>Задание 40 является заданием высокого уровня сложности и, следовательно, требует серьёзных когнитивных и метапредметных компетенций от выпускников средней школы. Основная проблема при написании эссе заключается в том, что участники экзамена далеко не всегда правильно или точно понимают предложенную тему. Чаще всего происходит неоправданное расширение темы, так как участники вырывают отдельные понятия из формулировки темы и начинают выстраивать свои рассуждения вокруг одного из аспектов, игнорируя целостный характер высказывания-стимула. Не все выпускники владеют навыками аргументации на должном уровне и могут сформулировать подтверждение высказанному тезису. Большие затруднения вызывает и контраргументация.</w:t>
      </w:r>
    </w:p>
    <w:p w:rsidR="00CB3C69" w:rsidRPr="00E81BF0" w:rsidRDefault="00CB3C69" w:rsidP="00CB3C69">
      <w:pPr>
        <w:ind w:left="-425" w:firstLine="425"/>
        <w:jc w:val="both"/>
      </w:pPr>
    </w:p>
    <w:p w:rsidR="00CB3C69" w:rsidRPr="00CB3C69" w:rsidRDefault="00CB3C69" w:rsidP="00CB3C69">
      <w:pPr>
        <w:ind w:left="-425" w:firstLine="425"/>
        <w:jc w:val="both"/>
        <w:rPr>
          <w:sz w:val="28"/>
          <w:szCs w:val="28"/>
        </w:rPr>
      </w:pPr>
    </w:p>
    <w:p w:rsidR="00CB3C69" w:rsidRPr="00E81BF0" w:rsidRDefault="00CB3C69" w:rsidP="00CB3C69">
      <w:pPr>
        <w:ind w:firstLine="708"/>
        <w:jc w:val="both"/>
      </w:pPr>
    </w:p>
    <w:p w:rsidR="00CB3C69" w:rsidRPr="00CB3C69" w:rsidRDefault="00CB3C69" w:rsidP="000562BF">
      <w:pPr>
        <w:keepNext/>
        <w:keepLines/>
        <w:numPr>
          <w:ilvl w:val="1"/>
          <w:numId w:val="5"/>
        </w:numPr>
        <w:spacing w:before="40"/>
        <w:jc w:val="center"/>
        <w:outlineLvl w:val="1"/>
        <w:rPr>
          <w:rFonts w:eastAsia="SimSun"/>
          <w:smallCaps/>
          <w:color w:val="365F91"/>
          <w:sz w:val="28"/>
          <w:szCs w:val="28"/>
          <w:lang w:val="x-none"/>
        </w:rPr>
      </w:pPr>
      <w:r w:rsidRPr="00CB3C69">
        <w:rPr>
          <w:rFonts w:eastAsia="SimSun"/>
          <w:b/>
          <w:bCs/>
          <w:sz w:val="28"/>
          <w:szCs w:val="28"/>
          <w:lang w:val="x-none"/>
        </w:rPr>
        <w:t>Раздел 4. РЕКОМЕНДАЦИИ</w:t>
      </w:r>
      <w:r w:rsidRPr="00CB3C69">
        <w:rPr>
          <w:rFonts w:eastAsia="SimSun"/>
          <w:b/>
          <w:bCs/>
          <w:sz w:val="28"/>
          <w:szCs w:val="28"/>
          <w:vertAlign w:val="superscript"/>
          <w:lang w:val="x-none"/>
        </w:rPr>
        <w:footnoteReference w:id="42"/>
      </w:r>
      <w:r w:rsidRPr="00CB3C69">
        <w:rPr>
          <w:rFonts w:eastAsia="SimSun"/>
          <w:b/>
          <w:bCs/>
          <w:sz w:val="28"/>
          <w:szCs w:val="28"/>
          <w:lang w:val="x-none"/>
        </w:rPr>
        <w:t xml:space="preserve"> ДЛЯ СИСТЕМЫ ОБРАЗОВАНИЯ СУБЪЕКТА РОССИЙСКОЙ ФЕДЕРАЦИИ</w:t>
      </w:r>
    </w:p>
    <w:p w:rsidR="00CB3C69" w:rsidRPr="00CB3C69" w:rsidRDefault="00CB3C69" w:rsidP="00E81BF0">
      <w:pPr>
        <w:jc w:val="both"/>
      </w:pPr>
      <w:r w:rsidRPr="00CB3C69">
        <w:rPr>
          <w:i/>
          <w:iCs/>
        </w:rPr>
        <w:t>:</w:t>
      </w:r>
    </w:p>
    <w:p w:rsidR="00CB3C69" w:rsidRPr="00CB3C69" w:rsidRDefault="00CB3C69" w:rsidP="000562BF">
      <w:pPr>
        <w:keepNext/>
        <w:keepLines/>
        <w:numPr>
          <w:ilvl w:val="0"/>
          <w:numId w:val="6"/>
        </w:numPr>
        <w:tabs>
          <w:tab w:val="left" w:pos="567"/>
        </w:tabs>
        <w:spacing w:before="200"/>
        <w:outlineLvl w:val="2"/>
        <w:rPr>
          <w:rFonts w:eastAsia="SimSun"/>
          <w:b/>
          <w:bCs/>
          <w:vanish/>
          <w:sz w:val="28"/>
        </w:rPr>
      </w:pPr>
    </w:p>
    <w:p w:rsidR="00CB3C69" w:rsidRPr="00CB3C69" w:rsidRDefault="00CB3C69" w:rsidP="000562BF">
      <w:pPr>
        <w:keepNext/>
        <w:keepLines/>
        <w:numPr>
          <w:ilvl w:val="1"/>
          <w:numId w:val="6"/>
        </w:numPr>
        <w:tabs>
          <w:tab w:val="left" w:pos="567"/>
        </w:tabs>
        <w:spacing w:before="200"/>
        <w:ind w:left="284"/>
        <w:outlineLvl w:val="2"/>
        <w:rPr>
          <w:rFonts w:eastAsia="SimSun"/>
          <w:b/>
          <w:bCs/>
          <w:sz w:val="28"/>
          <w:lang w:val="x-none"/>
        </w:rPr>
      </w:pPr>
      <w:r w:rsidRPr="00CB3C69">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CB3C69" w:rsidRPr="00CB3C69" w:rsidRDefault="00CB3C69" w:rsidP="00E81BF0">
      <w:pPr>
        <w:keepNext/>
        <w:keepLines/>
        <w:numPr>
          <w:ilvl w:val="2"/>
          <w:numId w:val="6"/>
        </w:numPr>
        <w:spacing w:before="200"/>
        <w:jc w:val="both"/>
        <w:outlineLvl w:val="2"/>
        <w:rPr>
          <w:rFonts w:eastAsia="SimSun"/>
          <w:sz w:val="28"/>
          <w:lang w:val="x-none"/>
        </w:rPr>
      </w:pPr>
      <w:r w:rsidRPr="00CB3C69">
        <w:rPr>
          <w:rFonts w:eastAsia="SimSun"/>
          <w:sz w:val="28"/>
          <w:lang w:val="x-none"/>
        </w:rPr>
        <w:t>по совершенствованию преподавания учебного предмета всем обучающимся</w:t>
      </w:r>
    </w:p>
    <w:p w:rsidR="00CB3C69" w:rsidRPr="00CB3C69" w:rsidRDefault="00CB3C69" w:rsidP="00CB3C69">
      <w:pPr>
        <w:rPr>
          <w:lang w:val="x-none"/>
        </w:rPr>
      </w:pPr>
    </w:p>
    <w:p w:rsidR="00CB3C69" w:rsidRPr="00E81BF0" w:rsidRDefault="00CB3C69" w:rsidP="00E81BF0">
      <w:pPr>
        <w:ind w:left="-425" w:firstLine="993"/>
        <w:jc w:val="both"/>
      </w:pPr>
      <w:r w:rsidRPr="00E81BF0">
        <w:t xml:space="preserve">При целенаправленной подготовке к экзамену следует уделять внимание следующим важным аспектам работы: </w:t>
      </w:r>
    </w:p>
    <w:p w:rsidR="00CB3C69" w:rsidRPr="00E81BF0" w:rsidRDefault="00CB3C69" w:rsidP="00CB3C69">
      <w:pPr>
        <w:ind w:left="-425"/>
        <w:jc w:val="both"/>
      </w:pPr>
      <w:r w:rsidRPr="00E81BF0">
        <w:t>•</w:t>
      </w:r>
      <w:r w:rsidRPr="00E81BF0">
        <w:tab/>
        <w:t>изучение и анализ нормативных документов, определяющих структуру и содержание КИМ ЕГЭ (кодификатор элементов содержания и требований к уровню подготовки выпускников, спецификация и демонстрационный вариант КИМ), открытый банк заданий ЕГЭ, учебно-методические материалы для председателей и членов региональных предметных комиссий по проверке выполнения заданий с развёрнутым ответом;</w:t>
      </w:r>
    </w:p>
    <w:p w:rsidR="00CB3C69" w:rsidRPr="00E81BF0" w:rsidRDefault="00CB3C69" w:rsidP="00CB3C69">
      <w:pPr>
        <w:ind w:left="-425"/>
        <w:jc w:val="both"/>
      </w:pPr>
      <w:r w:rsidRPr="00E81BF0">
        <w:t xml:space="preserve">• интегрирование различных видов речевой деятельности (чтение, аудирование, говорение и </w:t>
      </w:r>
      <w:proofErr w:type="gramStart"/>
      <w:r w:rsidRPr="00E81BF0">
        <w:t>письмо)  в</w:t>
      </w:r>
      <w:proofErr w:type="gramEnd"/>
      <w:r w:rsidRPr="00E81BF0">
        <w:t xml:space="preserve"> рамках конкретной коммуникативной задачи;</w:t>
      </w:r>
    </w:p>
    <w:p w:rsidR="00CB3C69" w:rsidRPr="00E81BF0" w:rsidRDefault="00CB3C69" w:rsidP="00CB3C69">
      <w:pPr>
        <w:ind w:left="-425"/>
        <w:jc w:val="both"/>
      </w:pPr>
      <w:r w:rsidRPr="00E81BF0">
        <w:t>•</w:t>
      </w:r>
      <w:r w:rsidRPr="00E81BF0">
        <w:tab/>
        <w:t xml:space="preserve">использование современных аутентичных текстов различных типов и жанров, носящих полемический характер; </w:t>
      </w:r>
    </w:p>
    <w:p w:rsidR="00CB3C69" w:rsidRPr="00E81BF0" w:rsidRDefault="00CB3C69" w:rsidP="00CB3C69">
      <w:pPr>
        <w:ind w:left="-425"/>
        <w:jc w:val="both"/>
      </w:pPr>
      <w:r w:rsidRPr="00E81BF0">
        <w:t>•</w:t>
      </w:r>
      <w:r w:rsidRPr="00E81BF0">
        <w:tab/>
        <w:t>формирование и систематическое развитие языковых компенсаторных умений (лексико-грамматическое перефразирование; работа с синонимическими и антонимическими рядами);</w:t>
      </w:r>
    </w:p>
    <w:p w:rsidR="00CB3C69" w:rsidRPr="00E81BF0" w:rsidRDefault="00CB3C69" w:rsidP="00CB3C69">
      <w:pPr>
        <w:ind w:left="-425"/>
        <w:jc w:val="both"/>
      </w:pPr>
      <w:r w:rsidRPr="00E81BF0">
        <w:t>•</w:t>
      </w:r>
      <w:r w:rsidRPr="00E81BF0">
        <w:tab/>
        <w:t>больший акцент на анализ лексико-грамматического материала в контексте;</w:t>
      </w:r>
    </w:p>
    <w:p w:rsidR="00CB3C69" w:rsidRPr="00E81BF0" w:rsidRDefault="00CB3C69" w:rsidP="00CB3C69">
      <w:pPr>
        <w:ind w:left="-425"/>
        <w:jc w:val="both"/>
      </w:pPr>
      <w:r w:rsidRPr="00E81BF0">
        <w:t>•</w:t>
      </w:r>
      <w:r w:rsidRPr="00E81BF0">
        <w:tab/>
        <w:t>регулярная практика написания и совместного аудиторного анализа письменных высказываний с элементами рассуждения и развёрнутой аргументацией;</w:t>
      </w:r>
    </w:p>
    <w:p w:rsidR="00CB3C69" w:rsidRPr="00E81BF0" w:rsidRDefault="00CB3C69" w:rsidP="00CB3C69">
      <w:pPr>
        <w:ind w:left="-425"/>
        <w:jc w:val="both"/>
      </w:pPr>
      <w:r w:rsidRPr="00E81BF0">
        <w:t>•  формирование навыка поиска информации по определенной теме для подготовки к заданию 40. Для того чтобы выразить точку зрения, отличную от собственного мнения, учащемуся необходимо знать, а что реально думают другие люди по тому или иному вопросу и каковы их аргументы. Интернет-ресурсы, такие как записи в блогах, на форумах, научно-популярные статьи представляют «живой» и актуальный материал, который может облегчить когнитивную задачу по формулированию аргументации и контраргументации, а также помочь расширить тематический лексический запас.</w:t>
      </w:r>
    </w:p>
    <w:p w:rsidR="00CB3C69" w:rsidRPr="00E81BF0" w:rsidRDefault="00CB3C69" w:rsidP="00CB3C69">
      <w:pPr>
        <w:ind w:left="-425"/>
        <w:jc w:val="both"/>
        <w:rPr>
          <w:lang w:val="en-US"/>
        </w:rPr>
      </w:pPr>
      <w:r w:rsidRPr="00E81BF0">
        <w:rPr>
          <w:lang w:val="en-US"/>
        </w:rPr>
        <w:t xml:space="preserve">• </w:t>
      </w:r>
      <w:r w:rsidRPr="00E81BF0">
        <w:t>практика</w:t>
      </w:r>
      <w:r w:rsidRPr="00E81BF0">
        <w:rPr>
          <w:lang w:val="en-US"/>
        </w:rPr>
        <w:t xml:space="preserve"> </w:t>
      </w:r>
      <w:r w:rsidRPr="00E81BF0">
        <w:t>написания</w:t>
      </w:r>
      <w:r w:rsidRPr="00E81BF0">
        <w:rPr>
          <w:lang w:val="en-US"/>
        </w:rPr>
        <w:t xml:space="preserve"> </w:t>
      </w:r>
      <w:r w:rsidRPr="00E81BF0">
        <w:t>нескольких</w:t>
      </w:r>
      <w:r w:rsidRPr="00E81BF0">
        <w:rPr>
          <w:lang w:val="en-US"/>
        </w:rPr>
        <w:t xml:space="preserve"> </w:t>
      </w:r>
      <w:r w:rsidRPr="00E81BF0">
        <w:t>эссе</w:t>
      </w:r>
      <w:r w:rsidRPr="00E81BF0">
        <w:rPr>
          <w:lang w:val="en-US"/>
        </w:rPr>
        <w:t xml:space="preserve"> </w:t>
      </w:r>
      <w:r w:rsidRPr="00E81BF0">
        <w:t>в</w:t>
      </w:r>
      <w:r w:rsidRPr="00E81BF0">
        <w:rPr>
          <w:lang w:val="en-US"/>
        </w:rPr>
        <w:t xml:space="preserve"> </w:t>
      </w:r>
      <w:r w:rsidRPr="00E81BF0">
        <w:t>рамках</w:t>
      </w:r>
      <w:r w:rsidRPr="00E81BF0">
        <w:rPr>
          <w:lang w:val="en-US"/>
        </w:rPr>
        <w:t xml:space="preserve"> </w:t>
      </w:r>
      <w:r w:rsidRPr="00E81BF0">
        <w:t>одной</w:t>
      </w:r>
      <w:r w:rsidRPr="00E81BF0">
        <w:rPr>
          <w:lang w:val="en-US"/>
        </w:rPr>
        <w:t xml:space="preserve"> </w:t>
      </w:r>
      <w:r w:rsidRPr="00E81BF0">
        <w:t>тематики</w:t>
      </w:r>
      <w:r w:rsidRPr="00E81BF0">
        <w:rPr>
          <w:lang w:val="en-US"/>
        </w:rPr>
        <w:t xml:space="preserve"> </w:t>
      </w:r>
      <w:r w:rsidRPr="00E81BF0">
        <w:t>с</w:t>
      </w:r>
      <w:r w:rsidRPr="00E81BF0">
        <w:rPr>
          <w:lang w:val="en-US"/>
        </w:rPr>
        <w:t xml:space="preserve"> </w:t>
      </w:r>
      <w:r w:rsidRPr="00E81BF0">
        <w:t>формулировками</w:t>
      </w:r>
      <w:r w:rsidRPr="00E81BF0">
        <w:rPr>
          <w:lang w:val="en-US"/>
        </w:rPr>
        <w:t xml:space="preserve">, </w:t>
      </w:r>
      <w:r w:rsidRPr="00E81BF0">
        <w:t>акцентирующими</w:t>
      </w:r>
      <w:r w:rsidRPr="00E81BF0">
        <w:rPr>
          <w:lang w:val="en-US"/>
        </w:rPr>
        <w:t xml:space="preserve"> </w:t>
      </w:r>
      <w:r w:rsidRPr="00E81BF0">
        <w:t>различные</w:t>
      </w:r>
      <w:r w:rsidRPr="00E81BF0">
        <w:rPr>
          <w:lang w:val="en-US"/>
        </w:rPr>
        <w:t xml:space="preserve"> </w:t>
      </w:r>
      <w:r w:rsidRPr="00E81BF0">
        <w:t>аспекты</w:t>
      </w:r>
      <w:r w:rsidRPr="00E81BF0">
        <w:rPr>
          <w:lang w:val="en-US"/>
        </w:rPr>
        <w:t xml:space="preserve"> </w:t>
      </w:r>
      <w:r w:rsidRPr="00E81BF0">
        <w:t>одной</w:t>
      </w:r>
      <w:r w:rsidRPr="00E81BF0">
        <w:rPr>
          <w:lang w:val="en-US"/>
        </w:rPr>
        <w:t xml:space="preserve"> </w:t>
      </w:r>
      <w:r w:rsidRPr="00E81BF0">
        <w:t>и</w:t>
      </w:r>
      <w:r w:rsidRPr="00E81BF0">
        <w:rPr>
          <w:lang w:val="en-US"/>
        </w:rPr>
        <w:t xml:space="preserve"> </w:t>
      </w:r>
      <w:r w:rsidRPr="00E81BF0">
        <w:t>той</w:t>
      </w:r>
      <w:r w:rsidRPr="00E81BF0">
        <w:rPr>
          <w:lang w:val="en-US"/>
        </w:rPr>
        <w:t xml:space="preserve"> </w:t>
      </w:r>
      <w:r w:rsidRPr="00E81BF0">
        <w:t>же</w:t>
      </w:r>
      <w:r w:rsidRPr="00E81BF0">
        <w:rPr>
          <w:lang w:val="en-US"/>
        </w:rPr>
        <w:t xml:space="preserve"> </w:t>
      </w:r>
      <w:r w:rsidRPr="00E81BF0">
        <w:t>темы</w:t>
      </w:r>
      <w:r w:rsidRPr="00E81BF0">
        <w:rPr>
          <w:lang w:val="en-US"/>
        </w:rPr>
        <w:t xml:space="preserve"> / </w:t>
      </w:r>
      <w:r w:rsidRPr="00E81BF0">
        <w:t>проблемы</w:t>
      </w:r>
      <w:r w:rsidRPr="00E81BF0">
        <w:rPr>
          <w:lang w:val="en-US"/>
        </w:rPr>
        <w:t xml:space="preserve"> (</w:t>
      </w:r>
      <w:r w:rsidRPr="00E81BF0">
        <w:t>например</w:t>
      </w:r>
      <w:r w:rsidRPr="00E81BF0">
        <w:rPr>
          <w:lang w:val="en-US"/>
        </w:rPr>
        <w:t xml:space="preserve">, Books are still a better source of information than the Internet, Electronic books will never replace paper books, Public libraries are becoming less popular and they will soon disappear). </w:t>
      </w:r>
    </w:p>
    <w:p w:rsidR="00CB3C69" w:rsidRPr="00E81BF0" w:rsidRDefault="00CB3C69" w:rsidP="00CB3C69">
      <w:pPr>
        <w:ind w:left="-425"/>
        <w:jc w:val="both"/>
      </w:pPr>
      <w:r w:rsidRPr="00E81BF0">
        <w:t>•</w:t>
      </w:r>
      <w:r w:rsidRPr="00E81BF0">
        <w:tab/>
        <w:t xml:space="preserve">регулярная тренировка навыков устной подготовленной и неподготовленной речи: чтение вслух, постановка вопросов в рамках заданной коммуникативной ситуации, описание и сравнение фотографий, групповые дискуссии, дебаты, презентации. </w:t>
      </w:r>
    </w:p>
    <w:p w:rsidR="00CB3C69" w:rsidRPr="00CB3C69" w:rsidRDefault="00CB3C69" w:rsidP="00CB3C69"/>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lang w:val="x-none"/>
        </w:rPr>
        <w:t>по организации дифференцированного обучения школьников с разным</w:t>
      </w:r>
      <w:r w:rsidRPr="00CB3C69">
        <w:rPr>
          <w:rFonts w:eastAsia="SimSun"/>
          <w:sz w:val="28"/>
        </w:rPr>
        <w:t>и</w:t>
      </w:r>
      <w:r w:rsidRPr="00CB3C69">
        <w:rPr>
          <w:rFonts w:eastAsia="SimSun"/>
          <w:sz w:val="28"/>
          <w:lang w:val="x-none"/>
        </w:rPr>
        <w:t xml:space="preserve"> уровн</w:t>
      </w:r>
      <w:r w:rsidRPr="00CB3C69">
        <w:rPr>
          <w:rFonts w:eastAsia="SimSun"/>
          <w:sz w:val="28"/>
        </w:rPr>
        <w:t>я</w:t>
      </w:r>
      <w:r w:rsidRPr="00CB3C69">
        <w:rPr>
          <w:rFonts w:eastAsia="SimSun"/>
          <w:sz w:val="28"/>
          <w:lang w:val="x-none"/>
        </w:rPr>
        <w:t>м</w:t>
      </w:r>
      <w:r w:rsidRPr="00CB3C69">
        <w:rPr>
          <w:rFonts w:eastAsia="SimSun"/>
          <w:sz w:val="28"/>
        </w:rPr>
        <w:t>и</w:t>
      </w:r>
      <w:r w:rsidRPr="00CB3C69">
        <w:rPr>
          <w:rFonts w:eastAsia="SimSun"/>
          <w:sz w:val="28"/>
          <w:lang w:val="x-none"/>
        </w:rPr>
        <w:t xml:space="preserve"> предметной подготовки</w:t>
      </w:r>
    </w:p>
    <w:p w:rsidR="00CB3C69" w:rsidRPr="00E81BF0" w:rsidRDefault="00CB3C69" w:rsidP="00CB3C69">
      <w:r w:rsidRPr="00E81BF0">
        <w:t xml:space="preserve">Отсутствуют. </w:t>
      </w:r>
    </w:p>
    <w:p w:rsidR="004226F5" w:rsidRDefault="004226F5">
      <w:r>
        <w:br w:type="page"/>
      </w:r>
    </w:p>
    <w:p w:rsidR="00CB3C69" w:rsidRPr="00CB3C69" w:rsidRDefault="00CB3C69" w:rsidP="00CB3C69">
      <w:pPr>
        <w:spacing w:line="360" w:lineRule="auto"/>
        <w:ind w:left="-425"/>
        <w:jc w:val="both"/>
      </w:pPr>
    </w:p>
    <w:p w:rsidR="00CB3C69" w:rsidRPr="004226F5" w:rsidRDefault="004226F5" w:rsidP="000D036D">
      <w:pPr>
        <w:pStyle w:val="1"/>
      </w:pPr>
      <w:r w:rsidRPr="004226F5">
        <w:t xml:space="preserve">Методический анализ результатов ЕГЭ </w:t>
      </w:r>
      <w:r w:rsidR="00CB3C69" w:rsidRPr="004226F5">
        <w:t xml:space="preserve">по </w:t>
      </w:r>
      <w:r w:rsidR="00CB3C69" w:rsidRPr="00CB3C69">
        <w:t>немецкому языку</w:t>
      </w:r>
      <w:r w:rsidR="00CB3C69" w:rsidRPr="00CB3C69">
        <w:br/>
      </w:r>
    </w:p>
    <w:p w:rsidR="00CB3C69" w:rsidRPr="00CB3C69" w:rsidRDefault="00CB3C69" w:rsidP="00CB3C69">
      <w:pPr>
        <w:rPr>
          <w:rFonts w:ascii="Cambria" w:eastAsia="SimSun" w:hAnsi="Cambria"/>
          <w:i/>
          <w:sz w:val="32"/>
          <w:szCs w:val="28"/>
        </w:rPr>
      </w:pPr>
    </w:p>
    <w:p w:rsidR="00CB3C69" w:rsidRPr="00CB3C69" w:rsidRDefault="00CB3C69" w:rsidP="000562BF">
      <w:pPr>
        <w:keepNext/>
        <w:keepLines/>
        <w:numPr>
          <w:ilvl w:val="1"/>
          <w:numId w:val="5"/>
        </w:numPr>
        <w:spacing w:before="40"/>
        <w:jc w:val="center"/>
        <w:outlineLvl w:val="1"/>
        <w:rPr>
          <w:rFonts w:eastAsia="SimSun"/>
          <w:b/>
          <w:bCs/>
          <w:sz w:val="28"/>
          <w:szCs w:val="28"/>
          <w:lang w:val="x-none"/>
        </w:rPr>
      </w:pPr>
      <w:r w:rsidRPr="00CB3C69">
        <w:rPr>
          <w:rFonts w:eastAsia="SimSun"/>
          <w:b/>
          <w:bCs/>
          <w:sz w:val="28"/>
          <w:szCs w:val="28"/>
          <w:lang w:val="x-none"/>
        </w:rPr>
        <w:t>РАЗДЕЛ 1. ХАРАКТЕРИСТИКА УЧАСТНИКОВ ЕГЭ</w:t>
      </w:r>
      <w:r w:rsidRPr="00CB3C69">
        <w:rPr>
          <w:rFonts w:eastAsia="SimSun"/>
          <w:b/>
          <w:bCs/>
          <w:sz w:val="28"/>
          <w:szCs w:val="28"/>
          <w:lang w:val="x-none"/>
        </w:rPr>
        <w:br/>
        <w:t xml:space="preserve"> ПО УЧЕБНОМУ ПРЕДМЕТУ</w:t>
      </w:r>
    </w:p>
    <w:p w:rsidR="00CB3C69" w:rsidRPr="00CB3C69" w:rsidRDefault="00CB3C69" w:rsidP="00CB3C69">
      <w:pPr>
        <w:ind w:left="568" w:hanging="568"/>
        <w:jc w:val="both"/>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учебному предмету (за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CB3C69" w:rsidRPr="00CB3C69" w:rsidTr="000562BF">
        <w:tc>
          <w:tcPr>
            <w:tcW w:w="1629" w:type="pct"/>
            <w:gridSpan w:val="2"/>
          </w:tcPr>
          <w:p w:rsidR="00CB3C69" w:rsidRPr="00CB3C69" w:rsidRDefault="00CB3C69" w:rsidP="00CB3C69">
            <w:pPr>
              <w:tabs>
                <w:tab w:val="left" w:pos="10320"/>
              </w:tabs>
              <w:jc w:val="center"/>
              <w:rPr>
                <w:b/>
                <w:noProof/>
                <w:lang w:val="en-US"/>
              </w:rPr>
            </w:pPr>
            <w:r w:rsidRPr="00CB3C69">
              <w:rPr>
                <w:b/>
                <w:noProof/>
              </w:rPr>
              <w:t>20</w:t>
            </w:r>
            <w:r w:rsidRPr="00CB3C69">
              <w:rPr>
                <w:b/>
                <w:noProof/>
                <w:lang w:val="en-US"/>
              </w:rPr>
              <w:t>19</w:t>
            </w:r>
          </w:p>
        </w:tc>
        <w:tc>
          <w:tcPr>
            <w:tcW w:w="1633" w:type="pct"/>
            <w:gridSpan w:val="2"/>
          </w:tcPr>
          <w:p w:rsidR="00CB3C69" w:rsidRPr="00CB3C69" w:rsidRDefault="00CB3C69" w:rsidP="00CB3C69">
            <w:pPr>
              <w:tabs>
                <w:tab w:val="left" w:pos="10320"/>
              </w:tabs>
              <w:jc w:val="center"/>
              <w:rPr>
                <w:b/>
                <w:noProof/>
              </w:rPr>
            </w:pPr>
            <w:r w:rsidRPr="00CB3C69">
              <w:rPr>
                <w:b/>
                <w:noProof/>
              </w:rPr>
              <w:t>20</w:t>
            </w:r>
            <w:r w:rsidRPr="00CB3C69">
              <w:rPr>
                <w:b/>
                <w:noProof/>
                <w:lang w:val="en-US"/>
              </w:rPr>
              <w:t>20</w:t>
            </w:r>
          </w:p>
        </w:tc>
        <w:tc>
          <w:tcPr>
            <w:tcW w:w="1737" w:type="pct"/>
            <w:gridSpan w:val="2"/>
          </w:tcPr>
          <w:p w:rsidR="00CB3C69" w:rsidRPr="00CB3C69" w:rsidRDefault="00CB3C69" w:rsidP="00CB3C69">
            <w:pPr>
              <w:tabs>
                <w:tab w:val="left" w:pos="10320"/>
              </w:tabs>
              <w:jc w:val="center"/>
              <w:rPr>
                <w:b/>
                <w:noProof/>
                <w:lang w:val="en-US"/>
              </w:rPr>
            </w:pPr>
            <w:r w:rsidRPr="00CB3C69">
              <w:rPr>
                <w:b/>
                <w:noProof/>
              </w:rPr>
              <w:t>202</w:t>
            </w:r>
            <w:r w:rsidRPr="00CB3C69">
              <w:rPr>
                <w:b/>
                <w:noProof/>
                <w:lang w:val="en-US"/>
              </w:rPr>
              <w:t>1</w:t>
            </w:r>
          </w:p>
        </w:tc>
      </w:tr>
      <w:tr w:rsidR="00CB3C69" w:rsidRPr="00CB3C69" w:rsidTr="000562BF">
        <w:tc>
          <w:tcPr>
            <w:tcW w:w="815" w:type="pct"/>
            <w:vAlign w:val="center"/>
          </w:tcPr>
          <w:p w:rsidR="00CB3C69" w:rsidRPr="00CB3C69" w:rsidRDefault="00CB3C69" w:rsidP="00CB3C69">
            <w:pPr>
              <w:tabs>
                <w:tab w:val="left" w:pos="10320"/>
              </w:tabs>
              <w:jc w:val="center"/>
              <w:rPr>
                <w:noProof/>
              </w:rPr>
            </w:pPr>
            <w:r w:rsidRPr="00CB3C69">
              <w:rPr>
                <w:noProof/>
              </w:rPr>
              <w:t>чел.</w:t>
            </w:r>
          </w:p>
        </w:tc>
        <w:tc>
          <w:tcPr>
            <w:tcW w:w="815"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7" w:type="pct"/>
            <w:vAlign w:val="center"/>
          </w:tcPr>
          <w:p w:rsidR="00CB3C69" w:rsidRPr="00CB3C69" w:rsidRDefault="00CB3C69" w:rsidP="00CB3C69">
            <w:pPr>
              <w:tabs>
                <w:tab w:val="left" w:pos="10320"/>
              </w:tabs>
              <w:jc w:val="center"/>
              <w:rPr>
                <w:noProof/>
              </w:rPr>
            </w:pPr>
            <w:r w:rsidRPr="00CB3C69">
              <w:rPr>
                <w:noProof/>
              </w:rPr>
              <w:t>чел.</w:t>
            </w:r>
          </w:p>
        </w:tc>
        <w:tc>
          <w:tcPr>
            <w:tcW w:w="81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6" w:type="pct"/>
            <w:vAlign w:val="center"/>
          </w:tcPr>
          <w:p w:rsidR="00CB3C69" w:rsidRPr="00CB3C69" w:rsidRDefault="00CB3C69" w:rsidP="00CB3C69">
            <w:pPr>
              <w:tabs>
                <w:tab w:val="left" w:pos="10320"/>
              </w:tabs>
              <w:jc w:val="center"/>
              <w:rPr>
                <w:noProof/>
              </w:rPr>
            </w:pPr>
            <w:r w:rsidRPr="00CB3C69">
              <w:rPr>
                <w:noProof/>
              </w:rPr>
              <w:t>чел.</w:t>
            </w:r>
          </w:p>
        </w:tc>
        <w:tc>
          <w:tcPr>
            <w:tcW w:w="921"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815" w:type="pct"/>
            <w:vAlign w:val="center"/>
          </w:tcPr>
          <w:p w:rsidR="00CB3C69" w:rsidRPr="00CB3C69" w:rsidRDefault="00CB3C69" w:rsidP="00CB3C69">
            <w:pPr>
              <w:jc w:val="center"/>
              <w:rPr>
                <w:color w:val="000000"/>
              </w:rPr>
            </w:pPr>
            <w:r w:rsidRPr="00CB3C69">
              <w:rPr>
                <w:color w:val="000000"/>
              </w:rPr>
              <w:t>38</w:t>
            </w:r>
          </w:p>
        </w:tc>
        <w:tc>
          <w:tcPr>
            <w:tcW w:w="815" w:type="pct"/>
            <w:vAlign w:val="center"/>
          </w:tcPr>
          <w:p w:rsidR="00CB3C69" w:rsidRPr="00CB3C69" w:rsidRDefault="00CB3C69" w:rsidP="00CB3C69">
            <w:pPr>
              <w:jc w:val="center"/>
              <w:rPr>
                <w:color w:val="000000"/>
              </w:rPr>
            </w:pPr>
            <w:r w:rsidRPr="00CB3C69">
              <w:rPr>
                <w:color w:val="000000"/>
              </w:rPr>
              <w:t>0,6%</w:t>
            </w:r>
          </w:p>
        </w:tc>
        <w:tc>
          <w:tcPr>
            <w:tcW w:w="817" w:type="pct"/>
            <w:vAlign w:val="center"/>
          </w:tcPr>
          <w:p w:rsidR="00CB3C69" w:rsidRPr="00CB3C69" w:rsidRDefault="00CB3C69" w:rsidP="00CB3C69">
            <w:pPr>
              <w:jc w:val="center"/>
            </w:pPr>
            <w:r w:rsidRPr="00CB3C69">
              <w:t>23</w:t>
            </w:r>
          </w:p>
        </w:tc>
        <w:tc>
          <w:tcPr>
            <w:tcW w:w="816" w:type="pct"/>
            <w:vAlign w:val="center"/>
          </w:tcPr>
          <w:p w:rsidR="00CB3C69" w:rsidRPr="00CB3C69" w:rsidRDefault="00CB3C69" w:rsidP="00CB3C69">
            <w:pPr>
              <w:jc w:val="center"/>
            </w:pPr>
            <w:r w:rsidRPr="00CB3C69">
              <w:t>0,4%</w:t>
            </w:r>
          </w:p>
        </w:tc>
        <w:tc>
          <w:tcPr>
            <w:tcW w:w="816" w:type="pct"/>
            <w:vAlign w:val="center"/>
          </w:tcPr>
          <w:p w:rsidR="00CB3C69" w:rsidRPr="00CB3C69" w:rsidRDefault="00CB3C69" w:rsidP="00CB3C69">
            <w:pPr>
              <w:jc w:val="center"/>
            </w:pPr>
            <w:r w:rsidRPr="00CB3C69">
              <w:t>22</w:t>
            </w:r>
          </w:p>
        </w:tc>
        <w:tc>
          <w:tcPr>
            <w:tcW w:w="921" w:type="pct"/>
            <w:vAlign w:val="center"/>
          </w:tcPr>
          <w:p w:rsidR="00CB3C69" w:rsidRPr="00CB3C69" w:rsidRDefault="00CB3C69" w:rsidP="00CB3C69">
            <w:pPr>
              <w:jc w:val="center"/>
            </w:pPr>
            <w:r w:rsidRPr="00CB3C69">
              <w:t>0,4%</w:t>
            </w:r>
          </w:p>
        </w:tc>
      </w:tr>
    </w:tbl>
    <w:p w:rsidR="00CB3C69" w:rsidRPr="00CB3C69" w:rsidRDefault="00CB3C69" w:rsidP="00CB3C69">
      <w:pPr>
        <w:ind w:left="1080"/>
        <w:contextualSpacing/>
        <w:rPr>
          <w:lang w:eastAsia="en-US"/>
        </w:rPr>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Процентное соотношение юношей и девушек, участвующих в ЕГЭ</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CB3C69" w:rsidRPr="00CB3C69" w:rsidTr="000562BF">
        <w:tc>
          <w:tcPr>
            <w:tcW w:w="774" w:type="pct"/>
            <w:vMerge w:val="restart"/>
            <w:vAlign w:val="center"/>
          </w:tcPr>
          <w:p w:rsidR="00CB3C69" w:rsidRPr="00CB3C69" w:rsidRDefault="00CB3C69" w:rsidP="00CB3C69">
            <w:pPr>
              <w:tabs>
                <w:tab w:val="left" w:pos="10320"/>
              </w:tabs>
              <w:jc w:val="center"/>
              <w:rPr>
                <w:b/>
                <w:noProof/>
              </w:rPr>
            </w:pPr>
            <w:r w:rsidRPr="00CB3C69">
              <w:rPr>
                <w:b/>
                <w:noProof/>
              </w:rPr>
              <w:t>Пол</w:t>
            </w:r>
          </w:p>
        </w:tc>
        <w:tc>
          <w:tcPr>
            <w:tcW w:w="1408" w:type="pct"/>
            <w:gridSpan w:val="2"/>
          </w:tcPr>
          <w:p w:rsidR="00CB3C69" w:rsidRPr="00CB3C69" w:rsidRDefault="00CB3C69" w:rsidP="00CB3C69">
            <w:pPr>
              <w:tabs>
                <w:tab w:val="left" w:pos="10320"/>
              </w:tabs>
              <w:jc w:val="center"/>
              <w:rPr>
                <w:b/>
                <w:noProof/>
              </w:rPr>
            </w:pPr>
            <w:r w:rsidRPr="00CB3C69">
              <w:rPr>
                <w:b/>
                <w:noProof/>
              </w:rPr>
              <w:t>2019</w:t>
            </w:r>
          </w:p>
        </w:tc>
        <w:tc>
          <w:tcPr>
            <w:tcW w:w="1409" w:type="pct"/>
            <w:gridSpan w:val="2"/>
          </w:tcPr>
          <w:p w:rsidR="00CB3C69" w:rsidRPr="00CB3C69" w:rsidRDefault="00CB3C69" w:rsidP="00CB3C69">
            <w:pPr>
              <w:tabs>
                <w:tab w:val="left" w:pos="10320"/>
              </w:tabs>
              <w:jc w:val="center"/>
              <w:rPr>
                <w:b/>
                <w:noProof/>
              </w:rPr>
            </w:pPr>
            <w:r w:rsidRPr="00CB3C69">
              <w:rPr>
                <w:b/>
                <w:noProof/>
              </w:rPr>
              <w:t>2020</w:t>
            </w:r>
          </w:p>
        </w:tc>
        <w:tc>
          <w:tcPr>
            <w:tcW w:w="1408" w:type="pct"/>
            <w:gridSpan w:val="2"/>
          </w:tcPr>
          <w:p w:rsidR="00CB3C69" w:rsidRPr="00CB3C69" w:rsidRDefault="00CB3C69" w:rsidP="00CB3C69">
            <w:pPr>
              <w:tabs>
                <w:tab w:val="left" w:pos="10320"/>
              </w:tabs>
              <w:jc w:val="center"/>
              <w:rPr>
                <w:b/>
                <w:noProof/>
              </w:rPr>
            </w:pPr>
            <w:r w:rsidRPr="00CB3C69">
              <w:rPr>
                <w:b/>
                <w:noProof/>
              </w:rPr>
              <w:t>2021</w:t>
            </w:r>
          </w:p>
        </w:tc>
      </w:tr>
      <w:tr w:rsidR="00CB3C69" w:rsidRPr="00CB3C69" w:rsidTr="000562BF">
        <w:tc>
          <w:tcPr>
            <w:tcW w:w="774" w:type="pct"/>
            <w:vMerge/>
          </w:tcPr>
          <w:p w:rsidR="00CB3C69" w:rsidRPr="00CB3C69" w:rsidRDefault="00CB3C69" w:rsidP="00CB3C69">
            <w:pPr>
              <w:tabs>
                <w:tab w:val="left" w:pos="10320"/>
              </w:tabs>
              <w:rPr>
                <w:b/>
                <w:noProof/>
              </w:rPr>
            </w:pP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3"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774" w:type="pct"/>
            <w:vAlign w:val="center"/>
          </w:tcPr>
          <w:p w:rsidR="00CB3C69" w:rsidRPr="00CB3C69" w:rsidRDefault="00CB3C69" w:rsidP="00CB3C69">
            <w:pPr>
              <w:tabs>
                <w:tab w:val="left" w:pos="10320"/>
              </w:tabs>
            </w:pPr>
            <w:r w:rsidRPr="00CB3C69">
              <w:t>Женский</w:t>
            </w:r>
          </w:p>
        </w:tc>
        <w:tc>
          <w:tcPr>
            <w:tcW w:w="352" w:type="pct"/>
            <w:vAlign w:val="center"/>
          </w:tcPr>
          <w:p w:rsidR="00CB3C69" w:rsidRPr="00CB3C69" w:rsidRDefault="00CB3C69" w:rsidP="00CB3C69">
            <w:pPr>
              <w:jc w:val="center"/>
              <w:rPr>
                <w:color w:val="000000"/>
              </w:rPr>
            </w:pPr>
            <w:r w:rsidRPr="00CB3C69">
              <w:rPr>
                <w:color w:val="000000"/>
              </w:rPr>
              <w:t>30</w:t>
            </w:r>
          </w:p>
        </w:tc>
        <w:tc>
          <w:tcPr>
            <w:tcW w:w="1056" w:type="pct"/>
            <w:vAlign w:val="center"/>
          </w:tcPr>
          <w:p w:rsidR="00CB3C69" w:rsidRPr="00CB3C69" w:rsidRDefault="00CB3C69" w:rsidP="00CB3C69">
            <w:pPr>
              <w:jc w:val="center"/>
              <w:rPr>
                <w:color w:val="000000"/>
              </w:rPr>
            </w:pPr>
            <w:r w:rsidRPr="00CB3C69">
              <w:rPr>
                <w:color w:val="000000"/>
              </w:rPr>
              <w:t>79%</w:t>
            </w:r>
          </w:p>
        </w:tc>
        <w:tc>
          <w:tcPr>
            <w:tcW w:w="353" w:type="pct"/>
            <w:vAlign w:val="center"/>
          </w:tcPr>
          <w:p w:rsidR="00CB3C69" w:rsidRPr="00CB3C69" w:rsidRDefault="00CB3C69" w:rsidP="00CB3C69">
            <w:pPr>
              <w:jc w:val="center"/>
            </w:pPr>
            <w:r w:rsidRPr="00CB3C69">
              <w:t>20</w:t>
            </w:r>
          </w:p>
        </w:tc>
        <w:tc>
          <w:tcPr>
            <w:tcW w:w="1056" w:type="pct"/>
            <w:vAlign w:val="center"/>
          </w:tcPr>
          <w:p w:rsidR="00CB3C69" w:rsidRPr="00CB3C69" w:rsidRDefault="00CB3C69" w:rsidP="00CB3C69">
            <w:pPr>
              <w:jc w:val="center"/>
            </w:pPr>
            <w:r w:rsidRPr="00CB3C69">
              <w:t>87%</w:t>
            </w:r>
          </w:p>
        </w:tc>
        <w:tc>
          <w:tcPr>
            <w:tcW w:w="352" w:type="pct"/>
            <w:vAlign w:val="center"/>
          </w:tcPr>
          <w:p w:rsidR="00CB3C69" w:rsidRPr="00CB3C69" w:rsidRDefault="00CB3C69" w:rsidP="00CB3C69">
            <w:pPr>
              <w:jc w:val="center"/>
            </w:pPr>
            <w:r w:rsidRPr="00CB3C69">
              <w:t>14</w:t>
            </w:r>
          </w:p>
        </w:tc>
        <w:tc>
          <w:tcPr>
            <w:tcW w:w="1056" w:type="pct"/>
            <w:vAlign w:val="center"/>
          </w:tcPr>
          <w:p w:rsidR="00CB3C69" w:rsidRPr="00CB3C69" w:rsidRDefault="00CB3C69" w:rsidP="00CB3C69">
            <w:pPr>
              <w:jc w:val="center"/>
            </w:pPr>
            <w:r w:rsidRPr="00CB3C69">
              <w:t>63,6%</w:t>
            </w:r>
          </w:p>
        </w:tc>
      </w:tr>
      <w:tr w:rsidR="00CB3C69" w:rsidRPr="00CB3C69" w:rsidTr="000562BF">
        <w:tc>
          <w:tcPr>
            <w:tcW w:w="774"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tabs>
                <w:tab w:val="left" w:pos="10320"/>
              </w:tabs>
            </w:pPr>
            <w:r w:rsidRPr="00CB3C69">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8</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21%</w:t>
            </w:r>
          </w:p>
        </w:tc>
        <w:tc>
          <w:tcPr>
            <w:tcW w:w="353"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3</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13%</w:t>
            </w:r>
          </w:p>
        </w:tc>
        <w:tc>
          <w:tcPr>
            <w:tcW w:w="352"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8</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36,4%</w:t>
            </w:r>
          </w:p>
        </w:tc>
      </w:tr>
    </w:tbl>
    <w:p w:rsidR="00CB3C69" w:rsidRPr="00CB3C69" w:rsidRDefault="00CB3C69" w:rsidP="00CB3C69">
      <w:pPr>
        <w:ind w:left="568" w:hanging="568"/>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в регионе по категориям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3</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участников ЕГЭ по предмету</w:t>
            </w:r>
          </w:p>
        </w:tc>
        <w:tc>
          <w:tcPr>
            <w:tcW w:w="2268" w:type="dxa"/>
            <w:vAlign w:val="center"/>
          </w:tcPr>
          <w:p w:rsidR="00CB3C69" w:rsidRPr="00CB3C69" w:rsidRDefault="00CB3C69" w:rsidP="00CB3C69">
            <w:pPr>
              <w:contextualSpacing/>
              <w:jc w:val="center"/>
            </w:pPr>
            <w:r w:rsidRPr="00CB3C69">
              <w:t>22</w:t>
            </w:r>
          </w:p>
        </w:tc>
      </w:tr>
      <w:tr w:rsidR="00CB3C69" w:rsidRPr="00CB3C69" w:rsidTr="000562BF">
        <w:trPr>
          <w:trHeight w:val="545"/>
        </w:trPr>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rFonts w:ascii="Calibri" w:hAnsi="Calibri"/>
                <w:sz w:val="22"/>
                <w:szCs w:val="22"/>
                <w:lang w:eastAsia="en-US"/>
              </w:rPr>
            </w:pPr>
            <w:r w:rsidRPr="00CB3C69">
              <w:rPr>
                <w:lang w:eastAsia="en-US"/>
              </w:rPr>
              <w:t>выпускников текущего года, обучающихся по программам СОО</w:t>
            </w:r>
          </w:p>
        </w:tc>
        <w:tc>
          <w:tcPr>
            <w:tcW w:w="2268" w:type="dxa"/>
            <w:vAlign w:val="center"/>
          </w:tcPr>
          <w:p w:rsidR="00CB3C69" w:rsidRPr="00CB3C69" w:rsidRDefault="00CB3C69" w:rsidP="00CB3C69">
            <w:pPr>
              <w:contextualSpacing/>
              <w:jc w:val="center"/>
            </w:pPr>
            <w:r w:rsidRPr="00CB3C69">
              <w:t>22</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текущего года, обучающихся по программам СПО</w:t>
            </w:r>
          </w:p>
        </w:tc>
        <w:tc>
          <w:tcPr>
            <w:tcW w:w="2268" w:type="dxa"/>
            <w:vAlign w:val="center"/>
          </w:tcPr>
          <w:p w:rsidR="00CB3C69" w:rsidRPr="00CB3C69" w:rsidRDefault="00CB3C69" w:rsidP="00CB3C69">
            <w:pPr>
              <w:contextualSpacing/>
              <w:jc w:val="center"/>
            </w:pPr>
            <w:r w:rsidRPr="00CB3C69">
              <w:t>-</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прошлых лет</w:t>
            </w:r>
          </w:p>
        </w:tc>
        <w:tc>
          <w:tcPr>
            <w:tcW w:w="2268" w:type="dxa"/>
            <w:vAlign w:val="center"/>
          </w:tcPr>
          <w:p w:rsidR="00CB3C69" w:rsidRPr="00CB3C69" w:rsidRDefault="00CB3C69" w:rsidP="00CB3C69">
            <w:pPr>
              <w:contextualSpacing/>
              <w:jc w:val="center"/>
            </w:pPr>
            <w:r w:rsidRPr="00CB3C69">
              <w:t>-</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участников с ограниченными возможностями здоровья</w:t>
            </w:r>
          </w:p>
        </w:tc>
        <w:tc>
          <w:tcPr>
            <w:tcW w:w="2268" w:type="dxa"/>
            <w:vAlign w:val="center"/>
          </w:tcPr>
          <w:p w:rsidR="00CB3C69" w:rsidRPr="00CB3C69" w:rsidRDefault="00CB3C69" w:rsidP="00CB3C69">
            <w:pPr>
              <w:contextualSpacing/>
              <w:jc w:val="center"/>
            </w:pPr>
            <w:r w:rsidRPr="00CB3C69">
              <w:t>-</w:t>
            </w:r>
          </w:p>
        </w:tc>
      </w:tr>
    </w:tbl>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по типам ОО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4</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ВТГ</w:t>
            </w:r>
          </w:p>
        </w:tc>
        <w:tc>
          <w:tcPr>
            <w:tcW w:w="2268" w:type="dxa"/>
            <w:vAlign w:val="center"/>
          </w:tcPr>
          <w:p w:rsidR="00CB3C69" w:rsidRPr="00CB3C69" w:rsidRDefault="00CB3C69" w:rsidP="00CB3C69">
            <w:pPr>
              <w:contextualSpacing/>
              <w:jc w:val="center"/>
            </w:pPr>
            <w:r w:rsidRPr="00CB3C69">
              <w:t>22</w:t>
            </w:r>
          </w:p>
        </w:tc>
      </w:tr>
      <w:tr w:rsidR="00CB3C69" w:rsidRPr="00CB3C69" w:rsidTr="000562BF">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lang w:eastAsia="en-US"/>
              </w:rPr>
            </w:pPr>
            <w:r w:rsidRPr="00CB3C69">
              <w:rPr>
                <w:lang w:eastAsia="en-US"/>
              </w:rPr>
              <w:t>выпускники лицеев и гимназий</w:t>
            </w:r>
          </w:p>
        </w:tc>
        <w:tc>
          <w:tcPr>
            <w:tcW w:w="2268" w:type="dxa"/>
            <w:vAlign w:val="center"/>
          </w:tcPr>
          <w:p w:rsidR="00CB3C69" w:rsidRPr="00CB3C69" w:rsidRDefault="00CB3C69" w:rsidP="00CB3C69">
            <w:pPr>
              <w:contextualSpacing/>
              <w:jc w:val="center"/>
            </w:pPr>
            <w:r w:rsidRPr="00CB3C69">
              <w:t>4</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выпускники СОШ</w:t>
            </w:r>
          </w:p>
        </w:tc>
        <w:tc>
          <w:tcPr>
            <w:tcW w:w="2268" w:type="dxa"/>
            <w:vAlign w:val="center"/>
          </w:tcPr>
          <w:p w:rsidR="00CB3C69" w:rsidRPr="00CB3C69" w:rsidRDefault="00CB3C69" w:rsidP="00CB3C69">
            <w:pPr>
              <w:contextualSpacing/>
              <w:jc w:val="center"/>
            </w:pPr>
            <w:r w:rsidRPr="00CB3C69">
              <w:t>18</w:t>
            </w:r>
          </w:p>
        </w:tc>
      </w:tr>
    </w:tbl>
    <w:p w:rsidR="00CB3C69" w:rsidRPr="00CB3C69" w:rsidRDefault="00CB3C69" w:rsidP="00CB3C69">
      <w:pPr>
        <w:ind w:left="284"/>
      </w:pPr>
    </w:p>
    <w:p w:rsidR="00CB3C69" w:rsidRPr="00CB3C69" w:rsidRDefault="00CB3C69" w:rsidP="00CB3C69"/>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предмету по АТЕ региона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5</w:t>
      </w:r>
      <w:r w:rsidRPr="00CB3C69">
        <w:rPr>
          <w:bCs/>
          <w:i/>
          <w:sz w:val="18"/>
          <w:szCs w:val="18"/>
        </w:rPr>
        <w:fldChar w:fldCharType="end"/>
      </w:r>
    </w:p>
    <w:tbl>
      <w:tblPr>
        <w:tblW w:w="110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60"/>
      </w:tblGrid>
      <w:tr w:rsidR="00CB3C69" w:rsidRPr="00CB3C69" w:rsidTr="000562BF">
        <w:trPr>
          <w:gridAfter w:val="1"/>
          <w:wAfter w:w="960" w:type="dxa"/>
        </w:trPr>
        <w:tc>
          <w:tcPr>
            <w:tcW w:w="56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 п/п</w:t>
            </w:r>
          </w:p>
        </w:tc>
        <w:tc>
          <w:tcPr>
            <w:tcW w:w="3544"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АТЕ</w:t>
            </w:r>
          </w:p>
        </w:tc>
        <w:tc>
          <w:tcPr>
            <w:tcW w:w="3261" w:type="dxa"/>
            <w:tcBorders>
              <w:bottom w:val="single" w:sz="4" w:space="0" w:color="auto"/>
            </w:tcBorders>
          </w:tcPr>
          <w:p w:rsidR="00CB3C69" w:rsidRPr="00CB3C69" w:rsidRDefault="00CB3C69" w:rsidP="00CB3C69">
            <w:pPr>
              <w:ind w:hanging="108"/>
              <w:contextualSpacing/>
              <w:jc w:val="center"/>
              <w:rPr>
                <w:lang w:eastAsia="en-US"/>
              </w:rPr>
            </w:pPr>
            <w:r w:rsidRPr="00CB3C69">
              <w:rPr>
                <w:lang w:eastAsia="en-US"/>
              </w:rPr>
              <w:t>Количество участников ЕГЭ по учебному предмету</w:t>
            </w:r>
          </w:p>
        </w:tc>
        <w:tc>
          <w:tcPr>
            <w:tcW w:w="2693" w:type="dxa"/>
            <w:tcBorders>
              <w:bottom w:val="single" w:sz="4" w:space="0" w:color="auto"/>
            </w:tcBorders>
          </w:tcPr>
          <w:p w:rsidR="00CB3C69" w:rsidRPr="00CB3C69" w:rsidRDefault="00CB3C69" w:rsidP="00CB3C69">
            <w:pPr>
              <w:contextualSpacing/>
              <w:jc w:val="center"/>
              <w:rPr>
                <w:lang w:eastAsia="en-US"/>
              </w:rPr>
            </w:pPr>
            <w:r w:rsidRPr="00CB3C69">
              <w:rPr>
                <w:lang w:eastAsia="en-US"/>
              </w:rPr>
              <w:t>% от общего числа участников в регионе</w:t>
            </w: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sz w:val="22"/>
                <w:szCs w:val="22"/>
              </w:rPr>
            </w:pPr>
            <w:r w:rsidRPr="00CB3C69">
              <w:rPr>
                <w:color w:val="000000"/>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sz w:val="22"/>
                <w:szCs w:val="22"/>
              </w:rPr>
            </w:pPr>
            <w:r w:rsidRPr="00CB3C69">
              <w:rPr>
                <w:color w:val="000000"/>
                <w:sz w:val="22"/>
                <w:szCs w:val="22"/>
              </w:rPr>
              <w:t>г.Тверь</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center"/>
              <w:rPr>
                <w:color w:val="000000"/>
              </w:rPr>
            </w:pPr>
            <w:r w:rsidRPr="00CB3C69">
              <w:rPr>
                <w:color w:val="000000"/>
              </w:rPr>
              <w:t>19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center"/>
              <w:rPr>
                <w:color w:val="000000"/>
              </w:rPr>
            </w:pPr>
            <w:r w:rsidRPr="00CB3C69">
              <w:rPr>
                <w:color w:val="000000"/>
              </w:rPr>
              <w:t>86,36</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sz w:val="22"/>
                <w:szCs w:val="22"/>
              </w:rPr>
            </w:pPr>
            <w:r w:rsidRPr="00CB3C69">
              <w:rPr>
                <w:color w:val="000000"/>
                <w:sz w:val="22"/>
                <w:szCs w:val="22"/>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sz w:val="22"/>
                <w:szCs w:val="22"/>
              </w:rPr>
            </w:pPr>
            <w:r w:rsidRPr="00CB3C69">
              <w:rPr>
                <w:color w:val="000000"/>
                <w:sz w:val="22"/>
                <w:szCs w:val="22"/>
              </w:rPr>
              <w:t>Конаковский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center"/>
              <w:rPr>
                <w:color w:val="000000"/>
              </w:rPr>
            </w:pPr>
            <w:r w:rsidRPr="00CB3C69">
              <w:rPr>
                <w:color w:val="000000"/>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center"/>
              <w:rPr>
                <w:color w:val="000000"/>
              </w:rPr>
            </w:pPr>
            <w:r w:rsidRPr="00CB3C69">
              <w:rPr>
                <w:color w:val="000000"/>
              </w:rPr>
              <w:t>9,09</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right"/>
              <w:rPr>
                <w:color w:val="000000"/>
                <w:sz w:val="22"/>
                <w:szCs w:val="22"/>
              </w:rPr>
            </w:pPr>
            <w:r w:rsidRPr="00CB3C69">
              <w:rPr>
                <w:color w:val="000000"/>
                <w:sz w:val="22"/>
                <w:szCs w:val="22"/>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sz w:val="22"/>
                <w:szCs w:val="22"/>
              </w:rPr>
            </w:pPr>
            <w:r w:rsidRPr="00CB3C69">
              <w:rPr>
                <w:color w:val="000000"/>
                <w:sz w:val="22"/>
                <w:szCs w:val="22"/>
              </w:rPr>
              <w:t>Рамешковский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center"/>
              <w:rPr>
                <w:color w:val="000000"/>
              </w:rPr>
            </w:pPr>
            <w:r w:rsidRPr="00CB3C69">
              <w:rPr>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center"/>
              <w:rPr>
                <w:color w:val="000000"/>
              </w:rPr>
            </w:pPr>
            <w:r w:rsidRPr="00CB3C69">
              <w:rPr>
                <w:color w:val="000000"/>
              </w:rPr>
              <w:t>4,55</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bl>
    <w:p w:rsidR="00CB3C69" w:rsidRPr="00CB3C69" w:rsidRDefault="00CB3C69" w:rsidP="00CB3C69">
      <w:pPr>
        <w:ind w:left="-426" w:firstLine="426"/>
        <w:jc w:val="both"/>
        <w:rPr>
          <w:rFonts w:eastAsia="Times New Roman"/>
          <w:b/>
        </w:rPr>
      </w:pPr>
    </w:p>
    <w:p w:rsidR="00CB3C69" w:rsidRPr="00CB3C69" w:rsidRDefault="00CB3C69" w:rsidP="00CB3C69">
      <w:pPr>
        <w:ind w:left="-426" w:firstLine="426"/>
        <w:jc w:val="both"/>
        <w:rPr>
          <w:rFonts w:eastAsia="Times New Roman"/>
          <w:b/>
        </w:rPr>
      </w:pPr>
    </w:p>
    <w:p w:rsidR="00CB3C69" w:rsidRPr="0015652D" w:rsidRDefault="00CB3C69" w:rsidP="000562BF">
      <w:pPr>
        <w:keepNext/>
        <w:keepLines/>
        <w:numPr>
          <w:ilvl w:val="1"/>
          <w:numId w:val="6"/>
        </w:numPr>
        <w:tabs>
          <w:tab w:val="left" w:pos="142"/>
        </w:tabs>
        <w:spacing w:before="200"/>
        <w:ind w:left="142" w:hanging="568"/>
        <w:jc w:val="both"/>
        <w:outlineLvl w:val="2"/>
        <w:rPr>
          <w:rFonts w:eastAsia="SimSun"/>
          <w:b/>
          <w:bCs/>
          <w:sz w:val="28"/>
          <w:lang w:val="x-none"/>
        </w:rPr>
      </w:pPr>
      <w:r w:rsidRPr="0015652D">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6</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CB3C69" w:rsidRPr="00CB3C69" w:rsidTr="000562BF">
        <w:trPr>
          <w:cantSplit/>
          <w:tblHeader/>
        </w:trPr>
        <w:tc>
          <w:tcPr>
            <w:tcW w:w="568" w:type="dxa"/>
            <w:shd w:val="clear" w:color="auto" w:fill="auto"/>
            <w:vAlign w:val="center"/>
          </w:tcPr>
          <w:p w:rsidR="00CB3C69" w:rsidRPr="00CB3C69" w:rsidRDefault="00CB3C69" w:rsidP="00CB3C69">
            <w:pPr>
              <w:contextualSpacing/>
              <w:jc w:val="center"/>
              <w:rPr>
                <w:lang w:eastAsia="en-US"/>
              </w:rPr>
            </w:pPr>
            <w:r w:rsidRPr="00CB3C69">
              <w:rPr>
                <w:lang w:eastAsia="en-US"/>
              </w:rPr>
              <w:t>№ п/п</w:t>
            </w:r>
          </w:p>
        </w:tc>
        <w:tc>
          <w:tcPr>
            <w:tcW w:w="6804" w:type="dxa"/>
            <w:shd w:val="clear" w:color="auto" w:fill="auto"/>
            <w:vAlign w:val="center"/>
          </w:tcPr>
          <w:p w:rsidR="00CB3C69" w:rsidRPr="00CB3C69" w:rsidRDefault="00CB3C69" w:rsidP="00CB3C69">
            <w:pPr>
              <w:contextualSpacing/>
              <w:jc w:val="center"/>
              <w:rPr>
                <w:lang w:eastAsia="en-US"/>
              </w:rPr>
            </w:pPr>
            <w:r w:rsidRPr="00CB3C69">
              <w:rPr>
                <w:lang w:eastAsia="en-US"/>
              </w:rPr>
              <w:t>Название УМК из федерального перечня</w:t>
            </w:r>
          </w:p>
        </w:tc>
        <w:tc>
          <w:tcPr>
            <w:tcW w:w="2693" w:type="dxa"/>
            <w:shd w:val="clear" w:color="auto" w:fill="auto"/>
            <w:vAlign w:val="center"/>
          </w:tcPr>
          <w:p w:rsidR="00CB3C69" w:rsidRPr="00CB3C69" w:rsidRDefault="00CB3C69" w:rsidP="00CB3C69">
            <w:pPr>
              <w:contextualSpacing/>
              <w:jc w:val="center"/>
              <w:rPr>
                <w:lang w:eastAsia="en-US"/>
              </w:rPr>
            </w:pPr>
            <w:r w:rsidRPr="00CB3C69">
              <w:rPr>
                <w:lang w:eastAsia="en-US"/>
              </w:rPr>
              <w:t>Примерный процент ОО, в которых использовался данный УМК / другие пособия</w:t>
            </w:r>
          </w:p>
        </w:tc>
      </w:tr>
      <w:tr w:rsidR="0015652D" w:rsidRPr="00CB3C69" w:rsidTr="000562BF">
        <w:trPr>
          <w:cantSplit/>
        </w:trPr>
        <w:tc>
          <w:tcPr>
            <w:tcW w:w="568" w:type="dxa"/>
            <w:shd w:val="clear" w:color="auto" w:fill="auto"/>
          </w:tcPr>
          <w:p w:rsidR="0015652D" w:rsidRPr="00CB3C69" w:rsidRDefault="0015652D" w:rsidP="0015652D">
            <w:pPr>
              <w:contextualSpacing/>
              <w:rPr>
                <w:lang w:eastAsia="en-US"/>
              </w:rPr>
            </w:pPr>
            <w:r>
              <w:rPr>
                <w:lang w:eastAsia="en-US"/>
              </w:rPr>
              <w:t>1</w:t>
            </w:r>
          </w:p>
        </w:tc>
        <w:tc>
          <w:tcPr>
            <w:tcW w:w="6804" w:type="dxa"/>
            <w:shd w:val="clear" w:color="auto" w:fill="auto"/>
          </w:tcPr>
          <w:p w:rsidR="0015652D" w:rsidRPr="00E20A94" w:rsidRDefault="0015652D" w:rsidP="0015652D">
            <w:r w:rsidRPr="00E20A94">
              <w:t xml:space="preserve">Радченко О.А., Лытаева М.А., Гутброд О.В. Немецкий язык. </w:t>
            </w:r>
            <w:r>
              <w:t>«</w:t>
            </w:r>
            <w:r w:rsidRPr="00E20A94">
              <w:t>Вундеркинды</w:t>
            </w:r>
            <w:r>
              <w:t>»</w:t>
            </w:r>
            <w:r w:rsidRPr="00E20A94">
              <w:t xml:space="preserve"> (базовый и углубленный уровни) 10,11 классы. - АО </w:t>
            </w:r>
            <w:r>
              <w:t>«</w:t>
            </w:r>
            <w:r w:rsidRPr="00E20A94">
              <w:t xml:space="preserve">Издательство </w:t>
            </w:r>
            <w:r>
              <w:t>«</w:t>
            </w:r>
            <w:r w:rsidRPr="00E20A94">
              <w:t>Просвещение</w:t>
            </w:r>
            <w:r>
              <w:t>»</w:t>
            </w:r>
          </w:p>
        </w:tc>
        <w:tc>
          <w:tcPr>
            <w:tcW w:w="2693" w:type="dxa"/>
            <w:shd w:val="clear" w:color="auto" w:fill="auto"/>
          </w:tcPr>
          <w:p w:rsidR="0015652D" w:rsidRPr="00E20A94" w:rsidRDefault="0015652D" w:rsidP="0015652D">
            <w:pPr>
              <w:jc w:val="center"/>
            </w:pPr>
            <w:r w:rsidRPr="00E20A94">
              <w:t>32</w:t>
            </w:r>
          </w:p>
        </w:tc>
      </w:tr>
    </w:tbl>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 xml:space="preserve">ВЫВОДЫ о характере изменения количества участников ЕГЭ по учебному предмету. </w:t>
      </w:r>
    </w:p>
    <w:p w:rsidR="00CB3C69" w:rsidRPr="00CB3C69" w:rsidRDefault="00CB3C69" w:rsidP="00CB3C69">
      <w:pPr>
        <w:rPr>
          <w:lang w:val="x-none"/>
        </w:rPr>
      </w:pPr>
    </w:p>
    <w:p w:rsidR="00CB3C69" w:rsidRPr="00CB3C69" w:rsidRDefault="00CB3C69" w:rsidP="00CB3C69">
      <w:pPr>
        <w:ind w:firstLine="708"/>
        <w:jc w:val="both"/>
      </w:pPr>
      <w:r w:rsidRPr="00CB3C69">
        <w:t>Доля участников ЕГЭ по немецкому языку в целом практически не изменилась (2019 г. – 0,6 %; 2020г. – 0,4 %; 2021г. – 0,4 %). Гендерный состав участников также стабилен на протяжении последних трех лет. Преимущественно в экзамене участвовали девушки (63,6 %).</w:t>
      </w:r>
    </w:p>
    <w:p w:rsidR="00CB3C69" w:rsidRPr="00CB3C69" w:rsidRDefault="00CB3C69" w:rsidP="00CB3C69">
      <w:pPr>
        <w:ind w:firstLine="360"/>
        <w:jc w:val="both"/>
      </w:pPr>
      <w:r w:rsidRPr="00CB3C69">
        <w:t>Участниками ЕГЭ стали выпускники</w:t>
      </w:r>
      <w:r w:rsidRPr="00CB3C69">
        <w:rPr>
          <w:shd w:val="clear" w:color="auto" w:fill="FFFFFF"/>
        </w:rPr>
        <w:t xml:space="preserve"> текущего года, обучающиеся по образовательным программам среднего общего образования – 100%. </w:t>
      </w:r>
    </w:p>
    <w:p w:rsidR="00CB3C69" w:rsidRPr="00CB3C69" w:rsidRDefault="00CB3C69" w:rsidP="00CB3C69">
      <w:pPr>
        <w:ind w:firstLine="360"/>
        <w:jc w:val="both"/>
        <w:rPr>
          <w:shd w:val="clear" w:color="auto" w:fill="FFFFFF"/>
        </w:rPr>
      </w:pPr>
      <w:r w:rsidRPr="00CB3C69">
        <w:rPr>
          <w:shd w:val="clear" w:color="auto" w:fill="FFFFFF"/>
        </w:rPr>
        <w:t xml:space="preserve">Доля выпускников лицеев и гимназий региона в общем количестве участников составила 18%. </w:t>
      </w:r>
    </w:p>
    <w:p w:rsidR="00CB3C69" w:rsidRPr="00CB3C69" w:rsidRDefault="00CB3C69" w:rsidP="00CB3C69">
      <w:pPr>
        <w:ind w:firstLine="360"/>
        <w:jc w:val="both"/>
        <w:rPr>
          <w:shd w:val="clear" w:color="auto" w:fill="FFFFFF"/>
        </w:rPr>
      </w:pPr>
      <w:r w:rsidRPr="00CB3C69">
        <w:rPr>
          <w:shd w:val="clear" w:color="auto" w:fill="FFFFFF"/>
        </w:rPr>
        <w:t>В разрезе административно-территориальных единиц подавляющее большинство (86%) составили участники ОО г. Твери.</w:t>
      </w:r>
    </w:p>
    <w:p w:rsidR="00CB3C69" w:rsidRPr="00CB3C69" w:rsidRDefault="00CB3C69" w:rsidP="00CB3C69">
      <w:pPr>
        <w:spacing w:line="360" w:lineRule="auto"/>
        <w:ind w:left="-425"/>
        <w:jc w:val="both"/>
      </w:pPr>
    </w:p>
    <w:p w:rsidR="00CB3C69" w:rsidRPr="00CB3C69" w:rsidRDefault="00CB3C69" w:rsidP="00CB3C69">
      <w:pPr>
        <w:spacing w:line="360" w:lineRule="auto"/>
        <w:ind w:left="-425"/>
        <w:jc w:val="both"/>
      </w:pPr>
    </w:p>
    <w:p w:rsidR="00CB3C69" w:rsidRPr="00CB3C69" w:rsidRDefault="00CB3C69" w:rsidP="00CB3C69">
      <w:pPr>
        <w:spacing w:line="360" w:lineRule="auto"/>
        <w:ind w:left="-425"/>
        <w:jc w:val="both"/>
      </w:pPr>
    </w:p>
    <w:p w:rsidR="00CB3C69" w:rsidRPr="00CB3C69" w:rsidRDefault="00CB3C69" w:rsidP="00CB3C69">
      <w:pPr>
        <w:spacing w:after="200" w:line="276" w:lineRule="auto"/>
        <w:rPr>
          <w:bCs/>
        </w:rPr>
      </w:pPr>
      <w:r w:rsidRPr="00CB3C69">
        <w:rPr>
          <w:bCs/>
        </w:rPr>
        <w:br w:type="page"/>
      </w:r>
    </w:p>
    <w:p w:rsidR="00CB3C69" w:rsidRPr="00CB3C69" w:rsidRDefault="00CB3C69" w:rsidP="000562BF">
      <w:pPr>
        <w:keepNext/>
        <w:keepLines/>
        <w:numPr>
          <w:ilvl w:val="1"/>
          <w:numId w:val="5"/>
        </w:numPr>
        <w:spacing w:before="40"/>
        <w:jc w:val="center"/>
        <w:outlineLvl w:val="1"/>
        <w:rPr>
          <w:rFonts w:ascii="Cambria" w:eastAsia="SimSun" w:hAnsi="Cambria"/>
          <w:b/>
          <w:bCs/>
          <w:color w:val="365F91"/>
          <w:sz w:val="28"/>
          <w:szCs w:val="28"/>
          <w:lang w:val="x-none"/>
        </w:rPr>
      </w:pPr>
      <w:r w:rsidRPr="00CB3C69">
        <w:rPr>
          <w:rFonts w:eastAsia="SimSun"/>
          <w:b/>
          <w:bCs/>
          <w:sz w:val="28"/>
          <w:szCs w:val="28"/>
          <w:lang w:val="x-none"/>
        </w:rPr>
        <w:t>РАЗДЕЛ 2.  ОСНОВНЫЕ РЕЗУЛЬТАТЫ ЕГЭ ПО ПРЕДМЕТУ</w:t>
      </w:r>
    </w:p>
    <w:p w:rsidR="00CB3C69" w:rsidRPr="00CB3C69" w:rsidRDefault="00CB3C69" w:rsidP="00CB3C69">
      <w:pPr>
        <w:ind w:left="-426" w:firstLine="426"/>
        <w:jc w:val="both"/>
        <w:rPr>
          <w:rFonts w:eastAsia="Times New Roman"/>
          <w:b/>
        </w:rPr>
      </w:pPr>
    </w:p>
    <w:p w:rsidR="00CB3C69" w:rsidRPr="00CB3C69" w:rsidRDefault="00CB3C69" w:rsidP="000562BF">
      <w:pPr>
        <w:keepNext/>
        <w:keepLines/>
        <w:numPr>
          <w:ilvl w:val="0"/>
          <w:numId w:val="6"/>
        </w:numPr>
        <w:spacing w:before="200"/>
        <w:outlineLvl w:val="2"/>
        <w:rPr>
          <w:rFonts w:eastAsia="SimSun"/>
          <w:vanish/>
          <w:sz w:val="28"/>
        </w:rPr>
      </w:pPr>
    </w:p>
    <w:p w:rsidR="00CB3C69" w:rsidRPr="00CB3C69" w:rsidRDefault="00CB3C69" w:rsidP="000562BF">
      <w:pPr>
        <w:keepNext/>
        <w:keepLines/>
        <w:numPr>
          <w:ilvl w:val="1"/>
          <w:numId w:val="6"/>
        </w:numPr>
        <w:tabs>
          <w:tab w:val="left" w:pos="142"/>
        </w:tabs>
        <w:spacing w:before="200"/>
        <w:ind w:left="284" w:hanging="710"/>
        <w:outlineLvl w:val="2"/>
        <w:rPr>
          <w:rFonts w:eastAsia="SimSun"/>
          <w:bCs/>
          <w:i/>
          <w:lang w:val="x-none"/>
        </w:rPr>
      </w:pPr>
      <w:r w:rsidRPr="00CB3C69">
        <w:rPr>
          <w:rFonts w:eastAsia="SimSun"/>
          <w:b/>
          <w:bCs/>
          <w:sz w:val="28"/>
          <w:lang w:val="x-none"/>
        </w:rPr>
        <w:t xml:space="preserve">Диаграмма распределения тестовых баллов </w:t>
      </w:r>
      <w:r w:rsidRPr="00CB3C69">
        <w:rPr>
          <w:rFonts w:eastAsia="SimSun"/>
          <w:b/>
          <w:bCs/>
          <w:sz w:val="28"/>
        </w:rPr>
        <w:t xml:space="preserve">участников ЕГЭ </w:t>
      </w:r>
      <w:r w:rsidRPr="00CB3C69">
        <w:rPr>
          <w:rFonts w:eastAsia="SimSun"/>
          <w:b/>
          <w:bCs/>
          <w:sz w:val="28"/>
          <w:lang w:val="x-none"/>
        </w:rPr>
        <w:t>по предмету в 2021 г.</w:t>
      </w:r>
      <w:r w:rsidRPr="00CB3C69">
        <w:rPr>
          <w:rFonts w:eastAsia="SimSun"/>
          <w:b/>
          <w:bCs/>
          <w:sz w:val="28"/>
          <w:lang w:val="x-none"/>
        </w:rPr>
        <w:br/>
      </w:r>
      <w:r w:rsidRPr="00CB3C69">
        <w:rPr>
          <w:rFonts w:eastAsia="SimSun"/>
          <w:bCs/>
          <w:i/>
          <w:lang w:val="x-none"/>
        </w:rPr>
        <w:t xml:space="preserve"> (количество участников, получивших тот или иной тестовый балл)</w:t>
      </w:r>
    </w:p>
    <w:p w:rsidR="00CB3C69" w:rsidRPr="00CB3C69" w:rsidRDefault="00CB3C69" w:rsidP="00CB3C69"/>
    <w:p w:rsidR="00CB3C69" w:rsidRPr="00CB3C69" w:rsidRDefault="00305A4D" w:rsidP="00CB3C69">
      <w:r w:rsidRPr="00CB3C69">
        <w:rPr>
          <w:noProof/>
        </w:rPr>
        <w:drawing>
          <wp:inline distT="0" distB="0" distL="0" distR="0">
            <wp:extent cx="5311775" cy="7780020"/>
            <wp:effectExtent l="0" t="0" r="0" b="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3C69" w:rsidRPr="00CB3C69" w:rsidRDefault="00CB3C69" w:rsidP="00CB3C69"/>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Динамика результатов ЕГЭ по предмету за последние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7</w:t>
      </w:r>
      <w:r w:rsidRPr="00CB3C69">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CB3C69" w:rsidRPr="00CB3C69" w:rsidTr="000562BF">
        <w:trPr>
          <w:cantSplit/>
          <w:trHeight w:val="338"/>
          <w:tblHeader/>
        </w:trPr>
        <w:tc>
          <w:tcPr>
            <w:tcW w:w="5388" w:type="dxa"/>
            <w:vMerge w:val="restart"/>
          </w:tcPr>
          <w:p w:rsidR="00CB3C69" w:rsidRPr="00CB3C69" w:rsidRDefault="00CB3C69" w:rsidP="00CB3C69">
            <w:pPr>
              <w:contextualSpacing/>
              <w:jc w:val="both"/>
              <w:rPr>
                <w:rFonts w:eastAsia="MS Mincho"/>
              </w:rPr>
            </w:pPr>
          </w:p>
        </w:tc>
        <w:tc>
          <w:tcPr>
            <w:tcW w:w="4677" w:type="dxa"/>
            <w:gridSpan w:val="3"/>
          </w:tcPr>
          <w:p w:rsidR="00CB3C69" w:rsidRPr="00CB3C69" w:rsidRDefault="00CB3C69" w:rsidP="00CB3C69">
            <w:pPr>
              <w:contextualSpacing/>
              <w:jc w:val="center"/>
              <w:rPr>
                <w:rFonts w:eastAsia="MS Mincho"/>
              </w:rPr>
            </w:pPr>
            <w:r w:rsidRPr="00CB3C69">
              <w:rPr>
                <w:rFonts w:eastAsia="MS Mincho"/>
              </w:rPr>
              <w:t>Тверская область</w:t>
            </w:r>
          </w:p>
        </w:tc>
      </w:tr>
      <w:tr w:rsidR="00CB3C69" w:rsidRPr="00CB3C69" w:rsidTr="000562BF">
        <w:trPr>
          <w:cantSplit/>
          <w:trHeight w:val="155"/>
          <w:tblHeader/>
        </w:trPr>
        <w:tc>
          <w:tcPr>
            <w:tcW w:w="5388" w:type="dxa"/>
            <w:vMerge/>
          </w:tcPr>
          <w:p w:rsidR="00CB3C69" w:rsidRPr="00CB3C69" w:rsidRDefault="00CB3C69" w:rsidP="00CB3C69">
            <w:pPr>
              <w:contextualSpacing/>
              <w:jc w:val="both"/>
              <w:rPr>
                <w:rFonts w:eastAsia="MS Mincho"/>
              </w:rPr>
            </w:pPr>
          </w:p>
        </w:tc>
        <w:tc>
          <w:tcPr>
            <w:tcW w:w="1559" w:type="dxa"/>
          </w:tcPr>
          <w:p w:rsidR="00CB3C69" w:rsidRPr="00CB3C69" w:rsidRDefault="00CB3C69" w:rsidP="00CB3C69">
            <w:pPr>
              <w:contextualSpacing/>
              <w:jc w:val="center"/>
              <w:rPr>
                <w:rFonts w:eastAsia="MS Mincho"/>
              </w:rPr>
            </w:pPr>
            <w:r w:rsidRPr="00CB3C69">
              <w:rPr>
                <w:rFonts w:eastAsia="MS Mincho"/>
              </w:rPr>
              <w:t>2019 г.</w:t>
            </w:r>
          </w:p>
        </w:tc>
        <w:tc>
          <w:tcPr>
            <w:tcW w:w="1701" w:type="dxa"/>
          </w:tcPr>
          <w:p w:rsidR="00CB3C69" w:rsidRPr="00CB3C69" w:rsidRDefault="00CB3C69" w:rsidP="00CB3C69">
            <w:pPr>
              <w:contextualSpacing/>
              <w:jc w:val="center"/>
              <w:rPr>
                <w:rFonts w:eastAsia="MS Mincho"/>
              </w:rPr>
            </w:pPr>
            <w:r w:rsidRPr="00CB3C69">
              <w:rPr>
                <w:rFonts w:eastAsia="MS Mincho"/>
              </w:rPr>
              <w:t>2020 г.</w:t>
            </w:r>
          </w:p>
        </w:tc>
        <w:tc>
          <w:tcPr>
            <w:tcW w:w="1417" w:type="dxa"/>
          </w:tcPr>
          <w:p w:rsidR="00CB3C69" w:rsidRPr="00CB3C69" w:rsidRDefault="00CB3C69" w:rsidP="00CB3C69">
            <w:pPr>
              <w:contextualSpacing/>
              <w:jc w:val="center"/>
              <w:rPr>
                <w:rFonts w:eastAsia="MS Mincho"/>
              </w:rPr>
            </w:pPr>
            <w:r w:rsidRPr="00CB3C69">
              <w:rPr>
                <w:rFonts w:eastAsia="MS Mincho"/>
              </w:rPr>
              <w:t>2021 г.</w:t>
            </w:r>
          </w:p>
        </w:tc>
      </w:tr>
      <w:tr w:rsidR="00CB3C69" w:rsidRPr="00CB3C69" w:rsidTr="000562BF">
        <w:trPr>
          <w:cantSplit/>
          <w:trHeight w:val="349"/>
        </w:trPr>
        <w:tc>
          <w:tcPr>
            <w:tcW w:w="5388" w:type="dxa"/>
          </w:tcPr>
          <w:p w:rsidR="00CB3C69" w:rsidRPr="00CB3C69" w:rsidRDefault="00CB3C69" w:rsidP="00CB3C69">
            <w:pPr>
              <w:contextualSpacing/>
              <w:jc w:val="both"/>
              <w:rPr>
                <w:rFonts w:eastAsia="MS Mincho"/>
              </w:rPr>
            </w:pPr>
            <w:r w:rsidRPr="00CB3C69">
              <w:rPr>
                <w:rFonts w:eastAsia="MS Mincho"/>
              </w:rPr>
              <w:t>Не преодолели минимального балла, %</w:t>
            </w:r>
          </w:p>
        </w:tc>
        <w:tc>
          <w:tcPr>
            <w:tcW w:w="1559" w:type="dxa"/>
          </w:tcPr>
          <w:p w:rsidR="00CB3C69" w:rsidRPr="00CB3C69" w:rsidRDefault="00CB3C69" w:rsidP="00CB3C69">
            <w:pPr>
              <w:contextualSpacing/>
              <w:jc w:val="center"/>
              <w:rPr>
                <w:rFonts w:eastAsia="MS Mincho"/>
              </w:rPr>
            </w:pPr>
            <w:r w:rsidRPr="00CB3C69">
              <w:rPr>
                <w:rFonts w:eastAsia="MS Mincho"/>
              </w:rPr>
              <w:t>5,3</w:t>
            </w:r>
          </w:p>
        </w:tc>
        <w:tc>
          <w:tcPr>
            <w:tcW w:w="1701" w:type="dxa"/>
          </w:tcPr>
          <w:p w:rsidR="00CB3C69" w:rsidRPr="00CB3C69" w:rsidRDefault="00CB3C69" w:rsidP="00CB3C69">
            <w:pPr>
              <w:contextualSpacing/>
              <w:jc w:val="center"/>
              <w:rPr>
                <w:rFonts w:eastAsia="MS Mincho"/>
              </w:rPr>
            </w:pPr>
            <w:r w:rsidRPr="00CB3C69">
              <w:rPr>
                <w:rFonts w:eastAsia="MS Mincho"/>
              </w:rPr>
              <w:t>4,3</w:t>
            </w:r>
          </w:p>
        </w:tc>
        <w:tc>
          <w:tcPr>
            <w:tcW w:w="1417" w:type="dxa"/>
          </w:tcPr>
          <w:p w:rsidR="00CB3C69" w:rsidRPr="00CB3C69" w:rsidRDefault="00CB3C69" w:rsidP="00CB3C69">
            <w:pPr>
              <w:contextualSpacing/>
              <w:jc w:val="center"/>
              <w:rPr>
                <w:rFonts w:eastAsia="MS Mincho"/>
              </w:rPr>
            </w:pPr>
            <w:r w:rsidRPr="00CB3C69">
              <w:rPr>
                <w:rFonts w:eastAsia="MS Mincho"/>
              </w:rPr>
              <w:t>0,0</w:t>
            </w:r>
          </w:p>
        </w:tc>
      </w:tr>
      <w:tr w:rsidR="00CB3C69" w:rsidRPr="00CB3C69" w:rsidTr="000562BF">
        <w:trPr>
          <w:cantSplit/>
          <w:trHeight w:val="354"/>
        </w:trPr>
        <w:tc>
          <w:tcPr>
            <w:tcW w:w="5388" w:type="dxa"/>
          </w:tcPr>
          <w:p w:rsidR="00CB3C69" w:rsidRPr="00CB3C69" w:rsidRDefault="00CB3C69" w:rsidP="00CB3C69">
            <w:pPr>
              <w:contextualSpacing/>
              <w:jc w:val="both"/>
              <w:rPr>
                <w:rFonts w:eastAsia="MS Mincho"/>
              </w:rPr>
            </w:pPr>
            <w:r w:rsidRPr="00CB3C69">
              <w:rPr>
                <w:rFonts w:eastAsia="MS Mincho"/>
              </w:rPr>
              <w:t>Средний тестовый балл</w:t>
            </w:r>
          </w:p>
        </w:tc>
        <w:tc>
          <w:tcPr>
            <w:tcW w:w="1559" w:type="dxa"/>
          </w:tcPr>
          <w:p w:rsidR="00CB3C69" w:rsidRPr="00CB3C69" w:rsidRDefault="00CB3C69" w:rsidP="00CB3C69">
            <w:pPr>
              <w:contextualSpacing/>
              <w:jc w:val="center"/>
              <w:rPr>
                <w:rFonts w:eastAsia="MS Mincho"/>
              </w:rPr>
            </w:pPr>
            <w:r w:rsidRPr="00CB3C69">
              <w:rPr>
                <w:rFonts w:eastAsia="MS Mincho"/>
              </w:rPr>
              <w:t>77,44</w:t>
            </w:r>
          </w:p>
        </w:tc>
        <w:tc>
          <w:tcPr>
            <w:tcW w:w="1701" w:type="dxa"/>
          </w:tcPr>
          <w:p w:rsidR="00CB3C69" w:rsidRPr="00CB3C69" w:rsidRDefault="00CB3C69" w:rsidP="00CB3C69">
            <w:pPr>
              <w:contextualSpacing/>
              <w:jc w:val="center"/>
              <w:rPr>
                <w:rFonts w:eastAsia="MS Mincho"/>
              </w:rPr>
            </w:pPr>
            <w:r w:rsidRPr="00CB3C69">
              <w:rPr>
                <w:rFonts w:eastAsia="MS Mincho"/>
              </w:rPr>
              <w:t>68,9</w:t>
            </w:r>
          </w:p>
        </w:tc>
        <w:tc>
          <w:tcPr>
            <w:tcW w:w="1417" w:type="dxa"/>
          </w:tcPr>
          <w:p w:rsidR="00CB3C69" w:rsidRPr="00CB3C69" w:rsidRDefault="00CB3C69" w:rsidP="00CB3C69">
            <w:pPr>
              <w:contextualSpacing/>
              <w:jc w:val="center"/>
              <w:rPr>
                <w:rFonts w:eastAsia="MS Mincho"/>
              </w:rPr>
            </w:pPr>
            <w:r w:rsidRPr="00CB3C69">
              <w:rPr>
                <w:rFonts w:eastAsia="MS Mincho"/>
              </w:rPr>
              <w:t>63,04</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от 81 до 99 баллов, %</w:t>
            </w:r>
          </w:p>
        </w:tc>
        <w:tc>
          <w:tcPr>
            <w:tcW w:w="1559" w:type="dxa"/>
          </w:tcPr>
          <w:p w:rsidR="00CB3C69" w:rsidRPr="00CB3C69" w:rsidRDefault="00CB3C69" w:rsidP="00CB3C69">
            <w:pPr>
              <w:contextualSpacing/>
              <w:jc w:val="center"/>
              <w:rPr>
                <w:rFonts w:eastAsia="MS Mincho"/>
              </w:rPr>
            </w:pPr>
            <w:r w:rsidRPr="00CB3C69">
              <w:rPr>
                <w:rFonts w:eastAsia="MS Mincho"/>
              </w:rPr>
              <w:t>52,6</w:t>
            </w:r>
          </w:p>
        </w:tc>
        <w:tc>
          <w:tcPr>
            <w:tcW w:w="1701" w:type="dxa"/>
          </w:tcPr>
          <w:p w:rsidR="00CB3C69" w:rsidRPr="00CB3C69" w:rsidRDefault="00CB3C69" w:rsidP="00CB3C69">
            <w:pPr>
              <w:contextualSpacing/>
              <w:jc w:val="center"/>
              <w:rPr>
                <w:rFonts w:eastAsia="MS Mincho"/>
              </w:rPr>
            </w:pPr>
            <w:r w:rsidRPr="00CB3C69">
              <w:rPr>
                <w:rFonts w:eastAsia="MS Mincho"/>
              </w:rPr>
              <w:t>34,8</w:t>
            </w:r>
          </w:p>
        </w:tc>
        <w:tc>
          <w:tcPr>
            <w:tcW w:w="1417" w:type="dxa"/>
          </w:tcPr>
          <w:p w:rsidR="00CB3C69" w:rsidRPr="00CB3C69" w:rsidRDefault="00CB3C69" w:rsidP="00CB3C69">
            <w:pPr>
              <w:contextualSpacing/>
              <w:jc w:val="center"/>
              <w:rPr>
                <w:rFonts w:eastAsia="MS Mincho"/>
              </w:rPr>
            </w:pPr>
            <w:r w:rsidRPr="00CB3C69">
              <w:rPr>
                <w:rFonts w:eastAsia="MS Mincho"/>
              </w:rPr>
              <w:t>13,6</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100 баллов, чел.</w:t>
            </w:r>
          </w:p>
        </w:tc>
        <w:tc>
          <w:tcPr>
            <w:tcW w:w="1559" w:type="dxa"/>
          </w:tcPr>
          <w:p w:rsidR="00CB3C69" w:rsidRPr="00CB3C69" w:rsidRDefault="00CB3C69" w:rsidP="00CB3C69">
            <w:pPr>
              <w:contextualSpacing/>
              <w:jc w:val="center"/>
              <w:rPr>
                <w:rFonts w:eastAsia="MS Mincho"/>
              </w:rPr>
            </w:pPr>
            <w:r w:rsidRPr="00CB3C69">
              <w:rPr>
                <w:rFonts w:eastAsia="MS Mincho"/>
              </w:rPr>
              <w:t>0</w:t>
            </w:r>
          </w:p>
        </w:tc>
        <w:tc>
          <w:tcPr>
            <w:tcW w:w="1701" w:type="dxa"/>
          </w:tcPr>
          <w:p w:rsidR="00CB3C69" w:rsidRPr="00CB3C69" w:rsidRDefault="00CB3C69" w:rsidP="00CB3C69">
            <w:pPr>
              <w:contextualSpacing/>
              <w:jc w:val="center"/>
              <w:rPr>
                <w:rFonts w:eastAsia="MS Mincho"/>
              </w:rPr>
            </w:pPr>
            <w:r w:rsidRPr="00CB3C69">
              <w:rPr>
                <w:rFonts w:eastAsia="MS Mincho"/>
              </w:rPr>
              <w:t>0</w:t>
            </w:r>
          </w:p>
        </w:tc>
        <w:tc>
          <w:tcPr>
            <w:tcW w:w="1417" w:type="dxa"/>
          </w:tcPr>
          <w:p w:rsidR="00CB3C69" w:rsidRPr="00CB3C69" w:rsidRDefault="00CB3C69" w:rsidP="00CB3C69">
            <w:pPr>
              <w:contextualSpacing/>
              <w:jc w:val="center"/>
              <w:rPr>
                <w:rFonts w:eastAsia="MS Mincho"/>
              </w:rPr>
            </w:pPr>
            <w:r w:rsidRPr="00CB3C69">
              <w:rPr>
                <w:rFonts w:eastAsia="MS Mincho"/>
              </w:rPr>
              <w:t>0</w:t>
            </w:r>
          </w:p>
        </w:tc>
      </w:tr>
    </w:tbl>
    <w:p w:rsidR="00CB3C69" w:rsidRPr="00CB3C69" w:rsidRDefault="00CB3C69" w:rsidP="00CB3C69">
      <w:pPr>
        <w:tabs>
          <w:tab w:val="left" w:pos="709"/>
        </w:tabs>
        <w:jc w:val="both"/>
      </w:pPr>
    </w:p>
    <w:p w:rsidR="00CB3C69" w:rsidRPr="00CB3C69"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CB3C69">
        <w:rPr>
          <w:rFonts w:eastAsia="SimSun"/>
          <w:b/>
          <w:bCs/>
          <w:sz w:val="28"/>
          <w:lang w:val="x-none"/>
        </w:rPr>
        <w:t>Результаты по группам участников экзамена с различным уровнем подготовки:</w:t>
      </w:r>
    </w:p>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в разрезе категорий</w:t>
      </w:r>
      <w:r w:rsidRPr="00CB3C69">
        <w:rPr>
          <w:rFonts w:eastAsia="SimSun"/>
          <w:sz w:val="28"/>
          <w:vertAlign w:val="superscript"/>
          <w:lang w:val="x-none"/>
        </w:rPr>
        <w:footnoteReference w:id="43"/>
      </w:r>
      <w:r w:rsidRPr="00CB3C69">
        <w:rPr>
          <w:rFonts w:eastAsia="SimSun"/>
          <w:sz w:val="28"/>
          <w:lang w:val="x-none"/>
        </w:rPr>
        <w:t xml:space="preserve"> участников ЕГЭ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8</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CB3C69" w:rsidRPr="00CB3C69" w:rsidTr="000562BF">
        <w:trPr>
          <w:cantSplit/>
          <w:trHeight w:val="1058"/>
          <w:tblHeader/>
        </w:trPr>
        <w:tc>
          <w:tcPr>
            <w:tcW w:w="2836" w:type="dxa"/>
          </w:tcPr>
          <w:p w:rsidR="00CB3C69" w:rsidRPr="00CB3C69" w:rsidRDefault="00CB3C69" w:rsidP="00CB3C69">
            <w:pPr>
              <w:contextualSpacing/>
              <w:jc w:val="both"/>
              <w:rPr>
                <w:lang w:eastAsia="en-US"/>
              </w:rPr>
            </w:pPr>
          </w:p>
        </w:tc>
        <w:tc>
          <w:tcPr>
            <w:tcW w:w="1807" w:type="dxa"/>
            <w:tcBorders>
              <w:bottom w:val="single" w:sz="4" w:space="0" w:color="auto"/>
            </w:tcBorders>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СОО</w:t>
            </w:r>
          </w:p>
        </w:tc>
        <w:tc>
          <w:tcPr>
            <w:tcW w:w="1807" w:type="dxa"/>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СПО</w:t>
            </w:r>
          </w:p>
        </w:tc>
        <w:tc>
          <w:tcPr>
            <w:tcW w:w="1807" w:type="dxa"/>
            <w:vAlign w:val="center"/>
          </w:tcPr>
          <w:p w:rsidR="00CB3C69" w:rsidRPr="00CB3C69" w:rsidRDefault="00CB3C69" w:rsidP="00CB3C69">
            <w:pPr>
              <w:contextualSpacing/>
              <w:jc w:val="center"/>
              <w:rPr>
                <w:lang w:eastAsia="en-US"/>
              </w:rPr>
            </w:pPr>
            <w:r w:rsidRPr="00CB3C69">
              <w:rPr>
                <w:lang w:eastAsia="en-US"/>
              </w:rPr>
              <w:t>Выпускники прошлых лет</w:t>
            </w:r>
          </w:p>
        </w:tc>
        <w:tc>
          <w:tcPr>
            <w:tcW w:w="1808" w:type="dxa"/>
            <w:vAlign w:val="center"/>
          </w:tcPr>
          <w:p w:rsidR="00CB3C69" w:rsidRPr="00CB3C69" w:rsidRDefault="00CB3C69" w:rsidP="00CB3C69">
            <w:pPr>
              <w:contextualSpacing/>
              <w:jc w:val="center"/>
              <w:rPr>
                <w:lang w:eastAsia="en-US"/>
              </w:rPr>
            </w:pPr>
            <w:r w:rsidRPr="00CB3C69">
              <w:rPr>
                <w:lang w:eastAsia="en-US"/>
              </w:rPr>
              <w:t>Участники ЕГЭ с ОВЗ</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8" w:type="dxa"/>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36,36</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8" w:type="dxa"/>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8" w:type="dxa"/>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13,64</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8" w:type="dxa"/>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lang w:eastAsia="en-US"/>
              </w:rPr>
              <w:t>Количество участников, получивших 100 баллов</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7" w:type="dxa"/>
            <w:vAlign w:val="center"/>
          </w:tcPr>
          <w:p w:rsidR="00CB3C69" w:rsidRPr="00CB3C69" w:rsidRDefault="00CB3C69" w:rsidP="00CB3C69">
            <w:pPr>
              <w:contextualSpacing/>
              <w:jc w:val="center"/>
              <w:rPr>
                <w:b/>
                <w:lang w:eastAsia="en-US"/>
              </w:rPr>
            </w:pPr>
            <w:r w:rsidRPr="00CB3C69">
              <w:rPr>
                <w:b/>
                <w:lang w:eastAsia="en-US"/>
              </w:rPr>
              <w:t>-</w:t>
            </w:r>
          </w:p>
        </w:tc>
        <w:tc>
          <w:tcPr>
            <w:tcW w:w="1808" w:type="dxa"/>
            <w:vAlign w:val="center"/>
          </w:tcPr>
          <w:p w:rsidR="00CB3C69" w:rsidRPr="00CB3C69" w:rsidRDefault="00CB3C69" w:rsidP="00CB3C69">
            <w:pPr>
              <w:contextualSpacing/>
              <w:jc w:val="center"/>
              <w:rPr>
                <w:b/>
                <w:lang w:eastAsia="en-US"/>
              </w:rPr>
            </w:pPr>
            <w:r w:rsidRPr="00CB3C69">
              <w:rPr>
                <w:b/>
                <w:lang w:eastAsia="en-US"/>
              </w:rPr>
              <w:t>-</w:t>
            </w:r>
          </w:p>
        </w:tc>
      </w:tr>
    </w:tbl>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в разрезе типа ОО</w:t>
      </w:r>
      <w:r w:rsidRPr="00CB3C69">
        <w:rPr>
          <w:rFonts w:eastAsia="SimSun"/>
          <w:sz w:val="28"/>
          <w:vertAlign w:val="superscript"/>
          <w:lang w:val="x-none"/>
        </w:rPr>
        <w:footnoteReference w:id="44"/>
      </w:r>
      <w:r w:rsidRPr="00CB3C69">
        <w:rPr>
          <w:rFonts w:eastAsia="SimSun"/>
          <w:sz w:val="28"/>
          <w:lang w:val="x-none"/>
        </w:rPr>
        <w:t xml:space="preserve">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9</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CB3C69" w:rsidRPr="00CB3C69" w:rsidTr="000562BF">
        <w:trPr>
          <w:cantSplit/>
          <w:tblHeader/>
        </w:trPr>
        <w:tc>
          <w:tcPr>
            <w:tcW w:w="2978" w:type="dxa"/>
            <w:vMerge w:val="restart"/>
            <w:vAlign w:val="center"/>
          </w:tcPr>
          <w:p w:rsidR="00CB3C69" w:rsidRPr="00CB3C69" w:rsidRDefault="00CB3C69" w:rsidP="00CB3C69">
            <w:pPr>
              <w:contextualSpacing/>
              <w:jc w:val="center"/>
              <w:rPr>
                <w:lang w:eastAsia="en-US"/>
              </w:rPr>
            </w:pPr>
          </w:p>
        </w:tc>
        <w:tc>
          <w:tcPr>
            <w:tcW w:w="5245" w:type="dxa"/>
            <w:gridSpan w:val="4"/>
            <w:vAlign w:val="center"/>
          </w:tcPr>
          <w:p w:rsidR="00CB3C69" w:rsidRPr="00CB3C69" w:rsidRDefault="00CB3C69" w:rsidP="00CB3C69">
            <w:pPr>
              <w:contextualSpacing/>
              <w:jc w:val="center"/>
              <w:rPr>
                <w:lang w:eastAsia="en-US"/>
              </w:rPr>
            </w:pPr>
            <w:r w:rsidRPr="00CB3C69">
              <w:rPr>
                <w:rFonts w:eastAsia="Times New Roman"/>
                <w:bCs/>
              </w:rPr>
              <w:t>Доля</w:t>
            </w:r>
            <w:r w:rsidRPr="00CB3C69">
              <w:rPr>
                <w:lang w:eastAsia="en-US"/>
              </w:rPr>
              <w:t xml:space="preserve"> участников, получивших тестовый балл</w:t>
            </w:r>
          </w:p>
        </w:tc>
        <w:tc>
          <w:tcPr>
            <w:tcW w:w="1842" w:type="dxa"/>
            <w:vMerge w:val="restart"/>
            <w:vAlign w:val="center"/>
          </w:tcPr>
          <w:p w:rsidR="00CB3C69" w:rsidRPr="00CB3C69" w:rsidRDefault="00CB3C69" w:rsidP="00CB3C69">
            <w:pPr>
              <w:contextualSpacing/>
              <w:jc w:val="center"/>
              <w:rPr>
                <w:lang w:eastAsia="en-US"/>
              </w:rPr>
            </w:pPr>
            <w:r w:rsidRPr="00CB3C69">
              <w:rPr>
                <w:lang w:eastAsia="en-US"/>
              </w:rPr>
              <w:t xml:space="preserve">Количество участников, получивших </w:t>
            </w:r>
          </w:p>
          <w:p w:rsidR="00CB3C69" w:rsidRPr="00CB3C69" w:rsidRDefault="00CB3C69" w:rsidP="00CB3C69">
            <w:pPr>
              <w:contextualSpacing/>
              <w:jc w:val="center"/>
              <w:rPr>
                <w:lang w:eastAsia="en-US"/>
              </w:rPr>
            </w:pPr>
            <w:r w:rsidRPr="00CB3C69">
              <w:rPr>
                <w:lang w:eastAsia="en-US"/>
              </w:rPr>
              <w:t>100 баллов</w:t>
            </w:r>
          </w:p>
        </w:tc>
      </w:tr>
      <w:tr w:rsidR="00CB3C69" w:rsidRPr="00CB3C69" w:rsidTr="000562BF">
        <w:trPr>
          <w:cantSplit/>
          <w:tblHeader/>
        </w:trPr>
        <w:tc>
          <w:tcPr>
            <w:tcW w:w="2978" w:type="dxa"/>
            <w:vMerge/>
            <w:vAlign w:val="center"/>
          </w:tcPr>
          <w:p w:rsidR="00CB3C69" w:rsidRPr="00CB3C69" w:rsidRDefault="00CB3C69" w:rsidP="00CB3C69">
            <w:pPr>
              <w:contextualSpacing/>
              <w:jc w:val="center"/>
              <w:rPr>
                <w:lang w:eastAsia="en-US"/>
              </w:rPr>
            </w:pPr>
          </w:p>
        </w:tc>
        <w:tc>
          <w:tcPr>
            <w:tcW w:w="1559"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ниже минимального</w:t>
            </w:r>
          </w:p>
        </w:tc>
        <w:tc>
          <w:tcPr>
            <w:tcW w:w="141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минимального до 60 баллов</w:t>
            </w:r>
          </w:p>
        </w:tc>
        <w:tc>
          <w:tcPr>
            <w:tcW w:w="1275"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61 до 80 баллов</w:t>
            </w:r>
          </w:p>
        </w:tc>
        <w:tc>
          <w:tcPr>
            <w:tcW w:w="993"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81 до 99 баллов</w:t>
            </w:r>
          </w:p>
        </w:tc>
        <w:tc>
          <w:tcPr>
            <w:tcW w:w="1842" w:type="dxa"/>
            <w:vMerge/>
            <w:tcBorders>
              <w:bottom w:val="single" w:sz="4" w:space="0" w:color="auto"/>
            </w:tcBorders>
            <w:vAlign w:val="center"/>
          </w:tcPr>
          <w:p w:rsidR="00CB3C69" w:rsidRPr="00CB3C69" w:rsidRDefault="00CB3C69" w:rsidP="00CB3C69">
            <w:pPr>
              <w:contextualSpacing/>
              <w:jc w:val="center"/>
              <w:rPr>
                <w:lang w:eastAsia="en-US"/>
              </w:rPr>
            </w:pPr>
          </w:p>
        </w:tc>
      </w:tr>
      <w:tr w:rsidR="00CB3C69" w:rsidRPr="00CB3C69" w:rsidTr="000562BF">
        <w:trPr>
          <w:cantSplit/>
          <w:tblHeader/>
        </w:trPr>
        <w:tc>
          <w:tcPr>
            <w:tcW w:w="2978" w:type="dxa"/>
            <w:vAlign w:val="center"/>
          </w:tcPr>
          <w:p w:rsidR="00CB3C69" w:rsidRPr="00CB3C69" w:rsidRDefault="00CB3C69" w:rsidP="00CB3C69">
            <w:pPr>
              <w:contextualSpacing/>
              <w:rPr>
                <w:lang w:eastAsia="en-US"/>
              </w:rPr>
            </w:pPr>
            <w:r w:rsidRPr="00CB3C69">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44,44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38,89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blHeader/>
        </w:trPr>
        <w:tc>
          <w:tcPr>
            <w:tcW w:w="2978" w:type="dxa"/>
          </w:tcPr>
          <w:p w:rsidR="00CB3C69" w:rsidRPr="00CB3C69" w:rsidRDefault="00CB3C69" w:rsidP="00CB3C69">
            <w:pPr>
              <w:contextualSpacing/>
              <w:jc w:val="both"/>
              <w:rPr>
                <w:b/>
                <w:lang w:eastAsia="en-US"/>
              </w:rPr>
            </w:pPr>
            <w:r w:rsidRPr="00CB3C69">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bl>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основные результаты ЕГЭ по предмету в сравнении по АТЕ</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10</w:t>
      </w:r>
      <w:r w:rsidRPr="00CB3C69">
        <w:rPr>
          <w:bCs/>
          <w:i/>
          <w:sz w:val="18"/>
          <w:szCs w:val="18"/>
        </w:rPr>
        <w:fldChar w:fldCharType="end"/>
      </w:r>
    </w:p>
    <w:tbl>
      <w:tblPr>
        <w:tblW w:w="110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4"/>
        <w:gridCol w:w="1843"/>
        <w:gridCol w:w="1843"/>
        <w:gridCol w:w="1274"/>
        <w:gridCol w:w="1275"/>
        <w:gridCol w:w="1561"/>
        <w:gridCol w:w="960"/>
      </w:tblGrid>
      <w:tr w:rsidR="00CB3C69" w:rsidRPr="00CB3C69" w:rsidTr="000562BF">
        <w:trPr>
          <w:gridAfter w:val="1"/>
          <w:wAfter w:w="960" w:type="dxa"/>
          <w:cantSplit/>
          <w:tblHeader/>
        </w:trPr>
        <w:tc>
          <w:tcPr>
            <w:tcW w:w="425"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w:t>
            </w:r>
          </w:p>
        </w:tc>
        <w:tc>
          <w:tcPr>
            <w:tcW w:w="1844"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Наименование АТЕ</w:t>
            </w:r>
          </w:p>
        </w:tc>
        <w:tc>
          <w:tcPr>
            <w:tcW w:w="6235" w:type="dxa"/>
            <w:gridSpan w:val="4"/>
            <w:shd w:val="clear" w:color="auto" w:fill="auto"/>
          </w:tcPr>
          <w:p w:rsidR="00CB3C69" w:rsidRPr="00CB3C69" w:rsidRDefault="00CB3C69" w:rsidP="00CB3C69">
            <w:pPr>
              <w:spacing w:after="200"/>
              <w:contextualSpacing/>
              <w:jc w:val="center"/>
              <w:rPr>
                <w:lang w:eastAsia="en-US"/>
              </w:rPr>
            </w:pPr>
            <w:r w:rsidRPr="00CB3C69">
              <w:rPr>
                <w:lang w:eastAsia="en-US"/>
              </w:rPr>
              <w:t>Доля участников, получивших тестовый балл</w:t>
            </w:r>
          </w:p>
        </w:tc>
        <w:tc>
          <w:tcPr>
            <w:tcW w:w="1561"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Количество участников, получивших 100 баллов</w:t>
            </w:r>
          </w:p>
        </w:tc>
      </w:tr>
      <w:tr w:rsidR="00CB3C69" w:rsidRPr="00CB3C69" w:rsidTr="000562BF">
        <w:trPr>
          <w:gridAfter w:val="1"/>
          <w:wAfter w:w="960" w:type="dxa"/>
          <w:cantSplit/>
          <w:tblHeader/>
        </w:trPr>
        <w:tc>
          <w:tcPr>
            <w:tcW w:w="425" w:type="dxa"/>
            <w:vMerge/>
            <w:tcBorders>
              <w:bottom w:val="single" w:sz="4" w:space="0" w:color="auto"/>
            </w:tcBorders>
            <w:shd w:val="clear" w:color="auto" w:fill="auto"/>
          </w:tcPr>
          <w:p w:rsidR="00CB3C69" w:rsidRPr="00CB3C69" w:rsidRDefault="00CB3C69" w:rsidP="00CB3C69">
            <w:pPr>
              <w:spacing w:after="200"/>
              <w:contextualSpacing/>
              <w:jc w:val="center"/>
              <w:rPr>
                <w:lang w:eastAsia="en-US"/>
              </w:rPr>
            </w:pPr>
          </w:p>
        </w:tc>
        <w:tc>
          <w:tcPr>
            <w:tcW w:w="1844" w:type="dxa"/>
            <w:vMerge/>
            <w:tcBorders>
              <w:bottom w:val="single" w:sz="4" w:space="0" w:color="auto"/>
            </w:tcBorders>
            <w:shd w:val="clear" w:color="auto" w:fill="auto"/>
          </w:tcPr>
          <w:p w:rsidR="00CB3C69" w:rsidRPr="00CB3C69" w:rsidRDefault="00CB3C69" w:rsidP="00CB3C69">
            <w:pPr>
              <w:spacing w:after="200"/>
              <w:contextualSpacing/>
              <w:jc w:val="center"/>
              <w:rPr>
                <w:lang w:eastAsia="en-US"/>
              </w:rPr>
            </w:pPr>
          </w:p>
        </w:tc>
        <w:tc>
          <w:tcPr>
            <w:tcW w:w="1843"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ниже минимального</w:t>
            </w:r>
          </w:p>
        </w:tc>
        <w:tc>
          <w:tcPr>
            <w:tcW w:w="1843" w:type="dxa"/>
            <w:tcBorders>
              <w:bottom w:val="single" w:sz="4" w:space="0" w:color="auto"/>
            </w:tcBorders>
            <w:shd w:val="clear" w:color="auto" w:fill="auto"/>
            <w:vAlign w:val="center"/>
          </w:tcPr>
          <w:p w:rsidR="00CB3C69" w:rsidRPr="00CB3C69" w:rsidRDefault="00CB3C69" w:rsidP="00CB3C69">
            <w:pPr>
              <w:contextualSpacing/>
              <w:jc w:val="center"/>
              <w:rPr>
                <w:i/>
                <w:lang w:eastAsia="en-US"/>
              </w:rPr>
            </w:pPr>
            <w:r w:rsidRPr="00CB3C69">
              <w:rPr>
                <w:lang w:eastAsia="en-US"/>
              </w:rPr>
              <w:t>от минимального до 60 баллов</w:t>
            </w:r>
          </w:p>
        </w:tc>
        <w:tc>
          <w:tcPr>
            <w:tcW w:w="1274"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61 до 80 баллов</w:t>
            </w:r>
          </w:p>
        </w:tc>
        <w:tc>
          <w:tcPr>
            <w:tcW w:w="1275"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81 до 99 баллов</w:t>
            </w:r>
          </w:p>
        </w:tc>
        <w:tc>
          <w:tcPr>
            <w:tcW w:w="1561" w:type="dxa"/>
            <w:vMerge/>
            <w:tcBorders>
              <w:bottom w:val="single" w:sz="4" w:space="0" w:color="auto"/>
            </w:tcBorders>
            <w:shd w:val="clear" w:color="auto" w:fill="auto"/>
          </w:tcPr>
          <w:p w:rsidR="00CB3C69" w:rsidRPr="00CB3C69" w:rsidRDefault="00CB3C69" w:rsidP="00CB3C69">
            <w:pPr>
              <w:spacing w:after="200"/>
              <w:contextualSpacing/>
              <w:jc w:val="center"/>
              <w:rPr>
                <w:i/>
                <w:lang w:eastAsia="en-US"/>
              </w:rPr>
            </w:pPr>
          </w:p>
        </w:tc>
      </w:tr>
      <w:tr w:rsidR="00CB3C69" w:rsidRPr="00CB3C69" w:rsidTr="000562BF">
        <w:trPr>
          <w:cantSplit/>
          <w:trHeight w:val="20"/>
        </w:trPr>
        <w:tc>
          <w:tcPr>
            <w:tcW w:w="425"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sz w:val="22"/>
                <w:szCs w:val="22"/>
              </w:rPr>
            </w:pPr>
            <w:r w:rsidRPr="00CB3C69">
              <w:rPr>
                <w:color w:val="000000"/>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sz w:val="22"/>
                <w:szCs w:val="22"/>
              </w:rPr>
            </w:pPr>
            <w:r w:rsidRPr="00CB3C69">
              <w:rPr>
                <w:color w:val="000000"/>
                <w:sz w:val="22"/>
                <w:szCs w:val="22"/>
              </w:rPr>
              <w:t>г.Тверь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31,58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52,63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15,79</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425"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sz w:val="22"/>
                <w:szCs w:val="22"/>
              </w:rPr>
            </w:pPr>
            <w:r w:rsidRPr="00CB3C69">
              <w:rPr>
                <w:color w:val="000000"/>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sz w:val="22"/>
                <w:szCs w:val="22"/>
              </w:rPr>
            </w:pPr>
            <w:r w:rsidRPr="00CB3C69">
              <w:rPr>
                <w:color w:val="000000"/>
                <w:sz w:val="22"/>
                <w:szCs w:val="22"/>
              </w:rPr>
              <w:t>Конаковский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50,00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425"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sz w:val="22"/>
                <w:szCs w:val="22"/>
              </w:rPr>
            </w:pPr>
            <w:r w:rsidRPr="00CB3C69">
              <w:rPr>
                <w:color w:val="000000"/>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sz w:val="22"/>
                <w:szCs w:val="22"/>
              </w:rPr>
            </w:pPr>
            <w:r w:rsidRPr="00CB3C69">
              <w:rPr>
                <w:color w:val="000000"/>
                <w:sz w:val="22"/>
                <w:szCs w:val="22"/>
              </w:rPr>
              <w:t>Рамешковский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bl>
    <w:p w:rsidR="00CB3C69" w:rsidRPr="00CB3C69"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CB3C69">
        <w:rPr>
          <w:rFonts w:eastAsia="SimSun"/>
          <w:b/>
          <w:bCs/>
          <w:sz w:val="28"/>
          <w:lang w:val="x-none"/>
        </w:rPr>
        <w:t>Выделение перечня ОО, продемонстрировавших наиболее высокие и низкие результаты ЕГЭ по предмету</w:t>
      </w: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b/>
          <w:sz w:val="28"/>
        </w:rPr>
        <w:t>-2.4.2.</w:t>
      </w:r>
      <w:r w:rsidRPr="00CB3C69">
        <w:rPr>
          <w:rFonts w:eastAsia="SimSun"/>
          <w:sz w:val="28"/>
        </w:rPr>
        <w:t xml:space="preserve"> П</w:t>
      </w:r>
      <w:r w:rsidRPr="00CB3C69">
        <w:rPr>
          <w:rFonts w:eastAsia="SimSun"/>
          <w:sz w:val="28"/>
          <w:lang w:val="x-none"/>
        </w:rPr>
        <w:t xml:space="preserve">еречень ОО, продемонстрировавших наиболее высокие </w:t>
      </w:r>
      <w:r w:rsidRPr="00CB3C69">
        <w:rPr>
          <w:rFonts w:ascii="Cambria" w:eastAsia="SimSun" w:hAnsi="Cambria"/>
          <w:bCs/>
          <w:sz w:val="28"/>
          <w:lang w:val="x-none"/>
        </w:rPr>
        <w:t>и низкие</w:t>
      </w:r>
      <w:r w:rsidRPr="00CB3C69">
        <w:rPr>
          <w:rFonts w:ascii="Cambria" w:eastAsia="SimSun" w:hAnsi="Cambria"/>
          <w:b/>
          <w:bCs/>
          <w:sz w:val="28"/>
          <w:lang w:val="x-none"/>
        </w:rPr>
        <w:t xml:space="preserve"> </w:t>
      </w:r>
      <w:r w:rsidRPr="00CB3C69">
        <w:rPr>
          <w:rFonts w:eastAsia="SimSun"/>
          <w:sz w:val="28"/>
          <w:lang w:val="x-none"/>
        </w:rPr>
        <w:t>результаты ЕГЭ по предмету</w:t>
      </w:r>
    </w:p>
    <w:p w:rsidR="00CB3C69" w:rsidRPr="00CB3C69" w:rsidRDefault="00CB3C69" w:rsidP="00CB3C69">
      <w:pPr>
        <w:keepNext/>
        <w:keepLines/>
        <w:jc w:val="both"/>
        <w:outlineLvl w:val="2"/>
        <w:rPr>
          <w:rFonts w:eastAsia="SimSun"/>
        </w:rPr>
      </w:pPr>
      <w:r w:rsidRPr="00CB3C69">
        <w:t xml:space="preserve">       </w:t>
      </w:r>
      <w:r w:rsidRPr="00CB3C69">
        <w:rPr>
          <w:rFonts w:eastAsia="SimSun"/>
          <w:lang w:val="x-none"/>
        </w:rPr>
        <w:t xml:space="preserve">Выделить </w:t>
      </w:r>
      <w:r w:rsidRPr="00CB3C69">
        <w:rPr>
          <w:rFonts w:eastAsia="SimSun"/>
        </w:rPr>
        <w:t>перечень организаций, продемонстрировавших наиболее высокие или низкие результаты ЕГЭ, не представляется возможным, в связи с малым количеством участников экзамена по немецкому языку.</w:t>
      </w:r>
    </w:p>
    <w:p w:rsidR="00CB3C69" w:rsidRPr="00CB3C69" w:rsidRDefault="00CB3C69" w:rsidP="00CB3C69"/>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ВЫВОДЫ о характере изменения результатов ЕГЭ по предмету</w:t>
      </w:r>
    </w:p>
    <w:p w:rsidR="00CB3C69" w:rsidRPr="00CB3C69" w:rsidRDefault="00CB3C69" w:rsidP="000562BF">
      <w:pPr>
        <w:keepNext/>
        <w:keepLines/>
        <w:numPr>
          <w:ilvl w:val="1"/>
          <w:numId w:val="5"/>
        </w:numPr>
        <w:spacing w:before="40"/>
        <w:jc w:val="center"/>
        <w:outlineLvl w:val="1"/>
        <w:rPr>
          <w:rFonts w:eastAsia="SimSun"/>
          <w:color w:val="365F91"/>
          <w:sz w:val="28"/>
          <w:szCs w:val="28"/>
          <w:lang w:val="x-none"/>
        </w:rPr>
      </w:pPr>
    </w:p>
    <w:p w:rsidR="00CB3C69" w:rsidRPr="00CB3C69" w:rsidRDefault="00CB3C69" w:rsidP="00CB3C69">
      <w:pPr>
        <w:keepNext/>
        <w:keepLines/>
        <w:ind w:left="-426" w:firstLine="568"/>
        <w:jc w:val="both"/>
        <w:outlineLvl w:val="2"/>
        <w:rPr>
          <w:rFonts w:eastAsia="SimSun"/>
          <w:bCs/>
        </w:rPr>
      </w:pPr>
      <w:r w:rsidRPr="00CB3C69">
        <w:rPr>
          <w:rFonts w:eastAsia="SimSun"/>
          <w:bCs/>
        </w:rPr>
        <w:t xml:space="preserve">     Анализ р</w:t>
      </w:r>
      <w:r w:rsidRPr="00CB3C69">
        <w:rPr>
          <w:rFonts w:eastAsia="SimSun"/>
          <w:bCs/>
          <w:lang w:val="x-none"/>
        </w:rPr>
        <w:t>аспределен</w:t>
      </w:r>
      <w:r w:rsidRPr="00CB3C69">
        <w:rPr>
          <w:rFonts w:eastAsia="SimSun"/>
          <w:bCs/>
        </w:rPr>
        <w:t>ия</w:t>
      </w:r>
      <w:r w:rsidRPr="00CB3C69">
        <w:rPr>
          <w:rFonts w:eastAsia="SimSun"/>
          <w:bCs/>
          <w:lang w:val="x-none"/>
        </w:rPr>
        <w:t xml:space="preserve"> участников ЕГЭ по итоговым баллам </w:t>
      </w:r>
      <w:r w:rsidRPr="00CB3C69">
        <w:rPr>
          <w:rFonts w:eastAsia="SimSun"/>
          <w:bCs/>
        </w:rPr>
        <w:t>указывает</w:t>
      </w:r>
      <w:r w:rsidRPr="00CB3C69">
        <w:rPr>
          <w:rFonts w:eastAsia="SimSun"/>
          <w:bCs/>
          <w:lang w:val="x-none"/>
        </w:rPr>
        <w:t xml:space="preserve">, что </w:t>
      </w:r>
      <w:r w:rsidRPr="00CB3C69">
        <w:rPr>
          <w:rFonts w:eastAsia="SimSun"/>
          <w:bCs/>
        </w:rPr>
        <w:t>половина (50%)</w:t>
      </w:r>
      <w:r w:rsidRPr="00CB3C69">
        <w:rPr>
          <w:rFonts w:eastAsia="SimSun"/>
          <w:bCs/>
          <w:lang w:val="x-none"/>
        </w:rPr>
        <w:t xml:space="preserve"> </w:t>
      </w:r>
      <w:proofErr w:type="gramStart"/>
      <w:r w:rsidRPr="00CB3C69">
        <w:rPr>
          <w:rFonts w:eastAsia="SimSun"/>
          <w:bCs/>
          <w:lang w:val="x-none"/>
        </w:rPr>
        <w:t>участников  получили</w:t>
      </w:r>
      <w:proofErr w:type="gramEnd"/>
      <w:r w:rsidRPr="00CB3C69">
        <w:rPr>
          <w:rFonts w:eastAsia="SimSun"/>
          <w:bCs/>
          <w:lang w:val="x-none"/>
        </w:rPr>
        <w:t xml:space="preserve"> </w:t>
      </w:r>
      <w:r w:rsidRPr="00CB3C69">
        <w:rPr>
          <w:rFonts w:eastAsia="SimSun"/>
          <w:bCs/>
        </w:rPr>
        <w:t>результаты</w:t>
      </w:r>
      <w:r w:rsidRPr="00CB3C69">
        <w:rPr>
          <w:rFonts w:eastAsia="SimSun"/>
          <w:bCs/>
          <w:lang w:val="x-none"/>
        </w:rPr>
        <w:t xml:space="preserve"> в интервале от 61 до 80 б.</w:t>
      </w:r>
    </w:p>
    <w:p w:rsidR="00CB3C69" w:rsidRPr="00CB3C69" w:rsidRDefault="00CB3C69" w:rsidP="00CB3C69">
      <w:pPr>
        <w:keepNext/>
        <w:keepLines/>
        <w:ind w:left="-426" w:firstLine="568"/>
        <w:jc w:val="both"/>
        <w:outlineLvl w:val="2"/>
        <w:rPr>
          <w:rFonts w:eastAsia="SimSun"/>
          <w:bCs/>
          <w:lang w:val="x-none"/>
        </w:rPr>
      </w:pPr>
      <w:r w:rsidRPr="00CB3C69">
        <w:rPr>
          <w:rFonts w:eastAsia="SimSun"/>
          <w:bCs/>
        </w:rPr>
        <w:t xml:space="preserve">В 2021 году отсутствуют </w:t>
      </w:r>
      <w:r w:rsidRPr="00CB3C69">
        <w:rPr>
          <w:rFonts w:eastAsia="SimSun"/>
          <w:bCs/>
          <w:lang w:val="x-none"/>
        </w:rPr>
        <w:t>обучающи</w:t>
      </w:r>
      <w:r w:rsidRPr="00CB3C69">
        <w:rPr>
          <w:rFonts w:eastAsia="SimSun"/>
          <w:bCs/>
        </w:rPr>
        <w:t>е</w:t>
      </w:r>
      <w:r w:rsidRPr="00CB3C69">
        <w:rPr>
          <w:rFonts w:eastAsia="SimSun"/>
          <w:bCs/>
          <w:lang w:val="x-none"/>
        </w:rPr>
        <w:t>ся, не преодолевши</w:t>
      </w:r>
      <w:r w:rsidRPr="00CB3C69">
        <w:rPr>
          <w:rFonts w:eastAsia="SimSun"/>
          <w:bCs/>
        </w:rPr>
        <w:t>е</w:t>
      </w:r>
      <w:r w:rsidRPr="00CB3C69">
        <w:rPr>
          <w:rFonts w:eastAsia="SimSun"/>
          <w:bCs/>
          <w:lang w:val="x-none"/>
        </w:rPr>
        <w:t xml:space="preserve"> минимальную границу</w:t>
      </w:r>
      <w:r w:rsidRPr="00CB3C69">
        <w:rPr>
          <w:rFonts w:eastAsia="SimSun"/>
          <w:bCs/>
        </w:rPr>
        <w:t xml:space="preserve">: </w:t>
      </w:r>
      <w:r w:rsidRPr="00CB3C69">
        <w:rPr>
          <w:rFonts w:eastAsia="SimSun"/>
          <w:bCs/>
          <w:lang w:val="x-none"/>
        </w:rPr>
        <w:t>20</w:t>
      </w:r>
      <w:r w:rsidRPr="00CB3C69">
        <w:rPr>
          <w:rFonts w:eastAsia="SimSun"/>
          <w:bCs/>
        </w:rPr>
        <w:t>20 г.</w:t>
      </w:r>
      <w:r w:rsidRPr="00CB3C69">
        <w:rPr>
          <w:rFonts w:eastAsia="SimSun"/>
          <w:bCs/>
          <w:lang w:val="x-none"/>
        </w:rPr>
        <w:t xml:space="preserve"> – </w:t>
      </w:r>
      <w:r w:rsidRPr="00CB3C69">
        <w:rPr>
          <w:rFonts w:eastAsia="SimSun"/>
          <w:bCs/>
        </w:rPr>
        <w:t>4,3</w:t>
      </w:r>
      <w:r w:rsidRPr="00CB3C69">
        <w:rPr>
          <w:rFonts w:eastAsia="SimSun"/>
          <w:bCs/>
          <w:lang w:val="x-none"/>
        </w:rPr>
        <w:t>%</w:t>
      </w:r>
      <w:r w:rsidRPr="00CB3C69">
        <w:rPr>
          <w:rFonts w:eastAsia="SimSun"/>
          <w:bCs/>
        </w:rPr>
        <w:t xml:space="preserve">; </w:t>
      </w:r>
      <w:r w:rsidRPr="00CB3C69">
        <w:rPr>
          <w:rFonts w:eastAsia="SimSun"/>
          <w:bCs/>
          <w:lang w:val="x-none"/>
        </w:rPr>
        <w:t>201</w:t>
      </w:r>
      <w:r w:rsidRPr="00CB3C69">
        <w:rPr>
          <w:rFonts w:eastAsia="SimSun"/>
          <w:bCs/>
        </w:rPr>
        <w:t>9 г.</w:t>
      </w:r>
      <w:r w:rsidRPr="00CB3C69">
        <w:rPr>
          <w:rFonts w:eastAsia="SimSun"/>
          <w:bCs/>
          <w:lang w:val="x-none"/>
        </w:rPr>
        <w:t xml:space="preserve"> – </w:t>
      </w:r>
      <w:r w:rsidRPr="00CB3C69">
        <w:rPr>
          <w:rFonts w:eastAsia="SimSun"/>
          <w:bCs/>
        </w:rPr>
        <w:t>5,3</w:t>
      </w:r>
      <w:r w:rsidRPr="00CB3C69">
        <w:rPr>
          <w:rFonts w:eastAsia="SimSun"/>
          <w:bCs/>
          <w:lang w:val="x-none"/>
        </w:rPr>
        <w:t> %.</w:t>
      </w:r>
    </w:p>
    <w:p w:rsidR="00CB3C69" w:rsidRPr="00CB3C69" w:rsidRDefault="00CB3C69" w:rsidP="00CB3C69">
      <w:pPr>
        <w:ind w:left="-426" w:firstLine="426"/>
        <w:jc w:val="both"/>
      </w:pPr>
      <w:r w:rsidRPr="00CB3C69">
        <w:t>Вместе с тем, количество участников, демонстрирующих высокие (81-99б.) результаты, существенно снизилось и составило 13,6% по сравнению с предыдущими годами (2020 – 34,8%, 2019 – 52,6%.)</w:t>
      </w:r>
    </w:p>
    <w:p w:rsidR="00CB3C69" w:rsidRPr="00CB3C69" w:rsidRDefault="00CB3C69" w:rsidP="00CB3C69">
      <w:pPr>
        <w:ind w:left="-426" w:firstLine="994"/>
        <w:jc w:val="both"/>
      </w:pPr>
      <w:r w:rsidRPr="00CB3C69">
        <w:t>Также стоит отметить, что в течение трех лет (2019г.-2021г.) нет «стобалльных» результатов.</w:t>
      </w:r>
    </w:p>
    <w:p w:rsidR="00CB3C69" w:rsidRPr="00CB3C69" w:rsidRDefault="00CB3C69" w:rsidP="00CB3C69">
      <w:pPr>
        <w:keepNext/>
        <w:keepLines/>
        <w:ind w:left="-426" w:firstLine="568"/>
        <w:jc w:val="both"/>
        <w:outlineLvl w:val="2"/>
        <w:rPr>
          <w:rFonts w:eastAsia="SimSun"/>
          <w:b/>
          <w:bCs/>
          <w:sz w:val="28"/>
          <w:szCs w:val="28"/>
          <w:highlight w:val="yellow"/>
          <w:lang w:val="x-none"/>
        </w:rPr>
      </w:pPr>
      <w:r w:rsidRPr="00CB3C69">
        <w:rPr>
          <w:rFonts w:eastAsia="SimSun"/>
          <w:bCs/>
        </w:rPr>
        <w:t xml:space="preserve">       В целом, отсутствие «минималльников» свидетельствует о предварительной качественной подготовке обучающихся, организованной в/вне ОО, а также повышением личной мотивации обучающихся для успешной сдачи ЕГЭ. </w:t>
      </w:r>
    </w:p>
    <w:p w:rsidR="00CB3C69" w:rsidRPr="00CB3C69" w:rsidRDefault="00CB3C69" w:rsidP="00CB3C69">
      <w:pPr>
        <w:rPr>
          <w:lang w:val="x-none"/>
        </w:rPr>
      </w:pPr>
    </w:p>
    <w:p w:rsidR="0015652D" w:rsidRPr="00CB3C69" w:rsidRDefault="0015652D" w:rsidP="0015652D">
      <w:pPr>
        <w:ind w:left="-426" w:firstLine="965"/>
        <w:jc w:val="center"/>
        <w:rPr>
          <w:iCs/>
        </w:rPr>
      </w:pPr>
      <w:r w:rsidRPr="00CB3C69">
        <w:rPr>
          <w:iCs/>
        </w:rPr>
        <w:t>НЕМЕЦКИЙ ЯЗЫК</w:t>
      </w:r>
    </w:p>
    <w:p w:rsidR="0015652D" w:rsidRPr="00CB3C69" w:rsidRDefault="0015652D" w:rsidP="0015652D">
      <w:pPr>
        <w:ind w:left="-426" w:firstLine="965"/>
        <w:jc w:val="center"/>
        <w:rPr>
          <w:iCs/>
        </w:rPr>
      </w:pPr>
    </w:p>
    <w:p w:rsidR="0015652D" w:rsidRPr="00CB3C69" w:rsidRDefault="0015652D" w:rsidP="0015652D">
      <w:pPr>
        <w:keepNext/>
        <w:spacing w:after="200"/>
        <w:jc w:val="right"/>
        <w:rPr>
          <w:bCs/>
          <w:i/>
          <w:noProof/>
          <w:sz w:val="18"/>
          <w:szCs w:val="18"/>
        </w:rPr>
      </w:pPr>
      <w:r w:rsidRPr="00CB3C69">
        <w:rPr>
          <w:bCs/>
          <w:i/>
          <w:sz w:val="18"/>
          <w:szCs w:val="18"/>
        </w:rPr>
        <w:t xml:space="preserve">Таблица </w:t>
      </w:r>
      <w:r w:rsidRPr="00CB3C69">
        <w:rPr>
          <w:bCs/>
          <w:i/>
          <w:noProof/>
          <w:sz w:val="18"/>
          <w:szCs w:val="18"/>
        </w:rPr>
        <w:fldChar w:fldCharType="begin"/>
      </w:r>
      <w:r w:rsidRPr="00CB3C69">
        <w:rPr>
          <w:bCs/>
          <w:i/>
          <w:noProof/>
          <w:sz w:val="18"/>
          <w:szCs w:val="18"/>
        </w:rPr>
        <w:instrText xml:space="preserve"> STYLEREF 1 \s </w:instrText>
      </w:r>
      <w:r w:rsidRPr="00CB3C69">
        <w:rPr>
          <w:bCs/>
          <w:i/>
          <w:noProof/>
          <w:sz w:val="18"/>
          <w:szCs w:val="18"/>
        </w:rPr>
        <w:fldChar w:fldCharType="separate"/>
      </w:r>
      <w:r w:rsidRPr="00CB3C69">
        <w:rPr>
          <w:bCs/>
          <w:i/>
          <w:noProof/>
          <w:sz w:val="18"/>
          <w:szCs w:val="18"/>
        </w:rPr>
        <w:t>2</w:t>
      </w:r>
      <w:r w:rsidRPr="00CB3C69">
        <w:rPr>
          <w:bCs/>
          <w:i/>
          <w:noProof/>
          <w:sz w:val="18"/>
          <w:szCs w:val="18"/>
        </w:rPr>
        <w:fldChar w:fldCharType="end"/>
      </w:r>
      <w:r w:rsidRPr="00CB3C69">
        <w:rPr>
          <w:bCs/>
          <w:i/>
          <w:sz w:val="18"/>
          <w:szCs w:val="18"/>
        </w:rPr>
        <w:noBreakHyphen/>
        <w:t>1</w:t>
      </w:r>
      <w:r w:rsidRPr="00CB3C69">
        <w:rPr>
          <w:bCs/>
          <w:i/>
          <w:noProof/>
          <w:sz w:val="18"/>
          <w:szCs w:val="18"/>
        </w:rPr>
        <w:t>3</w:t>
      </w:r>
    </w:p>
    <w:tbl>
      <w:tblPr>
        <w:tblW w:w="10222" w:type="dxa"/>
        <w:tblInd w:w="-411" w:type="dxa"/>
        <w:tblLayout w:type="fixed"/>
        <w:tblCellMar>
          <w:left w:w="15" w:type="dxa"/>
          <w:right w:w="15" w:type="dxa"/>
        </w:tblCellMar>
        <w:tblLook w:val="0000" w:firstRow="0" w:lastRow="0" w:firstColumn="0" w:lastColumn="0" w:noHBand="0" w:noVBand="0"/>
      </w:tblPr>
      <w:tblGrid>
        <w:gridCol w:w="1135"/>
        <w:gridCol w:w="4082"/>
        <w:gridCol w:w="967"/>
        <w:gridCol w:w="1536"/>
        <w:gridCol w:w="57"/>
        <w:gridCol w:w="56"/>
        <w:gridCol w:w="683"/>
        <w:gridCol w:w="569"/>
        <w:gridCol w:w="569"/>
        <w:gridCol w:w="568"/>
      </w:tblGrid>
      <w:tr w:rsidR="0015652D" w:rsidRPr="00E81BF0" w:rsidTr="00B06DBF">
        <w:trPr>
          <w:trHeight w:hRule="exact" w:val="115"/>
        </w:trPr>
        <w:tc>
          <w:tcPr>
            <w:tcW w:w="10222" w:type="dxa"/>
            <w:gridSpan w:val="10"/>
            <w:tcBorders>
              <w:top w:val="nil"/>
              <w:left w:val="nil"/>
              <w:bottom w:val="nil"/>
              <w:right w:val="nil"/>
            </w:tcBorders>
          </w:tcPr>
          <w:p w:rsidR="0015652D" w:rsidRPr="00E81BF0" w:rsidRDefault="0015652D" w:rsidP="00B06DBF">
            <w:pPr>
              <w:widowControl w:val="0"/>
              <w:autoSpaceDE w:val="0"/>
              <w:autoSpaceDN w:val="0"/>
              <w:adjustRightInd w:val="0"/>
              <w:spacing w:before="30" w:line="245" w:lineRule="exact"/>
              <w:ind w:left="15"/>
              <w:rPr>
                <w:color w:val="000000"/>
                <w:sz w:val="20"/>
                <w:szCs w:val="20"/>
              </w:rPr>
            </w:pPr>
          </w:p>
        </w:tc>
      </w:tr>
      <w:tr w:rsidR="0015652D" w:rsidRPr="00E81BF0" w:rsidTr="00B06DBF">
        <w:trPr>
          <w:trHeight w:hRule="exact" w:val="283"/>
        </w:trPr>
        <w:tc>
          <w:tcPr>
            <w:tcW w:w="1135" w:type="dxa"/>
            <w:vMerge w:val="restart"/>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w:t>
            </w:r>
          </w:p>
        </w:tc>
        <w:tc>
          <w:tcPr>
            <w:tcW w:w="4082" w:type="dxa"/>
            <w:tcBorders>
              <w:top w:val="single" w:sz="8" w:space="0" w:color="000000"/>
              <w:left w:val="single" w:sz="8" w:space="0" w:color="000000"/>
              <w:bottom w:val="nil"/>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p>
        </w:tc>
        <w:tc>
          <w:tcPr>
            <w:tcW w:w="967" w:type="dxa"/>
            <w:vMerge w:val="restart"/>
            <w:tcBorders>
              <w:top w:val="single" w:sz="8" w:space="0" w:color="000000"/>
              <w:left w:val="single" w:sz="8" w:space="0" w:color="000000"/>
              <w:bottom w:val="nil"/>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b/>
                <w:bCs/>
                <w:color w:val="000000"/>
                <w:sz w:val="20"/>
                <w:szCs w:val="20"/>
              </w:rPr>
            </w:pPr>
            <w:r w:rsidRPr="00E81BF0">
              <w:rPr>
                <w:b/>
                <w:bCs/>
                <w:color w:val="000000"/>
                <w:sz w:val="20"/>
                <w:szCs w:val="20"/>
              </w:rPr>
              <w:t>Уровень сложности задания</w:t>
            </w:r>
          </w:p>
        </w:tc>
        <w:tc>
          <w:tcPr>
            <w:tcW w:w="1536" w:type="dxa"/>
            <w:vMerge w:val="restart"/>
            <w:tcBorders>
              <w:top w:val="single" w:sz="8" w:space="0" w:color="000000"/>
              <w:left w:val="nil"/>
              <w:bottom w:val="nil"/>
              <w:right w:val="nil"/>
            </w:tcBorders>
            <w:vAlign w:val="center"/>
          </w:tcPr>
          <w:p w:rsidR="0015652D" w:rsidRPr="00E81BF0" w:rsidRDefault="0015652D" w:rsidP="00B06DBF">
            <w:pPr>
              <w:widowControl w:val="0"/>
              <w:autoSpaceDE w:val="0"/>
              <w:autoSpaceDN w:val="0"/>
              <w:adjustRightInd w:val="0"/>
              <w:spacing w:before="30" w:line="186" w:lineRule="exact"/>
              <w:ind w:left="15"/>
              <w:jc w:val="center"/>
              <w:rPr>
                <w:b/>
                <w:bCs/>
                <w:color w:val="000000"/>
                <w:sz w:val="20"/>
                <w:szCs w:val="20"/>
              </w:rPr>
            </w:pPr>
            <w:r w:rsidRPr="00E81BF0">
              <w:rPr>
                <w:b/>
                <w:bCs/>
                <w:color w:val="000000"/>
                <w:sz w:val="20"/>
                <w:szCs w:val="20"/>
              </w:rPr>
              <w:t>Процент</w:t>
            </w:r>
          </w:p>
        </w:tc>
        <w:tc>
          <w:tcPr>
            <w:tcW w:w="113" w:type="dxa"/>
            <w:gridSpan w:val="2"/>
            <w:vMerge w:val="restart"/>
            <w:tcBorders>
              <w:top w:val="single" w:sz="8" w:space="0" w:color="000000"/>
              <w:left w:val="nil"/>
              <w:bottom w:val="single" w:sz="8" w:space="0" w:color="000000"/>
              <w:right w:val="nil"/>
            </w:tcBorders>
            <w:vAlign w:val="center"/>
          </w:tcPr>
          <w:p w:rsidR="0015652D" w:rsidRPr="00E81BF0" w:rsidRDefault="0015652D" w:rsidP="00B06DBF">
            <w:pPr>
              <w:widowControl w:val="0"/>
              <w:autoSpaceDE w:val="0"/>
              <w:autoSpaceDN w:val="0"/>
              <w:adjustRightInd w:val="0"/>
              <w:spacing w:before="30" w:line="167" w:lineRule="exact"/>
              <w:ind w:left="15"/>
              <w:jc w:val="center"/>
              <w:rPr>
                <w:color w:val="000000"/>
                <w:sz w:val="20"/>
                <w:szCs w:val="20"/>
              </w:rPr>
            </w:pPr>
            <w:r w:rsidRPr="00E81BF0">
              <w:rPr>
                <w:color w:val="000000"/>
                <w:sz w:val="20"/>
                <w:szCs w:val="20"/>
              </w:rPr>
              <w:t>1</w:t>
            </w:r>
          </w:p>
        </w:tc>
        <w:tc>
          <w:tcPr>
            <w:tcW w:w="2389" w:type="dxa"/>
            <w:gridSpan w:val="4"/>
            <w:vMerge w:val="restart"/>
            <w:tcBorders>
              <w:top w:val="single" w:sz="8" w:space="0" w:color="000000"/>
              <w:left w:val="nil"/>
              <w:bottom w:val="nil"/>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b/>
                <w:bCs/>
                <w:color w:val="000000"/>
                <w:sz w:val="20"/>
                <w:szCs w:val="20"/>
              </w:rPr>
            </w:pPr>
            <w:r w:rsidRPr="00E81BF0">
              <w:rPr>
                <w:b/>
                <w:bCs/>
                <w:color w:val="000000"/>
                <w:sz w:val="20"/>
                <w:szCs w:val="20"/>
              </w:rPr>
              <w:t xml:space="preserve">выполнения задания </w:t>
            </w:r>
            <w:r w:rsidRPr="00E81BF0">
              <w:rPr>
                <w:b/>
                <w:bCs/>
                <w:color w:val="000000"/>
                <w:sz w:val="20"/>
                <w:szCs w:val="20"/>
              </w:rPr>
              <w:br/>
              <w:t>в субъекте РФ</w:t>
            </w:r>
          </w:p>
        </w:tc>
      </w:tr>
      <w:tr w:rsidR="0015652D" w:rsidRPr="00E81BF0" w:rsidTr="00B06DBF">
        <w:trPr>
          <w:trHeight w:hRule="exact" w:val="218"/>
        </w:trPr>
        <w:tc>
          <w:tcPr>
            <w:tcW w:w="1135" w:type="dxa"/>
            <w:vMerge/>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4082" w:type="dxa"/>
            <w:vMerge w:val="restart"/>
            <w:tcBorders>
              <w:top w:val="nil"/>
              <w:left w:val="nil"/>
              <w:bottom w:val="nil"/>
              <w:right w:val="nil"/>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Проверяемые элементы содержания / умения</w:t>
            </w:r>
          </w:p>
        </w:tc>
        <w:tc>
          <w:tcPr>
            <w:tcW w:w="967" w:type="dxa"/>
            <w:vMerge/>
            <w:tcBorders>
              <w:top w:val="single" w:sz="8" w:space="0" w:color="000000"/>
              <w:left w:val="single" w:sz="8" w:space="0" w:color="000000"/>
              <w:bottom w:val="nil"/>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1536" w:type="dxa"/>
            <w:vMerge/>
            <w:tcBorders>
              <w:top w:val="single" w:sz="8" w:space="0" w:color="000000"/>
              <w:left w:val="nil"/>
              <w:bottom w:val="nil"/>
              <w:right w:val="nil"/>
            </w:tcBorders>
            <w:vAlign w:val="center"/>
          </w:tcPr>
          <w:p w:rsidR="0015652D" w:rsidRPr="00E81BF0" w:rsidRDefault="0015652D" w:rsidP="00B06DBF">
            <w:pPr>
              <w:widowControl w:val="0"/>
              <w:autoSpaceDE w:val="0"/>
              <w:autoSpaceDN w:val="0"/>
              <w:adjustRightInd w:val="0"/>
              <w:jc w:val="center"/>
              <w:rPr>
                <w:sz w:val="20"/>
                <w:szCs w:val="20"/>
              </w:rPr>
            </w:pPr>
          </w:p>
        </w:tc>
        <w:tc>
          <w:tcPr>
            <w:tcW w:w="113" w:type="dxa"/>
            <w:gridSpan w:val="2"/>
            <w:vMerge/>
            <w:tcBorders>
              <w:top w:val="single" w:sz="8" w:space="0" w:color="000000"/>
              <w:left w:val="nil"/>
              <w:bottom w:val="single" w:sz="8" w:space="0" w:color="000000"/>
              <w:right w:val="nil"/>
            </w:tcBorders>
            <w:vAlign w:val="center"/>
          </w:tcPr>
          <w:p w:rsidR="0015652D" w:rsidRPr="00E81BF0" w:rsidRDefault="0015652D" w:rsidP="00B06DBF">
            <w:pPr>
              <w:widowControl w:val="0"/>
              <w:autoSpaceDE w:val="0"/>
              <w:autoSpaceDN w:val="0"/>
              <w:adjustRightInd w:val="0"/>
              <w:jc w:val="center"/>
              <w:rPr>
                <w:sz w:val="20"/>
                <w:szCs w:val="20"/>
              </w:rPr>
            </w:pPr>
          </w:p>
        </w:tc>
        <w:tc>
          <w:tcPr>
            <w:tcW w:w="2389" w:type="dxa"/>
            <w:gridSpan w:val="4"/>
            <w:vMerge/>
            <w:tcBorders>
              <w:top w:val="single" w:sz="8" w:space="0" w:color="000000"/>
              <w:left w:val="nil"/>
              <w:bottom w:val="nil"/>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r>
      <w:tr w:rsidR="0015652D" w:rsidRPr="00E81BF0" w:rsidTr="00B06DBF">
        <w:trPr>
          <w:trHeight w:hRule="exact" w:val="385"/>
        </w:trPr>
        <w:tc>
          <w:tcPr>
            <w:tcW w:w="1135" w:type="dxa"/>
            <w:vMerge/>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4082" w:type="dxa"/>
            <w:vMerge/>
            <w:tcBorders>
              <w:top w:val="nil"/>
              <w:left w:val="nil"/>
              <w:bottom w:val="nil"/>
              <w:right w:val="nil"/>
            </w:tcBorders>
            <w:vAlign w:val="center"/>
          </w:tcPr>
          <w:p w:rsidR="0015652D" w:rsidRPr="00E81BF0" w:rsidRDefault="0015652D" w:rsidP="00B06DBF">
            <w:pPr>
              <w:widowControl w:val="0"/>
              <w:autoSpaceDE w:val="0"/>
              <w:autoSpaceDN w:val="0"/>
              <w:adjustRightInd w:val="0"/>
              <w:jc w:val="center"/>
              <w:rPr>
                <w:sz w:val="20"/>
                <w:szCs w:val="20"/>
              </w:rPr>
            </w:pPr>
          </w:p>
        </w:tc>
        <w:tc>
          <w:tcPr>
            <w:tcW w:w="967" w:type="dxa"/>
            <w:vMerge/>
            <w:tcBorders>
              <w:top w:val="single" w:sz="8" w:space="0" w:color="000000"/>
              <w:left w:val="single" w:sz="8" w:space="0" w:color="000000"/>
              <w:bottom w:val="nil"/>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15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67" w:lineRule="exact"/>
              <w:ind w:left="15"/>
              <w:jc w:val="center"/>
              <w:rPr>
                <w:b/>
                <w:bCs/>
                <w:color w:val="000000"/>
                <w:sz w:val="20"/>
                <w:szCs w:val="20"/>
              </w:rPr>
            </w:pPr>
            <w:r w:rsidRPr="00E81BF0">
              <w:rPr>
                <w:b/>
                <w:bCs/>
                <w:color w:val="000000"/>
                <w:sz w:val="20"/>
                <w:szCs w:val="20"/>
              </w:rPr>
              <w:t>Средний % вып.</w:t>
            </w:r>
            <w:r w:rsidRPr="00E81BF0">
              <w:rPr>
                <w:b/>
                <w:bCs/>
                <w:color w:val="000000"/>
                <w:sz w:val="20"/>
                <w:szCs w:val="20"/>
              </w:rPr>
              <w:br/>
              <w:t xml:space="preserve">по всем вариантам, </w:t>
            </w:r>
            <w:r w:rsidRPr="00E81BF0">
              <w:rPr>
                <w:b/>
                <w:bCs/>
                <w:color w:val="000000"/>
                <w:sz w:val="20"/>
                <w:szCs w:val="20"/>
              </w:rPr>
              <w:br/>
              <w:t xml:space="preserve">использованным в </w:t>
            </w:r>
            <w:r w:rsidRPr="00E81BF0">
              <w:rPr>
                <w:b/>
                <w:bCs/>
                <w:color w:val="000000"/>
                <w:sz w:val="20"/>
                <w:szCs w:val="20"/>
              </w:rPr>
              <w:br/>
              <w:t>регионе</w:t>
            </w:r>
          </w:p>
        </w:tc>
        <w:tc>
          <w:tcPr>
            <w:tcW w:w="739" w:type="dxa"/>
            <w:gridSpan w:val="2"/>
            <w:vMerge w:val="restart"/>
            <w:tcBorders>
              <w:top w:val="single" w:sz="8" w:space="0" w:color="000000"/>
              <w:left w:val="single" w:sz="8" w:space="0" w:color="000000"/>
              <w:bottom w:val="single" w:sz="8" w:space="0" w:color="000000"/>
              <w:right w:val="nil"/>
            </w:tcBorders>
            <w:vAlign w:val="center"/>
          </w:tcPr>
          <w:p w:rsidR="0015652D" w:rsidRPr="00E81BF0" w:rsidRDefault="0015652D" w:rsidP="00B06DBF">
            <w:pPr>
              <w:widowControl w:val="0"/>
              <w:autoSpaceDE w:val="0"/>
              <w:autoSpaceDN w:val="0"/>
              <w:adjustRightInd w:val="0"/>
              <w:spacing w:before="30" w:line="167" w:lineRule="exact"/>
              <w:ind w:left="15"/>
              <w:jc w:val="center"/>
              <w:rPr>
                <w:color w:val="000000"/>
                <w:sz w:val="20"/>
                <w:szCs w:val="20"/>
              </w:rPr>
            </w:pPr>
            <w:r w:rsidRPr="00E81BF0">
              <w:rPr>
                <w:color w:val="000000"/>
                <w:sz w:val="20"/>
                <w:szCs w:val="20"/>
              </w:rPr>
              <w:t>Группа не преодол. мин.балл (%)</w:t>
            </w:r>
          </w:p>
        </w:tc>
        <w:tc>
          <w:tcPr>
            <w:tcW w:w="569" w:type="dxa"/>
            <w:vMerge w:val="restart"/>
            <w:tcBorders>
              <w:top w:val="single" w:sz="8" w:space="0" w:color="000000"/>
              <w:left w:val="single" w:sz="8" w:space="0" w:color="000000"/>
              <w:bottom w:val="single" w:sz="8" w:space="0" w:color="000000"/>
              <w:right w:val="nil"/>
            </w:tcBorders>
            <w:vAlign w:val="center"/>
          </w:tcPr>
          <w:p w:rsidR="0015652D" w:rsidRPr="00E81BF0" w:rsidRDefault="0015652D" w:rsidP="00B06DBF">
            <w:pPr>
              <w:widowControl w:val="0"/>
              <w:autoSpaceDE w:val="0"/>
              <w:autoSpaceDN w:val="0"/>
              <w:adjustRightInd w:val="0"/>
              <w:spacing w:before="30" w:line="167" w:lineRule="exact"/>
              <w:ind w:left="15"/>
              <w:jc w:val="center"/>
              <w:rPr>
                <w:color w:val="000000"/>
                <w:sz w:val="20"/>
                <w:szCs w:val="20"/>
              </w:rPr>
            </w:pPr>
            <w:r w:rsidRPr="00E81BF0">
              <w:rPr>
                <w:color w:val="000000"/>
                <w:sz w:val="20"/>
                <w:szCs w:val="20"/>
              </w:rPr>
              <w:t>Группа от мин. балл-60 (%)</w:t>
            </w:r>
          </w:p>
        </w:tc>
        <w:tc>
          <w:tcPr>
            <w:tcW w:w="569" w:type="dxa"/>
            <w:vMerge w:val="restart"/>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67" w:lineRule="exact"/>
              <w:ind w:left="15"/>
              <w:jc w:val="center"/>
              <w:rPr>
                <w:color w:val="000000"/>
                <w:sz w:val="20"/>
                <w:szCs w:val="20"/>
              </w:rPr>
            </w:pPr>
            <w:r w:rsidRPr="00E81BF0">
              <w:rPr>
                <w:color w:val="000000"/>
                <w:sz w:val="20"/>
                <w:szCs w:val="20"/>
              </w:rPr>
              <w:t>Группа 61-80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67" w:lineRule="exact"/>
              <w:ind w:left="15"/>
              <w:jc w:val="center"/>
              <w:rPr>
                <w:color w:val="000000"/>
                <w:sz w:val="20"/>
                <w:szCs w:val="20"/>
              </w:rPr>
            </w:pPr>
            <w:r w:rsidRPr="00E81BF0">
              <w:rPr>
                <w:color w:val="000000"/>
                <w:sz w:val="20"/>
                <w:szCs w:val="20"/>
              </w:rPr>
              <w:t>Группа 81-100 (%)</w:t>
            </w:r>
          </w:p>
        </w:tc>
      </w:tr>
      <w:tr w:rsidR="0015652D" w:rsidRPr="00E81BF0" w:rsidTr="00B06DBF">
        <w:trPr>
          <w:trHeight w:hRule="exact" w:val="680"/>
        </w:trPr>
        <w:tc>
          <w:tcPr>
            <w:tcW w:w="1135" w:type="dxa"/>
            <w:vMerge/>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4082" w:type="dxa"/>
            <w:tcBorders>
              <w:top w:val="nil"/>
              <w:left w:val="single" w:sz="8" w:space="0" w:color="000000"/>
              <w:bottom w:val="nil"/>
              <w:right w:val="single" w:sz="8" w:space="0" w:color="000000"/>
            </w:tcBorders>
            <w:vAlign w:val="center"/>
          </w:tcPr>
          <w:p w:rsidR="0015652D" w:rsidRPr="00E81BF0" w:rsidRDefault="0015652D" w:rsidP="00B06DBF">
            <w:pPr>
              <w:widowControl w:val="0"/>
              <w:autoSpaceDE w:val="0"/>
              <w:autoSpaceDN w:val="0"/>
              <w:adjustRightInd w:val="0"/>
              <w:spacing w:before="30" w:line="167" w:lineRule="exact"/>
              <w:ind w:left="15"/>
              <w:jc w:val="center"/>
              <w:rPr>
                <w:b/>
                <w:bCs/>
                <w:color w:val="000000"/>
                <w:sz w:val="20"/>
                <w:szCs w:val="20"/>
              </w:rPr>
            </w:pPr>
          </w:p>
        </w:tc>
        <w:tc>
          <w:tcPr>
            <w:tcW w:w="967" w:type="dxa"/>
            <w:vMerge/>
            <w:tcBorders>
              <w:top w:val="single" w:sz="8" w:space="0" w:color="000000"/>
              <w:left w:val="single" w:sz="8" w:space="0" w:color="000000"/>
              <w:bottom w:val="nil"/>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1593" w:type="dxa"/>
            <w:gridSpan w:val="2"/>
            <w:vMerge/>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739" w:type="dxa"/>
            <w:gridSpan w:val="2"/>
            <w:vMerge/>
            <w:tcBorders>
              <w:top w:val="single" w:sz="8" w:space="0" w:color="000000"/>
              <w:left w:val="single" w:sz="8" w:space="0" w:color="000000"/>
              <w:bottom w:val="single" w:sz="8" w:space="0" w:color="000000"/>
              <w:right w:val="nil"/>
            </w:tcBorders>
            <w:vAlign w:val="center"/>
          </w:tcPr>
          <w:p w:rsidR="0015652D" w:rsidRPr="00E81BF0" w:rsidRDefault="0015652D" w:rsidP="00B06DBF">
            <w:pPr>
              <w:widowControl w:val="0"/>
              <w:autoSpaceDE w:val="0"/>
              <w:autoSpaceDN w:val="0"/>
              <w:adjustRightInd w:val="0"/>
              <w:jc w:val="center"/>
              <w:rPr>
                <w:sz w:val="20"/>
                <w:szCs w:val="20"/>
              </w:rPr>
            </w:pPr>
          </w:p>
        </w:tc>
        <w:tc>
          <w:tcPr>
            <w:tcW w:w="569" w:type="dxa"/>
            <w:vMerge/>
            <w:tcBorders>
              <w:top w:val="single" w:sz="8" w:space="0" w:color="000000"/>
              <w:left w:val="single" w:sz="8" w:space="0" w:color="000000"/>
              <w:bottom w:val="single" w:sz="8" w:space="0" w:color="000000"/>
              <w:right w:val="nil"/>
            </w:tcBorders>
            <w:vAlign w:val="center"/>
          </w:tcPr>
          <w:p w:rsidR="0015652D" w:rsidRPr="00E81BF0" w:rsidRDefault="0015652D" w:rsidP="00B06DBF">
            <w:pPr>
              <w:widowControl w:val="0"/>
              <w:autoSpaceDE w:val="0"/>
              <w:autoSpaceDN w:val="0"/>
              <w:adjustRightInd w:val="0"/>
              <w:jc w:val="center"/>
              <w:rPr>
                <w:sz w:val="20"/>
                <w:szCs w:val="20"/>
              </w:rPr>
            </w:pPr>
          </w:p>
        </w:tc>
        <w:tc>
          <w:tcPr>
            <w:tcW w:w="569" w:type="dxa"/>
            <w:vMerge/>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c>
          <w:tcPr>
            <w:tcW w:w="568" w:type="dxa"/>
            <w:vMerge/>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jc w:val="center"/>
              <w:rPr>
                <w:sz w:val="20"/>
                <w:szCs w:val="20"/>
              </w:rPr>
            </w:pPr>
          </w:p>
        </w:tc>
      </w:tr>
      <w:tr w:rsidR="0015652D" w:rsidRPr="00E81BF0" w:rsidTr="00B06DBF">
        <w:trPr>
          <w:trHeight w:hRule="exact" w:val="57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sz w:val="20"/>
                <w:szCs w:val="20"/>
              </w:rPr>
            </w:pPr>
            <w:r w:rsidRPr="00E81BF0">
              <w:rPr>
                <w:b/>
                <w:bCs/>
                <w:sz w:val="20"/>
                <w:szCs w:val="20"/>
              </w:rPr>
              <w:t>Аудирование</w:t>
            </w:r>
            <w:r w:rsidRPr="00E81BF0">
              <w:rPr>
                <w:sz w:val="20"/>
                <w:szCs w:val="20"/>
              </w:rPr>
              <w:t xml:space="preserve"> (понимание основного содержания 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93</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94</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94</w:t>
            </w:r>
          </w:p>
        </w:tc>
      </w:tr>
      <w:tr w:rsidR="0015652D" w:rsidRPr="00E81BF0" w:rsidTr="00B06DBF">
        <w:trPr>
          <w:trHeight w:hRule="exact" w:val="992"/>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sz w:val="20"/>
                <w:szCs w:val="20"/>
              </w:rPr>
            </w:pPr>
            <w:r w:rsidRPr="00E81BF0">
              <w:rPr>
                <w:b/>
                <w:bCs/>
                <w:sz w:val="20"/>
                <w:szCs w:val="20"/>
              </w:rPr>
              <w:t>Аудирование</w:t>
            </w:r>
          </w:p>
          <w:p w:rsidR="0015652D" w:rsidRPr="00E81BF0" w:rsidRDefault="0015652D" w:rsidP="00B06DBF">
            <w:pPr>
              <w:autoSpaceDE w:val="0"/>
              <w:autoSpaceDN w:val="0"/>
              <w:adjustRightInd w:val="0"/>
              <w:ind w:firstLine="67"/>
              <w:jc w:val="center"/>
              <w:rPr>
                <w:b/>
                <w:bCs/>
                <w:sz w:val="20"/>
                <w:szCs w:val="20"/>
              </w:rPr>
            </w:pPr>
            <w:r w:rsidRPr="00E81BF0">
              <w:rPr>
                <w:sz w:val="20"/>
                <w:szCs w:val="20"/>
              </w:rPr>
              <w:t>Понимание в прослушанном тексте запрашиваемой информации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П</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64</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90</w:t>
            </w:r>
          </w:p>
        </w:tc>
      </w:tr>
      <w:tr w:rsidR="0015652D" w:rsidRPr="00E81BF0" w:rsidTr="00B06DBF">
        <w:trPr>
          <w:trHeight w:hRule="exact" w:val="709"/>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Аудирование </w:t>
            </w:r>
            <w:r w:rsidRPr="00E81BF0">
              <w:rPr>
                <w:sz w:val="20"/>
                <w:szCs w:val="20"/>
              </w:rPr>
              <w:t>(Полное понимание 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100</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56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4</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sz w:val="20"/>
                <w:szCs w:val="20"/>
              </w:rPr>
            </w:pPr>
            <w:r w:rsidRPr="00E81BF0">
              <w:rPr>
                <w:b/>
                <w:bCs/>
                <w:sz w:val="20"/>
                <w:szCs w:val="20"/>
              </w:rPr>
              <w:t xml:space="preserve">Аудирование </w:t>
            </w:r>
            <w:r w:rsidRPr="00E81BF0">
              <w:rPr>
                <w:sz w:val="20"/>
                <w:szCs w:val="20"/>
              </w:rPr>
              <w:t>(Полное понимание</w:t>
            </w:r>
          </w:p>
          <w:p w:rsidR="0015652D" w:rsidRPr="00E81BF0" w:rsidRDefault="0015652D" w:rsidP="00B06DBF">
            <w:pPr>
              <w:jc w:val="center"/>
              <w:rPr>
                <w:color w:val="000000"/>
                <w:sz w:val="20"/>
                <w:szCs w:val="20"/>
              </w:rPr>
            </w:pPr>
            <w:r w:rsidRPr="00E81BF0">
              <w:rPr>
                <w:sz w:val="20"/>
                <w:szCs w:val="20"/>
              </w:rPr>
              <w:t>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64</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64</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33</w:t>
            </w:r>
          </w:p>
        </w:tc>
      </w:tr>
      <w:tr w:rsidR="0015652D" w:rsidRPr="00E81BF0" w:rsidTr="00B06DBF">
        <w:trPr>
          <w:trHeight w:hRule="exact" w:val="57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5</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sz w:val="20"/>
                <w:szCs w:val="20"/>
              </w:rPr>
            </w:pPr>
            <w:r w:rsidRPr="00E81BF0">
              <w:rPr>
                <w:b/>
                <w:bCs/>
                <w:sz w:val="20"/>
                <w:szCs w:val="20"/>
              </w:rPr>
              <w:t xml:space="preserve">Аудирование </w:t>
            </w:r>
            <w:r w:rsidRPr="00E81BF0">
              <w:rPr>
                <w:sz w:val="20"/>
                <w:szCs w:val="20"/>
              </w:rPr>
              <w:t>(Полное понимание</w:t>
            </w:r>
          </w:p>
          <w:p w:rsidR="0015652D" w:rsidRPr="00E81BF0" w:rsidRDefault="0015652D" w:rsidP="00B06DBF">
            <w:pPr>
              <w:jc w:val="center"/>
              <w:rPr>
                <w:color w:val="000000"/>
                <w:sz w:val="20"/>
                <w:szCs w:val="20"/>
              </w:rPr>
            </w:pPr>
            <w:r w:rsidRPr="00E81BF0">
              <w:rPr>
                <w:sz w:val="20"/>
                <w:szCs w:val="20"/>
              </w:rPr>
              <w:t>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55</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64</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33</w:t>
            </w:r>
          </w:p>
        </w:tc>
      </w:tr>
      <w:tr w:rsidR="0015652D" w:rsidRPr="00E81BF0" w:rsidTr="00B06DBF">
        <w:trPr>
          <w:trHeight w:hRule="exact" w:val="565"/>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6</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sz w:val="20"/>
                <w:szCs w:val="20"/>
              </w:rPr>
            </w:pPr>
            <w:r w:rsidRPr="00E81BF0">
              <w:rPr>
                <w:b/>
                <w:bCs/>
                <w:sz w:val="20"/>
                <w:szCs w:val="20"/>
              </w:rPr>
              <w:t xml:space="preserve">Аудирование </w:t>
            </w:r>
            <w:r w:rsidRPr="00E81BF0">
              <w:rPr>
                <w:sz w:val="20"/>
                <w:szCs w:val="20"/>
              </w:rPr>
              <w:t>(Полное понимание</w:t>
            </w:r>
          </w:p>
          <w:p w:rsidR="0015652D" w:rsidRPr="00E81BF0" w:rsidRDefault="0015652D" w:rsidP="00B06DBF">
            <w:pPr>
              <w:jc w:val="center"/>
              <w:rPr>
                <w:color w:val="000000"/>
                <w:sz w:val="20"/>
                <w:szCs w:val="20"/>
              </w:rPr>
            </w:pPr>
            <w:r w:rsidRPr="00E81BF0">
              <w:rPr>
                <w:sz w:val="20"/>
                <w:szCs w:val="20"/>
              </w:rPr>
              <w:t>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91</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57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7</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sz w:val="20"/>
                <w:szCs w:val="20"/>
              </w:rPr>
            </w:pPr>
            <w:r w:rsidRPr="00E81BF0">
              <w:rPr>
                <w:b/>
                <w:bCs/>
                <w:sz w:val="20"/>
                <w:szCs w:val="20"/>
              </w:rPr>
              <w:t xml:space="preserve">Аудирование </w:t>
            </w:r>
            <w:r w:rsidRPr="00E81BF0">
              <w:rPr>
                <w:sz w:val="20"/>
                <w:szCs w:val="20"/>
              </w:rPr>
              <w:t>(Полное понимание</w:t>
            </w:r>
          </w:p>
          <w:p w:rsidR="0015652D" w:rsidRPr="00E81BF0" w:rsidRDefault="0015652D" w:rsidP="00B06DBF">
            <w:pPr>
              <w:jc w:val="center"/>
              <w:rPr>
                <w:color w:val="000000"/>
                <w:sz w:val="20"/>
                <w:szCs w:val="20"/>
              </w:rPr>
            </w:pPr>
            <w:r w:rsidRPr="00E81BF0">
              <w:rPr>
                <w:sz w:val="20"/>
                <w:szCs w:val="20"/>
              </w:rPr>
              <w:t>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59</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559"/>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8</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sz w:val="20"/>
                <w:szCs w:val="20"/>
              </w:rPr>
            </w:pPr>
            <w:r w:rsidRPr="00E81BF0">
              <w:rPr>
                <w:b/>
                <w:bCs/>
                <w:sz w:val="20"/>
                <w:szCs w:val="20"/>
              </w:rPr>
              <w:t xml:space="preserve">Аудирование </w:t>
            </w:r>
            <w:r w:rsidRPr="00E81BF0">
              <w:rPr>
                <w:sz w:val="20"/>
                <w:szCs w:val="20"/>
              </w:rPr>
              <w:t>(Полное понимание</w:t>
            </w:r>
          </w:p>
          <w:p w:rsidR="0015652D" w:rsidRPr="00E81BF0" w:rsidRDefault="0015652D" w:rsidP="00B06DBF">
            <w:pPr>
              <w:jc w:val="center"/>
              <w:rPr>
                <w:color w:val="000000"/>
                <w:sz w:val="20"/>
                <w:szCs w:val="20"/>
              </w:rPr>
            </w:pPr>
            <w:r w:rsidRPr="00E81BF0">
              <w:rPr>
                <w:sz w:val="20"/>
                <w:szCs w:val="20"/>
              </w:rPr>
              <w:t>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82</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58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9</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sz w:val="20"/>
                <w:szCs w:val="20"/>
              </w:rPr>
            </w:pPr>
            <w:r w:rsidRPr="00E81BF0">
              <w:rPr>
                <w:b/>
                <w:bCs/>
                <w:sz w:val="20"/>
                <w:szCs w:val="20"/>
              </w:rPr>
              <w:t xml:space="preserve">Аудирование </w:t>
            </w:r>
            <w:r w:rsidRPr="00E81BF0">
              <w:rPr>
                <w:sz w:val="20"/>
                <w:szCs w:val="20"/>
              </w:rPr>
              <w:t>(Полное понимание</w:t>
            </w:r>
          </w:p>
          <w:p w:rsidR="0015652D" w:rsidRPr="00E81BF0" w:rsidRDefault="0015652D" w:rsidP="00B06DBF">
            <w:pPr>
              <w:jc w:val="center"/>
              <w:rPr>
                <w:color w:val="000000"/>
                <w:sz w:val="20"/>
                <w:szCs w:val="20"/>
              </w:rPr>
            </w:pPr>
            <w:r w:rsidRPr="00E81BF0">
              <w:rPr>
                <w:sz w:val="20"/>
                <w:szCs w:val="20"/>
              </w:rPr>
              <w:t>прослушанного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27</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0</w:t>
            </w:r>
          </w:p>
        </w:tc>
      </w:tr>
      <w:tr w:rsidR="0015652D" w:rsidRPr="00E81BF0" w:rsidTr="00B06DBF">
        <w:trPr>
          <w:trHeight w:hRule="exact" w:val="697"/>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Чтение </w:t>
            </w:r>
            <w:r w:rsidRPr="00E81BF0">
              <w:rPr>
                <w:sz w:val="20"/>
                <w:szCs w:val="20"/>
              </w:rPr>
              <w:t>(понимание основного содержания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70</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90</w:t>
            </w:r>
          </w:p>
        </w:tc>
      </w:tr>
      <w:tr w:rsidR="0015652D" w:rsidRPr="00E81BF0" w:rsidTr="00B06DBF">
        <w:trPr>
          <w:trHeight w:hRule="exact" w:val="72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11</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Чтение </w:t>
            </w:r>
            <w:r w:rsidRPr="00E81BF0">
              <w:rPr>
                <w:sz w:val="20"/>
                <w:szCs w:val="20"/>
              </w:rPr>
              <w:t>(понимание структурно-смысловых связей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П</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80</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91</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19"/>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12</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color w:val="000000"/>
                <w:sz w:val="20"/>
                <w:szCs w:val="20"/>
              </w:rPr>
            </w:pPr>
            <w:r w:rsidRPr="00E81BF0">
              <w:rPr>
                <w:b/>
                <w:bCs/>
                <w:sz w:val="20"/>
                <w:szCs w:val="20"/>
              </w:rPr>
              <w:t xml:space="preserve">Чтение </w:t>
            </w:r>
            <w:r w:rsidRPr="00E81BF0">
              <w:rPr>
                <w:sz w:val="20"/>
                <w:szCs w:val="20"/>
              </w:rPr>
              <w:t>(полное понимание информации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50</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5"/>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13</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color w:val="000000"/>
                <w:sz w:val="20"/>
                <w:szCs w:val="20"/>
              </w:rPr>
            </w:pPr>
            <w:r w:rsidRPr="00E81BF0">
              <w:rPr>
                <w:b/>
                <w:bCs/>
                <w:sz w:val="20"/>
                <w:szCs w:val="20"/>
              </w:rPr>
              <w:t xml:space="preserve">Чтение </w:t>
            </w:r>
            <w:r w:rsidRPr="00E81BF0">
              <w:rPr>
                <w:sz w:val="20"/>
                <w:szCs w:val="20"/>
              </w:rPr>
              <w:t>(полное понимание информации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64</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3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14</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color w:val="000000"/>
                <w:sz w:val="20"/>
                <w:szCs w:val="20"/>
              </w:rPr>
            </w:pPr>
            <w:r w:rsidRPr="00E81BF0">
              <w:rPr>
                <w:b/>
                <w:bCs/>
                <w:sz w:val="20"/>
                <w:szCs w:val="20"/>
              </w:rPr>
              <w:t xml:space="preserve">Чтение </w:t>
            </w:r>
            <w:r w:rsidRPr="00E81BF0">
              <w:rPr>
                <w:sz w:val="20"/>
                <w:szCs w:val="20"/>
              </w:rPr>
              <w:t>(полное понимание информации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59</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64</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r>
      <w:tr w:rsidR="0015652D" w:rsidRPr="00E81BF0" w:rsidTr="00B06DBF">
        <w:trPr>
          <w:trHeight w:hRule="exact" w:val="410"/>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15</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color w:val="000000"/>
                <w:sz w:val="20"/>
                <w:szCs w:val="20"/>
              </w:rPr>
            </w:pPr>
            <w:r w:rsidRPr="00E81BF0">
              <w:rPr>
                <w:b/>
                <w:bCs/>
                <w:sz w:val="20"/>
                <w:szCs w:val="20"/>
              </w:rPr>
              <w:t xml:space="preserve">Чтение </w:t>
            </w:r>
            <w:r w:rsidRPr="00E81BF0">
              <w:rPr>
                <w:sz w:val="20"/>
                <w:szCs w:val="20"/>
              </w:rPr>
              <w:t>(полное понимание информации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9"/>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16</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color w:val="000000"/>
                <w:sz w:val="20"/>
                <w:szCs w:val="20"/>
              </w:rPr>
            </w:pPr>
            <w:r w:rsidRPr="00E81BF0">
              <w:rPr>
                <w:b/>
                <w:bCs/>
                <w:sz w:val="20"/>
                <w:szCs w:val="20"/>
              </w:rPr>
              <w:t xml:space="preserve">Чтение </w:t>
            </w:r>
            <w:r w:rsidRPr="00E81BF0">
              <w:rPr>
                <w:sz w:val="20"/>
                <w:szCs w:val="20"/>
              </w:rPr>
              <w:t>(полное понимание информации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45</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r>
      <w:tr w:rsidR="0015652D" w:rsidRPr="00E81BF0" w:rsidTr="00B06DBF">
        <w:trPr>
          <w:trHeight w:hRule="exact" w:val="435"/>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17</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color w:val="000000"/>
                <w:sz w:val="20"/>
                <w:szCs w:val="20"/>
              </w:rPr>
            </w:pPr>
            <w:r w:rsidRPr="00E81BF0">
              <w:rPr>
                <w:b/>
                <w:bCs/>
                <w:sz w:val="20"/>
                <w:szCs w:val="20"/>
              </w:rPr>
              <w:t xml:space="preserve">Чтение </w:t>
            </w:r>
            <w:r w:rsidRPr="00E81BF0">
              <w:rPr>
                <w:sz w:val="20"/>
                <w:szCs w:val="20"/>
              </w:rPr>
              <w:t>(полное понимание информации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55</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7"/>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18</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color w:val="000000"/>
                <w:sz w:val="20"/>
                <w:szCs w:val="20"/>
              </w:rPr>
            </w:pPr>
            <w:r w:rsidRPr="00E81BF0">
              <w:rPr>
                <w:b/>
                <w:bCs/>
                <w:sz w:val="20"/>
                <w:szCs w:val="20"/>
              </w:rPr>
              <w:t xml:space="preserve">Чтение </w:t>
            </w:r>
            <w:r w:rsidRPr="00E81BF0">
              <w:rPr>
                <w:sz w:val="20"/>
                <w:szCs w:val="20"/>
              </w:rPr>
              <w:t>(полное понимание информации в тексте)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64</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73</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0"/>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19</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73</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73</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5"/>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sz w:val="20"/>
                <w:szCs w:val="20"/>
              </w:rPr>
            </w:pPr>
            <w:r w:rsidRPr="00E81BF0">
              <w:rPr>
                <w:b/>
                <w:sz w:val="20"/>
                <w:szCs w:val="20"/>
              </w:rPr>
              <w:t>Грамматические навыки</w:t>
            </w:r>
          </w:p>
          <w:p w:rsidR="0015652D" w:rsidRPr="00E81BF0" w:rsidRDefault="0015652D" w:rsidP="00B06DBF">
            <w:pPr>
              <w:jc w:val="center"/>
              <w:rPr>
                <w:b/>
                <w:sz w:val="20"/>
                <w:szCs w:val="20"/>
              </w:rPr>
            </w:pPr>
          </w:p>
          <w:p w:rsidR="0015652D" w:rsidRPr="00E81BF0" w:rsidRDefault="0015652D" w:rsidP="00B06DBF">
            <w:pPr>
              <w:jc w:val="center"/>
              <w:rPr>
                <w:b/>
                <w:color w:val="000000"/>
                <w:sz w:val="20"/>
                <w:szCs w:val="20"/>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17"/>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21</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82</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91</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22</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77</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30"/>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23</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50</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24</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86</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4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25</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59</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64</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4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26</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32"/>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27</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77</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28</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55</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r>
      <w:tr w:rsidR="0015652D" w:rsidRPr="00E81BF0" w:rsidTr="00B06DBF">
        <w:trPr>
          <w:trHeight w:hRule="exact" w:val="415"/>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29</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73</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36"/>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86</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7"/>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31</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50</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3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32</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36</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27</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r>
      <w:tr w:rsidR="0015652D" w:rsidRPr="00E81BF0" w:rsidTr="00B06DBF">
        <w:trPr>
          <w:trHeight w:hRule="exact" w:val="41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33</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r>
      <w:tr w:rsidR="0015652D" w:rsidRPr="00E81BF0" w:rsidTr="00B06DBF">
        <w:trPr>
          <w:trHeight w:hRule="exact" w:val="432"/>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34</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36</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35</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59</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9"/>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36</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55</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r>
      <w:tr w:rsidR="0015652D" w:rsidRPr="00E81BF0" w:rsidTr="00B06DBF">
        <w:trPr>
          <w:trHeight w:hRule="exact" w:val="42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37</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73</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91</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8"/>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38</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jc w:val="center"/>
              <w:rPr>
                <w:b/>
                <w:color w:val="000000"/>
                <w:sz w:val="20"/>
                <w:szCs w:val="20"/>
              </w:rPr>
            </w:pPr>
            <w:r w:rsidRPr="00E81BF0">
              <w:rPr>
                <w:b/>
                <w:sz w:val="20"/>
                <w:szCs w:val="20"/>
              </w:rPr>
              <w:t>Лексико-грамматические навыки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82</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91</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70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39</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(личное письмо)</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С1 «РКЗ»</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80</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62</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86</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71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39</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(личное письмо)</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С2  «Организация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91</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856"/>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39</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(личное письмо)</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С3  «Языковое оформление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48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19</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988"/>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40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(высказывание с элементами рассуждения)</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С4 «РКЗ»</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59</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38</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64</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100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40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(высказывание с элементами рассуждения)</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С5 «Организация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70</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46</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79</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989"/>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40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(высказывание с элементами рассуждения)</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С6 «Лексика»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55</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29</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78</w:t>
            </w:r>
          </w:p>
        </w:tc>
      </w:tr>
      <w:tr w:rsidR="0015652D" w:rsidRPr="00E81BF0" w:rsidTr="00B06DBF">
        <w:trPr>
          <w:trHeight w:hRule="exact" w:val="988"/>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40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(высказывание с элементами рассуждения)</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С7 «Грамматика»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26</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27</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78</w:t>
            </w:r>
          </w:p>
        </w:tc>
      </w:tr>
      <w:tr w:rsidR="0015652D" w:rsidRPr="00E81BF0" w:rsidTr="00B06DBF">
        <w:trPr>
          <w:trHeight w:hRule="exact" w:val="1158"/>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40</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Письменная речь </w:t>
            </w:r>
            <w:r w:rsidRPr="00E81BF0">
              <w:rPr>
                <w:sz w:val="20"/>
                <w:szCs w:val="20"/>
              </w:rPr>
              <w:t>(высказывание с элементами рассуждения)</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С8 «Орфография и пунктуация»</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68</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44</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77</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421"/>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Д1</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Устная речь </w:t>
            </w:r>
            <w:r w:rsidRPr="00E81BF0">
              <w:rPr>
                <w:sz w:val="20"/>
                <w:szCs w:val="20"/>
              </w:rPr>
              <w:t>(чтение текста вслух)</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64</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50</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73</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67</w:t>
            </w:r>
          </w:p>
        </w:tc>
      </w:tr>
      <w:tr w:rsidR="0015652D" w:rsidRPr="00E81BF0" w:rsidTr="00B06DBF">
        <w:trPr>
          <w:trHeight w:hRule="exact" w:val="569"/>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Д2</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Устная речь </w:t>
            </w:r>
            <w:r w:rsidRPr="00E81BF0">
              <w:rPr>
                <w:sz w:val="20"/>
                <w:szCs w:val="20"/>
              </w:rPr>
              <w:t>(условный диалог-расспрос)</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43</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42</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93</w:t>
            </w:r>
          </w:p>
        </w:tc>
      </w:tr>
      <w:tr w:rsidR="0015652D" w:rsidRPr="00E81BF0" w:rsidTr="00B06DBF">
        <w:trPr>
          <w:trHeight w:hRule="exact" w:val="1003"/>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Д3</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sz w:val="20"/>
                <w:szCs w:val="20"/>
              </w:rPr>
            </w:pPr>
            <w:r w:rsidRPr="00E81BF0">
              <w:rPr>
                <w:b/>
                <w:bCs/>
                <w:sz w:val="20"/>
                <w:szCs w:val="20"/>
              </w:rPr>
              <w:t xml:space="preserve">Устная речь </w:t>
            </w:r>
            <w:r w:rsidRPr="00E81BF0">
              <w:rPr>
                <w:sz w:val="20"/>
                <w:szCs w:val="20"/>
              </w:rPr>
              <w:t>(описание фото)</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«Решение коммуникативной задачи»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42</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21</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45</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89</w:t>
            </w:r>
          </w:p>
        </w:tc>
      </w:tr>
      <w:tr w:rsidR="0015652D" w:rsidRPr="00E81BF0" w:rsidTr="00B06DBF">
        <w:trPr>
          <w:trHeight w:hRule="exact" w:val="988"/>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Д4</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sz w:val="20"/>
                <w:szCs w:val="20"/>
              </w:rPr>
            </w:pPr>
            <w:r w:rsidRPr="00E81BF0">
              <w:rPr>
                <w:b/>
                <w:bCs/>
                <w:sz w:val="20"/>
                <w:szCs w:val="20"/>
              </w:rPr>
              <w:t xml:space="preserve">Устная речь </w:t>
            </w:r>
            <w:r w:rsidRPr="00E81BF0">
              <w:rPr>
                <w:sz w:val="20"/>
                <w:szCs w:val="20"/>
              </w:rPr>
              <w:t>(описание фото)</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«Организация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61</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77</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866"/>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Д5</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sz w:val="20"/>
                <w:szCs w:val="20"/>
              </w:rPr>
            </w:pPr>
            <w:r w:rsidRPr="00E81BF0">
              <w:rPr>
                <w:b/>
                <w:bCs/>
                <w:sz w:val="20"/>
                <w:szCs w:val="20"/>
              </w:rPr>
              <w:t xml:space="preserve">Устная речь </w:t>
            </w:r>
            <w:r w:rsidRPr="00E81BF0">
              <w:rPr>
                <w:sz w:val="20"/>
                <w:szCs w:val="20"/>
              </w:rPr>
              <w:t>(описание фото)</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«Языковое оформление»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34</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19</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27</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1288"/>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Д6</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Устная речь </w:t>
            </w:r>
            <w:r w:rsidRPr="00E81BF0">
              <w:rPr>
                <w:sz w:val="20"/>
                <w:szCs w:val="20"/>
              </w:rPr>
              <w:t>(сравнение и сопоставление фотографий)</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«Решение коммуникативной задачи»</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56</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25</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70</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89</w:t>
            </w:r>
          </w:p>
        </w:tc>
      </w:tr>
      <w:tr w:rsidR="0015652D" w:rsidRPr="00E81BF0" w:rsidTr="00B06DBF">
        <w:trPr>
          <w:trHeight w:hRule="exact" w:val="1122"/>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Д7</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Устная речь </w:t>
            </w:r>
            <w:r w:rsidRPr="00E81BF0">
              <w:rPr>
                <w:sz w:val="20"/>
                <w:szCs w:val="20"/>
              </w:rPr>
              <w:t>(сравнение и сопоставление фотографий)</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«Организация текста»</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55</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19</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68</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100</w:t>
            </w:r>
          </w:p>
        </w:tc>
      </w:tr>
      <w:tr w:rsidR="0015652D" w:rsidRPr="00E81BF0" w:rsidTr="00B06DBF">
        <w:trPr>
          <w:trHeight w:hRule="exact" w:val="1138"/>
        </w:trPr>
        <w:tc>
          <w:tcPr>
            <w:tcW w:w="1135"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line="157" w:lineRule="exact"/>
              <w:jc w:val="center"/>
              <w:rPr>
                <w:b/>
                <w:bCs/>
                <w:color w:val="000000"/>
                <w:sz w:val="20"/>
                <w:szCs w:val="20"/>
              </w:rPr>
            </w:pPr>
            <w:r w:rsidRPr="00E81BF0">
              <w:rPr>
                <w:b/>
                <w:bCs/>
                <w:color w:val="000000"/>
                <w:sz w:val="20"/>
                <w:szCs w:val="20"/>
              </w:rPr>
              <w:t>Д8</w:t>
            </w:r>
          </w:p>
        </w:tc>
        <w:tc>
          <w:tcPr>
            <w:tcW w:w="4082"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 xml:space="preserve">Устная речь </w:t>
            </w:r>
            <w:r w:rsidRPr="00E81BF0">
              <w:rPr>
                <w:sz w:val="20"/>
                <w:szCs w:val="20"/>
              </w:rPr>
              <w:t>(сравнение и сопоставление фотографий)</w:t>
            </w:r>
          </w:p>
          <w:p w:rsidR="0015652D" w:rsidRPr="00E81BF0" w:rsidRDefault="0015652D" w:rsidP="00B06DBF">
            <w:pPr>
              <w:autoSpaceDE w:val="0"/>
              <w:autoSpaceDN w:val="0"/>
              <w:adjustRightInd w:val="0"/>
              <w:ind w:firstLine="67"/>
              <w:jc w:val="center"/>
              <w:rPr>
                <w:b/>
                <w:bCs/>
                <w:sz w:val="20"/>
                <w:szCs w:val="20"/>
              </w:rPr>
            </w:pPr>
            <w:r w:rsidRPr="00E81BF0">
              <w:rPr>
                <w:b/>
                <w:bCs/>
                <w:sz w:val="20"/>
                <w:szCs w:val="20"/>
              </w:rPr>
              <w:t>Критерий «Языковое оформление»</w:t>
            </w:r>
          </w:p>
        </w:tc>
        <w:tc>
          <w:tcPr>
            <w:tcW w:w="967"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206" w:lineRule="exact"/>
              <w:ind w:left="15"/>
              <w:jc w:val="center"/>
              <w:rPr>
                <w:b/>
                <w:bCs/>
                <w:color w:val="000000"/>
                <w:sz w:val="20"/>
                <w:szCs w:val="20"/>
              </w:rPr>
            </w:pPr>
            <w:r w:rsidRPr="00E81BF0">
              <w:rPr>
                <w:b/>
                <w:bCs/>
                <w:color w:val="000000"/>
                <w:sz w:val="20"/>
                <w:szCs w:val="20"/>
              </w:rPr>
              <w:t>23</w:t>
            </w: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6</w:t>
            </w:r>
          </w:p>
        </w:tc>
        <w:tc>
          <w:tcPr>
            <w:tcW w:w="569"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18</w:t>
            </w:r>
          </w:p>
        </w:tc>
        <w:tc>
          <w:tcPr>
            <w:tcW w:w="568" w:type="dxa"/>
            <w:tcBorders>
              <w:top w:val="single" w:sz="8" w:space="0" w:color="000000"/>
              <w:left w:val="single" w:sz="8" w:space="0" w:color="000000"/>
              <w:bottom w:val="single" w:sz="8" w:space="0" w:color="000000"/>
              <w:right w:val="single" w:sz="8" w:space="0" w:color="000000"/>
            </w:tcBorders>
            <w:vAlign w:val="center"/>
          </w:tcPr>
          <w:p w:rsidR="0015652D" w:rsidRPr="00E81BF0" w:rsidRDefault="0015652D" w:rsidP="00B06DBF">
            <w:pPr>
              <w:widowControl w:val="0"/>
              <w:autoSpaceDE w:val="0"/>
              <w:autoSpaceDN w:val="0"/>
              <w:adjustRightInd w:val="0"/>
              <w:spacing w:before="30" w:line="186" w:lineRule="exact"/>
              <w:ind w:left="15"/>
              <w:jc w:val="center"/>
              <w:rPr>
                <w:color w:val="000000"/>
                <w:sz w:val="20"/>
                <w:szCs w:val="20"/>
              </w:rPr>
            </w:pPr>
            <w:r w:rsidRPr="00E81BF0">
              <w:rPr>
                <w:color w:val="000000"/>
                <w:sz w:val="20"/>
                <w:szCs w:val="20"/>
              </w:rPr>
              <w:t>83</w:t>
            </w:r>
          </w:p>
        </w:tc>
      </w:tr>
    </w:tbl>
    <w:p w:rsidR="0015652D" w:rsidRPr="00CB3C69" w:rsidRDefault="0015652D" w:rsidP="0015652D">
      <w:pPr>
        <w:keepNext/>
        <w:keepLines/>
        <w:spacing w:before="200"/>
        <w:outlineLvl w:val="2"/>
        <w:rPr>
          <w:rFonts w:eastAsia="SimSun"/>
          <w:sz w:val="28"/>
          <w:lang w:val="x-none"/>
        </w:rPr>
      </w:pPr>
      <w:r w:rsidRPr="00CB3C69">
        <w:rPr>
          <w:rFonts w:eastAsia="SimSun"/>
          <w:sz w:val="28"/>
        </w:rPr>
        <w:t xml:space="preserve">3.2.2. </w:t>
      </w:r>
      <w:r w:rsidRPr="00CB3C69">
        <w:rPr>
          <w:rFonts w:eastAsia="SimSun"/>
          <w:sz w:val="28"/>
          <w:lang w:val="x-none"/>
        </w:rPr>
        <w:t>Содержательный анализ выполнения заданий КИМ</w:t>
      </w:r>
    </w:p>
    <w:p w:rsidR="0015652D" w:rsidRPr="00CB3C69" w:rsidRDefault="0015652D" w:rsidP="0015652D">
      <w:pPr>
        <w:rPr>
          <w:lang w:val="x-none"/>
        </w:rPr>
      </w:pPr>
    </w:p>
    <w:p w:rsidR="0015652D" w:rsidRPr="00CB3C69" w:rsidRDefault="0015652D" w:rsidP="0015652D">
      <w:pPr>
        <w:jc w:val="center"/>
      </w:pPr>
      <w:r w:rsidRPr="00CB3C69">
        <w:t>НЕМЕЦКИЙ ЯЗЫК</w:t>
      </w:r>
    </w:p>
    <w:p w:rsidR="0015652D" w:rsidRPr="00CB3C69" w:rsidRDefault="0015652D" w:rsidP="0015652D">
      <w:pPr>
        <w:jc w:val="both"/>
      </w:pPr>
    </w:p>
    <w:p w:rsidR="0015652D" w:rsidRPr="00E81BF0" w:rsidRDefault="0015652D" w:rsidP="0015652D">
      <w:pPr>
        <w:ind w:firstLine="708"/>
        <w:jc w:val="both"/>
      </w:pPr>
      <w:r w:rsidRPr="00E81BF0">
        <w:t>Как следует из статистических результатов экзамена, у учащихся в целом сформированы навыки аудирования текста и чтения текста. Баллы по заданиям 32 и 34 говорят о трудностях с грамматикой и морфологическими трансформациями. В свою очередь баллы за критерии С3, С7, Д5, Д8 отражают явные сложности с языковым, в первую очередь, грамматическим оформлением собственного (устного или письменного) текста. Последнее требует системной подготовки не только в период финальной подготовки к экзамену.</w:t>
      </w:r>
    </w:p>
    <w:p w:rsidR="0015652D" w:rsidRPr="00E81BF0" w:rsidRDefault="0015652D" w:rsidP="0015652D">
      <w:pPr>
        <w:ind w:firstLine="708"/>
        <w:jc w:val="both"/>
      </w:pPr>
      <w:r w:rsidRPr="00E81BF0">
        <w:t xml:space="preserve">Принято считать, что письменное задание с развернутым ответом № 39 (личное письмо) не вызывает у участников больших сложностей, т.к. не предусматривает объёмного продуктивного высказывания, имеет достаточно опор и стимулов, а также обладает чёткой удобной для запоминания структурой. Однако проверка показывает, что даже при малом объёме высказывания в работах участников экзамена выявляются системные ошибки прагмалингвистического и формального характера (точки после подписи, ошибочные и/или мало распространённые завершающие фразы, отсутствие ссылки на предыдущие контакты и т.п.), часто нарушают фактологию и логику. Нередко недостаточно внимательно читается задание. </w:t>
      </w:r>
    </w:p>
    <w:p w:rsidR="0015652D" w:rsidRPr="00E81BF0" w:rsidRDefault="0015652D" w:rsidP="0015652D">
      <w:pPr>
        <w:ind w:firstLine="708"/>
        <w:jc w:val="both"/>
      </w:pPr>
      <w:r w:rsidRPr="00E81BF0">
        <w:t xml:space="preserve"> Традиционно достаточно сложным для участников экзамена является выполнение письменного задания с развёрнутым ответом (№ 40, «эссе, собственное мнение»). Это задание позиционируется разработчиками как задание высокого уровня сложности (В2) и требует тщательной языковой подготовки. К системным ошибкам ЕГЭ 2021 можно отнести:</w:t>
      </w:r>
    </w:p>
    <w:p w:rsidR="0015652D" w:rsidRPr="00E81BF0" w:rsidRDefault="0015652D" w:rsidP="0015652D">
      <w:pPr>
        <w:ind w:firstLine="708"/>
        <w:jc w:val="both"/>
      </w:pPr>
      <w:r w:rsidRPr="00E81BF0">
        <w:t>-  недостаточный навык перефразирования основной мысли во введении (где минимальным перефразом может стать просто грамматическая синонимия – замена синтаксической конструкции предложения);</w:t>
      </w:r>
    </w:p>
    <w:p w:rsidR="0015652D" w:rsidRPr="00E81BF0" w:rsidRDefault="0015652D" w:rsidP="0015652D">
      <w:pPr>
        <w:ind w:firstLine="708"/>
        <w:jc w:val="both"/>
      </w:pPr>
      <w:r w:rsidRPr="00E81BF0">
        <w:t>- недостаточно широкий и адекватно используемый словарный запас. Нередко (особенно сильные) участники пытаются употреблять сложные устойчивые конструкции и делают это стилистически неуместно, часто неправильно употребляют управление глаголов, подменяя его русскими кальками;</w:t>
      </w:r>
    </w:p>
    <w:p w:rsidR="0015652D" w:rsidRPr="00E81BF0" w:rsidRDefault="0015652D" w:rsidP="0015652D">
      <w:pPr>
        <w:ind w:firstLine="708"/>
        <w:jc w:val="both"/>
      </w:pPr>
      <w:r w:rsidRPr="00E81BF0">
        <w:t xml:space="preserve">- к логическим ошибкам могут быть отнесены «размытые» концовки эссе, где следует просто ещё раз высказать свое мнение, а не обобщить все возможные. </w:t>
      </w:r>
    </w:p>
    <w:p w:rsidR="0015652D" w:rsidRPr="00E81BF0" w:rsidRDefault="0015652D" w:rsidP="0015652D">
      <w:pPr>
        <w:ind w:firstLine="708"/>
        <w:jc w:val="both"/>
      </w:pPr>
      <w:r w:rsidRPr="00E81BF0">
        <w:t>В обоих заданиях сохраняется частотность ошибок в базовой грамматике (формы сильных глаголов, видовременные формы, спряжение глаголов, порядок слов в придаточных предложениях, согласование подлежащего и сказуемого во множественном числе и т.д.), встречаются орфографические ошибки. Часто проявлялось и небрежное написание умлаутов, что привело к проблемам с их идентификацией в сканах работ и затруднило проверку.</w:t>
      </w:r>
    </w:p>
    <w:p w:rsidR="0015652D" w:rsidRPr="00E81BF0" w:rsidRDefault="0015652D" w:rsidP="0015652D">
      <w:pPr>
        <w:ind w:firstLine="708"/>
        <w:jc w:val="both"/>
      </w:pPr>
      <w:r w:rsidRPr="00E81BF0">
        <w:t xml:space="preserve">В отношении устной части экзамена можно отметить следующие сложности: </w:t>
      </w:r>
    </w:p>
    <w:p w:rsidR="0015652D" w:rsidRPr="00E81BF0" w:rsidRDefault="0015652D" w:rsidP="0015652D">
      <w:pPr>
        <w:ind w:firstLine="708"/>
        <w:jc w:val="both"/>
      </w:pPr>
      <w:r w:rsidRPr="00E81BF0">
        <w:t>- несоблюдение интонационного рисунка немецкого предложения и правил чтения в задании на чтение текста вслух;</w:t>
      </w:r>
    </w:p>
    <w:p w:rsidR="0015652D" w:rsidRPr="00E81BF0" w:rsidRDefault="0015652D" w:rsidP="0015652D">
      <w:pPr>
        <w:ind w:firstLine="708"/>
        <w:jc w:val="both"/>
      </w:pPr>
      <w:r w:rsidRPr="00E81BF0">
        <w:t>- некорректная постановка вопросов с целью запроса информации по заданному объекту (порядок слов, искусственные формулировки (Wie ist die Lage Ihres …?) вместо несложных устойчивых выражений (Wo liegt Ihr …?), грамматические ошибки)</w:t>
      </w:r>
    </w:p>
    <w:p w:rsidR="0015652D" w:rsidRPr="00E81BF0" w:rsidRDefault="0015652D" w:rsidP="0015652D">
      <w:pPr>
        <w:ind w:firstLine="708"/>
        <w:jc w:val="both"/>
      </w:pPr>
      <w:r w:rsidRPr="00E81BF0">
        <w:t xml:space="preserve">- обобщённое описание фото (например, «Это моя семья, мы отдыхаем» без указания конкретной деятельности), «универсальные» заготовки при описании фото при сравнении (например, «Оба (человека) делают что-то необходимое» без обозначения конкретного действия), абстрактное описание своих предпочтений в отношении вида деятельности в задании на сопоставление фото («я выберу это, т.к. это для меня лучше»). </w:t>
      </w:r>
    </w:p>
    <w:p w:rsidR="0015652D" w:rsidRPr="00CB3C69" w:rsidRDefault="0015652D" w:rsidP="0015652D">
      <w:pPr>
        <w:ind w:firstLine="708"/>
        <w:jc w:val="both"/>
      </w:pPr>
    </w:p>
    <w:p w:rsidR="0015652D" w:rsidRPr="00CB3C69" w:rsidRDefault="0015652D" w:rsidP="0015652D">
      <w:pPr>
        <w:numPr>
          <w:ilvl w:val="0"/>
          <w:numId w:val="2"/>
        </w:numPr>
        <w:ind w:left="709" w:hanging="425"/>
        <w:contextualSpacing/>
        <w:jc w:val="both"/>
        <w:rPr>
          <w:rFonts w:eastAsia="Times New Roman"/>
          <w:bCs/>
          <w:i/>
          <w:iCs/>
        </w:rPr>
      </w:pPr>
      <w:r w:rsidRPr="00CB3C69">
        <w:rPr>
          <w:rFonts w:eastAsia="Times New Roman"/>
          <w:bCs/>
          <w:i/>
          <w:iCs/>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15652D" w:rsidRPr="00CB3C69" w:rsidRDefault="0015652D" w:rsidP="0015652D">
      <w:pPr>
        <w:ind w:firstLine="708"/>
        <w:jc w:val="both"/>
      </w:pPr>
    </w:p>
    <w:p w:rsidR="0015652D" w:rsidRPr="00E81BF0" w:rsidRDefault="0015652D" w:rsidP="0015652D">
      <w:pPr>
        <w:ind w:firstLine="708"/>
        <w:jc w:val="both"/>
      </w:pPr>
      <w:r w:rsidRPr="00E81BF0">
        <w:t xml:space="preserve">О соотнесении результатов выполнения заданий с учебными программами, УМК и иными особенностями региональной/муниципальной систем образования делать заключения не представляется возможным, так как отсутствуют соответствующие качественные и количественные эмпирические исследования.      </w:t>
      </w:r>
    </w:p>
    <w:p w:rsidR="0015652D" w:rsidRPr="00CB3C69" w:rsidRDefault="0015652D" w:rsidP="0015652D">
      <w:pPr>
        <w:ind w:firstLine="708"/>
        <w:jc w:val="both"/>
      </w:pPr>
    </w:p>
    <w:p w:rsidR="0015652D" w:rsidRPr="00CB3C69" w:rsidRDefault="0015652D" w:rsidP="0015652D">
      <w:pPr>
        <w:keepNext/>
        <w:keepLines/>
        <w:spacing w:before="200"/>
        <w:outlineLvl w:val="2"/>
        <w:rPr>
          <w:rFonts w:eastAsia="SimSun"/>
          <w:sz w:val="28"/>
          <w:lang w:val="x-none"/>
        </w:rPr>
      </w:pPr>
      <w:r w:rsidRPr="00CB3C69">
        <w:rPr>
          <w:rFonts w:eastAsia="SimSun"/>
          <w:bCs/>
          <w:iCs/>
          <w:sz w:val="28"/>
        </w:rPr>
        <w:t xml:space="preserve">3.2.3 </w:t>
      </w:r>
      <w:r w:rsidRPr="00CB3C69">
        <w:rPr>
          <w:rFonts w:eastAsia="SimSun"/>
          <w:bCs/>
          <w:iCs/>
          <w:sz w:val="28"/>
          <w:lang w:val="x-none"/>
        </w:rPr>
        <w:t>Выводы</w:t>
      </w:r>
      <w:r w:rsidRPr="00CB3C69">
        <w:rPr>
          <w:rFonts w:eastAsia="SimSun"/>
          <w:sz w:val="28"/>
          <w:lang w:val="x-none"/>
        </w:rPr>
        <w:t xml:space="preserve"> об итогах анализа выполнения заданий, групп заданий</w:t>
      </w:r>
    </w:p>
    <w:p w:rsidR="0015652D" w:rsidRPr="00CB3C69" w:rsidRDefault="0015652D" w:rsidP="0015652D"/>
    <w:p w:rsidR="0015652D" w:rsidRPr="00CB3C69" w:rsidRDefault="0015652D" w:rsidP="0015652D">
      <w:pPr>
        <w:jc w:val="center"/>
        <w:rPr>
          <w:sz w:val="28"/>
          <w:szCs w:val="28"/>
        </w:rPr>
      </w:pPr>
      <w:r w:rsidRPr="00CB3C69">
        <w:rPr>
          <w:sz w:val="28"/>
          <w:szCs w:val="28"/>
        </w:rPr>
        <w:t>НЕМЕЦКИЙ ЯЗЫК</w:t>
      </w:r>
    </w:p>
    <w:p w:rsidR="0015652D" w:rsidRPr="00CB3C69" w:rsidRDefault="0015652D" w:rsidP="0015652D">
      <w:pPr>
        <w:rPr>
          <w:sz w:val="28"/>
          <w:szCs w:val="28"/>
        </w:rPr>
      </w:pPr>
    </w:p>
    <w:p w:rsidR="0015652D" w:rsidRPr="00CB3C69" w:rsidRDefault="0015652D" w:rsidP="0015652D">
      <w:pPr>
        <w:numPr>
          <w:ilvl w:val="0"/>
          <w:numId w:val="3"/>
        </w:numPr>
        <w:ind w:left="142" w:hanging="142"/>
        <w:contextualSpacing/>
        <w:jc w:val="both"/>
        <w:rPr>
          <w:i/>
          <w:iCs/>
        </w:rPr>
      </w:pPr>
      <w:r w:rsidRPr="00CB3C69">
        <w:rPr>
          <w:i/>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15652D" w:rsidRPr="00E81BF0" w:rsidRDefault="0015652D" w:rsidP="0015652D">
      <w:pPr>
        <w:ind w:left="708"/>
      </w:pPr>
      <w:r w:rsidRPr="00E81BF0">
        <w:t xml:space="preserve">Аудирование (базовый уровень), чтение, лексико-грамматическая компетенция (базовый уровень) </w:t>
      </w:r>
    </w:p>
    <w:p w:rsidR="0015652D" w:rsidRPr="00E81BF0" w:rsidRDefault="0015652D" w:rsidP="0015652D">
      <w:pPr>
        <w:ind w:left="708"/>
      </w:pPr>
    </w:p>
    <w:p w:rsidR="0015652D" w:rsidRPr="00CB3C69" w:rsidRDefault="0015652D" w:rsidP="0015652D">
      <w:pPr>
        <w:numPr>
          <w:ilvl w:val="0"/>
          <w:numId w:val="3"/>
        </w:numPr>
        <w:ind w:left="142" w:hanging="142"/>
        <w:contextualSpacing/>
        <w:jc w:val="both"/>
        <w:rPr>
          <w:i/>
          <w:iCs/>
        </w:rPr>
      </w:pPr>
      <w:r w:rsidRPr="00CB3C69">
        <w:rPr>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15652D" w:rsidRPr="00E81BF0" w:rsidRDefault="0015652D" w:rsidP="0015652D">
      <w:pPr>
        <w:ind w:left="708"/>
      </w:pPr>
      <w:r w:rsidRPr="00E81BF0">
        <w:t>Аудирование (высокий уровень сложности), лексико-грамматическая компетенция (высокий уровень сложности), письмо, говорение</w:t>
      </w:r>
    </w:p>
    <w:p w:rsidR="0015652D" w:rsidRPr="00E81BF0" w:rsidRDefault="0015652D" w:rsidP="0015652D">
      <w:pPr>
        <w:ind w:left="709"/>
        <w:contextualSpacing/>
        <w:jc w:val="both"/>
      </w:pPr>
    </w:p>
    <w:p w:rsidR="0015652D" w:rsidRPr="00E81BF0" w:rsidRDefault="0015652D" w:rsidP="0015652D">
      <w:pPr>
        <w:numPr>
          <w:ilvl w:val="0"/>
          <w:numId w:val="3"/>
        </w:numPr>
        <w:tabs>
          <w:tab w:val="left" w:pos="142"/>
        </w:tabs>
        <w:ind w:left="142" w:hanging="142"/>
        <w:contextualSpacing/>
        <w:jc w:val="both"/>
        <w:rPr>
          <w:i/>
          <w:iCs/>
        </w:rPr>
      </w:pPr>
      <w:r w:rsidRPr="00E81BF0">
        <w:rPr>
          <w:i/>
          <w:iCs/>
        </w:rPr>
        <w:t>Выводы об изменении успешности выполнения заданий разных лет по одной теме / проверяемому умению, виду деятельности (если это возможно сделать).</w:t>
      </w:r>
    </w:p>
    <w:p w:rsidR="0015652D" w:rsidRPr="00E81BF0" w:rsidRDefault="0015652D" w:rsidP="0015652D">
      <w:pPr>
        <w:ind w:left="708"/>
        <w:jc w:val="both"/>
      </w:pPr>
      <w:r w:rsidRPr="00E81BF0">
        <w:t xml:space="preserve">Изменение успешности выполнения заданий отсутствует. Результаты стабильно схожи. </w:t>
      </w:r>
    </w:p>
    <w:p w:rsidR="0015652D" w:rsidRPr="00E81BF0" w:rsidRDefault="0015652D" w:rsidP="0015652D">
      <w:pPr>
        <w:ind w:left="709"/>
        <w:contextualSpacing/>
        <w:jc w:val="both"/>
        <w:rPr>
          <w:i/>
          <w:iCs/>
        </w:rPr>
      </w:pPr>
    </w:p>
    <w:p w:rsidR="0015652D" w:rsidRPr="00E81BF0" w:rsidRDefault="0015652D" w:rsidP="0015652D">
      <w:pPr>
        <w:numPr>
          <w:ilvl w:val="0"/>
          <w:numId w:val="3"/>
        </w:numPr>
        <w:ind w:left="142" w:hanging="142"/>
        <w:contextualSpacing/>
        <w:jc w:val="both"/>
        <w:rPr>
          <w:i/>
          <w:iCs/>
        </w:rPr>
      </w:pPr>
      <w:r w:rsidRPr="00E81BF0">
        <w:rPr>
          <w:i/>
          <w:iCs/>
        </w:rPr>
        <w:t>Выводы о существенности вклада содержательных изменений (при наличии изменений) КИМ, использовавшихся в регионе в 2020 году, относительно КИМ прошлых лет.</w:t>
      </w:r>
    </w:p>
    <w:p w:rsidR="0015652D" w:rsidRPr="00E81BF0" w:rsidRDefault="0015652D" w:rsidP="0015652D">
      <w:pPr>
        <w:ind w:left="708"/>
        <w:jc w:val="both"/>
      </w:pPr>
      <w:r w:rsidRPr="00E81BF0">
        <w:t xml:space="preserve">Изменения отсутствовали. </w:t>
      </w:r>
    </w:p>
    <w:p w:rsidR="0015652D" w:rsidRPr="00E81BF0" w:rsidRDefault="0015652D" w:rsidP="0015652D">
      <w:pPr>
        <w:jc w:val="both"/>
      </w:pPr>
    </w:p>
    <w:p w:rsidR="0015652D" w:rsidRPr="00E81BF0" w:rsidRDefault="0015652D" w:rsidP="0015652D">
      <w:pPr>
        <w:numPr>
          <w:ilvl w:val="0"/>
          <w:numId w:val="3"/>
        </w:numPr>
        <w:ind w:left="142" w:hanging="142"/>
        <w:contextualSpacing/>
        <w:jc w:val="both"/>
        <w:rPr>
          <w:i/>
          <w:iCs/>
        </w:rPr>
      </w:pPr>
      <w:r w:rsidRPr="00E81BF0">
        <w:rPr>
          <w:rFonts w:eastAsia="Times New Roman"/>
          <w:bCs/>
          <w:i/>
          <w:iCs/>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p>
    <w:p w:rsidR="0015652D" w:rsidRPr="00E81BF0" w:rsidRDefault="0015652D" w:rsidP="0015652D">
      <w:pPr>
        <w:ind w:left="850"/>
        <w:jc w:val="both"/>
      </w:pPr>
      <w:r w:rsidRPr="00E81BF0">
        <w:t xml:space="preserve">Ни положительная, ни отрицательная динамика явно не прослеживается.  </w:t>
      </w:r>
    </w:p>
    <w:p w:rsidR="0015652D" w:rsidRPr="00E81BF0" w:rsidRDefault="0015652D" w:rsidP="0015652D">
      <w:pPr>
        <w:jc w:val="both"/>
      </w:pPr>
    </w:p>
    <w:p w:rsidR="0015652D" w:rsidRPr="00E81BF0" w:rsidRDefault="0015652D" w:rsidP="0015652D">
      <w:pPr>
        <w:numPr>
          <w:ilvl w:val="0"/>
          <w:numId w:val="3"/>
        </w:numPr>
        <w:ind w:left="142" w:hanging="142"/>
        <w:contextualSpacing/>
        <w:jc w:val="both"/>
        <w:rPr>
          <w:i/>
          <w:iCs/>
        </w:rPr>
      </w:pPr>
      <w:r w:rsidRPr="00E81BF0">
        <w:rPr>
          <w:rFonts w:eastAsia="Times New Roman"/>
          <w:bCs/>
          <w:i/>
          <w:iCs/>
        </w:rPr>
        <w:t>Выводы о связи динамики результатов проведения ЕГЭ с проведенными мероприятиями, предложенными для включения в дорожную карту в 2020 году.</w:t>
      </w:r>
    </w:p>
    <w:p w:rsidR="0015652D" w:rsidRPr="00E81BF0" w:rsidRDefault="0015652D" w:rsidP="0015652D">
      <w:pPr>
        <w:ind w:left="708"/>
        <w:jc w:val="both"/>
      </w:pPr>
      <w:r w:rsidRPr="00E81BF0">
        <w:t xml:space="preserve">Сформулировать выводы о связи заявленной динамики с проведенными мероприятиями не представляется возможным ввиду схожести результатов сдачи ЕГЭ в 2020 и 2021 учебных годах. </w:t>
      </w:r>
    </w:p>
    <w:p w:rsidR="0015652D" w:rsidRPr="00E81BF0" w:rsidRDefault="0015652D" w:rsidP="0015652D">
      <w:pPr>
        <w:jc w:val="both"/>
        <w:rPr>
          <w:i/>
          <w:iCs/>
        </w:rPr>
      </w:pPr>
    </w:p>
    <w:p w:rsidR="0015652D" w:rsidRPr="00E81BF0" w:rsidRDefault="0015652D" w:rsidP="0015652D">
      <w:pPr>
        <w:numPr>
          <w:ilvl w:val="0"/>
          <w:numId w:val="3"/>
        </w:numPr>
        <w:ind w:left="142" w:hanging="142"/>
        <w:contextualSpacing/>
        <w:jc w:val="both"/>
        <w:rPr>
          <w:i/>
          <w:iCs/>
        </w:rPr>
      </w:pPr>
      <w:r w:rsidRPr="00E81BF0">
        <w:rPr>
          <w:rFonts w:eastAsia="Times New Roman"/>
          <w:bCs/>
          <w:i/>
          <w:iCs/>
        </w:rPr>
        <w:t>Прочие выводы.</w:t>
      </w:r>
    </w:p>
    <w:p w:rsidR="006E221B" w:rsidRDefault="0015652D" w:rsidP="0015652D">
      <w:pPr>
        <w:ind w:left="142" w:firstLine="566"/>
        <w:contextualSpacing/>
        <w:jc w:val="both"/>
      </w:pPr>
      <w:r w:rsidRPr="00E81BF0">
        <w:t xml:space="preserve">Отсутствуют. </w:t>
      </w:r>
    </w:p>
    <w:p w:rsidR="006E221B" w:rsidRDefault="006E221B">
      <w:r>
        <w:br w:type="page"/>
      </w:r>
    </w:p>
    <w:p w:rsidR="0015652D" w:rsidRPr="00E81BF0" w:rsidRDefault="0015652D" w:rsidP="0015652D">
      <w:pPr>
        <w:ind w:left="142" w:firstLine="566"/>
        <w:contextualSpacing/>
        <w:jc w:val="both"/>
      </w:pPr>
    </w:p>
    <w:p w:rsidR="00CB3C69" w:rsidRPr="00CB3C69" w:rsidRDefault="00CB3C69" w:rsidP="0015652D">
      <w:pPr>
        <w:keepNext/>
        <w:keepLines/>
        <w:spacing w:before="480"/>
        <w:jc w:val="center"/>
        <w:outlineLvl w:val="0"/>
        <w:rPr>
          <w:rFonts w:eastAsia="SimSun"/>
          <w:b/>
          <w:bCs/>
          <w:szCs w:val="22"/>
          <w:lang w:val="x-none" w:eastAsia="x-none"/>
        </w:rPr>
      </w:pPr>
      <w:r w:rsidRPr="00CB3C69">
        <w:rPr>
          <w:rFonts w:eastAsia="SimSun"/>
          <w:b/>
          <w:bCs/>
          <w:sz w:val="20"/>
          <w:szCs w:val="20"/>
          <w:lang w:val="x-none" w:eastAsia="x-none"/>
        </w:rPr>
        <w:br/>
      </w:r>
      <w:r w:rsidR="006E221B" w:rsidRPr="006E221B">
        <w:rPr>
          <w:rFonts w:eastAsia="SimSun"/>
          <w:b/>
          <w:bCs/>
          <w:sz w:val="32"/>
          <w:szCs w:val="28"/>
          <w:u w:val="single"/>
          <w:lang w:eastAsia="x-none"/>
        </w:rPr>
        <w:t xml:space="preserve">Методический анализ результатов ЕГЭ </w:t>
      </w:r>
      <w:r w:rsidRPr="006E221B">
        <w:rPr>
          <w:rFonts w:eastAsia="SimSun"/>
          <w:b/>
          <w:bCs/>
          <w:sz w:val="32"/>
          <w:szCs w:val="28"/>
          <w:u w:val="single"/>
          <w:lang w:eastAsia="x-none"/>
        </w:rPr>
        <w:t>по</w:t>
      </w:r>
      <w:r w:rsidRPr="00CB3C69">
        <w:rPr>
          <w:rFonts w:eastAsia="SimSun"/>
          <w:b/>
          <w:bCs/>
          <w:sz w:val="32"/>
          <w:szCs w:val="28"/>
          <w:lang w:eastAsia="x-none"/>
        </w:rPr>
        <w:t xml:space="preserve"> </w:t>
      </w:r>
      <w:r w:rsidRPr="00CB3C69">
        <w:rPr>
          <w:rFonts w:eastAsia="SimSun"/>
          <w:b/>
          <w:bCs/>
          <w:sz w:val="32"/>
          <w:szCs w:val="28"/>
          <w:u w:val="single"/>
          <w:lang w:eastAsia="x-none"/>
        </w:rPr>
        <w:t>французскому языку</w:t>
      </w:r>
      <w:r w:rsidRPr="00CB3C69">
        <w:rPr>
          <w:rFonts w:eastAsia="SimSun"/>
          <w:b/>
          <w:bCs/>
          <w:sz w:val="32"/>
          <w:szCs w:val="28"/>
          <w:u w:val="single"/>
          <w:lang w:val="x-none" w:eastAsia="x-none"/>
        </w:rPr>
        <w:br/>
      </w:r>
    </w:p>
    <w:p w:rsidR="00CB3C69" w:rsidRPr="00CB3C69" w:rsidRDefault="00CB3C69" w:rsidP="00CB3C69">
      <w:pPr>
        <w:rPr>
          <w:rFonts w:ascii="Cambria" w:eastAsia="SimSun" w:hAnsi="Cambria"/>
          <w:i/>
          <w:sz w:val="32"/>
          <w:szCs w:val="28"/>
        </w:rPr>
      </w:pPr>
    </w:p>
    <w:p w:rsidR="00CB3C69" w:rsidRPr="00CB3C69" w:rsidRDefault="00CB3C69" w:rsidP="000562BF">
      <w:pPr>
        <w:keepNext/>
        <w:keepLines/>
        <w:numPr>
          <w:ilvl w:val="1"/>
          <w:numId w:val="5"/>
        </w:numPr>
        <w:spacing w:before="40"/>
        <w:jc w:val="center"/>
        <w:outlineLvl w:val="1"/>
        <w:rPr>
          <w:rFonts w:eastAsia="SimSun"/>
          <w:b/>
          <w:bCs/>
          <w:sz w:val="28"/>
          <w:szCs w:val="28"/>
          <w:lang w:val="x-none"/>
        </w:rPr>
      </w:pPr>
      <w:r w:rsidRPr="00CB3C69">
        <w:rPr>
          <w:rFonts w:eastAsia="SimSun"/>
          <w:b/>
          <w:bCs/>
          <w:sz w:val="28"/>
          <w:szCs w:val="28"/>
          <w:lang w:val="x-none"/>
        </w:rPr>
        <w:t>РАЗДЕЛ 1. ХАРАКТЕРИСТИКА УЧАСТНИКОВ ЕГЭ</w:t>
      </w:r>
      <w:r w:rsidRPr="00CB3C69">
        <w:rPr>
          <w:rFonts w:eastAsia="SimSun"/>
          <w:b/>
          <w:bCs/>
          <w:sz w:val="28"/>
          <w:szCs w:val="28"/>
          <w:lang w:val="x-none"/>
        </w:rPr>
        <w:br/>
        <w:t xml:space="preserve"> ПО УЧЕБНОМУ ПРЕДМЕТУ</w:t>
      </w:r>
    </w:p>
    <w:p w:rsidR="00CB3C69" w:rsidRPr="00CB3C69" w:rsidRDefault="00CB3C69" w:rsidP="00CB3C69">
      <w:pPr>
        <w:ind w:left="568" w:hanging="568"/>
        <w:jc w:val="both"/>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учебному предмету (за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CB3C69" w:rsidRPr="00CB3C69" w:rsidTr="000562BF">
        <w:tc>
          <w:tcPr>
            <w:tcW w:w="1629" w:type="pct"/>
            <w:gridSpan w:val="2"/>
          </w:tcPr>
          <w:p w:rsidR="00CB3C69" w:rsidRPr="00CB3C69" w:rsidRDefault="00CB3C69" w:rsidP="00CB3C69">
            <w:pPr>
              <w:tabs>
                <w:tab w:val="left" w:pos="10320"/>
              </w:tabs>
              <w:jc w:val="center"/>
              <w:rPr>
                <w:b/>
                <w:noProof/>
                <w:lang w:val="en-US"/>
              </w:rPr>
            </w:pPr>
            <w:r w:rsidRPr="00CB3C69">
              <w:rPr>
                <w:b/>
                <w:noProof/>
              </w:rPr>
              <w:t>20</w:t>
            </w:r>
            <w:r w:rsidRPr="00CB3C69">
              <w:rPr>
                <w:b/>
                <w:noProof/>
                <w:lang w:val="en-US"/>
              </w:rPr>
              <w:t>19</w:t>
            </w:r>
          </w:p>
        </w:tc>
        <w:tc>
          <w:tcPr>
            <w:tcW w:w="1633" w:type="pct"/>
            <w:gridSpan w:val="2"/>
          </w:tcPr>
          <w:p w:rsidR="00CB3C69" w:rsidRPr="00CB3C69" w:rsidRDefault="00CB3C69" w:rsidP="00CB3C69">
            <w:pPr>
              <w:tabs>
                <w:tab w:val="left" w:pos="10320"/>
              </w:tabs>
              <w:jc w:val="center"/>
              <w:rPr>
                <w:b/>
                <w:noProof/>
              </w:rPr>
            </w:pPr>
            <w:r w:rsidRPr="00CB3C69">
              <w:rPr>
                <w:b/>
                <w:noProof/>
              </w:rPr>
              <w:t>20</w:t>
            </w:r>
            <w:r w:rsidRPr="00CB3C69">
              <w:rPr>
                <w:b/>
                <w:noProof/>
                <w:lang w:val="en-US"/>
              </w:rPr>
              <w:t>20</w:t>
            </w:r>
          </w:p>
        </w:tc>
        <w:tc>
          <w:tcPr>
            <w:tcW w:w="1737" w:type="pct"/>
            <w:gridSpan w:val="2"/>
          </w:tcPr>
          <w:p w:rsidR="00CB3C69" w:rsidRPr="00CB3C69" w:rsidRDefault="00CB3C69" w:rsidP="00CB3C69">
            <w:pPr>
              <w:tabs>
                <w:tab w:val="left" w:pos="10320"/>
              </w:tabs>
              <w:jc w:val="center"/>
              <w:rPr>
                <w:b/>
                <w:noProof/>
                <w:lang w:val="en-US"/>
              </w:rPr>
            </w:pPr>
            <w:r w:rsidRPr="00CB3C69">
              <w:rPr>
                <w:b/>
                <w:noProof/>
              </w:rPr>
              <w:t>202</w:t>
            </w:r>
            <w:r w:rsidRPr="00CB3C69">
              <w:rPr>
                <w:b/>
                <w:noProof/>
                <w:lang w:val="en-US"/>
              </w:rPr>
              <w:t>1</w:t>
            </w:r>
          </w:p>
        </w:tc>
      </w:tr>
      <w:tr w:rsidR="00CB3C69" w:rsidRPr="00CB3C69" w:rsidTr="000562BF">
        <w:tc>
          <w:tcPr>
            <w:tcW w:w="815" w:type="pct"/>
            <w:vAlign w:val="center"/>
          </w:tcPr>
          <w:p w:rsidR="00CB3C69" w:rsidRPr="00CB3C69" w:rsidRDefault="00CB3C69" w:rsidP="00CB3C69">
            <w:pPr>
              <w:tabs>
                <w:tab w:val="left" w:pos="10320"/>
              </w:tabs>
              <w:jc w:val="center"/>
              <w:rPr>
                <w:noProof/>
              </w:rPr>
            </w:pPr>
            <w:r w:rsidRPr="00CB3C69">
              <w:rPr>
                <w:noProof/>
              </w:rPr>
              <w:t>чел.</w:t>
            </w:r>
          </w:p>
        </w:tc>
        <w:tc>
          <w:tcPr>
            <w:tcW w:w="815"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7" w:type="pct"/>
            <w:vAlign w:val="center"/>
          </w:tcPr>
          <w:p w:rsidR="00CB3C69" w:rsidRPr="00CB3C69" w:rsidRDefault="00CB3C69" w:rsidP="00CB3C69">
            <w:pPr>
              <w:tabs>
                <w:tab w:val="left" w:pos="10320"/>
              </w:tabs>
              <w:jc w:val="center"/>
              <w:rPr>
                <w:noProof/>
              </w:rPr>
            </w:pPr>
            <w:r w:rsidRPr="00CB3C69">
              <w:rPr>
                <w:noProof/>
              </w:rPr>
              <w:t>чел.</w:t>
            </w:r>
          </w:p>
        </w:tc>
        <w:tc>
          <w:tcPr>
            <w:tcW w:w="81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6" w:type="pct"/>
            <w:vAlign w:val="center"/>
          </w:tcPr>
          <w:p w:rsidR="00CB3C69" w:rsidRPr="00CB3C69" w:rsidRDefault="00CB3C69" w:rsidP="00CB3C69">
            <w:pPr>
              <w:tabs>
                <w:tab w:val="left" w:pos="10320"/>
              </w:tabs>
              <w:jc w:val="center"/>
              <w:rPr>
                <w:noProof/>
              </w:rPr>
            </w:pPr>
            <w:r w:rsidRPr="00CB3C69">
              <w:rPr>
                <w:noProof/>
              </w:rPr>
              <w:t>чел.</w:t>
            </w:r>
          </w:p>
        </w:tc>
        <w:tc>
          <w:tcPr>
            <w:tcW w:w="921"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815" w:type="pct"/>
            <w:vAlign w:val="center"/>
          </w:tcPr>
          <w:p w:rsidR="00CB3C69" w:rsidRPr="00CB3C69" w:rsidRDefault="00CB3C69" w:rsidP="00CB3C69">
            <w:pPr>
              <w:jc w:val="center"/>
              <w:rPr>
                <w:color w:val="000000"/>
              </w:rPr>
            </w:pPr>
            <w:r w:rsidRPr="00CB3C69">
              <w:rPr>
                <w:color w:val="000000"/>
              </w:rPr>
              <w:t>2</w:t>
            </w:r>
          </w:p>
        </w:tc>
        <w:tc>
          <w:tcPr>
            <w:tcW w:w="815" w:type="pct"/>
            <w:vAlign w:val="center"/>
          </w:tcPr>
          <w:p w:rsidR="00CB3C69" w:rsidRPr="00CB3C69" w:rsidRDefault="00CB3C69" w:rsidP="00CB3C69">
            <w:pPr>
              <w:jc w:val="center"/>
              <w:rPr>
                <w:color w:val="000000"/>
              </w:rPr>
            </w:pPr>
            <w:r w:rsidRPr="00CB3C69">
              <w:rPr>
                <w:color w:val="000000"/>
              </w:rPr>
              <w:t>0,03%</w:t>
            </w:r>
          </w:p>
        </w:tc>
        <w:tc>
          <w:tcPr>
            <w:tcW w:w="817" w:type="pct"/>
            <w:vAlign w:val="bottom"/>
          </w:tcPr>
          <w:p w:rsidR="00CB3C69" w:rsidRPr="00CB3C69" w:rsidRDefault="00CB3C69" w:rsidP="00CB3C69">
            <w:pPr>
              <w:jc w:val="center"/>
            </w:pPr>
            <w:r w:rsidRPr="00CB3C69">
              <w:t>8</w:t>
            </w:r>
          </w:p>
        </w:tc>
        <w:tc>
          <w:tcPr>
            <w:tcW w:w="816" w:type="pct"/>
            <w:vAlign w:val="bottom"/>
          </w:tcPr>
          <w:p w:rsidR="00CB3C69" w:rsidRPr="00CB3C69" w:rsidRDefault="00CB3C69" w:rsidP="00CB3C69">
            <w:pPr>
              <w:jc w:val="center"/>
            </w:pPr>
            <w:r w:rsidRPr="00CB3C69">
              <w:t>0,1%</w:t>
            </w:r>
          </w:p>
        </w:tc>
        <w:tc>
          <w:tcPr>
            <w:tcW w:w="816" w:type="pct"/>
            <w:vAlign w:val="bottom"/>
          </w:tcPr>
          <w:p w:rsidR="00CB3C69" w:rsidRPr="00CB3C69" w:rsidRDefault="00CB3C69" w:rsidP="00CB3C69">
            <w:pPr>
              <w:jc w:val="center"/>
            </w:pPr>
            <w:r w:rsidRPr="00CB3C69">
              <w:t>3</w:t>
            </w:r>
          </w:p>
        </w:tc>
        <w:tc>
          <w:tcPr>
            <w:tcW w:w="921" w:type="pct"/>
            <w:vAlign w:val="bottom"/>
          </w:tcPr>
          <w:p w:rsidR="00CB3C69" w:rsidRPr="00CB3C69" w:rsidRDefault="00CB3C69" w:rsidP="00CB3C69">
            <w:pPr>
              <w:jc w:val="center"/>
            </w:pPr>
            <w:r w:rsidRPr="00CB3C69">
              <w:t>0,06%</w:t>
            </w:r>
          </w:p>
        </w:tc>
      </w:tr>
    </w:tbl>
    <w:p w:rsidR="00CB3C69" w:rsidRPr="00CB3C69" w:rsidRDefault="00CB3C69" w:rsidP="00CB3C69">
      <w:pPr>
        <w:ind w:left="1080"/>
        <w:contextualSpacing/>
        <w:rPr>
          <w:lang w:eastAsia="en-US"/>
        </w:rPr>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Процентное соотношение юношей и девушек, участвующих в ЕГЭ</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CB3C69" w:rsidRPr="00CB3C69" w:rsidTr="000562BF">
        <w:tc>
          <w:tcPr>
            <w:tcW w:w="774" w:type="pct"/>
            <w:vMerge w:val="restart"/>
            <w:vAlign w:val="center"/>
          </w:tcPr>
          <w:p w:rsidR="00CB3C69" w:rsidRPr="00CB3C69" w:rsidRDefault="00CB3C69" w:rsidP="00CB3C69">
            <w:pPr>
              <w:tabs>
                <w:tab w:val="left" w:pos="10320"/>
              </w:tabs>
              <w:jc w:val="center"/>
              <w:rPr>
                <w:b/>
                <w:noProof/>
              </w:rPr>
            </w:pPr>
            <w:r w:rsidRPr="00CB3C69">
              <w:rPr>
                <w:b/>
                <w:noProof/>
              </w:rPr>
              <w:t>Пол</w:t>
            </w:r>
          </w:p>
        </w:tc>
        <w:tc>
          <w:tcPr>
            <w:tcW w:w="1408" w:type="pct"/>
            <w:gridSpan w:val="2"/>
          </w:tcPr>
          <w:p w:rsidR="00CB3C69" w:rsidRPr="00CB3C69" w:rsidRDefault="00CB3C69" w:rsidP="00CB3C69">
            <w:pPr>
              <w:tabs>
                <w:tab w:val="left" w:pos="10320"/>
              </w:tabs>
              <w:jc w:val="center"/>
              <w:rPr>
                <w:b/>
                <w:noProof/>
              </w:rPr>
            </w:pPr>
            <w:r w:rsidRPr="00CB3C69">
              <w:rPr>
                <w:b/>
                <w:noProof/>
              </w:rPr>
              <w:t>2019</w:t>
            </w:r>
          </w:p>
        </w:tc>
        <w:tc>
          <w:tcPr>
            <w:tcW w:w="1409" w:type="pct"/>
            <w:gridSpan w:val="2"/>
          </w:tcPr>
          <w:p w:rsidR="00CB3C69" w:rsidRPr="00CB3C69" w:rsidRDefault="00CB3C69" w:rsidP="00CB3C69">
            <w:pPr>
              <w:tabs>
                <w:tab w:val="left" w:pos="10320"/>
              </w:tabs>
              <w:jc w:val="center"/>
              <w:rPr>
                <w:b/>
                <w:noProof/>
              </w:rPr>
            </w:pPr>
            <w:r w:rsidRPr="00CB3C69">
              <w:rPr>
                <w:b/>
                <w:noProof/>
              </w:rPr>
              <w:t>2020</w:t>
            </w:r>
          </w:p>
        </w:tc>
        <w:tc>
          <w:tcPr>
            <w:tcW w:w="1408" w:type="pct"/>
            <w:gridSpan w:val="2"/>
            <w:vAlign w:val="center"/>
          </w:tcPr>
          <w:p w:rsidR="00CB3C69" w:rsidRPr="00CB3C69" w:rsidRDefault="00CB3C69" w:rsidP="00CB3C69">
            <w:pPr>
              <w:tabs>
                <w:tab w:val="left" w:pos="10320"/>
              </w:tabs>
              <w:jc w:val="center"/>
              <w:rPr>
                <w:b/>
                <w:noProof/>
              </w:rPr>
            </w:pPr>
            <w:r w:rsidRPr="00CB3C69">
              <w:rPr>
                <w:b/>
                <w:noProof/>
              </w:rPr>
              <w:t>2021</w:t>
            </w:r>
          </w:p>
        </w:tc>
      </w:tr>
      <w:tr w:rsidR="00CB3C69" w:rsidRPr="00CB3C69" w:rsidTr="000562BF">
        <w:tc>
          <w:tcPr>
            <w:tcW w:w="774" w:type="pct"/>
            <w:vMerge/>
          </w:tcPr>
          <w:p w:rsidR="00CB3C69" w:rsidRPr="00CB3C69" w:rsidRDefault="00CB3C69" w:rsidP="00CB3C69">
            <w:pPr>
              <w:tabs>
                <w:tab w:val="left" w:pos="10320"/>
              </w:tabs>
              <w:rPr>
                <w:b/>
                <w:noProof/>
              </w:rPr>
            </w:pP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3"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774" w:type="pct"/>
            <w:vAlign w:val="center"/>
          </w:tcPr>
          <w:p w:rsidR="00CB3C69" w:rsidRPr="00CB3C69" w:rsidRDefault="00CB3C69" w:rsidP="00CB3C69">
            <w:pPr>
              <w:tabs>
                <w:tab w:val="left" w:pos="10320"/>
              </w:tabs>
            </w:pPr>
            <w:r w:rsidRPr="00CB3C69">
              <w:t>Женский</w:t>
            </w:r>
          </w:p>
        </w:tc>
        <w:tc>
          <w:tcPr>
            <w:tcW w:w="352" w:type="pct"/>
            <w:vAlign w:val="center"/>
          </w:tcPr>
          <w:p w:rsidR="00CB3C69" w:rsidRPr="00CB3C69" w:rsidRDefault="00CB3C69" w:rsidP="00CB3C69">
            <w:pPr>
              <w:jc w:val="center"/>
              <w:rPr>
                <w:color w:val="000000"/>
              </w:rPr>
            </w:pPr>
            <w:r w:rsidRPr="00CB3C69">
              <w:rPr>
                <w:color w:val="000000"/>
              </w:rPr>
              <w:t>1</w:t>
            </w:r>
          </w:p>
        </w:tc>
        <w:tc>
          <w:tcPr>
            <w:tcW w:w="1056" w:type="pct"/>
            <w:vAlign w:val="center"/>
          </w:tcPr>
          <w:p w:rsidR="00CB3C69" w:rsidRPr="00CB3C69" w:rsidRDefault="00CB3C69" w:rsidP="00CB3C69">
            <w:pPr>
              <w:jc w:val="center"/>
              <w:rPr>
                <w:color w:val="000000"/>
              </w:rPr>
            </w:pPr>
            <w:r w:rsidRPr="00CB3C69">
              <w:rPr>
                <w:color w:val="000000"/>
              </w:rPr>
              <w:t>50%</w:t>
            </w:r>
          </w:p>
        </w:tc>
        <w:tc>
          <w:tcPr>
            <w:tcW w:w="353" w:type="pct"/>
            <w:vAlign w:val="bottom"/>
          </w:tcPr>
          <w:p w:rsidR="00CB3C69" w:rsidRPr="00CB3C69" w:rsidRDefault="00CB3C69" w:rsidP="00CB3C69">
            <w:pPr>
              <w:jc w:val="right"/>
            </w:pPr>
            <w:r w:rsidRPr="00CB3C69">
              <w:t>8</w:t>
            </w:r>
          </w:p>
        </w:tc>
        <w:tc>
          <w:tcPr>
            <w:tcW w:w="1056" w:type="pct"/>
            <w:vAlign w:val="bottom"/>
          </w:tcPr>
          <w:p w:rsidR="00CB3C69" w:rsidRPr="00CB3C69" w:rsidRDefault="00CB3C69" w:rsidP="00CB3C69">
            <w:pPr>
              <w:jc w:val="center"/>
            </w:pPr>
            <w:r w:rsidRPr="00CB3C69">
              <w:t>100%</w:t>
            </w:r>
          </w:p>
        </w:tc>
        <w:tc>
          <w:tcPr>
            <w:tcW w:w="352" w:type="pct"/>
            <w:vAlign w:val="center"/>
          </w:tcPr>
          <w:p w:rsidR="00CB3C69" w:rsidRPr="00CB3C69" w:rsidRDefault="00CB3C69" w:rsidP="00CB3C69">
            <w:pPr>
              <w:jc w:val="center"/>
            </w:pPr>
            <w:r w:rsidRPr="00CB3C69">
              <w:t>3</w:t>
            </w:r>
          </w:p>
        </w:tc>
        <w:tc>
          <w:tcPr>
            <w:tcW w:w="1056" w:type="pct"/>
            <w:vAlign w:val="center"/>
          </w:tcPr>
          <w:p w:rsidR="00CB3C69" w:rsidRPr="00CB3C69" w:rsidRDefault="00CB3C69" w:rsidP="00CB3C69">
            <w:pPr>
              <w:jc w:val="center"/>
            </w:pPr>
            <w:r w:rsidRPr="00CB3C69">
              <w:t>100</w:t>
            </w:r>
          </w:p>
        </w:tc>
      </w:tr>
      <w:tr w:rsidR="00CB3C69" w:rsidRPr="00CB3C69" w:rsidTr="000562BF">
        <w:tc>
          <w:tcPr>
            <w:tcW w:w="774"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tabs>
                <w:tab w:val="left" w:pos="10320"/>
              </w:tabs>
            </w:pPr>
            <w:r w:rsidRPr="00CB3C69">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1</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50%</w:t>
            </w:r>
          </w:p>
        </w:tc>
        <w:tc>
          <w:tcPr>
            <w:tcW w:w="353"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right"/>
            </w:pPr>
            <w:r w:rsidRPr="00CB3C69">
              <w:t>0</w:t>
            </w:r>
          </w:p>
        </w:tc>
        <w:tc>
          <w:tcPr>
            <w:tcW w:w="1056"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center"/>
            </w:pPr>
            <w:r w:rsidRPr="00CB3C69">
              <w:t>0%</w:t>
            </w:r>
          </w:p>
        </w:tc>
        <w:tc>
          <w:tcPr>
            <w:tcW w:w="352"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0</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pPr>
            <w:r w:rsidRPr="00CB3C69">
              <w:t>0</w:t>
            </w:r>
          </w:p>
        </w:tc>
      </w:tr>
    </w:tbl>
    <w:p w:rsidR="00CB3C69" w:rsidRPr="00CB3C69" w:rsidRDefault="00CB3C69" w:rsidP="00CB3C69">
      <w:pPr>
        <w:ind w:left="568" w:hanging="568"/>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в регионе по категориям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3</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участников ЕГЭ по предмету</w:t>
            </w:r>
          </w:p>
        </w:tc>
        <w:tc>
          <w:tcPr>
            <w:tcW w:w="2268" w:type="dxa"/>
            <w:vAlign w:val="center"/>
          </w:tcPr>
          <w:p w:rsidR="00CB3C69" w:rsidRPr="00CB3C69" w:rsidRDefault="00CB3C69" w:rsidP="00CB3C69">
            <w:pPr>
              <w:contextualSpacing/>
              <w:jc w:val="center"/>
            </w:pPr>
            <w:r w:rsidRPr="00CB3C69">
              <w:t>3</w:t>
            </w:r>
          </w:p>
        </w:tc>
      </w:tr>
      <w:tr w:rsidR="00CB3C69" w:rsidRPr="00CB3C69" w:rsidTr="000562BF">
        <w:trPr>
          <w:trHeight w:val="545"/>
        </w:trPr>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rFonts w:ascii="Calibri" w:hAnsi="Calibri"/>
                <w:sz w:val="22"/>
                <w:szCs w:val="22"/>
                <w:lang w:eastAsia="en-US"/>
              </w:rPr>
            </w:pPr>
            <w:r w:rsidRPr="00CB3C69">
              <w:rPr>
                <w:lang w:eastAsia="en-US"/>
              </w:rPr>
              <w:t>выпускников текущего года, обучающихся по программам СОО</w:t>
            </w:r>
          </w:p>
        </w:tc>
        <w:tc>
          <w:tcPr>
            <w:tcW w:w="2268" w:type="dxa"/>
            <w:vAlign w:val="center"/>
          </w:tcPr>
          <w:p w:rsidR="00CB3C69" w:rsidRPr="00CB3C69" w:rsidRDefault="00CB3C69" w:rsidP="00CB3C69">
            <w:pPr>
              <w:contextualSpacing/>
              <w:jc w:val="center"/>
            </w:pPr>
            <w:r w:rsidRPr="00CB3C69">
              <w:t>2</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текущего года, обучающихся по программам СПО</w:t>
            </w:r>
          </w:p>
        </w:tc>
        <w:tc>
          <w:tcPr>
            <w:tcW w:w="2268" w:type="dxa"/>
            <w:vAlign w:val="center"/>
          </w:tcPr>
          <w:p w:rsidR="00CB3C69" w:rsidRPr="00CB3C69" w:rsidRDefault="00CB3C69" w:rsidP="00CB3C69">
            <w:pPr>
              <w:contextualSpacing/>
              <w:jc w:val="center"/>
            </w:pPr>
            <w:r w:rsidRPr="00CB3C69">
              <w:t>-</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прошлых лет</w:t>
            </w:r>
          </w:p>
        </w:tc>
        <w:tc>
          <w:tcPr>
            <w:tcW w:w="2268" w:type="dxa"/>
            <w:vAlign w:val="center"/>
          </w:tcPr>
          <w:p w:rsidR="00CB3C69" w:rsidRPr="00CB3C69" w:rsidRDefault="00CB3C69" w:rsidP="00CB3C69">
            <w:pPr>
              <w:contextualSpacing/>
              <w:jc w:val="center"/>
            </w:pPr>
            <w:r w:rsidRPr="00CB3C69">
              <w:t>1</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участников с ограниченными возможностями здоровья</w:t>
            </w:r>
          </w:p>
        </w:tc>
        <w:tc>
          <w:tcPr>
            <w:tcW w:w="2268" w:type="dxa"/>
            <w:vAlign w:val="center"/>
          </w:tcPr>
          <w:p w:rsidR="00CB3C69" w:rsidRPr="00CB3C69" w:rsidRDefault="00CB3C69" w:rsidP="00CB3C69">
            <w:pPr>
              <w:contextualSpacing/>
              <w:jc w:val="center"/>
            </w:pPr>
            <w:r w:rsidRPr="00CB3C69">
              <w:t>-</w:t>
            </w:r>
          </w:p>
        </w:tc>
      </w:tr>
    </w:tbl>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по типам ОО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4</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ВТГ</w:t>
            </w:r>
          </w:p>
        </w:tc>
        <w:tc>
          <w:tcPr>
            <w:tcW w:w="2268" w:type="dxa"/>
            <w:vAlign w:val="center"/>
          </w:tcPr>
          <w:p w:rsidR="00CB3C69" w:rsidRPr="00CB3C69" w:rsidRDefault="00CB3C69" w:rsidP="00CB3C69">
            <w:pPr>
              <w:contextualSpacing/>
              <w:jc w:val="center"/>
            </w:pPr>
            <w:r w:rsidRPr="00CB3C69">
              <w:t>2</w:t>
            </w:r>
          </w:p>
        </w:tc>
      </w:tr>
      <w:tr w:rsidR="00CB3C69" w:rsidRPr="00CB3C69" w:rsidTr="000562BF">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lang w:eastAsia="en-US"/>
              </w:rPr>
            </w:pPr>
            <w:r w:rsidRPr="00CB3C69">
              <w:rPr>
                <w:lang w:eastAsia="en-US"/>
              </w:rPr>
              <w:t>выпускники лицеев и гимназий</w:t>
            </w:r>
          </w:p>
        </w:tc>
        <w:tc>
          <w:tcPr>
            <w:tcW w:w="2268" w:type="dxa"/>
            <w:vAlign w:val="center"/>
          </w:tcPr>
          <w:p w:rsidR="00CB3C69" w:rsidRPr="00CB3C69" w:rsidRDefault="00CB3C69" w:rsidP="00CB3C69">
            <w:pPr>
              <w:contextualSpacing/>
              <w:jc w:val="center"/>
            </w:pPr>
            <w:r w:rsidRPr="00CB3C69">
              <w:t>1</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выпускники СОШ</w:t>
            </w:r>
          </w:p>
        </w:tc>
        <w:tc>
          <w:tcPr>
            <w:tcW w:w="2268" w:type="dxa"/>
            <w:vAlign w:val="center"/>
          </w:tcPr>
          <w:p w:rsidR="00CB3C69" w:rsidRPr="00CB3C69" w:rsidRDefault="00CB3C69" w:rsidP="00CB3C69">
            <w:pPr>
              <w:contextualSpacing/>
              <w:jc w:val="center"/>
            </w:pPr>
            <w:r w:rsidRPr="00CB3C69">
              <w:t>1</w:t>
            </w:r>
          </w:p>
        </w:tc>
      </w:tr>
    </w:tbl>
    <w:p w:rsidR="00CB3C69" w:rsidRPr="00CB3C69" w:rsidRDefault="00CB3C69" w:rsidP="00CB3C69">
      <w:pPr>
        <w:ind w:left="284"/>
      </w:pPr>
    </w:p>
    <w:p w:rsidR="00CB3C69" w:rsidRPr="00CB3C69" w:rsidRDefault="00CB3C69" w:rsidP="00CB3C69"/>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предмету по АТЕ региона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5</w:t>
      </w:r>
      <w:r w:rsidRPr="00CB3C69">
        <w:rPr>
          <w:bCs/>
          <w:i/>
          <w:sz w:val="18"/>
          <w:szCs w:val="18"/>
        </w:rPr>
        <w:fldChar w:fldCharType="end"/>
      </w:r>
    </w:p>
    <w:tbl>
      <w:tblPr>
        <w:tblW w:w="110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960"/>
      </w:tblGrid>
      <w:tr w:rsidR="00CB3C69" w:rsidRPr="00CB3C69" w:rsidTr="000562BF">
        <w:trPr>
          <w:gridAfter w:val="1"/>
          <w:wAfter w:w="960" w:type="dxa"/>
        </w:trPr>
        <w:tc>
          <w:tcPr>
            <w:tcW w:w="568" w:type="dxa"/>
            <w:vAlign w:val="center"/>
          </w:tcPr>
          <w:p w:rsidR="00CB3C69" w:rsidRPr="00CB3C69" w:rsidRDefault="00CB3C69" w:rsidP="00CB3C69">
            <w:pPr>
              <w:contextualSpacing/>
              <w:jc w:val="center"/>
              <w:rPr>
                <w:lang w:eastAsia="en-US"/>
              </w:rPr>
            </w:pPr>
            <w:r w:rsidRPr="00CB3C69">
              <w:rPr>
                <w:lang w:eastAsia="en-US"/>
              </w:rPr>
              <w:t>№ п/п</w:t>
            </w:r>
          </w:p>
        </w:tc>
        <w:tc>
          <w:tcPr>
            <w:tcW w:w="3544"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АТЕ</w:t>
            </w:r>
          </w:p>
        </w:tc>
        <w:tc>
          <w:tcPr>
            <w:tcW w:w="3261" w:type="dxa"/>
            <w:tcBorders>
              <w:bottom w:val="single" w:sz="4" w:space="0" w:color="auto"/>
            </w:tcBorders>
          </w:tcPr>
          <w:p w:rsidR="00CB3C69" w:rsidRPr="00CB3C69" w:rsidRDefault="00CB3C69" w:rsidP="00CB3C69">
            <w:pPr>
              <w:ind w:hanging="108"/>
              <w:contextualSpacing/>
              <w:jc w:val="center"/>
              <w:rPr>
                <w:lang w:eastAsia="en-US"/>
              </w:rPr>
            </w:pPr>
            <w:r w:rsidRPr="00CB3C69">
              <w:rPr>
                <w:lang w:eastAsia="en-US"/>
              </w:rPr>
              <w:t>Количество участников ЕГЭ по учебному предмету</w:t>
            </w:r>
          </w:p>
        </w:tc>
        <w:tc>
          <w:tcPr>
            <w:tcW w:w="2693" w:type="dxa"/>
            <w:tcBorders>
              <w:bottom w:val="single" w:sz="4" w:space="0" w:color="auto"/>
            </w:tcBorders>
          </w:tcPr>
          <w:p w:rsidR="00CB3C69" w:rsidRPr="00CB3C69" w:rsidRDefault="00CB3C69" w:rsidP="00CB3C69">
            <w:pPr>
              <w:contextualSpacing/>
              <w:jc w:val="center"/>
              <w:rPr>
                <w:lang w:eastAsia="en-US"/>
              </w:rPr>
            </w:pPr>
            <w:r w:rsidRPr="00CB3C69">
              <w:rPr>
                <w:lang w:eastAsia="en-US"/>
              </w:rPr>
              <w:t>% от общего числа участников в регионе</w:t>
            </w:r>
          </w:p>
        </w:tc>
      </w:tr>
      <w:tr w:rsidR="00CB3C69" w:rsidRPr="00CB3C69" w:rsidTr="000562BF">
        <w:tc>
          <w:tcPr>
            <w:tcW w:w="568" w:type="dxa"/>
            <w:vAlign w:val="center"/>
          </w:tcPr>
          <w:p w:rsidR="00CB3C69" w:rsidRPr="00CB3C69" w:rsidRDefault="00CB3C69" w:rsidP="00CB3C69">
            <w:pPr>
              <w:jc w:val="center"/>
              <w:rPr>
                <w:color w:val="000000"/>
                <w:sz w:val="22"/>
                <w:szCs w:val="22"/>
              </w:rPr>
            </w:pPr>
            <w:r w:rsidRPr="00CB3C69">
              <w:rPr>
                <w:color w:val="000000"/>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г.Тверь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66,67</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c>
          <w:tcPr>
            <w:tcW w:w="568" w:type="dxa"/>
            <w:vAlign w:val="center"/>
          </w:tcPr>
          <w:p w:rsidR="00CB3C69" w:rsidRPr="00CB3C69" w:rsidRDefault="00CB3C69" w:rsidP="00CB3C69">
            <w:pPr>
              <w:jc w:val="center"/>
              <w:rPr>
                <w:color w:val="000000"/>
                <w:sz w:val="22"/>
                <w:szCs w:val="22"/>
              </w:rPr>
            </w:pPr>
            <w:r w:rsidRPr="00CB3C69">
              <w:rPr>
                <w:color w:val="000000"/>
                <w:sz w:val="22"/>
                <w:szCs w:val="22"/>
              </w:rPr>
              <w:t>2</w:t>
            </w:r>
          </w:p>
        </w:tc>
        <w:tc>
          <w:tcPr>
            <w:tcW w:w="354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Министерство образования Тверской области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sz w:val="22"/>
                <w:szCs w:val="22"/>
              </w:rPr>
            </w:pPr>
            <w:r w:rsidRPr="00CB3C69">
              <w:rPr>
                <w:color w:val="000000"/>
                <w:sz w:val="22"/>
                <w:szCs w:val="22"/>
              </w:rPr>
              <w:t>33,33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bl>
    <w:p w:rsidR="00CB3C69" w:rsidRPr="00CB3C69" w:rsidRDefault="00CB3C69" w:rsidP="00CB3C69">
      <w:pPr>
        <w:ind w:left="-426" w:firstLine="426"/>
        <w:jc w:val="both"/>
        <w:rPr>
          <w:rFonts w:eastAsia="Times New Roman"/>
          <w:b/>
        </w:rPr>
      </w:pPr>
    </w:p>
    <w:p w:rsidR="00CB3C69" w:rsidRPr="00CB3C69" w:rsidRDefault="00CB3C69" w:rsidP="00CB3C69">
      <w:pPr>
        <w:ind w:left="-426" w:firstLine="426"/>
        <w:jc w:val="both"/>
        <w:rPr>
          <w:rFonts w:eastAsia="Times New Roman"/>
          <w:b/>
        </w:rPr>
      </w:pPr>
    </w:p>
    <w:p w:rsidR="00CB3C69" w:rsidRPr="00F0318B" w:rsidRDefault="00CB3C69" w:rsidP="000562BF">
      <w:pPr>
        <w:keepNext/>
        <w:keepLines/>
        <w:numPr>
          <w:ilvl w:val="1"/>
          <w:numId w:val="6"/>
        </w:numPr>
        <w:tabs>
          <w:tab w:val="left" w:pos="142"/>
        </w:tabs>
        <w:spacing w:before="200"/>
        <w:ind w:left="142" w:hanging="568"/>
        <w:jc w:val="both"/>
        <w:outlineLvl w:val="2"/>
        <w:rPr>
          <w:rFonts w:eastAsia="SimSun"/>
          <w:b/>
          <w:bCs/>
          <w:sz w:val="28"/>
          <w:lang w:val="x-none"/>
        </w:rPr>
      </w:pPr>
      <w:r w:rsidRPr="00F0318B">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6</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CB3C69" w:rsidRPr="00CB3C69" w:rsidTr="000562BF">
        <w:trPr>
          <w:cantSplit/>
          <w:tblHeader/>
        </w:trPr>
        <w:tc>
          <w:tcPr>
            <w:tcW w:w="568" w:type="dxa"/>
            <w:shd w:val="clear" w:color="auto" w:fill="auto"/>
            <w:vAlign w:val="center"/>
          </w:tcPr>
          <w:p w:rsidR="00CB3C69" w:rsidRPr="00CB3C69" w:rsidRDefault="00CB3C69" w:rsidP="00CB3C69">
            <w:pPr>
              <w:contextualSpacing/>
              <w:jc w:val="center"/>
              <w:rPr>
                <w:lang w:eastAsia="en-US"/>
              </w:rPr>
            </w:pPr>
            <w:r w:rsidRPr="00CB3C69">
              <w:rPr>
                <w:lang w:eastAsia="en-US"/>
              </w:rPr>
              <w:t>№ п/п</w:t>
            </w:r>
          </w:p>
        </w:tc>
        <w:tc>
          <w:tcPr>
            <w:tcW w:w="6804" w:type="dxa"/>
            <w:shd w:val="clear" w:color="auto" w:fill="auto"/>
            <w:vAlign w:val="center"/>
          </w:tcPr>
          <w:p w:rsidR="00CB3C69" w:rsidRPr="00CB3C69" w:rsidRDefault="00CB3C69" w:rsidP="00CB3C69">
            <w:pPr>
              <w:contextualSpacing/>
              <w:jc w:val="center"/>
              <w:rPr>
                <w:lang w:eastAsia="en-US"/>
              </w:rPr>
            </w:pPr>
            <w:r w:rsidRPr="00CB3C69">
              <w:rPr>
                <w:lang w:eastAsia="en-US"/>
              </w:rPr>
              <w:t>Название УМК из федерального перечня</w:t>
            </w:r>
          </w:p>
        </w:tc>
        <w:tc>
          <w:tcPr>
            <w:tcW w:w="2693" w:type="dxa"/>
            <w:shd w:val="clear" w:color="auto" w:fill="auto"/>
            <w:vAlign w:val="center"/>
          </w:tcPr>
          <w:p w:rsidR="00CB3C69" w:rsidRPr="00CB3C69" w:rsidRDefault="00CB3C69" w:rsidP="00CB3C69">
            <w:pPr>
              <w:contextualSpacing/>
              <w:jc w:val="center"/>
              <w:rPr>
                <w:lang w:eastAsia="en-US"/>
              </w:rPr>
            </w:pPr>
            <w:r w:rsidRPr="00CB3C69">
              <w:rPr>
                <w:lang w:eastAsia="en-US"/>
              </w:rPr>
              <w:t>Примерный процент ОО, в которых использовался данный УМК / другие пособия</w:t>
            </w:r>
          </w:p>
        </w:tc>
      </w:tr>
      <w:tr w:rsidR="0015652D" w:rsidRPr="00CB3C69" w:rsidTr="00B06DBF">
        <w:trPr>
          <w:cantSplit/>
        </w:trPr>
        <w:tc>
          <w:tcPr>
            <w:tcW w:w="568" w:type="dxa"/>
            <w:shd w:val="clear" w:color="auto" w:fill="auto"/>
          </w:tcPr>
          <w:p w:rsidR="0015652D" w:rsidRPr="00CB3C69" w:rsidRDefault="0015652D" w:rsidP="0015652D">
            <w:pPr>
              <w:contextualSpacing/>
              <w:rPr>
                <w:lang w:eastAsia="en-US"/>
              </w:rPr>
            </w:pPr>
            <w:r>
              <w:rPr>
                <w:lang w:eastAsia="en-US"/>
              </w:rPr>
              <w:t>1</w:t>
            </w:r>
          </w:p>
        </w:tc>
        <w:tc>
          <w:tcPr>
            <w:tcW w:w="6804" w:type="dxa"/>
            <w:shd w:val="clear" w:color="auto" w:fill="auto"/>
          </w:tcPr>
          <w:p w:rsidR="0015652D" w:rsidRPr="00E20A94" w:rsidRDefault="0015652D" w:rsidP="0015652D">
            <w:r w:rsidRPr="00E20A94">
              <w:t xml:space="preserve">Григорьева Е.Я., Горбачева Е.Ю., Лисенко М.Р. Французский язык (базовый уровень). 10-11 классы. - АО </w:t>
            </w:r>
            <w:r>
              <w:t>«</w:t>
            </w:r>
            <w:r w:rsidRPr="00E20A94">
              <w:t xml:space="preserve">Издательство </w:t>
            </w:r>
            <w:r>
              <w:t>«</w:t>
            </w:r>
            <w:r w:rsidRPr="00E20A94">
              <w:t>Просвещение</w:t>
            </w:r>
            <w:r>
              <w:t>»</w:t>
            </w:r>
          </w:p>
        </w:tc>
        <w:tc>
          <w:tcPr>
            <w:tcW w:w="2693" w:type="dxa"/>
            <w:shd w:val="clear" w:color="auto" w:fill="auto"/>
            <w:vAlign w:val="center"/>
          </w:tcPr>
          <w:p w:rsidR="0015652D" w:rsidRPr="00E20A94" w:rsidRDefault="0015652D" w:rsidP="0015652D">
            <w:pPr>
              <w:jc w:val="center"/>
            </w:pPr>
            <w:r w:rsidRPr="00E20A94">
              <w:t>86</w:t>
            </w:r>
          </w:p>
        </w:tc>
      </w:tr>
    </w:tbl>
    <w:p w:rsidR="00CB3C69" w:rsidRPr="00CB3C69" w:rsidRDefault="00CB3C69" w:rsidP="0015652D">
      <w:pPr>
        <w:jc w:val="both"/>
        <w:rPr>
          <w:rFonts w:eastAsia="Times New Roman"/>
          <w:b/>
        </w:rPr>
      </w:pPr>
    </w:p>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 xml:space="preserve">ВЫВОДЫ о характере изменения количества участников ЕГЭ по учебному предмету. </w:t>
      </w:r>
    </w:p>
    <w:p w:rsidR="00CB3C69" w:rsidRPr="00CB3C69" w:rsidRDefault="00CB3C69" w:rsidP="00CB3C69">
      <w:pPr>
        <w:ind w:left="-567" w:firstLine="567"/>
        <w:jc w:val="both"/>
      </w:pPr>
      <w:r w:rsidRPr="00CB3C69">
        <w:t>На протяжении последних трех лет в регионе наблюдаются крайне низкие показатели участия выпускников в ЕГЭ по французскому языку. В 2021 году – 3 чел. (2020 г. – 8 чел., 2019 г. -2 чел.).</w:t>
      </w:r>
    </w:p>
    <w:p w:rsidR="00CB3C69" w:rsidRPr="00CB3C69" w:rsidRDefault="00CB3C69" w:rsidP="00CB3C69">
      <w:pPr>
        <w:ind w:left="-567" w:firstLine="567"/>
        <w:jc w:val="both"/>
      </w:pPr>
      <w:r w:rsidRPr="00CB3C69">
        <w:t>В течение двух лет (2020,2021 гг.) в экзамене участвовали только девушки.</w:t>
      </w:r>
    </w:p>
    <w:p w:rsidR="00CB3C69" w:rsidRPr="00CB3C69" w:rsidRDefault="00CB3C69" w:rsidP="00CB3C69">
      <w:pPr>
        <w:ind w:left="-567" w:firstLine="567"/>
        <w:jc w:val="both"/>
      </w:pPr>
      <w:r w:rsidRPr="00CB3C69">
        <w:t xml:space="preserve"> Среди участников ЕГЭ выпускники</w:t>
      </w:r>
      <w:r w:rsidRPr="00CB3C69">
        <w:rPr>
          <w:shd w:val="clear" w:color="auto" w:fill="FFFFFF"/>
        </w:rPr>
        <w:t xml:space="preserve"> текущего года, обучающиеся по образовательным программам среднего общего образования – 66% (2 чел.). Выпускники прошлых лет – 33% (1 чел.).</w:t>
      </w:r>
    </w:p>
    <w:p w:rsidR="00CB3C69" w:rsidRPr="00CB3C69" w:rsidRDefault="00CB3C69" w:rsidP="00CB3C69">
      <w:pPr>
        <w:spacing w:line="360" w:lineRule="auto"/>
        <w:ind w:left="-567" w:firstLine="567"/>
        <w:jc w:val="both"/>
      </w:pPr>
    </w:p>
    <w:p w:rsidR="00CB3C69" w:rsidRPr="00CB3C69" w:rsidRDefault="00CB3C69" w:rsidP="00CB3C69">
      <w:pPr>
        <w:spacing w:line="360" w:lineRule="auto"/>
        <w:ind w:left="-425"/>
        <w:jc w:val="both"/>
      </w:pPr>
    </w:p>
    <w:p w:rsidR="00CB3C69" w:rsidRPr="00CB3C69" w:rsidRDefault="00CB3C69" w:rsidP="00CB3C69">
      <w:pPr>
        <w:spacing w:line="360" w:lineRule="auto"/>
        <w:ind w:left="-425"/>
        <w:jc w:val="both"/>
      </w:pPr>
    </w:p>
    <w:p w:rsidR="00CB3C69" w:rsidRPr="00CB3C69" w:rsidRDefault="00CB3C69" w:rsidP="00CB3C69">
      <w:pPr>
        <w:spacing w:after="200" w:line="276" w:lineRule="auto"/>
        <w:rPr>
          <w:b/>
          <w:bCs/>
          <w:sz w:val="28"/>
          <w:szCs w:val="28"/>
        </w:rPr>
      </w:pPr>
      <w:r w:rsidRPr="00CB3C69">
        <w:rPr>
          <w:bCs/>
        </w:rPr>
        <w:br w:type="page"/>
      </w:r>
      <w:r w:rsidRPr="00CB3C69">
        <w:rPr>
          <w:b/>
          <w:bCs/>
          <w:sz w:val="28"/>
          <w:szCs w:val="28"/>
        </w:rPr>
        <w:t>РАЗДЕЛ 2.  ОСНОВНЫЕ РЕЗУЛЬТАТЫ ЕГЭ ПО ПРЕДМЕТУ</w:t>
      </w:r>
    </w:p>
    <w:p w:rsidR="00CB3C69" w:rsidRPr="00CB3C69" w:rsidRDefault="00CB3C69" w:rsidP="000562BF">
      <w:pPr>
        <w:keepNext/>
        <w:keepLines/>
        <w:numPr>
          <w:ilvl w:val="0"/>
          <w:numId w:val="6"/>
        </w:numPr>
        <w:spacing w:before="200"/>
        <w:outlineLvl w:val="2"/>
        <w:rPr>
          <w:rFonts w:eastAsia="SimSun"/>
          <w:vanish/>
          <w:sz w:val="28"/>
        </w:rPr>
      </w:pPr>
    </w:p>
    <w:p w:rsidR="00CB3C69" w:rsidRPr="00CB3C69" w:rsidRDefault="00CB3C69" w:rsidP="000562BF">
      <w:pPr>
        <w:keepNext/>
        <w:keepLines/>
        <w:numPr>
          <w:ilvl w:val="1"/>
          <w:numId w:val="6"/>
        </w:numPr>
        <w:tabs>
          <w:tab w:val="left" w:pos="142"/>
        </w:tabs>
        <w:spacing w:before="200"/>
        <w:ind w:left="284" w:hanging="710"/>
        <w:outlineLvl w:val="2"/>
        <w:rPr>
          <w:rFonts w:eastAsia="SimSun"/>
          <w:bCs/>
          <w:i/>
          <w:lang w:val="x-none"/>
        </w:rPr>
      </w:pPr>
      <w:r w:rsidRPr="00CB3C69">
        <w:rPr>
          <w:rFonts w:eastAsia="SimSun"/>
          <w:b/>
          <w:bCs/>
          <w:sz w:val="28"/>
          <w:lang w:val="x-none"/>
        </w:rPr>
        <w:t xml:space="preserve">Диаграмма распределения тестовых баллов </w:t>
      </w:r>
      <w:r w:rsidRPr="00CB3C69">
        <w:rPr>
          <w:rFonts w:eastAsia="SimSun"/>
          <w:b/>
          <w:bCs/>
          <w:sz w:val="28"/>
        </w:rPr>
        <w:t xml:space="preserve">участников ЕГЭ </w:t>
      </w:r>
      <w:r w:rsidRPr="00CB3C69">
        <w:rPr>
          <w:rFonts w:eastAsia="SimSun"/>
          <w:b/>
          <w:bCs/>
          <w:sz w:val="28"/>
          <w:lang w:val="x-none"/>
        </w:rPr>
        <w:t>по предмету в 2021 г.</w:t>
      </w:r>
      <w:r w:rsidRPr="00CB3C69">
        <w:rPr>
          <w:rFonts w:eastAsia="SimSun"/>
          <w:b/>
          <w:bCs/>
          <w:sz w:val="28"/>
          <w:lang w:val="x-none"/>
        </w:rPr>
        <w:br/>
      </w:r>
      <w:r w:rsidRPr="00CB3C69">
        <w:rPr>
          <w:rFonts w:eastAsia="SimSun"/>
          <w:bCs/>
          <w:i/>
          <w:lang w:val="x-none"/>
        </w:rPr>
        <w:t xml:space="preserve"> (количество участников, получивших тот или иной тестовый балл)</w:t>
      </w:r>
    </w:p>
    <w:p w:rsidR="00CB3C69" w:rsidRPr="00CB3C69" w:rsidRDefault="00305A4D" w:rsidP="00CB3C69">
      <w:r w:rsidRPr="00CB3C69">
        <w:rPr>
          <w:noProof/>
        </w:rPr>
        <w:drawing>
          <wp:inline distT="0" distB="0" distL="0" distR="0">
            <wp:extent cx="6095365" cy="6875780"/>
            <wp:effectExtent l="0" t="0" r="0" b="0"/>
            <wp:docPr id="5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3C69" w:rsidRPr="00CB3C69" w:rsidRDefault="00CB3C69" w:rsidP="00CB3C69"/>
    <w:p w:rsidR="00CB3C69" w:rsidRPr="00CB3C69" w:rsidRDefault="00CB3C69" w:rsidP="00CB3C69"/>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Динамика результатов ЕГЭ по предмету за последние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7</w:t>
      </w:r>
      <w:r w:rsidRPr="00CB3C69">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CB3C69" w:rsidRPr="00CB3C69" w:rsidTr="000562BF">
        <w:trPr>
          <w:cantSplit/>
          <w:trHeight w:val="338"/>
          <w:tblHeader/>
        </w:trPr>
        <w:tc>
          <w:tcPr>
            <w:tcW w:w="5388" w:type="dxa"/>
            <w:vMerge w:val="restart"/>
          </w:tcPr>
          <w:p w:rsidR="00CB3C69" w:rsidRPr="00CB3C69" w:rsidRDefault="00CB3C69" w:rsidP="00CB3C69">
            <w:pPr>
              <w:contextualSpacing/>
              <w:jc w:val="both"/>
              <w:rPr>
                <w:rFonts w:eastAsia="MS Mincho"/>
              </w:rPr>
            </w:pPr>
          </w:p>
        </w:tc>
        <w:tc>
          <w:tcPr>
            <w:tcW w:w="4677" w:type="dxa"/>
            <w:gridSpan w:val="3"/>
          </w:tcPr>
          <w:p w:rsidR="00CB3C69" w:rsidRPr="00CB3C69" w:rsidRDefault="00CB3C69" w:rsidP="00CB3C69">
            <w:pPr>
              <w:contextualSpacing/>
              <w:jc w:val="center"/>
              <w:rPr>
                <w:rFonts w:eastAsia="MS Mincho"/>
              </w:rPr>
            </w:pPr>
            <w:r w:rsidRPr="00CB3C69">
              <w:rPr>
                <w:rFonts w:eastAsia="MS Mincho"/>
              </w:rPr>
              <w:t>Тверская область</w:t>
            </w:r>
          </w:p>
        </w:tc>
      </w:tr>
      <w:tr w:rsidR="00CB3C69" w:rsidRPr="00CB3C69" w:rsidTr="000562BF">
        <w:trPr>
          <w:cantSplit/>
          <w:trHeight w:val="155"/>
          <w:tblHeader/>
        </w:trPr>
        <w:tc>
          <w:tcPr>
            <w:tcW w:w="5388" w:type="dxa"/>
            <w:vMerge/>
          </w:tcPr>
          <w:p w:rsidR="00CB3C69" w:rsidRPr="00CB3C69" w:rsidRDefault="00CB3C69" w:rsidP="00CB3C69">
            <w:pPr>
              <w:contextualSpacing/>
              <w:jc w:val="both"/>
              <w:rPr>
                <w:rFonts w:eastAsia="MS Mincho"/>
              </w:rPr>
            </w:pPr>
          </w:p>
        </w:tc>
        <w:tc>
          <w:tcPr>
            <w:tcW w:w="1559" w:type="dxa"/>
          </w:tcPr>
          <w:p w:rsidR="00CB3C69" w:rsidRPr="00CB3C69" w:rsidRDefault="00CB3C69" w:rsidP="00CB3C69">
            <w:pPr>
              <w:contextualSpacing/>
              <w:jc w:val="center"/>
              <w:rPr>
                <w:rFonts w:eastAsia="MS Mincho"/>
              </w:rPr>
            </w:pPr>
            <w:r w:rsidRPr="00CB3C69">
              <w:rPr>
                <w:rFonts w:eastAsia="MS Mincho"/>
              </w:rPr>
              <w:t>2019 г.</w:t>
            </w:r>
          </w:p>
        </w:tc>
        <w:tc>
          <w:tcPr>
            <w:tcW w:w="1701" w:type="dxa"/>
          </w:tcPr>
          <w:p w:rsidR="00CB3C69" w:rsidRPr="00CB3C69" w:rsidRDefault="00CB3C69" w:rsidP="00CB3C69">
            <w:pPr>
              <w:contextualSpacing/>
              <w:jc w:val="center"/>
              <w:rPr>
                <w:rFonts w:eastAsia="MS Mincho"/>
              </w:rPr>
            </w:pPr>
            <w:r w:rsidRPr="00CB3C69">
              <w:rPr>
                <w:rFonts w:eastAsia="MS Mincho"/>
              </w:rPr>
              <w:t>2020 г.</w:t>
            </w:r>
          </w:p>
        </w:tc>
        <w:tc>
          <w:tcPr>
            <w:tcW w:w="1417" w:type="dxa"/>
          </w:tcPr>
          <w:p w:rsidR="00CB3C69" w:rsidRPr="00CB3C69" w:rsidRDefault="00CB3C69" w:rsidP="00CB3C69">
            <w:pPr>
              <w:contextualSpacing/>
              <w:jc w:val="center"/>
              <w:rPr>
                <w:rFonts w:eastAsia="MS Mincho"/>
              </w:rPr>
            </w:pPr>
            <w:r w:rsidRPr="00CB3C69">
              <w:rPr>
                <w:rFonts w:eastAsia="MS Mincho"/>
              </w:rPr>
              <w:t>2021 г.</w:t>
            </w:r>
          </w:p>
        </w:tc>
      </w:tr>
      <w:tr w:rsidR="00CB3C69" w:rsidRPr="00CB3C69" w:rsidTr="000562BF">
        <w:trPr>
          <w:cantSplit/>
          <w:trHeight w:val="349"/>
        </w:trPr>
        <w:tc>
          <w:tcPr>
            <w:tcW w:w="5388" w:type="dxa"/>
          </w:tcPr>
          <w:p w:rsidR="00CB3C69" w:rsidRPr="00CB3C69" w:rsidRDefault="00CB3C69" w:rsidP="00CB3C69">
            <w:pPr>
              <w:contextualSpacing/>
              <w:jc w:val="both"/>
              <w:rPr>
                <w:rFonts w:eastAsia="MS Mincho"/>
              </w:rPr>
            </w:pPr>
            <w:r w:rsidRPr="00CB3C69">
              <w:rPr>
                <w:rFonts w:eastAsia="MS Mincho"/>
              </w:rPr>
              <w:t>Не преодолели минимального балла, %</w:t>
            </w:r>
          </w:p>
        </w:tc>
        <w:tc>
          <w:tcPr>
            <w:tcW w:w="1559" w:type="dxa"/>
          </w:tcPr>
          <w:p w:rsidR="00CB3C69" w:rsidRPr="00CB3C69" w:rsidRDefault="00CB3C69" w:rsidP="00CB3C69">
            <w:pPr>
              <w:contextualSpacing/>
              <w:jc w:val="center"/>
              <w:rPr>
                <w:rFonts w:eastAsia="MS Mincho"/>
              </w:rPr>
            </w:pPr>
            <w:r w:rsidRPr="00CB3C69">
              <w:rPr>
                <w:rFonts w:eastAsia="MS Mincho"/>
              </w:rPr>
              <w:t>0</w:t>
            </w:r>
          </w:p>
        </w:tc>
        <w:tc>
          <w:tcPr>
            <w:tcW w:w="1701" w:type="dxa"/>
          </w:tcPr>
          <w:p w:rsidR="00CB3C69" w:rsidRPr="00CB3C69" w:rsidRDefault="00CB3C69" w:rsidP="00CB3C69">
            <w:pPr>
              <w:contextualSpacing/>
              <w:jc w:val="center"/>
              <w:rPr>
                <w:rFonts w:eastAsia="MS Mincho"/>
              </w:rPr>
            </w:pPr>
            <w:r w:rsidRPr="00CB3C69">
              <w:rPr>
                <w:rFonts w:eastAsia="MS Mincho"/>
              </w:rPr>
              <w:t>0</w:t>
            </w:r>
          </w:p>
        </w:tc>
        <w:tc>
          <w:tcPr>
            <w:tcW w:w="1417" w:type="dxa"/>
          </w:tcPr>
          <w:p w:rsidR="00CB3C69" w:rsidRPr="00CB3C69" w:rsidRDefault="00CB3C69" w:rsidP="00CB3C69">
            <w:pPr>
              <w:contextualSpacing/>
              <w:jc w:val="center"/>
              <w:rPr>
                <w:rFonts w:eastAsia="MS Mincho"/>
              </w:rPr>
            </w:pPr>
            <w:r w:rsidRPr="00CB3C69">
              <w:rPr>
                <w:rFonts w:eastAsia="MS Mincho"/>
              </w:rPr>
              <w:t>0</w:t>
            </w:r>
          </w:p>
        </w:tc>
      </w:tr>
      <w:tr w:rsidR="00CB3C69" w:rsidRPr="00CB3C69" w:rsidTr="000562BF">
        <w:trPr>
          <w:cantSplit/>
          <w:trHeight w:val="354"/>
        </w:trPr>
        <w:tc>
          <w:tcPr>
            <w:tcW w:w="5388" w:type="dxa"/>
          </w:tcPr>
          <w:p w:rsidR="00CB3C69" w:rsidRPr="00CB3C69" w:rsidRDefault="00CB3C69" w:rsidP="00CB3C69">
            <w:pPr>
              <w:contextualSpacing/>
              <w:jc w:val="both"/>
              <w:rPr>
                <w:rFonts w:eastAsia="MS Mincho"/>
              </w:rPr>
            </w:pPr>
            <w:r w:rsidRPr="00CB3C69">
              <w:rPr>
                <w:rFonts w:eastAsia="MS Mincho"/>
              </w:rPr>
              <w:t>Средний тестовый балл</w:t>
            </w:r>
          </w:p>
        </w:tc>
        <w:tc>
          <w:tcPr>
            <w:tcW w:w="1559" w:type="dxa"/>
          </w:tcPr>
          <w:p w:rsidR="00CB3C69" w:rsidRPr="00CB3C69" w:rsidRDefault="00CB3C69" w:rsidP="00CB3C69">
            <w:pPr>
              <w:contextualSpacing/>
              <w:jc w:val="center"/>
              <w:rPr>
                <w:rFonts w:eastAsia="MS Mincho"/>
              </w:rPr>
            </w:pPr>
            <w:r w:rsidRPr="00CB3C69">
              <w:rPr>
                <w:rFonts w:eastAsia="MS Mincho"/>
              </w:rPr>
              <w:t>65,50</w:t>
            </w:r>
          </w:p>
        </w:tc>
        <w:tc>
          <w:tcPr>
            <w:tcW w:w="1701" w:type="dxa"/>
          </w:tcPr>
          <w:p w:rsidR="00CB3C69" w:rsidRPr="00CB3C69" w:rsidRDefault="00CB3C69" w:rsidP="00CB3C69">
            <w:pPr>
              <w:contextualSpacing/>
              <w:jc w:val="center"/>
              <w:rPr>
                <w:rFonts w:eastAsia="MS Mincho"/>
              </w:rPr>
            </w:pPr>
            <w:r w:rsidRPr="00CB3C69">
              <w:rPr>
                <w:rFonts w:eastAsia="MS Mincho"/>
              </w:rPr>
              <w:t>69,4</w:t>
            </w:r>
          </w:p>
        </w:tc>
        <w:tc>
          <w:tcPr>
            <w:tcW w:w="1417" w:type="dxa"/>
          </w:tcPr>
          <w:p w:rsidR="00CB3C69" w:rsidRPr="00CB3C69" w:rsidRDefault="00CB3C69" w:rsidP="00CB3C69">
            <w:pPr>
              <w:contextualSpacing/>
              <w:jc w:val="center"/>
              <w:rPr>
                <w:rFonts w:eastAsia="MS Mincho"/>
              </w:rPr>
            </w:pPr>
            <w:r w:rsidRPr="00CB3C69">
              <w:rPr>
                <w:rFonts w:eastAsia="MS Mincho"/>
              </w:rPr>
              <w:t>59,66</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от 81 до 99 баллов, %</w:t>
            </w:r>
          </w:p>
        </w:tc>
        <w:tc>
          <w:tcPr>
            <w:tcW w:w="1559" w:type="dxa"/>
          </w:tcPr>
          <w:p w:rsidR="00CB3C69" w:rsidRPr="00CB3C69" w:rsidRDefault="00CB3C69" w:rsidP="00CB3C69">
            <w:pPr>
              <w:contextualSpacing/>
              <w:jc w:val="center"/>
              <w:rPr>
                <w:rFonts w:eastAsia="MS Mincho"/>
              </w:rPr>
            </w:pPr>
            <w:r w:rsidRPr="00CB3C69">
              <w:rPr>
                <w:rFonts w:eastAsia="MS Mincho"/>
              </w:rPr>
              <w:t>0</w:t>
            </w:r>
          </w:p>
        </w:tc>
        <w:tc>
          <w:tcPr>
            <w:tcW w:w="1701" w:type="dxa"/>
          </w:tcPr>
          <w:p w:rsidR="00CB3C69" w:rsidRPr="00CB3C69" w:rsidRDefault="00CB3C69" w:rsidP="00CB3C69">
            <w:pPr>
              <w:contextualSpacing/>
              <w:jc w:val="center"/>
              <w:rPr>
                <w:rFonts w:eastAsia="MS Mincho"/>
              </w:rPr>
            </w:pPr>
            <w:r w:rsidRPr="00CB3C69">
              <w:rPr>
                <w:rFonts w:eastAsia="MS Mincho"/>
              </w:rPr>
              <w:t>25,0</w:t>
            </w:r>
          </w:p>
        </w:tc>
        <w:tc>
          <w:tcPr>
            <w:tcW w:w="1417" w:type="dxa"/>
          </w:tcPr>
          <w:p w:rsidR="00CB3C69" w:rsidRPr="00CB3C69" w:rsidRDefault="00CB3C69" w:rsidP="00CB3C69">
            <w:pPr>
              <w:contextualSpacing/>
              <w:jc w:val="center"/>
              <w:rPr>
                <w:rFonts w:eastAsia="MS Mincho"/>
              </w:rPr>
            </w:pPr>
            <w:r w:rsidRPr="00CB3C69">
              <w:rPr>
                <w:rFonts w:eastAsia="MS Mincho"/>
              </w:rPr>
              <w:t>0</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100 баллов, чел.</w:t>
            </w:r>
          </w:p>
        </w:tc>
        <w:tc>
          <w:tcPr>
            <w:tcW w:w="1559" w:type="dxa"/>
          </w:tcPr>
          <w:p w:rsidR="00CB3C69" w:rsidRPr="00CB3C69" w:rsidRDefault="00CB3C69" w:rsidP="00CB3C69">
            <w:pPr>
              <w:contextualSpacing/>
              <w:jc w:val="center"/>
              <w:rPr>
                <w:rFonts w:eastAsia="MS Mincho"/>
              </w:rPr>
            </w:pPr>
            <w:r w:rsidRPr="00CB3C69">
              <w:rPr>
                <w:rFonts w:eastAsia="MS Mincho"/>
              </w:rPr>
              <w:t>0</w:t>
            </w:r>
          </w:p>
        </w:tc>
        <w:tc>
          <w:tcPr>
            <w:tcW w:w="1701" w:type="dxa"/>
          </w:tcPr>
          <w:p w:rsidR="00CB3C69" w:rsidRPr="00CB3C69" w:rsidRDefault="00CB3C69" w:rsidP="00CB3C69">
            <w:pPr>
              <w:contextualSpacing/>
              <w:jc w:val="center"/>
              <w:rPr>
                <w:rFonts w:eastAsia="MS Mincho"/>
              </w:rPr>
            </w:pPr>
            <w:r w:rsidRPr="00CB3C69">
              <w:rPr>
                <w:rFonts w:eastAsia="MS Mincho"/>
              </w:rPr>
              <w:t>0</w:t>
            </w:r>
          </w:p>
        </w:tc>
        <w:tc>
          <w:tcPr>
            <w:tcW w:w="1417" w:type="dxa"/>
          </w:tcPr>
          <w:p w:rsidR="00CB3C69" w:rsidRPr="00CB3C69" w:rsidRDefault="00CB3C69" w:rsidP="00CB3C69">
            <w:pPr>
              <w:contextualSpacing/>
              <w:jc w:val="center"/>
              <w:rPr>
                <w:rFonts w:eastAsia="MS Mincho"/>
              </w:rPr>
            </w:pPr>
            <w:r w:rsidRPr="00CB3C69">
              <w:rPr>
                <w:rFonts w:eastAsia="MS Mincho"/>
              </w:rPr>
              <w:t>0</w:t>
            </w:r>
          </w:p>
        </w:tc>
      </w:tr>
    </w:tbl>
    <w:p w:rsidR="00CB3C69" w:rsidRPr="00CB3C69" w:rsidRDefault="00CB3C69" w:rsidP="00CB3C69">
      <w:pPr>
        <w:tabs>
          <w:tab w:val="left" w:pos="709"/>
        </w:tabs>
        <w:jc w:val="both"/>
      </w:pPr>
    </w:p>
    <w:p w:rsidR="00CB3C69" w:rsidRPr="00CB3C69"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CB3C69">
        <w:rPr>
          <w:rFonts w:eastAsia="SimSun"/>
          <w:b/>
          <w:bCs/>
          <w:sz w:val="28"/>
          <w:lang w:val="x-none"/>
        </w:rPr>
        <w:t>Результаты по группам участников экзамена с различным уровнем подготовки:</w:t>
      </w:r>
    </w:p>
    <w:p w:rsidR="00CB3C69" w:rsidRPr="00CB3C69" w:rsidRDefault="00CB3C69" w:rsidP="000562BF">
      <w:pPr>
        <w:keepNext/>
        <w:keepLines/>
        <w:numPr>
          <w:ilvl w:val="2"/>
          <w:numId w:val="6"/>
        </w:numPr>
        <w:spacing w:before="200"/>
        <w:ind w:left="1214"/>
        <w:outlineLvl w:val="2"/>
        <w:rPr>
          <w:rFonts w:eastAsia="SimSun"/>
          <w:b/>
          <w:bCs/>
          <w:sz w:val="28"/>
          <w:lang w:val="x-none"/>
        </w:rPr>
      </w:pPr>
      <w:r w:rsidRPr="00CB3C69">
        <w:rPr>
          <w:rFonts w:eastAsia="SimSun"/>
          <w:sz w:val="28"/>
          <w:lang w:val="x-none"/>
        </w:rPr>
        <w:t>в разрезе категорий</w:t>
      </w:r>
      <w:r w:rsidRPr="00CB3C69">
        <w:rPr>
          <w:rFonts w:eastAsia="SimSun"/>
          <w:sz w:val="28"/>
          <w:vertAlign w:val="superscript"/>
          <w:lang w:val="x-none"/>
        </w:rPr>
        <w:footnoteReference w:id="45"/>
      </w:r>
      <w:r w:rsidRPr="00CB3C69">
        <w:rPr>
          <w:rFonts w:eastAsia="SimSun"/>
          <w:sz w:val="28"/>
          <w:lang w:val="x-none"/>
        </w:rPr>
        <w:t xml:space="preserve"> участников ЕГЭ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8</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CB3C69" w:rsidRPr="00CB3C69" w:rsidTr="000562BF">
        <w:trPr>
          <w:cantSplit/>
          <w:trHeight w:val="1058"/>
          <w:tblHeader/>
        </w:trPr>
        <w:tc>
          <w:tcPr>
            <w:tcW w:w="2836" w:type="dxa"/>
          </w:tcPr>
          <w:p w:rsidR="00CB3C69" w:rsidRPr="00CB3C69" w:rsidRDefault="00CB3C69" w:rsidP="00CB3C69">
            <w:pPr>
              <w:contextualSpacing/>
              <w:jc w:val="both"/>
              <w:rPr>
                <w:lang w:eastAsia="en-US"/>
              </w:rPr>
            </w:pPr>
          </w:p>
        </w:tc>
        <w:tc>
          <w:tcPr>
            <w:tcW w:w="1807" w:type="dxa"/>
            <w:tcBorders>
              <w:bottom w:val="single" w:sz="4" w:space="0" w:color="auto"/>
            </w:tcBorders>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СОО</w:t>
            </w:r>
          </w:p>
        </w:tc>
        <w:tc>
          <w:tcPr>
            <w:tcW w:w="1807" w:type="dxa"/>
            <w:tcBorders>
              <w:bottom w:val="single" w:sz="4" w:space="0" w:color="auto"/>
            </w:tcBorders>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СПО</w:t>
            </w:r>
          </w:p>
        </w:tc>
        <w:tc>
          <w:tcPr>
            <w:tcW w:w="1807"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Выпускники прошлых лет</w:t>
            </w:r>
          </w:p>
        </w:tc>
        <w:tc>
          <w:tcPr>
            <w:tcW w:w="180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Участники ЕГЭ с ОВЗ</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7"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8"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807"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8"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7"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808"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7"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8"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lang w:eastAsia="en-US"/>
              </w:rPr>
              <w:t>Количество участников, получивших 100 баллов</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w:t>
            </w:r>
          </w:p>
        </w:tc>
        <w:tc>
          <w:tcPr>
            <w:tcW w:w="1807"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c>
          <w:tcPr>
            <w:tcW w:w="1807" w:type="dxa"/>
            <w:tcBorders>
              <w:top w:val="single" w:sz="4" w:space="0" w:color="auto"/>
              <w:left w:val="nil"/>
              <w:bottom w:val="single" w:sz="4" w:space="0" w:color="auto"/>
              <w:right w:val="nil"/>
            </w:tcBorders>
            <w:shd w:val="clear" w:color="auto" w:fill="auto"/>
            <w:vAlign w:val="center"/>
          </w:tcPr>
          <w:p w:rsidR="00CB3C69" w:rsidRPr="00CB3C69" w:rsidRDefault="00CB3C69" w:rsidP="00CB3C69">
            <w:pPr>
              <w:jc w:val="center"/>
              <w:rPr>
                <w:color w:val="000000"/>
              </w:rPr>
            </w:pPr>
            <w:r w:rsidRPr="00CB3C69">
              <w:rPr>
                <w:color w:val="000000"/>
              </w:rPr>
              <w:t>0</w:t>
            </w:r>
          </w:p>
        </w:tc>
        <w:tc>
          <w:tcPr>
            <w:tcW w:w="1808" w:type="dxa"/>
            <w:tcBorders>
              <w:top w:val="single" w:sz="4" w:space="0" w:color="auto"/>
              <w:bottom w:val="single" w:sz="4" w:space="0" w:color="auto"/>
            </w:tcBorders>
            <w:vAlign w:val="center"/>
          </w:tcPr>
          <w:p w:rsidR="00CB3C69" w:rsidRPr="00CB3C69" w:rsidRDefault="00CB3C69" w:rsidP="00CB3C69">
            <w:pPr>
              <w:contextualSpacing/>
              <w:jc w:val="center"/>
              <w:rPr>
                <w:b/>
                <w:lang w:eastAsia="en-US"/>
              </w:rPr>
            </w:pPr>
            <w:r w:rsidRPr="00CB3C69">
              <w:rPr>
                <w:b/>
                <w:lang w:eastAsia="en-US"/>
              </w:rPr>
              <w:t>-</w:t>
            </w:r>
          </w:p>
        </w:tc>
      </w:tr>
    </w:tbl>
    <w:p w:rsidR="00CB3C69" w:rsidRPr="00CB3C69" w:rsidRDefault="00CB3C69" w:rsidP="000562BF">
      <w:pPr>
        <w:keepNext/>
        <w:keepLines/>
        <w:numPr>
          <w:ilvl w:val="2"/>
          <w:numId w:val="6"/>
        </w:numPr>
        <w:spacing w:before="200"/>
        <w:ind w:left="1214"/>
        <w:outlineLvl w:val="2"/>
        <w:rPr>
          <w:rFonts w:eastAsia="SimSun"/>
          <w:b/>
          <w:bCs/>
          <w:sz w:val="28"/>
          <w:lang w:val="x-none"/>
        </w:rPr>
      </w:pPr>
      <w:r w:rsidRPr="00CB3C69">
        <w:rPr>
          <w:rFonts w:eastAsia="SimSun"/>
          <w:sz w:val="28"/>
          <w:lang w:val="x-none"/>
        </w:rPr>
        <w:t>в разрезе типа ОО</w:t>
      </w:r>
      <w:r w:rsidRPr="00CB3C69">
        <w:rPr>
          <w:rFonts w:eastAsia="SimSun"/>
          <w:sz w:val="28"/>
          <w:vertAlign w:val="superscript"/>
          <w:lang w:val="x-none"/>
        </w:rPr>
        <w:footnoteReference w:id="46"/>
      </w:r>
      <w:r w:rsidRPr="00CB3C69">
        <w:rPr>
          <w:rFonts w:eastAsia="SimSun"/>
          <w:sz w:val="28"/>
          <w:lang w:val="x-none"/>
        </w:rPr>
        <w:t xml:space="preserve">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9</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CB3C69" w:rsidRPr="00CB3C69" w:rsidTr="000562BF">
        <w:trPr>
          <w:cantSplit/>
          <w:tblHeader/>
        </w:trPr>
        <w:tc>
          <w:tcPr>
            <w:tcW w:w="2978" w:type="dxa"/>
            <w:vMerge w:val="restart"/>
            <w:vAlign w:val="center"/>
          </w:tcPr>
          <w:p w:rsidR="00CB3C69" w:rsidRPr="00CB3C69" w:rsidRDefault="00CB3C69" w:rsidP="00CB3C69">
            <w:pPr>
              <w:contextualSpacing/>
              <w:jc w:val="center"/>
              <w:rPr>
                <w:lang w:eastAsia="en-US"/>
              </w:rPr>
            </w:pPr>
          </w:p>
        </w:tc>
        <w:tc>
          <w:tcPr>
            <w:tcW w:w="5245" w:type="dxa"/>
            <w:gridSpan w:val="4"/>
            <w:vAlign w:val="center"/>
          </w:tcPr>
          <w:p w:rsidR="00CB3C69" w:rsidRPr="00CB3C69" w:rsidRDefault="00CB3C69" w:rsidP="00CB3C69">
            <w:pPr>
              <w:contextualSpacing/>
              <w:jc w:val="center"/>
              <w:rPr>
                <w:lang w:eastAsia="en-US"/>
              </w:rPr>
            </w:pPr>
            <w:r w:rsidRPr="00CB3C69">
              <w:rPr>
                <w:rFonts w:eastAsia="Times New Roman"/>
                <w:bCs/>
              </w:rPr>
              <w:t>Доля</w:t>
            </w:r>
            <w:r w:rsidRPr="00CB3C69">
              <w:rPr>
                <w:lang w:eastAsia="en-US"/>
              </w:rPr>
              <w:t xml:space="preserve"> участников, получивших тестовый балл</w:t>
            </w:r>
          </w:p>
        </w:tc>
        <w:tc>
          <w:tcPr>
            <w:tcW w:w="1842" w:type="dxa"/>
            <w:vMerge w:val="restart"/>
            <w:vAlign w:val="center"/>
          </w:tcPr>
          <w:p w:rsidR="00CB3C69" w:rsidRPr="00CB3C69" w:rsidRDefault="00CB3C69" w:rsidP="00CB3C69">
            <w:pPr>
              <w:contextualSpacing/>
              <w:jc w:val="center"/>
              <w:rPr>
                <w:lang w:eastAsia="en-US"/>
              </w:rPr>
            </w:pPr>
            <w:r w:rsidRPr="00CB3C69">
              <w:rPr>
                <w:lang w:eastAsia="en-US"/>
              </w:rPr>
              <w:t xml:space="preserve">Количество участников, получивших </w:t>
            </w:r>
          </w:p>
          <w:p w:rsidR="00CB3C69" w:rsidRPr="00CB3C69" w:rsidRDefault="00CB3C69" w:rsidP="00CB3C69">
            <w:pPr>
              <w:contextualSpacing/>
              <w:jc w:val="center"/>
              <w:rPr>
                <w:lang w:eastAsia="en-US"/>
              </w:rPr>
            </w:pPr>
            <w:r w:rsidRPr="00CB3C69">
              <w:rPr>
                <w:lang w:eastAsia="en-US"/>
              </w:rPr>
              <w:t>100 баллов</w:t>
            </w:r>
          </w:p>
        </w:tc>
      </w:tr>
      <w:tr w:rsidR="00CB3C69" w:rsidRPr="00CB3C69" w:rsidTr="000562BF">
        <w:trPr>
          <w:cantSplit/>
          <w:tblHeader/>
        </w:trPr>
        <w:tc>
          <w:tcPr>
            <w:tcW w:w="2978" w:type="dxa"/>
            <w:vMerge/>
            <w:vAlign w:val="center"/>
          </w:tcPr>
          <w:p w:rsidR="00CB3C69" w:rsidRPr="00CB3C69" w:rsidRDefault="00CB3C69" w:rsidP="00CB3C69">
            <w:pPr>
              <w:contextualSpacing/>
              <w:jc w:val="center"/>
              <w:rPr>
                <w:lang w:eastAsia="en-US"/>
              </w:rPr>
            </w:pPr>
          </w:p>
        </w:tc>
        <w:tc>
          <w:tcPr>
            <w:tcW w:w="1559"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ниже минимального</w:t>
            </w:r>
          </w:p>
        </w:tc>
        <w:tc>
          <w:tcPr>
            <w:tcW w:w="141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минимального до 60 баллов</w:t>
            </w:r>
          </w:p>
        </w:tc>
        <w:tc>
          <w:tcPr>
            <w:tcW w:w="1275"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61 до 80 баллов</w:t>
            </w:r>
          </w:p>
        </w:tc>
        <w:tc>
          <w:tcPr>
            <w:tcW w:w="993"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81 до 99 баллов</w:t>
            </w:r>
          </w:p>
        </w:tc>
        <w:tc>
          <w:tcPr>
            <w:tcW w:w="1842" w:type="dxa"/>
            <w:vMerge/>
            <w:tcBorders>
              <w:bottom w:val="single" w:sz="4" w:space="0" w:color="auto"/>
            </w:tcBorders>
            <w:vAlign w:val="center"/>
          </w:tcPr>
          <w:p w:rsidR="00CB3C69" w:rsidRPr="00CB3C69" w:rsidRDefault="00CB3C69" w:rsidP="00CB3C69">
            <w:pPr>
              <w:contextualSpacing/>
              <w:jc w:val="center"/>
              <w:rPr>
                <w:lang w:eastAsia="en-US"/>
              </w:rPr>
            </w:pPr>
          </w:p>
        </w:tc>
      </w:tr>
      <w:tr w:rsidR="00CB3C69" w:rsidRPr="00CB3C69" w:rsidTr="000562BF">
        <w:trPr>
          <w:cantSplit/>
          <w:tblHeader/>
        </w:trPr>
        <w:tc>
          <w:tcPr>
            <w:tcW w:w="2978" w:type="dxa"/>
            <w:vAlign w:val="center"/>
          </w:tcPr>
          <w:p w:rsidR="00CB3C69" w:rsidRPr="00CB3C69" w:rsidRDefault="00CB3C69" w:rsidP="00CB3C69">
            <w:pPr>
              <w:contextualSpacing/>
              <w:rPr>
                <w:lang w:eastAsia="en-US"/>
              </w:rPr>
            </w:pPr>
            <w:r w:rsidRPr="00CB3C69">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blHeader/>
        </w:trPr>
        <w:tc>
          <w:tcPr>
            <w:tcW w:w="2978" w:type="dxa"/>
          </w:tcPr>
          <w:p w:rsidR="00CB3C69" w:rsidRPr="00CB3C69" w:rsidRDefault="00CB3C69" w:rsidP="00CB3C69">
            <w:pPr>
              <w:contextualSpacing/>
              <w:jc w:val="both"/>
              <w:rPr>
                <w:b/>
                <w:lang w:eastAsia="en-US"/>
              </w:rPr>
            </w:pPr>
            <w:r w:rsidRPr="00CB3C69">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bl>
    <w:p w:rsidR="00CB3C69" w:rsidRPr="00CB3C69" w:rsidRDefault="00CB3C69" w:rsidP="000562BF">
      <w:pPr>
        <w:keepNext/>
        <w:keepLines/>
        <w:numPr>
          <w:ilvl w:val="2"/>
          <w:numId w:val="6"/>
        </w:numPr>
        <w:spacing w:before="200"/>
        <w:ind w:left="1214"/>
        <w:outlineLvl w:val="2"/>
        <w:rPr>
          <w:rFonts w:eastAsia="SimSun"/>
          <w:b/>
          <w:bCs/>
          <w:sz w:val="28"/>
          <w:lang w:val="x-none"/>
        </w:rPr>
      </w:pPr>
      <w:r w:rsidRPr="00CB3C69">
        <w:rPr>
          <w:rFonts w:eastAsia="SimSun"/>
          <w:sz w:val="28"/>
          <w:lang w:val="x-none"/>
        </w:rPr>
        <w:t>основные результаты ЕГЭ по предмету в сравнении по АТЕ</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10</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4"/>
        <w:gridCol w:w="1843"/>
        <w:gridCol w:w="1843"/>
        <w:gridCol w:w="1274"/>
        <w:gridCol w:w="1275"/>
        <w:gridCol w:w="1561"/>
      </w:tblGrid>
      <w:tr w:rsidR="00CB3C69" w:rsidRPr="00CB3C69" w:rsidTr="000562BF">
        <w:trPr>
          <w:cantSplit/>
          <w:tblHeader/>
        </w:trPr>
        <w:tc>
          <w:tcPr>
            <w:tcW w:w="425"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w:t>
            </w:r>
          </w:p>
        </w:tc>
        <w:tc>
          <w:tcPr>
            <w:tcW w:w="1844"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Наименование АТЕ</w:t>
            </w:r>
          </w:p>
        </w:tc>
        <w:tc>
          <w:tcPr>
            <w:tcW w:w="6235" w:type="dxa"/>
            <w:gridSpan w:val="4"/>
            <w:shd w:val="clear" w:color="auto" w:fill="auto"/>
          </w:tcPr>
          <w:p w:rsidR="00CB3C69" w:rsidRPr="00CB3C69" w:rsidRDefault="00CB3C69" w:rsidP="00CB3C69">
            <w:pPr>
              <w:spacing w:after="200"/>
              <w:contextualSpacing/>
              <w:jc w:val="center"/>
              <w:rPr>
                <w:lang w:eastAsia="en-US"/>
              </w:rPr>
            </w:pPr>
            <w:r w:rsidRPr="00CB3C69">
              <w:rPr>
                <w:lang w:eastAsia="en-US"/>
              </w:rPr>
              <w:t>Доля участников, получивших тестовый балл</w:t>
            </w:r>
          </w:p>
        </w:tc>
        <w:tc>
          <w:tcPr>
            <w:tcW w:w="1561"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Количество участников, получивших 100 баллов</w:t>
            </w:r>
          </w:p>
        </w:tc>
      </w:tr>
      <w:tr w:rsidR="00CB3C69" w:rsidRPr="00CB3C69" w:rsidTr="000562BF">
        <w:trPr>
          <w:cantSplit/>
          <w:tblHeader/>
        </w:trPr>
        <w:tc>
          <w:tcPr>
            <w:tcW w:w="425" w:type="dxa"/>
            <w:vMerge/>
            <w:shd w:val="clear" w:color="auto" w:fill="auto"/>
          </w:tcPr>
          <w:p w:rsidR="00CB3C69" w:rsidRPr="00CB3C69" w:rsidRDefault="00CB3C69" w:rsidP="00CB3C69">
            <w:pPr>
              <w:spacing w:after="200"/>
              <w:contextualSpacing/>
              <w:jc w:val="center"/>
              <w:rPr>
                <w:lang w:eastAsia="en-US"/>
              </w:rPr>
            </w:pPr>
          </w:p>
        </w:tc>
        <w:tc>
          <w:tcPr>
            <w:tcW w:w="1844" w:type="dxa"/>
            <w:vMerge/>
            <w:tcBorders>
              <w:bottom w:val="single" w:sz="4" w:space="0" w:color="auto"/>
            </w:tcBorders>
            <w:shd w:val="clear" w:color="auto" w:fill="auto"/>
          </w:tcPr>
          <w:p w:rsidR="00CB3C69" w:rsidRPr="00CB3C69" w:rsidRDefault="00CB3C69" w:rsidP="00CB3C69">
            <w:pPr>
              <w:spacing w:after="200"/>
              <w:contextualSpacing/>
              <w:jc w:val="center"/>
              <w:rPr>
                <w:lang w:eastAsia="en-US"/>
              </w:rPr>
            </w:pPr>
          </w:p>
        </w:tc>
        <w:tc>
          <w:tcPr>
            <w:tcW w:w="1843"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ниже минимального</w:t>
            </w:r>
          </w:p>
        </w:tc>
        <w:tc>
          <w:tcPr>
            <w:tcW w:w="1843" w:type="dxa"/>
            <w:tcBorders>
              <w:bottom w:val="single" w:sz="4" w:space="0" w:color="auto"/>
            </w:tcBorders>
            <w:shd w:val="clear" w:color="auto" w:fill="auto"/>
            <w:vAlign w:val="center"/>
          </w:tcPr>
          <w:p w:rsidR="00CB3C69" w:rsidRPr="00CB3C69" w:rsidRDefault="00CB3C69" w:rsidP="00CB3C69">
            <w:pPr>
              <w:contextualSpacing/>
              <w:jc w:val="center"/>
              <w:rPr>
                <w:i/>
                <w:lang w:eastAsia="en-US"/>
              </w:rPr>
            </w:pPr>
            <w:r w:rsidRPr="00CB3C69">
              <w:rPr>
                <w:lang w:eastAsia="en-US"/>
              </w:rPr>
              <w:t>от минимального до 60 баллов</w:t>
            </w:r>
          </w:p>
        </w:tc>
        <w:tc>
          <w:tcPr>
            <w:tcW w:w="1274"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61 до 80 баллов</w:t>
            </w:r>
          </w:p>
        </w:tc>
        <w:tc>
          <w:tcPr>
            <w:tcW w:w="1275"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81 до 99 баллов</w:t>
            </w:r>
          </w:p>
        </w:tc>
        <w:tc>
          <w:tcPr>
            <w:tcW w:w="1561" w:type="dxa"/>
            <w:vMerge/>
            <w:tcBorders>
              <w:bottom w:val="single" w:sz="4" w:space="0" w:color="auto"/>
            </w:tcBorders>
            <w:shd w:val="clear" w:color="auto" w:fill="auto"/>
          </w:tcPr>
          <w:p w:rsidR="00CB3C69" w:rsidRPr="00CB3C69" w:rsidRDefault="00CB3C69" w:rsidP="00CB3C69">
            <w:pPr>
              <w:spacing w:after="200"/>
              <w:contextualSpacing/>
              <w:jc w:val="center"/>
              <w:rPr>
                <w:i/>
                <w:lang w:eastAsia="en-US"/>
              </w:rPr>
            </w:pPr>
          </w:p>
        </w:tc>
      </w:tr>
      <w:tr w:rsidR="00CB3C69" w:rsidRPr="00CB3C69" w:rsidTr="000562BF">
        <w:trPr>
          <w:cantSplit/>
          <w:trHeight w:val="20"/>
        </w:trPr>
        <w:tc>
          <w:tcPr>
            <w:tcW w:w="425" w:type="dxa"/>
            <w:shd w:val="clear" w:color="auto" w:fill="auto"/>
          </w:tcPr>
          <w:p w:rsidR="00CB3C69" w:rsidRPr="00CB3C69" w:rsidRDefault="00CB3C69" w:rsidP="00CB3C69">
            <w:pPr>
              <w:contextualSpacing/>
              <w:rPr>
                <w:lang w:eastAsia="en-US"/>
              </w:rPr>
            </w:pPr>
            <w:r w:rsidRPr="00CB3C69">
              <w:rPr>
                <w:lang w:eastAsia="en-US"/>
              </w:rPr>
              <w:t>1.</w:t>
            </w:r>
          </w:p>
        </w:tc>
        <w:tc>
          <w:tcPr>
            <w:tcW w:w="1844"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г.Тверь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bl>
    <w:p w:rsidR="00CB3C69" w:rsidRPr="00CB3C69" w:rsidRDefault="00CB3C69" w:rsidP="00CB3C69">
      <w:pPr>
        <w:keepNext/>
        <w:keepLines/>
        <w:tabs>
          <w:tab w:val="left" w:pos="142"/>
        </w:tabs>
        <w:spacing w:before="200"/>
        <w:ind w:left="142"/>
        <w:outlineLvl w:val="2"/>
        <w:rPr>
          <w:rFonts w:eastAsia="SimSun"/>
          <w:b/>
          <w:bCs/>
          <w:sz w:val="28"/>
          <w:lang w:val="x-none"/>
        </w:rPr>
      </w:pPr>
    </w:p>
    <w:p w:rsidR="00CB3C69" w:rsidRPr="00CB3C69"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CB3C69">
        <w:rPr>
          <w:rFonts w:eastAsia="SimSun"/>
          <w:b/>
          <w:bCs/>
          <w:sz w:val="28"/>
          <w:lang w:val="x-none"/>
        </w:rPr>
        <w:t>Выделение перечня ОО, продемонстрировавших наиболее высокие и низкие результаты ЕГЭ по предмету</w:t>
      </w:r>
    </w:p>
    <w:p w:rsidR="00CB3C69" w:rsidRPr="00CB3C69" w:rsidRDefault="00CB3C69" w:rsidP="000562BF">
      <w:pPr>
        <w:keepNext/>
        <w:keepLines/>
        <w:numPr>
          <w:ilvl w:val="2"/>
          <w:numId w:val="6"/>
        </w:numPr>
        <w:spacing w:before="200"/>
        <w:ind w:left="1214"/>
        <w:outlineLvl w:val="2"/>
        <w:rPr>
          <w:rFonts w:eastAsia="SimSun"/>
          <w:sz w:val="28"/>
          <w:lang w:val="x-none"/>
        </w:rPr>
      </w:pPr>
      <w:r w:rsidRPr="00CB3C69">
        <w:rPr>
          <w:rFonts w:eastAsia="SimSun"/>
          <w:b/>
          <w:sz w:val="28"/>
        </w:rPr>
        <w:t>-2.4.2.</w:t>
      </w:r>
      <w:r w:rsidRPr="00CB3C69">
        <w:rPr>
          <w:rFonts w:eastAsia="SimSun"/>
          <w:sz w:val="28"/>
        </w:rPr>
        <w:t xml:space="preserve"> П</w:t>
      </w:r>
      <w:r w:rsidRPr="00CB3C69">
        <w:rPr>
          <w:rFonts w:eastAsia="SimSun"/>
          <w:sz w:val="28"/>
          <w:lang w:val="x-none"/>
        </w:rPr>
        <w:t xml:space="preserve">еречень ОО, продемонстрировавших наиболее высокие </w:t>
      </w:r>
      <w:r w:rsidRPr="00CB3C69">
        <w:rPr>
          <w:rFonts w:ascii="Cambria" w:eastAsia="SimSun" w:hAnsi="Cambria"/>
          <w:bCs/>
          <w:sz w:val="28"/>
          <w:lang w:val="x-none"/>
        </w:rPr>
        <w:t>и низкие</w:t>
      </w:r>
      <w:r w:rsidRPr="00CB3C69">
        <w:rPr>
          <w:rFonts w:ascii="Cambria" w:eastAsia="SimSun" w:hAnsi="Cambria"/>
          <w:b/>
          <w:bCs/>
          <w:sz w:val="28"/>
          <w:lang w:val="x-none"/>
        </w:rPr>
        <w:t xml:space="preserve"> </w:t>
      </w:r>
      <w:r w:rsidRPr="00CB3C69">
        <w:rPr>
          <w:rFonts w:eastAsia="SimSun"/>
          <w:sz w:val="28"/>
          <w:lang w:val="x-none"/>
        </w:rPr>
        <w:t>результаты ЕГЭ по предмету</w:t>
      </w:r>
    </w:p>
    <w:p w:rsidR="00CB3C69" w:rsidRPr="00CB3C69" w:rsidRDefault="00CB3C69" w:rsidP="00CB3C69">
      <w:pPr>
        <w:keepNext/>
        <w:keepLines/>
        <w:jc w:val="both"/>
        <w:outlineLvl w:val="2"/>
        <w:rPr>
          <w:rFonts w:eastAsia="SimSun"/>
        </w:rPr>
      </w:pPr>
      <w:r w:rsidRPr="00CB3C69">
        <w:t xml:space="preserve">       </w:t>
      </w:r>
      <w:r w:rsidRPr="00CB3C69">
        <w:rPr>
          <w:rFonts w:eastAsia="SimSun"/>
          <w:lang w:val="x-none"/>
        </w:rPr>
        <w:t xml:space="preserve">Выделить </w:t>
      </w:r>
      <w:r w:rsidRPr="00CB3C69">
        <w:rPr>
          <w:rFonts w:eastAsia="SimSun"/>
        </w:rPr>
        <w:t>перечень организаций, продемонстрировавших наиболее высокие или низкие результаты ЕГЭ, не представляется возможным, в связи с малым количеством участников экзамена по французскому языку.</w:t>
      </w:r>
    </w:p>
    <w:p w:rsidR="00CB3C69" w:rsidRPr="00CB3C69" w:rsidRDefault="00CB3C69" w:rsidP="00CB3C69"/>
    <w:p w:rsidR="00CB3C69" w:rsidRPr="00CB3C69" w:rsidRDefault="00CB3C69" w:rsidP="00CB3C69"/>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ВЫВОДЫ о характере изменения результатов ЕГЭ по предмету</w:t>
      </w:r>
    </w:p>
    <w:p w:rsidR="00CB3C69" w:rsidRPr="00CB3C69" w:rsidRDefault="00CB3C69" w:rsidP="00CB3C69">
      <w:pPr>
        <w:keepNext/>
        <w:keepLines/>
        <w:ind w:left="-426" w:firstLine="568"/>
        <w:jc w:val="both"/>
        <w:outlineLvl w:val="2"/>
        <w:rPr>
          <w:rFonts w:eastAsia="SimSun"/>
          <w:bCs/>
        </w:rPr>
      </w:pPr>
      <w:r w:rsidRPr="00CB3C69">
        <w:rPr>
          <w:rFonts w:eastAsia="SimSun"/>
          <w:bCs/>
        </w:rPr>
        <w:t>Результаты ЕГЭ по французскому языку в Тверской области в целом сопоставимы с результатами последних трех лет.</w:t>
      </w:r>
    </w:p>
    <w:p w:rsidR="00CB3C69" w:rsidRPr="00CB3C69" w:rsidRDefault="00CB3C69" w:rsidP="00CB3C69">
      <w:pPr>
        <w:keepNext/>
        <w:keepLines/>
        <w:jc w:val="both"/>
        <w:outlineLvl w:val="2"/>
        <w:rPr>
          <w:rFonts w:eastAsia="SimSun"/>
        </w:rPr>
      </w:pPr>
      <w:r w:rsidRPr="00CB3C69">
        <w:rPr>
          <w:rFonts w:eastAsia="SimSun"/>
          <w:bCs/>
        </w:rPr>
        <w:t xml:space="preserve"> Сделать выводы о характере изменения результатов не </w:t>
      </w:r>
      <w:r w:rsidRPr="00CB3C69">
        <w:rPr>
          <w:rFonts w:eastAsia="SimSun"/>
        </w:rPr>
        <w:t>представляется возможным, в связи с</w:t>
      </w:r>
    </w:p>
    <w:p w:rsidR="00CB3C69" w:rsidRPr="00CB3C69" w:rsidRDefault="00CB3C69" w:rsidP="00CB3C69">
      <w:pPr>
        <w:keepNext/>
        <w:keepLines/>
        <w:ind w:left="-426"/>
        <w:jc w:val="both"/>
        <w:outlineLvl w:val="2"/>
        <w:rPr>
          <w:rFonts w:eastAsia="SimSun"/>
        </w:rPr>
      </w:pPr>
      <w:r w:rsidRPr="00CB3C69">
        <w:rPr>
          <w:rFonts w:eastAsia="SimSun"/>
        </w:rPr>
        <w:t xml:space="preserve"> малым количеством участников экзамена по французскому языку.</w:t>
      </w:r>
    </w:p>
    <w:p w:rsidR="00CB3C69" w:rsidRPr="00CB3C69" w:rsidRDefault="00CB3C69" w:rsidP="00CB3C69">
      <w:pPr>
        <w:keepNext/>
        <w:keepLines/>
        <w:ind w:left="-426" w:firstLine="568"/>
        <w:jc w:val="both"/>
        <w:outlineLvl w:val="2"/>
        <w:rPr>
          <w:rFonts w:eastAsia="SimSun"/>
          <w:b/>
          <w:bCs/>
          <w:sz w:val="28"/>
          <w:szCs w:val="28"/>
          <w:highlight w:val="yellow"/>
          <w:lang w:val="x-none"/>
        </w:rPr>
      </w:pPr>
      <w:r w:rsidRPr="00CB3C69">
        <w:rPr>
          <w:rFonts w:eastAsia="SimSun"/>
          <w:bCs/>
        </w:rPr>
        <w:t xml:space="preserve">Вместе с тем, отсутствие «минималльников» свидетельствует о предварительной качественной подготовке обучающихся, организованной в/вне ОО, а также повышением личной мотивации обучающихся для успешной сдачи ЕГЭ. </w:t>
      </w:r>
    </w:p>
    <w:p w:rsidR="006E221B" w:rsidRDefault="006E221B">
      <w:pPr>
        <w:rPr>
          <w:rFonts w:eastAsia="SimSun"/>
          <w:color w:val="365F91"/>
          <w:sz w:val="28"/>
          <w:szCs w:val="28"/>
          <w:lang w:val="x-none"/>
        </w:rPr>
      </w:pPr>
      <w:r>
        <w:rPr>
          <w:rFonts w:eastAsia="SimSun"/>
          <w:color w:val="365F91"/>
          <w:sz w:val="28"/>
          <w:szCs w:val="28"/>
          <w:lang w:val="x-none"/>
        </w:rPr>
        <w:br w:type="page"/>
      </w:r>
    </w:p>
    <w:p w:rsidR="00CB3C69" w:rsidRPr="00CB3C69" w:rsidRDefault="00CB3C69" w:rsidP="000562BF">
      <w:pPr>
        <w:keepNext/>
        <w:keepLines/>
        <w:numPr>
          <w:ilvl w:val="1"/>
          <w:numId w:val="5"/>
        </w:numPr>
        <w:spacing w:before="40"/>
        <w:jc w:val="center"/>
        <w:outlineLvl w:val="1"/>
        <w:rPr>
          <w:rFonts w:eastAsia="SimSun"/>
          <w:color w:val="365F91"/>
          <w:sz w:val="28"/>
          <w:szCs w:val="28"/>
          <w:lang w:val="x-none"/>
        </w:rPr>
      </w:pPr>
    </w:p>
    <w:p w:rsidR="00CB3C69" w:rsidRPr="00CB3C69" w:rsidRDefault="006E221B" w:rsidP="000D036D">
      <w:pPr>
        <w:pStyle w:val="1"/>
        <w:rPr>
          <w:sz w:val="24"/>
          <w:szCs w:val="22"/>
        </w:rPr>
      </w:pPr>
      <w:r w:rsidRPr="006E221B">
        <w:t xml:space="preserve">Методический анализ результатов ЕГЭ </w:t>
      </w:r>
      <w:r w:rsidR="00CB3C69" w:rsidRPr="006E221B">
        <w:t xml:space="preserve">по </w:t>
      </w:r>
      <w:r w:rsidR="00CB3C69" w:rsidRPr="00CB3C69">
        <w:t>обществознанию</w:t>
      </w:r>
      <w:r w:rsidR="00CB3C69" w:rsidRPr="00CB3C69">
        <w:br/>
      </w:r>
    </w:p>
    <w:p w:rsidR="00CB3C69" w:rsidRPr="00CB3C69" w:rsidRDefault="00CB3C69" w:rsidP="00CB3C69">
      <w:pPr>
        <w:rPr>
          <w:rFonts w:ascii="Cambria" w:eastAsia="SimSun" w:hAnsi="Cambria"/>
          <w:i/>
          <w:sz w:val="32"/>
          <w:szCs w:val="28"/>
        </w:rPr>
      </w:pPr>
    </w:p>
    <w:p w:rsidR="00CB3C69" w:rsidRPr="00CB3C69" w:rsidRDefault="00CB3C69" w:rsidP="000562BF">
      <w:pPr>
        <w:keepNext/>
        <w:keepLines/>
        <w:numPr>
          <w:ilvl w:val="1"/>
          <w:numId w:val="5"/>
        </w:numPr>
        <w:spacing w:before="40"/>
        <w:jc w:val="center"/>
        <w:outlineLvl w:val="1"/>
        <w:rPr>
          <w:rFonts w:eastAsia="SimSun"/>
          <w:b/>
          <w:bCs/>
          <w:sz w:val="28"/>
          <w:szCs w:val="28"/>
          <w:lang w:val="x-none"/>
        </w:rPr>
      </w:pPr>
      <w:r w:rsidRPr="00CB3C69">
        <w:rPr>
          <w:rFonts w:eastAsia="SimSun"/>
          <w:b/>
          <w:bCs/>
          <w:sz w:val="28"/>
          <w:szCs w:val="28"/>
          <w:lang w:val="x-none"/>
        </w:rPr>
        <w:t>РАЗДЕЛ 1. ХАРАКТЕРИСТИКА УЧАСТНИКОВ ЕГЭ</w:t>
      </w:r>
      <w:r w:rsidRPr="00CB3C69">
        <w:rPr>
          <w:rFonts w:eastAsia="SimSun"/>
          <w:b/>
          <w:bCs/>
          <w:sz w:val="28"/>
          <w:szCs w:val="28"/>
          <w:lang w:val="x-none"/>
        </w:rPr>
        <w:br/>
        <w:t xml:space="preserve"> ПО УЧЕБНОМУ ПРЕДМЕТУ</w:t>
      </w:r>
    </w:p>
    <w:p w:rsidR="00CB3C69" w:rsidRPr="00CB3C69" w:rsidRDefault="00CB3C69" w:rsidP="00CB3C69">
      <w:pPr>
        <w:ind w:left="568" w:hanging="568"/>
        <w:jc w:val="both"/>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учебному предмету (за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CB3C69" w:rsidRPr="00CB3C69" w:rsidTr="000562BF">
        <w:tc>
          <w:tcPr>
            <w:tcW w:w="1629" w:type="pct"/>
            <w:gridSpan w:val="2"/>
          </w:tcPr>
          <w:p w:rsidR="00CB3C69" w:rsidRPr="00CB3C69" w:rsidRDefault="00CB3C69" w:rsidP="00CB3C69">
            <w:pPr>
              <w:tabs>
                <w:tab w:val="left" w:pos="10320"/>
              </w:tabs>
              <w:jc w:val="center"/>
              <w:rPr>
                <w:b/>
                <w:noProof/>
                <w:lang w:val="en-US"/>
              </w:rPr>
            </w:pPr>
            <w:r w:rsidRPr="00CB3C69">
              <w:rPr>
                <w:b/>
                <w:noProof/>
              </w:rPr>
              <w:t>20</w:t>
            </w:r>
            <w:r w:rsidRPr="00CB3C69">
              <w:rPr>
                <w:b/>
                <w:noProof/>
                <w:lang w:val="en-US"/>
              </w:rPr>
              <w:t>19</w:t>
            </w:r>
          </w:p>
        </w:tc>
        <w:tc>
          <w:tcPr>
            <w:tcW w:w="1633" w:type="pct"/>
            <w:gridSpan w:val="2"/>
          </w:tcPr>
          <w:p w:rsidR="00CB3C69" w:rsidRPr="00CB3C69" w:rsidRDefault="00CB3C69" w:rsidP="00CB3C69">
            <w:pPr>
              <w:tabs>
                <w:tab w:val="left" w:pos="10320"/>
              </w:tabs>
              <w:jc w:val="center"/>
              <w:rPr>
                <w:b/>
                <w:noProof/>
              </w:rPr>
            </w:pPr>
            <w:r w:rsidRPr="00CB3C69">
              <w:rPr>
                <w:b/>
                <w:noProof/>
              </w:rPr>
              <w:t>20</w:t>
            </w:r>
            <w:r w:rsidRPr="00CB3C69">
              <w:rPr>
                <w:b/>
                <w:noProof/>
                <w:lang w:val="en-US"/>
              </w:rPr>
              <w:t>20</w:t>
            </w:r>
          </w:p>
        </w:tc>
        <w:tc>
          <w:tcPr>
            <w:tcW w:w="1737" w:type="pct"/>
            <w:gridSpan w:val="2"/>
          </w:tcPr>
          <w:p w:rsidR="00CB3C69" w:rsidRPr="00CB3C69" w:rsidRDefault="00CB3C69" w:rsidP="00CB3C69">
            <w:pPr>
              <w:tabs>
                <w:tab w:val="left" w:pos="10320"/>
              </w:tabs>
              <w:jc w:val="center"/>
              <w:rPr>
                <w:b/>
                <w:noProof/>
                <w:lang w:val="en-US"/>
              </w:rPr>
            </w:pPr>
            <w:r w:rsidRPr="00CB3C69">
              <w:rPr>
                <w:b/>
                <w:noProof/>
              </w:rPr>
              <w:t>202</w:t>
            </w:r>
            <w:r w:rsidRPr="00CB3C69">
              <w:rPr>
                <w:b/>
                <w:noProof/>
                <w:lang w:val="en-US"/>
              </w:rPr>
              <w:t>1</w:t>
            </w:r>
          </w:p>
        </w:tc>
      </w:tr>
      <w:tr w:rsidR="00CB3C69" w:rsidRPr="00CB3C69" w:rsidTr="000562BF">
        <w:tc>
          <w:tcPr>
            <w:tcW w:w="815" w:type="pct"/>
            <w:vAlign w:val="center"/>
          </w:tcPr>
          <w:p w:rsidR="00CB3C69" w:rsidRPr="00CB3C69" w:rsidRDefault="00CB3C69" w:rsidP="00CB3C69">
            <w:pPr>
              <w:tabs>
                <w:tab w:val="left" w:pos="10320"/>
              </w:tabs>
              <w:jc w:val="center"/>
              <w:rPr>
                <w:noProof/>
              </w:rPr>
            </w:pPr>
            <w:r w:rsidRPr="00CB3C69">
              <w:rPr>
                <w:noProof/>
              </w:rPr>
              <w:t>чел.</w:t>
            </w:r>
          </w:p>
        </w:tc>
        <w:tc>
          <w:tcPr>
            <w:tcW w:w="815"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7" w:type="pct"/>
            <w:vAlign w:val="center"/>
          </w:tcPr>
          <w:p w:rsidR="00CB3C69" w:rsidRPr="00CB3C69" w:rsidRDefault="00CB3C69" w:rsidP="00CB3C69">
            <w:pPr>
              <w:tabs>
                <w:tab w:val="left" w:pos="10320"/>
              </w:tabs>
              <w:jc w:val="center"/>
              <w:rPr>
                <w:noProof/>
              </w:rPr>
            </w:pPr>
            <w:r w:rsidRPr="00CB3C69">
              <w:rPr>
                <w:noProof/>
              </w:rPr>
              <w:t>чел.</w:t>
            </w:r>
          </w:p>
        </w:tc>
        <w:tc>
          <w:tcPr>
            <w:tcW w:w="81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816" w:type="pct"/>
            <w:vAlign w:val="center"/>
          </w:tcPr>
          <w:p w:rsidR="00CB3C69" w:rsidRPr="00CB3C69" w:rsidRDefault="00CB3C69" w:rsidP="00CB3C69">
            <w:pPr>
              <w:tabs>
                <w:tab w:val="left" w:pos="10320"/>
              </w:tabs>
              <w:jc w:val="center"/>
              <w:rPr>
                <w:noProof/>
              </w:rPr>
            </w:pPr>
            <w:r w:rsidRPr="00CB3C69">
              <w:rPr>
                <w:noProof/>
              </w:rPr>
              <w:t>чел.</w:t>
            </w:r>
          </w:p>
        </w:tc>
        <w:tc>
          <w:tcPr>
            <w:tcW w:w="921"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815" w:type="pct"/>
            <w:vAlign w:val="center"/>
          </w:tcPr>
          <w:p w:rsidR="00CB3C69" w:rsidRPr="00CB3C69" w:rsidRDefault="00CB3C69" w:rsidP="00CB3C69">
            <w:pPr>
              <w:jc w:val="center"/>
              <w:rPr>
                <w:color w:val="000000"/>
              </w:rPr>
            </w:pPr>
            <w:r w:rsidRPr="00CB3C69">
              <w:rPr>
                <w:color w:val="000000"/>
              </w:rPr>
              <w:t>2664</w:t>
            </w:r>
          </w:p>
        </w:tc>
        <w:tc>
          <w:tcPr>
            <w:tcW w:w="815" w:type="pct"/>
            <w:vAlign w:val="center"/>
          </w:tcPr>
          <w:p w:rsidR="00CB3C69" w:rsidRPr="00CB3C69" w:rsidRDefault="00CB3C69" w:rsidP="00CB3C69">
            <w:pPr>
              <w:jc w:val="center"/>
              <w:rPr>
                <w:color w:val="000000"/>
              </w:rPr>
            </w:pPr>
            <w:r w:rsidRPr="00CB3C69">
              <w:rPr>
                <w:color w:val="000000"/>
              </w:rPr>
              <w:t>43,8%</w:t>
            </w:r>
          </w:p>
        </w:tc>
        <w:tc>
          <w:tcPr>
            <w:tcW w:w="817" w:type="pct"/>
            <w:vAlign w:val="bottom"/>
          </w:tcPr>
          <w:p w:rsidR="00CB3C69" w:rsidRPr="00CB3C69" w:rsidRDefault="00CB3C69" w:rsidP="00CB3C69">
            <w:pPr>
              <w:jc w:val="center"/>
            </w:pPr>
            <w:r w:rsidRPr="00CB3C69">
              <w:t>2359</w:t>
            </w:r>
          </w:p>
        </w:tc>
        <w:tc>
          <w:tcPr>
            <w:tcW w:w="816" w:type="pct"/>
            <w:vAlign w:val="bottom"/>
          </w:tcPr>
          <w:p w:rsidR="00CB3C69" w:rsidRPr="00CB3C69" w:rsidRDefault="00CB3C69" w:rsidP="00CB3C69">
            <w:pPr>
              <w:jc w:val="center"/>
            </w:pPr>
            <w:r w:rsidRPr="00CB3C69">
              <w:t>43,2%</w:t>
            </w:r>
          </w:p>
        </w:tc>
        <w:tc>
          <w:tcPr>
            <w:tcW w:w="816" w:type="pct"/>
            <w:vAlign w:val="bottom"/>
          </w:tcPr>
          <w:p w:rsidR="00CB3C69" w:rsidRPr="00CB3C69" w:rsidRDefault="00CB3C69" w:rsidP="00CB3C69">
            <w:pPr>
              <w:jc w:val="center"/>
            </w:pPr>
            <w:r w:rsidRPr="00CB3C69">
              <w:t>2272</w:t>
            </w:r>
          </w:p>
        </w:tc>
        <w:tc>
          <w:tcPr>
            <w:tcW w:w="921" w:type="pct"/>
            <w:vAlign w:val="bottom"/>
          </w:tcPr>
          <w:p w:rsidR="00CB3C69" w:rsidRPr="00CB3C69" w:rsidRDefault="00CB3C69" w:rsidP="00CB3C69">
            <w:pPr>
              <w:jc w:val="center"/>
            </w:pPr>
            <w:r w:rsidRPr="00CB3C69">
              <w:t>42,31%</w:t>
            </w:r>
          </w:p>
        </w:tc>
      </w:tr>
    </w:tbl>
    <w:p w:rsidR="00CB3C69" w:rsidRPr="00CB3C69" w:rsidRDefault="00CB3C69" w:rsidP="00CB3C69">
      <w:pPr>
        <w:ind w:left="1080"/>
        <w:contextualSpacing/>
        <w:rPr>
          <w:lang w:eastAsia="en-US"/>
        </w:rPr>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Процентное соотношение юношей и девушек, участвующих в ЕГЭ</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CB3C69" w:rsidRPr="00CB3C69" w:rsidTr="000562BF">
        <w:tc>
          <w:tcPr>
            <w:tcW w:w="774" w:type="pct"/>
            <w:vMerge w:val="restart"/>
            <w:vAlign w:val="center"/>
          </w:tcPr>
          <w:p w:rsidR="00CB3C69" w:rsidRPr="00CB3C69" w:rsidRDefault="00CB3C69" w:rsidP="00CB3C69">
            <w:pPr>
              <w:tabs>
                <w:tab w:val="left" w:pos="10320"/>
              </w:tabs>
              <w:jc w:val="center"/>
              <w:rPr>
                <w:b/>
                <w:noProof/>
              </w:rPr>
            </w:pPr>
            <w:r w:rsidRPr="00CB3C69">
              <w:rPr>
                <w:b/>
                <w:noProof/>
              </w:rPr>
              <w:t>Пол</w:t>
            </w:r>
          </w:p>
        </w:tc>
        <w:tc>
          <w:tcPr>
            <w:tcW w:w="1408" w:type="pct"/>
            <w:gridSpan w:val="2"/>
          </w:tcPr>
          <w:p w:rsidR="00CB3C69" w:rsidRPr="00CB3C69" w:rsidRDefault="00CB3C69" w:rsidP="00CB3C69">
            <w:pPr>
              <w:tabs>
                <w:tab w:val="left" w:pos="10320"/>
              </w:tabs>
              <w:jc w:val="center"/>
              <w:rPr>
                <w:b/>
                <w:noProof/>
              </w:rPr>
            </w:pPr>
            <w:r w:rsidRPr="00CB3C69">
              <w:rPr>
                <w:b/>
                <w:noProof/>
              </w:rPr>
              <w:t>2019</w:t>
            </w:r>
          </w:p>
        </w:tc>
        <w:tc>
          <w:tcPr>
            <w:tcW w:w="1409" w:type="pct"/>
            <w:gridSpan w:val="2"/>
          </w:tcPr>
          <w:p w:rsidR="00CB3C69" w:rsidRPr="00CB3C69" w:rsidRDefault="00CB3C69" w:rsidP="00CB3C69">
            <w:pPr>
              <w:tabs>
                <w:tab w:val="left" w:pos="10320"/>
              </w:tabs>
              <w:jc w:val="center"/>
              <w:rPr>
                <w:b/>
                <w:noProof/>
              </w:rPr>
            </w:pPr>
            <w:r w:rsidRPr="00CB3C69">
              <w:rPr>
                <w:b/>
                <w:noProof/>
              </w:rPr>
              <w:t>2020</w:t>
            </w:r>
          </w:p>
        </w:tc>
        <w:tc>
          <w:tcPr>
            <w:tcW w:w="1408" w:type="pct"/>
            <w:gridSpan w:val="2"/>
          </w:tcPr>
          <w:p w:rsidR="00CB3C69" w:rsidRPr="00CB3C69" w:rsidRDefault="00CB3C69" w:rsidP="00CB3C69">
            <w:pPr>
              <w:tabs>
                <w:tab w:val="left" w:pos="10320"/>
              </w:tabs>
              <w:jc w:val="center"/>
              <w:rPr>
                <w:b/>
                <w:noProof/>
              </w:rPr>
            </w:pPr>
            <w:r w:rsidRPr="00CB3C69">
              <w:rPr>
                <w:b/>
                <w:noProof/>
              </w:rPr>
              <w:t>2021</w:t>
            </w:r>
          </w:p>
        </w:tc>
      </w:tr>
      <w:tr w:rsidR="00CB3C69" w:rsidRPr="00CB3C69" w:rsidTr="000562BF">
        <w:tc>
          <w:tcPr>
            <w:tcW w:w="774" w:type="pct"/>
            <w:vMerge/>
          </w:tcPr>
          <w:p w:rsidR="00CB3C69" w:rsidRPr="00CB3C69" w:rsidRDefault="00CB3C69" w:rsidP="00CB3C69">
            <w:pPr>
              <w:tabs>
                <w:tab w:val="left" w:pos="10320"/>
              </w:tabs>
              <w:rPr>
                <w:b/>
                <w:noProof/>
              </w:rPr>
            </w:pP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3"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c>
          <w:tcPr>
            <w:tcW w:w="352" w:type="pct"/>
            <w:vAlign w:val="center"/>
          </w:tcPr>
          <w:p w:rsidR="00CB3C69" w:rsidRPr="00CB3C69" w:rsidRDefault="00CB3C69" w:rsidP="00CB3C69">
            <w:pPr>
              <w:tabs>
                <w:tab w:val="left" w:pos="10320"/>
              </w:tabs>
              <w:jc w:val="center"/>
              <w:rPr>
                <w:noProof/>
              </w:rPr>
            </w:pPr>
            <w:r w:rsidRPr="00CB3C69">
              <w:rPr>
                <w:noProof/>
              </w:rPr>
              <w:t>чел.</w:t>
            </w:r>
          </w:p>
        </w:tc>
        <w:tc>
          <w:tcPr>
            <w:tcW w:w="1056" w:type="pct"/>
            <w:vAlign w:val="center"/>
          </w:tcPr>
          <w:p w:rsidR="00CB3C69" w:rsidRPr="00CB3C69" w:rsidRDefault="00CB3C69" w:rsidP="00CB3C69">
            <w:pPr>
              <w:tabs>
                <w:tab w:val="left" w:pos="10320"/>
              </w:tabs>
              <w:jc w:val="center"/>
              <w:rPr>
                <w:noProof/>
              </w:rPr>
            </w:pPr>
            <w:r w:rsidRPr="00CB3C69">
              <w:rPr>
                <w:noProof/>
              </w:rPr>
              <w:t>% от общего числа участников</w:t>
            </w:r>
          </w:p>
        </w:tc>
      </w:tr>
      <w:tr w:rsidR="00CB3C69" w:rsidRPr="00CB3C69" w:rsidTr="000562BF">
        <w:tc>
          <w:tcPr>
            <w:tcW w:w="774" w:type="pct"/>
            <w:vAlign w:val="center"/>
          </w:tcPr>
          <w:p w:rsidR="00CB3C69" w:rsidRPr="00CB3C69" w:rsidRDefault="00CB3C69" w:rsidP="00CB3C69">
            <w:pPr>
              <w:tabs>
                <w:tab w:val="left" w:pos="10320"/>
              </w:tabs>
            </w:pPr>
            <w:r w:rsidRPr="00CB3C69">
              <w:t>Женский</w:t>
            </w:r>
          </w:p>
        </w:tc>
        <w:tc>
          <w:tcPr>
            <w:tcW w:w="352" w:type="pct"/>
            <w:vAlign w:val="center"/>
          </w:tcPr>
          <w:p w:rsidR="00CB3C69" w:rsidRPr="00CB3C69" w:rsidRDefault="00CB3C69" w:rsidP="00CB3C69">
            <w:pPr>
              <w:jc w:val="center"/>
              <w:rPr>
                <w:color w:val="000000"/>
              </w:rPr>
            </w:pPr>
            <w:r w:rsidRPr="00CB3C69">
              <w:rPr>
                <w:color w:val="000000"/>
              </w:rPr>
              <w:t>1757</w:t>
            </w:r>
          </w:p>
        </w:tc>
        <w:tc>
          <w:tcPr>
            <w:tcW w:w="1056" w:type="pct"/>
            <w:vAlign w:val="center"/>
          </w:tcPr>
          <w:p w:rsidR="00CB3C69" w:rsidRPr="00CB3C69" w:rsidRDefault="00CB3C69" w:rsidP="00CB3C69">
            <w:pPr>
              <w:jc w:val="center"/>
              <w:rPr>
                <w:color w:val="000000"/>
              </w:rPr>
            </w:pPr>
            <w:r w:rsidRPr="00CB3C69">
              <w:rPr>
                <w:color w:val="000000"/>
              </w:rPr>
              <w:t>66%</w:t>
            </w:r>
          </w:p>
        </w:tc>
        <w:tc>
          <w:tcPr>
            <w:tcW w:w="353" w:type="pct"/>
            <w:vAlign w:val="bottom"/>
          </w:tcPr>
          <w:p w:rsidR="00CB3C69" w:rsidRPr="00CB3C69" w:rsidRDefault="00CB3C69" w:rsidP="00CB3C69">
            <w:pPr>
              <w:jc w:val="right"/>
            </w:pPr>
            <w:r w:rsidRPr="00CB3C69">
              <w:t>1573</w:t>
            </w:r>
          </w:p>
        </w:tc>
        <w:tc>
          <w:tcPr>
            <w:tcW w:w="1056" w:type="pct"/>
            <w:vAlign w:val="bottom"/>
          </w:tcPr>
          <w:p w:rsidR="00CB3C69" w:rsidRPr="00CB3C69" w:rsidRDefault="00CB3C69" w:rsidP="00CB3C69">
            <w:pPr>
              <w:jc w:val="center"/>
            </w:pPr>
            <w:r w:rsidRPr="00CB3C69">
              <w:t>66,7%</w:t>
            </w:r>
          </w:p>
        </w:tc>
        <w:tc>
          <w:tcPr>
            <w:tcW w:w="352" w:type="pct"/>
            <w:vAlign w:val="bottom"/>
          </w:tcPr>
          <w:p w:rsidR="00CB3C69" w:rsidRPr="00CB3C69" w:rsidRDefault="00CB3C69" w:rsidP="00CB3C69">
            <w:pPr>
              <w:jc w:val="center"/>
            </w:pPr>
            <w:r w:rsidRPr="00CB3C69">
              <w:t>1487</w:t>
            </w:r>
          </w:p>
        </w:tc>
        <w:tc>
          <w:tcPr>
            <w:tcW w:w="1056" w:type="pct"/>
            <w:vAlign w:val="bottom"/>
          </w:tcPr>
          <w:p w:rsidR="00CB3C69" w:rsidRPr="00CB3C69" w:rsidRDefault="00CB3C69" w:rsidP="00CB3C69">
            <w:pPr>
              <w:jc w:val="center"/>
            </w:pPr>
            <w:r w:rsidRPr="00CB3C69">
              <w:t>65,5%</w:t>
            </w:r>
          </w:p>
        </w:tc>
      </w:tr>
      <w:tr w:rsidR="00CB3C69" w:rsidRPr="00CB3C69" w:rsidTr="000562BF">
        <w:tc>
          <w:tcPr>
            <w:tcW w:w="774"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tabs>
                <w:tab w:val="left" w:pos="10320"/>
              </w:tabs>
            </w:pPr>
            <w:r w:rsidRPr="00CB3C69">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907</w:t>
            </w:r>
          </w:p>
        </w:tc>
        <w:tc>
          <w:tcPr>
            <w:tcW w:w="1056" w:type="pct"/>
            <w:tcBorders>
              <w:top w:val="single" w:sz="4" w:space="0" w:color="auto"/>
              <w:left w:val="single" w:sz="4" w:space="0" w:color="auto"/>
              <w:bottom w:val="single" w:sz="4" w:space="0" w:color="auto"/>
              <w:right w:val="single" w:sz="4" w:space="0" w:color="auto"/>
            </w:tcBorders>
            <w:vAlign w:val="center"/>
          </w:tcPr>
          <w:p w:rsidR="00CB3C69" w:rsidRPr="00CB3C69" w:rsidRDefault="00CB3C69" w:rsidP="00CB3C69">
            <w:pPr>
              <w:jc w:val="center"/>
              <w:rPr>
                <w:color w:val="000000"/>
              </w:rPr>
            </w:pPr>
            <w:r w:rsidRPr="00CB3C69">
              <w:rPr>
                <w:color w:val="000000"/>
              </w:rPr>
              <w:t>34%</w:t>
            </w:r>
          </w:p>
        </w:tc>
        <w:tc>
          <w:tcPr>
            <w:tcW w:w="353"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right"/>
            </w:pPr>
            <w:r w:rsidRPr="00CB3C69">
              <w:t>786</w:t>
            </w:r>
          </w:p>
        </w:tc>
        <w:tc>
          <w:tcPr>
            <w:tcW w:w="1056"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center"/>
            </w:pPr>
            <w:r w:rsidRPr="00CB3C69">
              <w:t>33,3%</w:t>
            </w:r>
          </w:p>
        </w:tc>
        <w:tc>
          <w:tcPr>
            <w:tcW w:w="352"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center"/>
            </w:pPr>
            <w:r w:rsidRPr="00CB3C69">
              <w:t>785</w:t>
            </w:r>
          </w:p>
        </w:tc>
        <w:tc>
          <w:tcPr>
            <w:tcW w:w="1056" w:type="pct"/>
            <w:tcBorders>
              <w:top w:val="single" w:sz="4" w:space="0" w:color="auto"/>
              <w:left w:val="single" w:sz="4" w:space="0" w:color="auto"/>
              <w:bottom w:val="single" w:sz="4" w:space="0" w:color="auto"/>
              <w:right w:val="single" w:sz="4" w:space="0" w:color="auto"/>
            </w:tcBorders>
            <w:vAlign w:val="bottom"/>
          </w:tcPr>
          <w:p w:rsidR="00CB3C69" w:rsidRPr="00CB3C69" w:rsidRDefault="00CB3C69" w:rsidP="00CB3C69">
            <w:pPr>
              <w:jc w:val="center"/>
            </w:pPr>
            <w:r w:rsidRPr="00CB3C69">
              <w:t>34,5%</w:t>
            </w:r>
          </w:p>
        </w:tc>
      </w:tr>
    </w:tbl>
    <w:p w:rsidR="00CB3C69" w:rsidRPr="00CB3C69" w:rsidRDefault="00CB3C69" w:rsidP="00CB3C69">
      <w:pPr>
        <w:ind w:left="568" w:hanging="568"/>
      </w:pP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в регионе по категориям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3</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участников ЕГЭ по предмету</w:t>
            </w:r>
          </w:p>
        </w:tc>
        <w:tc>
          <w:tcPr>
            <w:tcW w:w="2268" w:type="dxa"/>
            <w:vAlign w:val="center"/>
          </w:tcPr>
          <w:p w:rsidR="00CB3C69" w:rsidRPr="00CB3C69" w:rsidRDefault="00CB3C69" w:rsidP="00CB3C69">
            <w:pPr>
              <w:contextualSpacing/>
              <w:jc w:val="center"/>
            </w:pPr>
            <w:r w:rsidRPr="00CB3C69">
              <w:t>2272</w:t>
            </w:r>
          </w:p>
        </w:tc>
      </w:tr>
      <w:tr w:rsidR="00CB3C69" w:rsidRPr="00CB3C69" w:rsidTr="000562BF">
        <w:trPr>
          <w:trHeight w:val="545"/>
        </w:trPr>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rFonts w:ascii="Calibri" w:hAnsi="Calibri"/>
                <w:sz w:val="22"/>
                <w:szCs w:val="22"/>
                <w:lang w:eastAsia="en-US"/>
              </w:rPr>
            </w:pPr>
            <w:r w:rsidRPr="00CB3C69">
              <w:rPr>
                <w:lang w:eastAsia="en-US"/>
              </w:rPr>
              <w:t>выпускников текущего года, обучающихся по программам СОО</w:t>
            </w:r>
          </w:p>
        </w:tc>
        <w:tc>
          <w:tcPr>
            <w:tcW w:w="2268"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2145</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текущего года, обучающихся по программам СПО</w:t>
            </w:r>
          </w:p>
        </w:tc>
        <w:tc>
          <w:tcPr>
            <w:tcW w:w="2268"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24</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выпускников прошлых лет</w:t>
            </w:r>
          </w:p>
        </w:tc>
        <w:tc>
          <w:tcPr>
            <w:tcW w:w="2268"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83</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участников с ограниченными возможностями здоровья</w:t>
            </w:r>
          </w:p>
        </w:tc>
        <w:tc>
          <w:tcPr>
            <w:tcW w:w="2268"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w:t>
            </w:r>
          </w:p>
        </w:tc>
      </w:tr>
    </w:tbl>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 xml:space="preserve">Количество участников ЕГЭ по типам ОО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4</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CB3C69" w:rsidRPr="00CB3C69" w:rsidTr="000562BF">
        <w:tc>
          <w:tcPr>
            <w:tcW w:w="7797" w:type="dxa"/>
          </w:tcPr>
          <w:p w:rsidR="00CB3C69" w:rsidRPr="00CB3C69" w:rsidRDefault="00CB3C69" w:rsidP="00CB3C69">
            <w:pPr>
              <w:contextualSpacing/>
              <w:jc w:val="both"/>
              <w:rPr>
                <w:b/>
              </w:rPr>
            </w:pPr>
            <w:r w:rsidRPr="00CB3C69">
              <w:rPr>
                <w:b/>
              </w:rPr>
              <w:t>Всего ВТГ</w:t>
            </w:r>
          </w:p>
        </w:tc>
        <w:tc>
          <w:tcPr>
            <w:tcW w:w="2268" w:type="dxa"/>
            <w:vAlign w:val="center"/>
          </w:tcPr>
          <w:p w:rsidR="00CB3C69" w:rsidRPr="00CB3C69" w:rsidRDefault="00CB3C69" w:rsidP="00CB3C69">
            <w:pPr>
              <w:contextualSpacing/>
              <w:jc w:val="center"/>
            </w:pPr>
            <w:r w:rsidRPr="00CB3C69">
              <w:t>2165</w:t>
            </w:r>
          </w:p>
        </w:tc>
      </w:tr>
      <w:tr w:rsidR="00CB3C69" w:rsidRPr="00CB3C69" w:rsidTr="000562BF">
        <w:tc>
          <w:tcPr>
            <w:tcW w:w="7797" w:type="dxa"/>
          </w:tcPr>
          <w:p w:rsidR="00CB3C69" w:rsidRPr="00CB3C69" w:rsidRDefault="00CB3C69" w:rsidP="00CB3C69">
            <w:pPr>
              <w:contextualSpacing/>
              <w:jc w:val="both"/>
            </w:pPr>
            <w:r w:rsidRPr="00CB3C69">
              <w:t>Из них:</w:t>
            </w:r>
          </w:p>
          <w:p w:rsidR="00CB3C69" w:rsidRPr="00CB3C69" w:rsidRDefault="00CB3C69" w:rsidP="000562BF">
            <w:pPr>
              <w:numPr>
                <w:ilvl w:val="0"/>
                <w:numId w:val="1"/>
              </w:numPr>
              <w:contextualSpacing/>
              <w:jc w:val="both"/>
              <w:rPr>
                <w:lang w:eastAsia="en-US"/>
              </w:rPr>
            </w:pPr>
            <w:r w:rsidRPr="00CB3C69">
              <w:rPr>
                <w:lang w:eastAsia="en-US"/>
              </w:rPr>
              <w:t>выпускники лицеев и гимназий</w:t>
            </w:r>
          </w:p>
        </w:tc>
        <w:tc>
          <w:tcPr>
            <w:tcW w:w="2268" w:type="dxa"/>
            <w:vAlign w:val="center"/>
          </w:tcPr>
          <w:p w:rsidR="00CB3C69" w:rsidRPr="00CB3C69" w:rsidRDefault="00CB3C69" w:rsidP="00CB3C69">
            <w:pPr>
              <w:contextualSpacing/>
              <w:jc w:val="center"/>
            </w:pPr>
            <w:r w:rsidRPr="00CB3C69">
              <w:t>426</w:t>
            </w:r>
          </w:p>
        </w:tc>
      </w:tr>
      <w:tr w:rsidR="00CB3C69" w:rsidRPr="00CB3C69" w:rsidTr="000562BF">
        <w:tc>
          <w:tcPr>
            <w:tcW w:w="7797" w:type="dxa"/>
          </w:tcPr>
          <w:p w:rsidR="00CB3C69" w:rsidRPr="00CB3C69" w:rsidRDefault="00CB3C69" w:rsidP="000562BF">
            <w:pPr>
              <w:numPr>
                <w:ilvl w:val="0"/>
                <w:numId w:val="1"/>
              </w:numPr>
              <w:contextualSpacing/>
              <w:jc w:val="both"/>
              <w:rPr>
                <w:lang w:eastAsia="en-US"/>
              </w:rPr>
            </w:pPr>
            <w:r w:rsidRPr="00CB3C69">
              <w:rPr>
                <w:lang w:eastAsia="en-US"/>
              </w:rPr>
              <w:t>выпускники СОШ</w:t>
            </w:r>
          </w:p>
        </w:tc>
        <w:tc>
          <w:tcPr>
            <w:tcW w:w="2268" w:type="dxa"/>
            <w:vAlign w:val="center"/>
          </w:tcPr>
          <w:p w:rsidR="00CB3C69" w:rsidRPr="00CB3C69" w:rsidRDefault="00CB3C69" w:rsidP="00CB3C69">
            <w:pPr>
              <w:contextualSpacing/>
              <w:jc w:val="center"/>
            </w:pPr>
            <w:r w:rsidRPr="00CB3C69">
              <w:t>1713</w:t>
            </w:r>
          </w:p>
        </w:tc>
      </w:tr>
      <w:tr w:rsidR="00CB3C69" w:rsidRPr="00CB3C69" w:rsidTr="000562BF">
        <w:tc>
          <w:tcPr>
            <w:tcW w:w="7797" w:type="dxa"/>
          </w:tcPr>
          <w:p w:rsidR="00CB3C69" w:rsidRPr="00CB3C69" w:rsidRDefault="00CB3C69" w:rsidP="000562BF">
            <w:pPr>
              <w:numPr>
                <w:ilvl w:val="0"/>
                <w:numId w:val="9"/>
              </w:numPr>
              <w:contextualSpacing/>
              <w:jc w:val="both"/>
              <w:rPr>
                <w:lang w:eastAsia="en-US"/>
              </w:rPr>
            </w:pPr>
            <w:r w:rsidRPr="00CB3C69">
              <w:rPr>
                <w:lang w:eastAsia="en-US"/>
              </w:rPr>
              <w:t>выпускники ВСОШ</w:t>
            </w:r>
          </w:p>
        </w:tc>
        <w:tc>
          <w:tcPr>
            <w:tcW w:w="2268" w:type="dxa"/>
            <w:vAlign w:val="center"/>
          </w:tcPr>
          <w:p w:rsidR="00CB3C69" w:rsidRPr="00CB3C69" w:rsidRDefault="00CB3C69" w:rsidP="00CB3C69">
            <w:pPr>
              <w:contextualSpacing/>
              <w:jc w:val="center"/>
            </w:pPr>
            <w:r w:rsidRPr="00CB3C69">
              <w:t>3</w:t>
            </w:r>
          </w:p>
        </w:tc>
      </w:tr>
      <w:tr w:rsidR="00CB3C69" w:rsidRPr="00CB3C69" w:rsidTr="000562BF">
        <w:tc>
          <w:tcPr>
            <w:tcW w:w="7797" w:type="dxa"/>
          </w:tcPr>
          <w:p w:rsidR="00CB3C69" w:rsidRPr="00CB3C69" w:rsidRDefault="00CB3C69" w:rsidP="000562BF">
            <w:pPr>
              <w:numPr>
                <w:ilvl w:val="0"/>
                <w:numId w:val="9"/>
              </w:numPr>
              <w:contextualSpacing/>
              <w:jc w:val="both"/>
              <w:rPr>
                <w:lang w:eastAsia="en-US"/>
              </w:rPr>
            </w:pPr>
            <w:r w:rsidRPr="00CB3C69">
              <w:rPr>
                <w:lang w:eastAsia="en-US"/>
              </w:rPr>
              <w:t xml:space="preserve">выпускники ФГКОУ «Тверское суворовское военное училище Министерства обороны РФ» </w:t>
            </w:r>
          </w:p>
        </w:tc>
        <w:tc>
          <w:tcPr>
            <w:tcW w:w="2268" w:type="dxa"/>
            <w:vAlign w:val="center"/>
          </w:tcPr>
          <w:p w:rsidR="00CB3C69" w:rsidRPr="00CB3C69" w:rsidRDefault="00CB3C69" w:rsidP="00CB3C69">
            <w:pPr>
              <w:contextualSpacing/>
              <w:jc w:val="center"/>
            </w:pPr>
            <w:r w:rsidRPr="00CB3C69">
              <w:t>23</w:t>
            </w:r>
          </w:p>
        </w:tc>
      </w:tr>
    </w:tbl>
    <w:p w:rsidR="00CB3C69" w:rsidRPr="00CB3C69" w:rsidRDefault="00CB3C69" w:rsidP="00CB3C69">
      <w:pPr>
        <w:ind w:left="284"/>
      </w:pPr>
    </w:p>
    <w:p w:rsidR="00CB3C69" w:rsidRPr="00CB3C69" w:rsidRDefault="00CB3C69" w:rsidP="00CB3C69"/>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Количество участников ЕГЭ по предмету по АТЕ региона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5</w:t>
      </w:r>
      <w:r w:rsidRPr="00CB3C69">
        <w:rPr>
          <w:bCs/>
          <w:i/>
          <w:sz w:val="18"/>
          <w:szCs w:val="18"/>
        </w:rPr>
        <w:fldChar w:fldCharType="end"/>
      </w:r>
    </w:p>
    <w:tbl>
      <w:tblPr>
        <w:tblW w:w="124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gridCol w:w="2420"/>
      </w:tblGrid>
      <w:tr w:rsidR="00CB3C69" w:rsidRPr="00CB3C69" w:rsidTr="000562BF">
        <w:trPr>
          <w:gridAfter w:val="1"/>
          <w:wAfter w:w="2420" w:type="dxa"/>
        </w:trPr>
        <w:tc>
          <w:tcPr>
            <w:tcW w:w="56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 п/п</w:t>
            </w:r>
          </w:p>
        </w:tc>
        <w:tc>
          <w:tcPr>
            <w:tcW w:w="3544"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АТЕ</w:t>
            </w:r>
          </w:p>
        </w:tc>
        <w:tc>
          <w:tcPr>
            <w:tcW w:w="3261" w:type="dxa"/>
            <w:tcBorders>
              <w:bottom w:val="single" w:sz="4" w:space="0" w:color="auto"/>
            </w:tcBorders>
          </w:tcPr>
          <w:p w:rsidR="00CB3C69" w:rsidRPr="00CB3C69" w:rsidRDefault="00CB3C69" w:rsidP="00CB3C69">
            <w:pPr>
              <w:ind w:hanging="108"/>
              <w:contextualSpacing/>
              <w:jc w:val="center"/>
              <w:rPr>
                <w:lang w:eastAsia="en-US"/>
              </w:rPr>
            </w:pPr>
            <w:r w:rsidRPr="00CB3C69">
              <w:rPr>
                <w:lang w:eastAsia="en-US"/>
              </w:rPr>
              <w:t>Количество участников ЕГЭ по учебному предмету</w:t>
            </w:r>
          </w:p>
        </w:tc>
        <w:tc>
          <w:tcPr>
            <w:tcW w:w="2693" w:type="dxa"/>
            <w:tcBorders>
              <w:bottom w:val="single" w:sz="4" w:space="0" w:color="auto"/>
            </w:tcBorders>
          </w:tcPr>
          <w:p w:rsidR="00CB3C69" w:rsidRPr="00CB3C69" w:rsidRDefault="00CB3C69" w:rsidP="00CB3C69">
            <w:pPr>
              <w:contextualSpacing/>
              <w:jc w:val="center"/>
              <w:rPr>
                <w:lang w:eastAsia="en-US"/>
              </w:rPr>
            </w:pPr>
            <w:r w:rsidRPr="00CB3C69">
              <w:rPr>
                <w:lang w:eastAsia="en-US"/>
              </w:rPr>
              <w:t>% от общего числа участников в регионе</w:t>
            </w: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Вышневолоцкий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4,71</w:t>
            </w:r>
          </w:p>
        </w:tc>
        <w:tc>
          <w:tcPr>
            <w:tcW w:w="2420" w:type="dxa"/>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 xml:space="preserve">г. Кимры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113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4,97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г.Ржев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5,94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г.Тверь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958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42,17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 Торжок</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4,53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Андреапольский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0,84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Бежецкий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1,80</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Бельский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0,18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Бологовский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1,76</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 xml:space="preserve">Весьегонский муниципальный округ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Жарковский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Западнодвинский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1,23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Зубцовский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Калининский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Калязинский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0,40</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Кашинский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1,72</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Кесовогорский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0,31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Кимрский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0,35</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Конаковский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5,94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Краснохолмский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0,70</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Кувшиновский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0,44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Лесной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0,22</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Лихославльский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1,67</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Максатихинский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0,44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Молоковский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0,31</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Нелидовский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1,89</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Оленинский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0,53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Осташковский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2,24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Пеновский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0,26</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Рамешковский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0,44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Ржевский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0,13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Сандовский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0,18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Селижаровский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0,84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Сонковский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0,44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Спировский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0,75</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Старицкий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0,84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Торжокский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0,18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Торопецкий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0,84</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39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Удомельский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2,33</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Фировский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0,26</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41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ЗАТО Озерный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0,88</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r w:rsidR="00CB3C69" w:rsidRPr="00CB3C69" w:rsidTr="000562BF">
        <w:tc>
          <w:tcPr>
            <w:tcW w:w="568" w:type="dxa"/>
            <w:tcBorders>
              <w:top w:val="single" w:sz="4" w:space="0" w:color="auto"/>
              <w:bottom w:val="single" w:sz="4" w:space="0" w:color="auto"/>
              <w:right w:val="single" w:sz="4" w:space="0" w:color="auto"/>
            </w:tcBorders>
            <w:vAlign w:val="bottom"/>
          </w:tcPr>
          <w:p w:rsidR="00CB3C69" w:rsidRPr="00CB3C69" w:rsidRDefault="00CB3C69" w:rsidP="00CB3C69">
            <w:pPr>
              <w:jc w:val="center"/>
              <w:rPr>
                <w:color w:val="000000"/>
              </w:rPr>
            </w:pPr>
            <w:r w:rsidRPr="00CB3C69">
              <w:rPr>
                <w:color w:val="000000"/>
              </w:rPr>
              <w:t>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Министерство образования Тверской области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2,29</w:t>
            </w:r>
          </w:p>
        </w:tc>
        <w:tc>
          <w:tcPr>
            <w:tcW w:w="0" w:type="auto"/>
            <w:tcBorders>
              <w:top w:val="nil"/>
              <w:left w:val="single" w:sz="4" w:space="0" w:color="auto"/>
              <w:bottom w:val="nil"/>
              <w:right w:val="nil"/>
            </w:tcBorders>
            <w:shd w:val="clear" w:color="auto" w:fill="auto"/>
            <w:vAlign w:val="bottom"/>
          </w:tcPr>
          <w:p w:rsidR="00CB3C69" w:rsidRPr="00CB3C69" w:rsidRDefault="00CB3C69" w:rsidP="00CB3C69">
            <w:pPr>
              <w:jc w:val="right"/>
              <w:rPr>
                <w:color w:val="000000"/>
              </w:rPr>
            </w:pPr>
          </w:p>
        </w:tc>
      </w:tr>
    </w:tbl>
    <w:p w:rsidR="00CB3C69" w:rsidRPr="00CB3C69" w:rsidRDefault="00CB3C69" w:rsidP="00CB3C69">
      <w:pPr>
        <w:ind w:left="-426" w:firstLine="426"/>
        <w:jc w:val="both"/>
        <w:rPr>
          <w:rFonts w:eastAsia="Times New Roman"/>
          <w:b/>
        </w:rPr>
      </w:pPr>
    </w:p>
    <w:p w:rsidR="00CB3C69" w:rsidRPr="00CB3C69" w:rsidRDefault="00CB3C69" w:rsidP="00CB3C69">
      <w:pPr>
        <w:ind w:left="-426" w:firstLine="426"/>
        <w:jc w:val="both"/>
        <w:rPr>
          <w:rFonts w:eastAsia="Times New Roman"/>
          <w:b/>
        </w:rPr>
      </w:pPr>
    </w:p>
    <w:p w:rsidR="00CB3C69" w:rsidRPr="00235AB3" w:rsidRDefault="00CB3C69" w:rsidP="000562BF">
      <w:pPr>
        <w:keepNext/>
        <w:keepLines/>
        <w:numPr>
          <w:ilvl w:val="1"/>
          <w:numId w:val="6"/>
        </w:numPr>
        <w:tabs>
          <w:tab w:val="left" w:pos="142"/>
        </w:tabs>
        <w:spacing w:before="200"/>
        <w:ind w:left="142" w:hanging="568"/>
        <w:jc w:val="both"/>
        <w:outlineLvl w:val="2"/>
        <w:rPr>
          <w:rFonts w:eastAsia="SimSun"/>
          <w:b/>
          <w:bCs/>
          <w:sz w:val="28"/>
          <w:lang w:val="x-none"/>
        </w:rPr>
      </w:pPr>
      <w:r w:rsidRPr="00235AB3">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6</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CB3C69" w:rsidRPr="00CB3C69" w:rsidTr="000562BF">
        <w:trPr>
          <w:cantSplit/>
          <w:tblHeader/>
        </w:trPr>
        <w:tc>
          <w:tcPr>
            <w:tcW w:w="568" w:type="dxa"/>
            <w:shd w:val="clear" w:color="auto" w:fill="auto"/>
            <w:vAlign w:val="center"/>
          </w:tcPr>
          <w:p w:rsidR="00CB3C69" w:rsidRPr="00CB3C69" w:rsidRDefault="00CB3C69" w:rsidP="00CB3C69">
            <w:pPr>
              <w:contextualSpacing/>
              <w:jc w:val="center"/>
              <w:rPr>
                <w:lang w:eastAsia="en-US"/>
              </w:rPr>
            </w:pPr>
            <w:r w:rsidRPr="00CB3C69">
              <w:rPr>
                <w:lang w:eastAsia="en-US"/>
              </w:rPr>
              <w:t>№ п/п</w:t>
            </w:r>
          </w:p>
        </w:tc>
        <w:tc>
          <w:tcPr>
            <w:tcW w:w="6804" w:type="dxa"/>
            <w:shd w:val="clear" w:color="auto" w:fill="auto"/>
            <w:vAlign w:val="center"/>
          </w:tcPr>
          <w:p w:rsidR="00CB3C69" w:rsidRPr="00CB3C69" w:rsidRDefault="00CB3C69" w:rsidP="00CB3C69">
            <w:pPr>
              <w:contextualSpacing/>
              <w:jc w:val="center"/>
              <w:rPr>
                <w:lang w:eastAsia="en-US"/>
              </w:rPr>
            </w:pPr>
            <w:r w:rsidRPr="00CB3C69">
              <w:rPr>
                <w:lang w:eastAsia="en-US"/>
              </w:rPr>
              <w:t>Название УМК из федерального перечня</w:t>
            </w:r>
          </w:p>
        </w:tc>
        <w:tc>
          <w:tcPr>
            <w:tcW w:w="2693" w:type="dxa"/>
            <w:shd w:val="clear" w:color="auto" w:fill="auto"/>
            <w:vAlign w:val="center"/>
          </w:tcPr>
          <w:p w:rsidR="00CB3C69" w:rsidRPr="00CB3C69" w:rsidRDefault="00CB3C69" w:rsidP="00CB3C69">
            <w:pPr>
              <w:contextualSpacing/>
              <w:jc w:val="center"/>
              <w:rPr>
                <w:lang w:eastAsia="en-US"/>
              </w:rPr>
            </w:pPr>
            <w:r w:rsidRPr="00CB3C69">
              <w:rPr>
                <w:lang w:eastAsia="en-US"/>
              </w:rPr>
              <w:t>Примерный процент ОО, в которых использовался данный УМК / другие пособия</w:t>
            </w:r>
          </w:p>
        </w:tc>
      </w:tr>
      <w:tr w:rsidR="00235AB3" w:rsidRPr="00CB3C69" w:rsidTr="00B06DBF">
        <w:trPr>
          <w:cantSplit/>
        </w:trPr>
        <w:tc>
          <w:tcPr>
            <w:tcW w:w="568" w:type="dxa"/>
            <w:shd w:val="clear" w:color="auto" w:fill="auto"/>
          </w:tcPr>
          <w:p w:rsidR="00235AB3" w:rsidRPr="00E20A94" w:rsidRDefault="00235AB3" w:rsidP="00235AB3">
            <w:pPr>
              <w:contextualSpacing/>
              <w:rPr>
                <w:lang w:eastAsia="en-US"/>
              </w:rPr>
            </w:pPr>
            <w:r w:rsidRPr="00E20A94">
              <w:rPr>
                <w:lang w:eastAsia="en-US"/>
              </w:rPr>
              <w:t>1.</w:t>
            </w:r>
          </w:p>
        </w:tc>
        <w:tc>
          <w:tcPr>
            <w:tcW w:w="6804" w:type="dxa"/>
            <w:shd w:val="clear" w:color="auto" w:fill="auto"/>
          </w:tcPr>
          <w:p w:rsidR="00235AB3" w:rsidRPr="00E20A94" w:rsidRDefault="00235AB3" w:rsidP="00235AB3">
            <w:r w:rsidRPr="00E20A94">
              <w:t xml:space="preserve">Кравченко А.И. Обществознание (базовый уровень). 10,11 классы. - ООО </w:t>
            </w:r>
            <w:r>
              <w:t>«</w:t>
            </w:r>
            <w:r w:rsidRPr="00E20A94">
              <w:t>Дрофа</w:t>
            </w:r>
            <w:r>
              <w:t>»</w:t>
            </w:r>
          </w:p>
        </w:tc>
        <w:tc>
          <w:tcPr>
            <w:tcW w:w="2693" w:type="dxa"/>
            <w:shd w:val="clear" w:color="auto" w:fill="auto"/>
            <w:vAlign w:val="center"/>
          </w:tcPr>
          <w:p w:rsidR="00235AB3" w:rsidRPr="00E20A94" w:rsidRDefault="00235AB3" w:rsidP="00235AB3">
            <w:pPr>
              <w:jc w:val="center"/>
            </w:pPr>
            <w:r w:rsidRPr="00E20A94">
              <w:t>10</w:t>
            </w:r>
          </w:p>
        </w:tc>
      </w:tr>
      <w:tr w:rsidR="00235AB3" w:rsidRPr="00CB3C69" w:rsidTr="00B06DBF">
        <w:trPr>
          <w:cantSplit/>
        </w:trPr>
        <w:tc>
          <w:tcPr>
            <w:tcW w:w="568" w:type="dxa"/>
            <w:shd w:val="clear" w:color="auto" w:fill="auto"/>
          </w:tcPr>
          <w:p w:rsidR="00235AB3" w:rsidRPr="00E20A94" w:rsidRDefault="00235AB3" w:rsidP="00235AB3">
            <w:pPr>
              <w:contextualSpacing/>
              <w:rPr>
                <w:lang w:eastAsia="en-US"/>
              </w:rPr>
            </w:pPr>
            <w:r w:rsidRPr="00E20A94">
              <w:rPr>
                <w:lang w:eastAsia="en-US"/>
              </w:rPr>
              <w:t>2.</w:t>
            </w:r>
          </w:p>
        </w:tc>
        <w:tc>
          <w:tcPr>
            <w:tcW w:w="6804" w:type="dxa"/>
            <w:shd w:val="clear" w:color="auto" w:fill="auto"/>
          </w:tcPr>
          <w:p w:rsidR="00235AB3" w:rsidRPr="00E20A94" w:rsidRDefault="00235AB3" w:rsidP="00235AB3">
            <w:r w:rsidRPr="00E20A94">
              <w:t xml:space="preserve">Боголюбов Л.Н., Лазебникова А.Ю., Матвеев А.И. и др. / Под редакцией Боголюбова Л.Н., Лазебниковой А.Ю. Обществознание (базовый уровень). 10,11 классы. - АО </w:t>
            </w:r>
            <w:r>
              <w:t>«</w:t>
            </w:r>
            <w:r w:rsidRPr="00E20A94">
              <w:t xml:space="preserve">Издательство </w:t>
            </w:r>
            <w:r>
              <w:t>«</w:t>
            </w:r>
            <w:r w:rsidRPr="00E20A94">
              <w:t>Просвещение</w:t>
            </w:r>
            <w:r>
              <w:t>»</w:t>
            </w:r>
          </w:p>
        </w:tc>
        <w:tc>
          <w:tcPr>
            <w:tcW w:w="2693" w:type="dxa"/>
            <w:shd w:val="clear" w:color="auto" w:fill="auto"/>
            <w:vAlign w:val="center"/>
          </w:tcPr>
          <w:p w:rsidR="00235AB3" w:rsidRPr="00E20A94" w:rsidRDefault="00235AB3" w:rsidP="00235AB3">
            <w:pPr>
              <w:jc w:val="center"/>
            </w:pPr>
            <w:r w:rsidRPr="00E20A94">
              <w:t>88</w:t>
            </w:r>
          </w:p>
        </w:tc>
      </w:tr>
      <w:tr w:rsidR="00235AB3" w:rsidRPr="00CB3C69" w:rsidTr="00B06DBF">
        <w:trPr>
          <w:cantSplit/>
        </w:trPr>
        <w:tc>
          <w:tcPr>
            <w:tcW w:w="568" w:type="dxa"/>
            <w:shd w:val="clear" w:color="auto" w:fill="auto"/>
          </w:tcPr>
          <w:p w:rsidR="00235AB3" w:rsidRPr="00E20A94" w:rsidRDefault="00235AB3" w:rsidP="00235AB3">
            <w:pPr>
              <w:contextualSpacing/>
              <w:rPr>
                <w:lang w:eastAsia="en-US"/>
              </w:rPr>
            </w:pPr>
            <w:r w:rsidRPr="00E20A94">
              <w:rPr>
                <w:lang w:eastAsia="en-US"/>
              </w:rPr>
              <w:t>3.</w:t>
            </w:r>
          </w:p>
        </w:tc>
        <w:tc>
          <w:tcPr>
            <w:tcW w:w="6804" w:type="dxa"/>
            <w:shd w:val="clear" w:color="auto" w:fill="auto"/>
          </w:tcPr>
          <w:p w:rsidR="00235AB3" w:rsidRPr="00E20A94" w:rsidRDefault="00235AB3" w:rsidP="00235AB3">
            <w:r w:rsidRPr="00E20A94">
              <w:t xml:space="preserve">Котова О.А., Лискова Т.Е. Обществознание (базовый уровень) 10,11 классы. – АО </w:t>
            </w:r>
            <w:r>
              <w:t>«</w:t>
            </w:r>
            <w:r w:rsidRPr="00E20A94">
              <w:t xml:space="preserve">Издательство </w:t>
            </w:r>
            <w:r>
              <w:t>«</w:t>
            </w:r>
            <w:r w:rsidRPr="00E20A94">
              <w:t>Просвещение</w:t>
            </w:r>
            <w:r>
              <w:t>»</w:t>
            </w:r>
          </w:p>
        </w:tc>
        <w:tc>
          <w:tcPr>
            <w:tcW w:w="2693" w:type="dxa"/>
            <w:shd w:val="clear" w:color="auto" w:fill="auto"/>
            <w:vAlign w:val="center"/>
          </w:tcPr>
          <w:p w:rsidR="00235AB3" w:rsidRPr="00E20A94" w:rsidRDefault="00235AB3" w:rsidP="00235AB3">
            <w:pPr>
              <w:jc w:val="center"/>
            </w:pPr>
            <w:r w:rsidRPr="00E20A94">
              <w:t>12</w:t>
            </w:r>
          </w:p>
        </w:tc>
      </w:tr>
    </w:tbl>
    <w:p w:rsidR="00CB3C69" w:rsidRPr="00CB3C69" w:rsidRDefault="00CB3C69" w:rsidP="00CB3C69">
      <w:pPr>
        <w:contextualSpacing/>
        <w:jc w:val="both"/>
        <w:rPr>
          <w:lang w:eastAsia="en-US"/>
        </w:rPr>
      </w:pPr>
    </w:p>
    <w:p w:rsidR="00CB3C69" w:rsidRPr="00CB3C69" w:rsidRDefault="00CB3C69" w:rsidP="00CB3C69">
      <w:pPr>
        <w:ind w:left="-426" w:firstLine="426"/>
        <w:jc w:val="both"/>
        <w:rPr>
          <w:rFonts w:eastAsia="Times New Roman"/>
          <w:b/>
        </w:rPr>
      </w:pPr>
    </w:p>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 xml:space="preserve">ВЫВОДЫ о характере изменения количества участников ЕГЭ по учебному предмету. </w:t>
      </w:r>
    </w:p>
    <w:p w:rsidR="00CB3C69" w:rsidRPr="00CB3C69" w:rsidRDefault="00CB3C69" w:rsidP="00CB3C69">
      <w:pPr>
        <w:ind w:firstLine="426"/>
        <w:jc w:val="both"/>
      </w:pPr>
      <w:r w:rsidRPr="00CB3C69">
        <w:t xml:space="preserve">  Доля участников ЕГЭ по обществознанию в целом практически не изменилась (2019 г. </w:t>
      </w:r>
      <w:r w:rsidRPr="00CB3C69">
        <w:noBreakHyphen/>
        <w:t xml:space="preserve"> 43,8 %; 2020г. – 43,2%; 2021г. – 42,3 %). Гендерный состав участников также стабилен на протяжении последних трех лет. Преимущественно в экзамене участвовали девушки (65,5 %).</w:t>
      </w:r>
    </w:p>
    <w:p w:rsidR="00CB3C69" w:rsidRPr="00CB3C69" w:rsidRDefault="00CB3C69" w:rsidP="00CB3C69">
      <w:pPr>
        <w:ind w:firstLine="426"/>
        <w:jc w:val="both"/>
      </w:pPr>
      <w:r w:rsidRPr="00CB3C69">
        <w:t xml:space="preserve">   Основную часть участников ЕГЭ составили выпускники</w:t>
      </w:r>
      <w:r w:rsidRPr="00CB3C69">
        <w:rPr>
          <w:shd w:val="clear" w:color="auto" w:fill="FFFFFF"/>
        </w:rPr>
        <w:t xml:space="preserve"> текущего года, обучающиеся по образовательным программам среднего общего образования – 94%. Выпускники прошлых лет – 3,7%; обучающиеся, освоившие программы среднего профессионального образования – 1,1%. </w:t>
      </w:r>
    </w:p>
    <w:p w:rsidR="00CB3C69" w:rsidRPr="00CB3C69" w:rsidRDefault="00CB3C69" w:rsidP="00CB3C69">
      <w:pPr>
        <w:jc w:val="both"/>
        <w:rPr>
          <w:shd w:val="clear" w:color="auto" w:fill="FFFFFF"/>
        </w:rPr>
      </w:pPr>
      <w:r w:rsidRPr="00CB3C69">
        <w:rPr>
          <w:shd w:val="clear" w:color="auto" w:fill="FFFFFF"/>
        </w:rPr>
        <w:t xml:space="preserve"> </w:t>
      </w:r>
      <w:r w:rsidRPr="00CB3C69">
        <w:rPr>
          <w:shd w:val="clear" w:color="auto" w:fill="FFFFFF"/>
        </w:rPr>
        <w:tab/>
        <w:t xml:space="preserve">Доля выпускников лицеев и гимназий региона в общем количестве участников составила 20%. </w:t>
      </w:r>
    </w:p>
    <w:p w:rsidR="00CB3C69" w:rsidRPr="00CB3C69" w:rsidRDefault="00CB3C69" w:rsidP="00CB3C69">
      <w:pPr>
        <w:ind w:firstLine="708"/>
        <w:jc w:val="both"/>
        <w:rPr>
          <w:shd w:val="clear" w:color="auto" w:fill="FFFFFF"/>
        </w:rPr>
      </w:pPr>
      <w:r w:rsidRPr="00CB3C69">
        <w:rPr>
          <w:shd w:val="clear" w:color="auto" w:fill="FFFFFF"/>
        </w:rPr>
        <w:t>В разрезе административно-территориальных единиц практически половину (42%) составили участники ОО г. Твери.</w:t>
      </w:r>
    </w:p>
    <w:p w:rsidR="00CB3C69" w:rsidRPr="00CB3C69" w:rsidRDefault="00CB3C69" w:rsidP="00CB3C69">
      <w:pPr>
        <w:spacing w:line="360" w:lineRule="auto"/>
        <w:jc w:val="both"/>
      </w:pPr>
    </w:p>
    <w:p w:rsidR="00CB3C69" w:rsidRPr="00CB3C69" w:rsidRDefault="00CB3C69" w:rsidP="00CB3C69">
      <w:pPr>
        <w:spacing w:line="360" w:lineRule="auto"/>
        <w:ind w:left="-425"/>
        <w:jc w:val="both"/>
      </w:pPr>
    </w:p>
    <w:p w:rsidR="00CB3C69" w:rsidRPr="00CB3C69" w:rsidRDefault="00CB3C69" w:rsidP="00CB3C69">
      <w:pPr>
        <w:spacing w:line="360" w:lineRule="auto"/>
        <w:ind w:left="-425"/>
        <w:jc w:val="both"/>
      </w:pPr>
    </w:p>
    <w:p w:rsidR="00CB3C69" w:rsidRPr="00CB3C69" w:rsidRDefault="00CB3C69" w:rsidP="00CB3C69">
      <w:pPr>
        <w:spacing w:after="200" w:line="276" w:lineRule="auto"/>
        <w:rPr>
          <w:b/>
          <w:bCs/>
          <w:sz w:val="28"/>
          <w:szCs w:val="28"/>
        </w:rPr>
      </w:pPr>
      <w:r w:rsidRPr="00CB3C69">
        <w:rPr>
          <w:bCs/>
        </w:rPr>
        <w:br w:type="page"/>
      </w:r>
      <w:r w:rsidRPr="00CB3C69">
        <w:rPr>
          <w:b/>
          <w:bCs/>
          <w:sz w:val="28"/>
          <w:szCs w:val="28"/>
        </w:rPr>
        <w:t>РАЗДЕЛ 2.  ОСНОВНЫЕ РЕЗУЛЬТАТЫ ЕГЭ ПО ПРЕДМЕТУ</w:t>
      </w:r>
    </w:p>
    <w:p w:rsidR="00CB3C69" w:rsidRPr="00CB3C69" w:rsidRDefault="00CB3C69" w:rsidP="000562BF">
      <w:pPr>
        <w:keepNext/>
        <w:keepLines/>
        <w:numPr>
          <w:ilvl w:val="0"/>
          <w:numId w:val="6"/>
        </w:numPr>
        <w:spacing w:before="200"/>
        <w:outlineLvl w:val="2"/>
        <w:rPr>
          <w:rFonts w:eastAsia="SimSun"/>
          <w:vanish/>
          <w:sz w:val="28"/>
        </w:rPr>
      </w:pPr>
    </w:p>
    <w:p w:rsidR="00CB3C69" w:rsidRPr="00CB3C69" w:rsidRDefault="00CB3C69" w:rsidP="000562BF">
      <w:pPr>
        <w:keepNext/>
        <w:keepLines/>
        <w:numPr>
          <w:ilvl w:val="1"/>
          <w:numId w:val="6"/>
        </w:numPr>
        <w:tabs>
          <w:tab w:val="left" w:pos="142"/>
        </w:tabs>
        <w:spacing w:before="200"/>
        <w:ind w:left="284" w:hanging="710"/>
        <w:outlineLvl w:val="2"/>
        <w:rPr>
          <w:rFonts w:eastAsia="SimSun"/>
          <w:bCs/>
          <w:i/>
          <w:lang w:val="x-none"/>
        </w:rPr>
      </w:pPr>
      <w:r w:rsidRPr="00CB3C69">
        <w:rPr>
          <w:rFonts w:eastAsia="SimSun"/>
          <w:b/>
          <w:bCs/>
          <w:sz w:val="28"/>
          <w:lang w:val="x-none"/>
        </w:rPr>
        <w:t xml:space="preserve">Диаграмма распределения тестовых баллов </w:t>
      </w:r>
      <w:r w:rsidRPr="00CB3C69">
        <w:rPr>
          <w:rFonts w:eastAsia="SimSun"/>
          <w:b/>
          <w:bCs/>
          <w:sz w:val="28"/>
        </w:rPr>
        <w:t xml:space="preserve">участников ЕГЭ </w:t>
      </w:r>
      <w:r w:rsidRPr="00CB3C69">
        <w:rPr>
          <w:rFonts w:eastAsia="SimSun"/>
          <w:b/>
          <w:bCs/>
          <w:sz w:val="28"/>
          <w:lang w:val="x-none"/>
        </w:rPr>
        <w:t>по предмету в 2021 г.</w:t>
      </w:r>
      <w:r w:rsidRPr="00CB3C69">
        <w:rPr>
          <w:rFonts w:eastAsia="SimSun"/>
          <w:b/>
          <w:bCs/>
          <w:sz w:val="28"/>
          <w:lang w:val="x-none"/>
        </w:rPr>
        <w:br/>
      </w:r>
      <w:r w:rsidRPr="00CB3C69">
        <w:rPr>
          <w:rFonts w:eastAsia="SimSun"/>
          <w:bCs/>
          <w:i/>
          <w:lang w:val="x-none"/>
        </w:rPr>
        <w:t xml:space="preserve"> (количество участников, получивших тот или иной тестовый балл)</w:t>
      </w:r>
    </w:p>
    <w:p w:rsidR="00CB3C69" w:rsidRPr="00CB3C69" w:rsidRDefault="00CB3C69" w:rsidP="00CB3C69"/>
    <w:p w:rsidR="00CB3C69" w:rsidRPr="00CB3C69" w:rsidRDefault="00CB3C69" w:rsidP="00CB3C69"/>
    <w:p w:rsidR="00CB3C69" w:rsidRPr="00CB3C69" w:rsidRDefault="00305A4D" w:rsidP="00CB3C69">
      <w:r w:rsidRPr="00CB3C69">
        <w:rPr>
          <w:noProof/>
        </w:rPr>
        <w:drawing>
          <wp:inline distT="0" distB="0" distL="0" distR="0">
            <wp:extent cx="5737860" cy="8143240"/>
            <wp:effectExtent l="0" t="0" r="0" b="0"/>
            <wp:docPr id="5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B3C69" w:rsidRPr="00CB3C69" w:rsidRDefault="00CB3C69" w:rsidP="000562BF">
      <w:pPr>
        <w:keepNext/>
        <w:keepLines/>
        <w:numPr>
          <w:ilvl w:val="1"/>
          <w:numId w:val="6"/>
        </w:numPr>
        <w:tabs>
          <w:tab w:val="left" w:pos="142"/>
        </w:tabs>
        <w:spacing w:before="200"/>
        <w:ind w:left="426" w:hanging="852"/>
        <w:outlineLvl w:val="2"/>
        <w:rPr>
          <w:rFonts w:eastAsia="SimSun"/>
          <w:b/>
          <w:bCs/>
          <w:sz w:val="28"/>
          <w:lang w:val="x-none"/>
        </w:rPr>
      </w:pPr>
      <w:r w:rsidRPr="00CB3C69">
        <w:rPr>
          <w:rFonts w:eastAsia="SimSun"/>
          <w:b/>
          <w:bCs/>
          <w:sz w:val="28"/>
          <w:lang w:val="x-none"/>
        </w:rPr>
        <w:t>Динамика результатов ЕГЭ по предмету за последние 3 года</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7</w:t>
      </w:r>
      <w:r w:rsidRPr="00CB3C69">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CB3C69" w:rsidRPr="00CB3C69" w:rsidTr="000562BF">
        <w:trPr>
          <w:cantSplit/>
          <w:trHeight w:val="338"/>
          <w:tblHeader/>
        </w:trPr>
        <w:tc>
          <w:tcPr>
            <w:tcW w:w="5388" w:type="dxa"/>
            <w:vMerge w:val="restart"/>
          </w:tcPr>
          <w:p w:rsidR="00CB3C69" w:rsidRPr="00CB3C69" w:rsidRDefault="00CB3C69" w:rsidP="00CB3C69">
            <w:pPr>
              <w:contextualSpacing/>
              <w:jc w:val="both"/>
              <w:rPr>
                <w:rFonts w:eastAsia="MS Mincho"/>
              </w:rPr>
            </w:pPr>
          </w:p>
        </w:tc>
        <w:tc>
          <w:tcPr>
            <w:tcW w:w="4677" w:type="dxa"/>
            <w:gridSpan w:val="3"/>
          </w:tcPr>
          <w:p w:rsidR="00CB3C69" w:rsidRPr="00CB3C69" w:rsidRDefault="00CB3C69" w:rsidP="00CB3C69">
            <w:pPr>
              <w:contextualSpacing/>
              <w:jc w:val="center"/>
              <w:rPr>
                <w:rFonts w:eastAsia="MS Mincho"/>
              </w:rPr>
            </w:pPr>
            <w:r w:rsidRPr="00CB3C69">
              <w:rPr>
                <w:rFonts w:eastAsia="MS Mincho"/>
              </w:rPr>
              <w:t>Тверская область</w:t>
            </w:r>
          </w:p>
        </w:tc>
      </w:tr>
      <w:tr w:rsidR="00CB3C69" w:rsidRPr="00CB3C69" w:rsidTr="000562BF">
        <w:trPr>
          <w:cantSplit/>
          <w:trHeight w:val="155"/>
          <w:tblHeader/>
        </w:trPr>
        <w:tc>
          <w:tcPr>
            <w:tcW w:w="5388" w:type="dxa"/>
            <w:vMerge/>
          </w:tcPr>
          <w:p w:rsidR="00CB3C69" w:rsidRPr="00CB3C69" w:rsidRDefault="00CB3C69" w:rsidP="00CB3C69">
            <w:pPr>
              <w:contextualSpacing/>
              <w:jc w:val="both"/>
              <w:rPr>
                <w:rFonts w:eastAsia="MS Mincho"/>
              </w:rPr>
            </w:pPr>
          </w:p>
        </w:tc>
        <w:tc>
          <w:tcPr>
            <w:tcW w:w="1559" w:type="dxa"/>
          </w:tcPr>
          <w:p w:rsidR="00CB3C69" w:rsidRPr="00CB3C69" w:rsidRDefault="00CB3C69" w:rsidP="00CB3C69">
            <w:pPr>
              <w:contextualSpacing/>
              <w:jc w:val="center"/>
              <w:rPr>
                <w:rFonts w:eastAsia="MS Mincho"/>
              </w:rPr>
            </w:pPr>
            <w:r w:rsidRPr="00CB3C69">
              <w:rPr>
                <w:rFonts w:eastAsia="MS Mincho"/>
              </w:rPr>
              <w:t>2019 г.</w:t>
            </w:r>
          </w:p>
        </w:tc>
        <w:tc>
          <w:tcPr>
            <w:tcW w:w="1701" w:type="dxa"/>
          </w:tcPr>
          <w:p w:rsidR="00CB3C69" w:rsidRPr="00CB3C69" w:rsidRDefault="00CB3C69" w:rsidP="00CB3C69">
            <w:pPr>
              <w:contextualSpacing/>
              <w:jc w:val="center"/>
              <w:rPr>
                <w:rFonts w:eastAsia="MS Mincho"/>
              </w:rPr>
            </w:pPr>
            <w:r w:rsidRPr="00CB3C69">
              <w:rPr>
                <w:rFonts w:eastAsia="MS Mincho"/>
              </w:rPr>
              <w:t>2020 г.</w:t>
            </w:r>
          </w:p>
        </w:tc>
        <w:tc>
          <w:tcPr>
            <w:tcW w:w="1417" w:type="dxa"/>
          </w:tcPr>
          <w:p w:rsidR="00CB3C69" w:rsidRPr="00CB3C69" w:rsidRDefault="00CB3C69" w:rsidP="00CB3C69">
            <w:pPr>
              <w:contextualSpacing/>
              <w:jc w:val="center"/>
              <w:rPr>
                <w:rFonts w:eastAsia="MS Mincho"/>
              </w:rPr>
            </w:pPr>
            <w:r w:rsidRPr="00CB3C69">
              <w:rPr>
                <w:rFonts w:eastAsia="MS Mincho"/>
              </w:rPr>
              <w:t>2021 г.</w:t>
            </w:r>
          </w:p>
        </w:tc>
      </w:tr>
      <w:tr w:rsidR="00CB3C69" w:rsidRPr="00CB3C69" w:rsidTr="000562BF">
        <w:trPr>
          <w:cantSplit/>
          <w:trHeight w:val="349"/>
        </w:trPr>
        <w:tc>
          <w:tcPr>
            <w:tcW w:w="5388" w:type="dxa"/>
          </w:tcPr>
          <w:p w:rsidR="00CB3C69" w:rsidRPr="00CB3C69" w:rsidRDefault="00CB3C69" w:rsidP="00CB3C69">
            <w:pPr>
              <w:contextualSpacing/>
              <w:jc w:val="both"/>
              <w:rPr>
                <w:rFonts w:eastAsia="MS Mincho"/>
              </w:rPr>
            </w:pPr>
            <w:r w:rsidRPr="00CB3C69">
              <w:rPr>
                <w:rFonts w:eastAsia="MS Mincho"/>
              </w:rPr>
              <w:t>Не преодолели минимального балла, %</w:t>
            </w:r>
          </w:p>
        </w:tc>
        <w:tc>
          <w:tcPr>
            <w:tcW w:w="1559" w:type="dxa"/>
          </w:tcPr>
          <w:p w:rsidR="00CB3C69" w:rsidRPr="00CB3C69" w:rsidRDefault="00CB3C69" w:rsidP="00CB3C69">
            <w:pPr>
              <w:contextualSpacing/>
              <w:jc w:val="center"/>
              <w:rPr>
                <w:rFonts w:eastAsia="MS Mincho"/>
              </w:rPr>
            </w:pPr>
            <w:r w:rsidRPr="00CB3C69">
              <w:rPr>
                <w:rFonts w:eastAsia="MS Mincho"/>
              </w:rPr>
              <w:t>14,5</w:t>
            </w:r>
          </w:p>
        </w:tc>
        <w:tc>
          <w:tcPr>
            <w:tcW w:w="1701" w:type="dxa"/>
          </w:tcPr>
          <w:p w:rsidR="00CB3C69" w:rsidRPr="00CB3C69" w:rsidRDefault="00CB3C69" w:rsidP="00CB3C69">
            <w:pPr>
              <w:contextualSpacing/>
              <w:jc w:val="center"/>
              <w:rPr>
                <w:rFonts w:eastAsia="MS Mincho"/>
              </w:rPr>
            </w:pPr>
            <w:r w:rsidRPr="00CB3C69">
              <w:rPr>
                <w:rFonts w:eastAsia="MS Mincho"/>
              </w:rPr>
              <w:t>13,7</w:t>
            </w:r>
          </w:p>
        </w:tc>
        <w:tc>
          <w:tcPr>
            <w:tcW w:w="1417" w:type="dxa"/>
          </w:tcPr>
          <w:p w:rsidR="00CB3C69" w:rsidRPr="00CB3C69" w:rsidRDefault="00CB3C69" w:rsidP="00CB3C69">
            <w:pPr>
              <w:contextualSpacing/>
              <w:jc w:val="center"/>
              <w:rPr>
                <w:rFonts w:eastAsia="MS Mincho"/>
              </w:rPr>
            </w:pPr>
            <w:r w:rsidRPr="00CB3C69">
              <w:rPr>
                <w:rFonts w:eastAsia="MS Mincho"/>
              </w:rPr>
              <w:t>17,4</w:t>
            </w:r>
          </w:p>
        </w:tc>
      </w:tr>
      <w:tr w:rsidR="00CB3C69" w:rsidRPr="00CB3C69" w:rsidTr="000562BF">
        <w:trPr>
          <w:cantSplit/>
          <w:trHeight w:val="354"/>
        </w:trPr>
        <w:tc>
          <w:tcPr>
            <w:tcW w:w="5388" w:type="dxa"/>
          </w:tcPr>
          <w:p w:rsidR="00CB3C69" w:rsidRPr="00CB3C69" w:rsidRDefault="00CB3C69" w:rsidP="00CB3C69">
            <w:pPr>
              <w:contextualSpacing/>
              <w:jc w:val="both"/>
              <w:rPr>
                <w:rFonts w:eastAsia="MS Mincho"/>
              </w:rPr>
            </w:pPr>
            <w:r w:rsidRPr="00CB3C69">
              <w:rPr>
                <w:rFonts w:eastAsia="MS Mincho"/>
              </w:rPr>
              <w:t>Средний тестовый балл</w:t>
            </w:r>
          </w:p>
        </w:tc>
        <w:tc>
          <w:tcPr>
            <w:tcW w:w="1559" w:type="dxa"/>
          </w:tcPr>
          <w:p w:rsidR="00CB3C69" w:rsidRPr="00CB3C69" w:rsidRDefault="00CB3C69" w:rsidP="00CB3C69">
            <w:pPr>
              <w:contextualSpacing/>
              <w:jc w:val="center"/>
              <w:rPr>
                <w:rFonts w:eastAsia="MS Mincho"/>
              </w:rPr>
            </w:pPr>
            <w:r w:rsidRPr="00CB3C69">
              <w:rPr>
                <w:rFonts w:eastAsia="MS Mincho"/>
              </w:rPr>
              <w:t>56,51</w:t>
            </w:r>
          </w:p>
        </w:tc>
        <w:tc>
          <w:tcPr>
            <w:tcW w:w="1701" w:type="dxa"/>
          </w:tcPr>
          <w:p w:rsidR="00CB3C69" w:rsidRPr="00CB3C69" w:rsidRDefault="00CB3C69" w:rsidP="00CB3C69">
            <w:pPr>
              <w:contextualSpacing/>
              <w:jc w:val="center"/>
              <w:rPr>
                <w:rFonts w:eastAsia="MS Mincho"/>
              </w:rPr>
            </w:pPr>
            <w:r w:rsidRPr="00CB3C69">
              <w:rPr>
                <w:rFonts w:eastAsia="MS Mincho"/>
              </w:rPr>
              <w:t>59,85</w:t>
            </w:r>
          </w:p>
        </w:tc>
        <w:tc>
          <w:tcPr>
            <w:tcW w:w="1417" w:type="dxa"/>
          </w:tcPr>
          <w:p w:rsidR="00CB3C69" w:rsidRPr="00CB3C69" w:rsidRDefault="00CB3C69" w:rsidP="00CB3C69">
            <w:pPr>
              <w:contextualSpacing/>
              <w:jc w:val="center"/>
              <w:rPr>
                <w:rFonts w:eastAsia="MS Mincho"/>
              </w:rPr>
            </w:pPr>
            <w:r w:rsidRPr="00CB3C69">
              <w:rPr>
                <w:rFonts w:eastAsia="MS Mincho"/>
              </w:rPr>
              <w:t>56,80</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от 81 до 99 баллов, %</w:t>
            </w:r>
          </w:p>
        </w:tc>
        <w:tc>
          <w:tcPr>
            <w:tcW w:w="1559" w:type="dxa"/>
          </w:tcPr>
          <w:p w:rsidR="00CB3C69" w:rsidRPr="00CB3C69" w:rsidRDefault="00CB3C69" w:rsidP="00CB3C69">
            <w:pPr>
              <w:contextualSpacing/>
              <w:jc w:val="center"/>
              <w:rPr>
                <w:rFonts w:eastAsia="MS Mincho"/>
              </w:rPr>
            </w:pPr>
            <w:r w:rsidRPr="00CB3C69">
              <w:rPr>
                <w:rFonts w:eastAsia="MS Mincho"/>
              </w:rPr>
              <w:t>8,4</w:t>
            </w:r>
          </w:p>
        </w:tc>
        <w:tc>
          <w:tcPr>
            <w:tcW w:w="1701" w:type="dxa"/>
          </w:tcPr>
          <w:p w:rsidR="00CB3C69" w:rsidRPr="00CB3C69" w:rsidRDefault="00CB3C69" w:rsidP="00CB3C69">
            <w:pPr>
              <w:contextualSpacing/>
              <w:jc w:val="center"/>
              <w:rPr>
                <w:rFonts w:eastAsia="MS Mincho"/>
              </w:rPr>
            </w:pPr>
            <w:r w:rsidRPr="00CB3C69">
              <w:rPr>
                <w:rFonts w:eastAsia="MS Mincho"/>
              </w:rPr>
              <w:t>13,5</w:t>
            </w:r>
          </w:p>
        </w:tc>
        <w:tc>
          <w:tcPr>
            <w:tcW w:w="1417" w:type="dxa"/>
          </w:tcPr>
          <w:p w:rsidR="00CB3C69" w:rsidRPr="00CB3C69" w:rsidRDefault="00CB3C69" w:rsidP="00CB3C69">
            <w:pPr>
              <w:contextualSpacing/>
              <w:jc w:val="center"/>
              <w:rPr>
                <w:rFonts w:eastAsia="MS Mincho"/>
              </w:rPr>
            </w:pPr>
            <w:r w:rsidRPr="00CB3C69">
              <w:rPr>
                <w:rFonts w:eastAsia="MS Mincho"/>
              </w:rPr>
              <w:t>10,0</w:t>
            </w:r>
          </w:p>
        </w:tc>
      </w:tr>
      <w:tr w:rsidR="00CB3C69" w:rsidRPr="00CB3C69" w:rsidTr="000562BF">
        <w:trPr>
          <w:cantSplit/>
          <w:trHeight w:val="338"/>
        </w:trPr>
        <w:tc>
          <w:tcPr>
            <w:tcW w:w="5388" w:type="dxa"/>
          </w:tcPr>
          <w:p w:rsidR="00CB3C69" w:rsidRPr="00CB3C69" w:rsidRDefault="00CB3C69" w:rsidP="00CB3C69">
            <w:pPr>
              <w:contextualSpacing/>
              <w:jc w:val="both"/>
              <w:rPr>
                <w:rFonts w:eastAsia="MS Mincho"/>
              </w:rPr>
            </w:pPr>
            <w:r w:rsidRPr="00CB3C69">
              <w:rPr>
                <w:rFonts w:eastAsia="MS Mincho"/>
              </w:rPr>
              <w:t>Получили 100 баллов, чел.</w:t>
            </w:r>
          </w:p>
        </w:tc>
        <w:tc>
          <w:tcPr>
            <w:tcW w:w="1559" w:type="dxa"/>
          </w:tcPr>
          <w:p w:rsidR="00CB3C69" w:rsidRPr="00CB3C69" w:rsidRDefault="00CB3C69" w:rsidP="00CB3C69">
            <w:pPr>
              <w:contextualSpacing/>
              <w:jc w:val="center"/>
              <w:rPr>
                <w:rFonts w:eastAsia="MS Mincho"/>
              </w:rPr>
            </w:pPr>
            <w:r w:rsidRPr="00CB3C69">
              <w:rPr>
                <w:rFonts w:eastAsia="MS Mincho"/>
              </w:rPr>
              <w:t>0</w:t>
            </w:r>
          </w:p>
        </w:tc>
        <w:tc>
          <w:tcPr>
            <w:tcW w:w="1701" w:type="dxa"/>
          </w:tcPr>
          <w:p w:rsidR="00CB3C69" w:rsidRPr="00CB3C69" w:rsidRDefault="00CB3C69" w:rsidP="00CB3C69">
            <w:pPr>
              <w:contextualSpacing/>
              <w:jc w:val="center"/>
              <w:rPr>
                <w:rFonts w:eastAsia="MS Mincho"/>
              </w:rPr>
            </w:pPr>
            <w:r w:rsidRPr="00CB3C69">
              <w:rPr>
                <w:rFonts w:eastAsia="MS Mincho"/>
              </w:rPr>
              <w:t>6</w:t>
            </w:r>
          </w:p>
        </w:tc>
        <w:tc>
          <w:tcPr>
            <w:tcW w:w="1417" w:type="dxa"/>
          </w:tcPr>
          <w:p w:rsidR="00CB3C69" w:rsidRPr="00CB3C69" w:rsidRDefault="00CB3C69" w:rsidP="00CB3C69">
            <w:pPr>
              <w:contextualSpacing/>
              <w:jc w:val="center"/>
              <w:rPr>
                <w:rFonts w:eastAsia="MS Mincho"/>
              </w:rPr>
            </w:pPr>
            <w:r w:rsidRPr="00CB3C69">
              <w:rPr>
                <w:rFonts w:eastAsia="MS Mincho"/>
              </w:rPr>
              <w:t>3</w:t>
            </w:r>
          </w:p>
        </w:tc>
      </w:tr>
    </w:tbl>
    <w:p w:rsidR="00CB3C69" w:rsidRPr="00CB3C69" w:rsidRDefault="00CB3C69" w:rsidP="00CB3C69">
      <w:pPr>
        <w:tabs>
          <w:tab w:val="left" w:pos="709"/>
        </w:tabs>
        <w:jc w:val="both"/>
      </w:pPr>
    </w:p>
    <w:p w:rsidR="00CB3C69" w:rsidRPr="00CB3C69"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CB3C69">
        <w:rPr>
          <w:rFonts w:eastAsia="SimSun"/>
          <w:b/>
          <w:bCs/>
          <w:sz w:val="28"/>
          <w:lang w:val="x-none"/>
        </w:rPr>
        <w:t>Результаты по группам участников экзамена с различным уровнем подготовки:</w:t>
      </w:r>
    </w:p>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в разрезе категорий</w:t>
      </w:r>
      <w:r w:rsidRPr="00CB3C69">
        <w:rPr>
          <w:rFonts w:eastAsia="SimSun"/>
          <w:sz w:val="28"/>
          <w:vertAlign w:val="superscript"/>
          <w:lang w:val="x-none"/>
        </w:rPr>
        <w:footnoteReference w:id="47"/>
      </w:r>
      <w:r w:rsidRPr="00CB3C69">
        <w:rPr>
          <w:rFonts w:eastAsia="SimSun"/>
          <w:sz w:val="28"/>
          <w:lang w:val="x-none"/>
        </w:rPr>
        <w:t xml:space="preserve"> участников ЕГЭ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8</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CB3C69" w:rsidRPr="00CB3C69" w:rsidTr="000562BF">
        <w:trPr>
          <w:cantSplit/>
          <w:trHeight w:val="1058"/>
          <w:tblHeader/>
        </w:trPr>
        <w:tc>
          <w:tcPr>
            <w:tcW w:w="2836" w:type="dxa"/>
          </w:tcPr>
          <w:p w:rsidR="00CB3C69" w:rsidRPr="00CB3C69" w:rsidRDefault="00CB3C69" w:rsidP="00CB3C69">
            <w:pPr>
              <w:contextualSpacing/>
              <w:jc w:val="both"/>
              <w:rPr>
                <w:lang w:eastAsia="en-US"/>
              </w:rPr>
            </w:pPr>
          </w:p>
        </w:tc>
        <w:tc>
          <w:tcPr>
            <w:tcW w:w="1807" w:type="dxa"/>
            <w:tcBorders>
              <w:bottom w:val="single" w:sz="4" w:space="0" w:color="auto"/>
            </w:tcBorders>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СОО</w:t>
            </w:r>
          </w:p>
        </w:tc>
        <w:tc>
          <w:tcPr>
            <w:tcW w:w="1807" w:type="dxa"/>
            <w:tcBorders>
              <w:bottom w:val="single" w:sz="4" w:space="0" w:color="auto"/>
            </w:tcBorders>
          </w:tcPr>
          <w:p w:rsidR="00CB3C69" w:rsidRPr="00CB3C69" w:rsidRDefault="00CB3C69" w:rsidP="00CB3C69">
            <w:pPr>
              <w:contextualSpacing/>
              <w:jc w:val="center"/>
              <w:rPr>
                <w:lang w:eastAsia="en-US"/>
              </w:rPr>
            </w:pPr>
            <w:r w:rsidRPr="00CB3C69">
              <w:rPr>
                <w:lang w:eastAsia="en-US"/>
              </w:rPr>
              <w:t>Выпускники текущего года, обучающиеся по программам СПО</w:t>
            </w:r>
          </w:p>
        </w:tc>
        <w:tc>
          <w:tcPr>
            <w:tcW w:w="1807"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Выпускники прошлых лет</w:t>
            </w:r>
          </w:p>
        </w:tc>
        <w:tc>
          <w:tcPr>
            <w:tcW w:w="180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Участники ЕГЭ с ОВЗ</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17,16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22,89</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42,66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58,33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43,37</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40,00</w:t>
            </w:r>
          </w:p>
        </w:tc>
      </w:tr>
      <w:tr w:rsidR="00CB3C69" w:rsidRPr="00CB3C69" w:rsidTr="000562BF">
        <w:trPr>
          <w:cantSplit/>
        </w:trPr>
        <w:tc>
          <w:tcPr>
            <w:tcW w:w="2836" w:type="dxa"/>
          </w:tcPr>
          <w:p w:rsidR="00CB3C69" w:rsidRPr="00CB3C69" w:rsidRDefault="00CB3C69" w:rsidP="00CB3C69">
            <w:pPr>
              <w:contextualSpacing/>
              <w:jc w:val="both"/>
              <w:rPr>
                <w:lang w:eastAsia="en-US"/>
              </w:rPr>
            </w:pPr>
            <w:r w:rsidRPr="00CB3C69">
              <w:rPr>
                <w:rFonts w:eastAsia="Times New Roman"/>
                <w:bCs/>
              </w:rPr>
              <w:t>Доля</w:t>
            </w:r>
            <w:r w:rsidRPr="00CB3C69">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29,93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8,33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24,10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30,00</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rFonts w:eastAsia="Times New Roman"/>
                <w:bCs/>
              </w:rPr>
              <w:t>Доля</w:t>
            </w:r>
            <w:r w:rsidRPr="00CB3C69">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10,12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9,64</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20,00</w:t>
            </w:r>
          </w:p>
        </w:tc>
      </w:tr>
      <w:tr w:rsidR="00CB3C69" w:rsidRPr="00CB3C69" w:rsidTr="000562BF">
        <w:trPr>
          <w:cantSplit/>
        </w:trPr>
        <w:tc>
          <w:tcPr>
            <w:tcW w:w="2836" w:type="dxa"/>
          </w:tcPr>
          <w:p w:rsidR="00CB3C69" w:rsidRPr="00CB3C69" w:rsidRDefault="00CB3C69" w:rsidP="00CB3C69">
            <w:pPr>
              <w:contextualSpacing/>
              <w:jc w:val="both"/>
              <w:rPr>
                <w:b/>
                <w:lang w:eastAsia="en-US"/>
              </w:rPr>
            </w:pPr>
            <w:r w:rsidRPr="00CB3C69">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bl>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в разрезе типа ОО</w:t>
      </w:r>
      <w:r w:rsidRPr="00CB3C69">
        <w:rPr>
          <w:rFonts w:eastAsia="SimSun"/>
          <w:sz w:val="28"/>
          <w:vertAlign w:val="superscript"/>
          <w:lang w:val="x-none"/>
        </w:rPr>
        <w:footnoteReference w:id="48"/>
      </w:r>
      <w:r w:rsidRPr="00CB3C69">
        <w:rPr>
          <w:rFonts w:eastAsia="SimSun"/>
          <w:sz w:val="28"/>
          <w:lang w:val="x-none"/>
        </w:rPr>
        <w:t xml:space="preserve"> </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9</w:t>
      </w:r>
      <w:r w:rsidRPr="00CB3C69">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CB3C69" w:rsidRPr="00CB3C69" w:rsidTr="000562BF">
        <w:trPr>
          <w:cantSplit/>
          <w:tblHeader/>
        </w:trPr>
        <w:tc>
          <w:tcPr>
            <w:tcW w:w="2978" w:type="dxa"/>
            <w:vMerge w:val="restart"/>
            <w:vAlign w:val="center"/>
          </w:tcPr>
          <w:p w:rsidR="00CB3C69" w:rsidRPr="00CB3C69" w:rsidRDefault="00CB3C69" w:rsidP="00CB3C69">
            <w:pPr>
              <w:contextualSpacing/>
              <w:jc w:val="center"/>
              <w:rPr>
                <w:lang w:eastAsia="en-US"/>
              </w:rPr>
            </w:pPr>
          </w:p>
        </w:tc>
        <w:tc>
          <w:tcPr>
            <w:tcW w:w="5245" w:type="dxa"/>
            <w:gridSpan w:val="4"/>
            <w:vAlign w:val="center"/>
          </w:tcPr>
          <w:p w:rsidR="00CB3C69" w:rsidRPr="00CB3C69" w:rsidRDefault="00CB3C69" w:rsidP="00CB3C69">
            <w:pPr>
              <w:contextualSpacing/>
              <w:jc w:val="center"/>
              <w:rPr>
                <w:lang w:eastAsia="en-US"/>
              </w:rPr>
            </w:pPr>
            <w:r w:rsidRPr="00CB3C69">
              <w:rPr>
                <w:rFonts w:eastAsia="Times New Roman"/>
                <w:bCs/>
              </w:rPr>
              <w:t>Доля</w:t>
            </w:r>
            <w:r w:rsidRPr="00CB3C69">
              <w:rPr>
                <w:lang w:eastAsia="en-US"/>
              </w:rPr>
              <w:t xml:space="preserve"> участников, получивших тестовый балл</w:t>
            </w:r>
          </w:p>
        </w:tc>
        <w:tc>
          <w:tcPr>
            <w:tcW w:w="1842" w:type="dxa"/>
            <w:vMerge w:val="restart"/>
            <w:vAlign w:val="center"/>
          </w:tcPr>
          <w:p w:rsidR="00CB3C69" w:rsidRPr="00CB3C69" w:rsidRDefault="00CB3C69" w:rsidP="00CB3C69">
            <w:pPr>
              <w:contextualSpacing/>
              <w:jc w:val="center"/>
              <w:rPr>
                <w:lang w:eastAsia="en-US"/>
              </w:rPr>
            </w:pPr>
            <w:r w:rsidRPr="00CB3C69">
              <w:rPr>
                <w:lang w:eastAsia="en-US"/>
              </w:rPr>
              <w:t xml:space="preserve">Количество участников, получивших </w:t>
            </w:r>
          </w:p>
          <w:p w:rsidR="00CB3C69" w:rsidRPr="00CB3C69" w:rsidRDefault="00CB3C69" w:rsidP="00CB3C69">
            <w:pPr>
              <w:contextualSpacing/>
              <w:jc w:val="center"/>
              <w:rPr>
                <w:lang w:eastAsia="en-US"/>
              </w:rPr>
            </w:pPr>
            <w:r w:rsidRPr="00CB3C69">
              <w:rPr>
                <w:lang w:eastAsia="en-US"/>
              </w:rPr>
              <w:t>100 баллов</w:t>
            </w:r>
          </w:p>
        </w:tc>
      </w:tr>
      <w:tr w:rsidR="00CB3C69" w:rsidRPr="00CB3C69" w:rsidTr="000562BF">
        <w:trPr>
          <w:cantSplit/>
          <w:tblHeader/>
        </w:trPr>
        <w:tc>
          <w:tcPr>
            <w:tcW w:w="2978" w:type="dxa"/>
            <w:vMerge/>
            <w:vAlign w:val="center"/>
          </w:tcPr>
          <w:p w:rsidR="00CB3C69" w:rsidRPr="00CB3C69" w:rsidRDefault="00CB3C69" w:rsidP="00CB3C69">
            <w:pPr>
              <w:contextualSpacing/>
              <w:jc w:val="center"/>
              <w:rPr>
                <w:lang w:eastAsia="en-US"/>
              </w:rPr>
            </w:pPr>
          </w:p>
        </w:tc>
        <w:tc>
          <w:tcPr>
            <w:tcW w:w="1559"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ниже минимального</w:t>
            </w:r>
          </w:p>
        </w:tc>
        <w:tc>
          <w:tcPr>
            <w:tcW w:w="1418"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минимального до 60 баллов</w:t>
            </w:r>
          </w:p>
        </w:tc>
        <w:tc>
          <w:tcPr>
            <w:tcW w:w="1275"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61 до 80 баллов</w:t>
            </w:r>
          </w:p>
        </w:tc>
        <w:tc>
          <w:tcPr>
            <w:tcW w:w="993" w:type="dxa"/>
            <w:tcBorders>
              <w:bottom w:val="single" w:sz="4" w:space="0" w:color="auto"/>
            </w:tcBorders>
            <w:vAlign w:val="center"/>
          </w:tcPr>
          <w:p w:rsidR="00CB3C69" w:rsidRPr="00CB3C69" w:rsidRDefault="00CB3C69" w:rsidP="00CB3C69">
            <w:pPr>
              <w:contextualSpacing/>
              <w:jc w:val="center"/>
              <w:rPr>
                <w:lang w:eastAsia="en-US"/>
              </w:rPr>
            </w:pPr>
            <w:r w:rsidRPr="00CB3C69">
              <w:rPr>
                <w:lang w:eastAsia="en-US"/>
              </w:rPr>
              <w:t>от 81 до 99 баллов</w:t>
            </w:r>
          </w:p>
        </w:tc>
        <w:tc>
          <w:tcPr>
            <w:tcW w:w="1842" w:type="dxa"/>
            <w:vMerge/>
            <w:tcBorders>
              <w:bottom w:val="single" w:sz="4" w:space="0" w:color="auto"/>
            </w:tcBorders>
            <w:vAlign w:val="center"/>
          </w:tcPr>
          <w:p w:rsidR="00CB3C69" w:rsidRPr="00CB3C69" w:rsidRDefault="00CB3C69" w:rsidP="00CB3C69">
            <w:pPr>
              <w:contextualSpacing/>
              <w:jc w:val="center"/>
              <w:rPr>
                <w:lang w:eastAsia="en-US"/>
              </w:rPr>
            </w:pPr>
          </w:p>
        </w:tc>
      </w:tr>
      <w:tr w:rsidR="00CB3C69" w:rsidRPr="00CB3C69" w:rsidTr="000562BF">
        <w:trPr>
          <w:cantSplit/>
          <w:tblHeader/>
        </w:trPr>
        <w:tc>
          <w:tcPr>
            <w:tcW w:w="2978" w:type="dxa"/>
            <w:vAlign w:val="center"/>
          </w:tcPr>
          <w:p w:rsidR="00CB3C69" w:rsidRPr="00CB3C69" w:rsidRDefault="00CB3C69" w:rsidP="00CB3C69">
            <w:pPr>
              <w:contextualSpacing/>
              <w:rPr>
                <w:lang w:eastAsia="en-US"/>
              </w:rPr>
            </w:pPr>
            <w:r w:rsidRPr="00CB3C69">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44,66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27,32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w:t>
            </w:r>
          </w:p>
        </w:tc>
      </w:tr>
      <w:tr w:rsidR="00CB3C69" w:rsidRPr="00CB3C69" w:rsidTr="000562BF">
        <w:trPr>
          <w:cantSplit/>
          <w:tblHeader/>
        </w:trPr>
        <w:tc>
          <w:tcPr>
            <w:tcW w:w="2978" w:type="dxa"/>
          </w:tcPr>
          <w:p w:rsidR="00CB3C69" w:rsidRPr="00CB3C69" w:rsidRDefault="00CB3C69" w:rsidP="00CB3C69">
            <w:pPr>
              <w:contextualSpacing/>
              <w:jc w:val="both"/>
              <w:rPr>
                <w:b/>
                <w:lang w:eastAsia="en-US"/>
              </w:rPr>
            </w:pPr>
            <w:r w:rsidRPr="00CB3C69">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7,04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34,74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39,67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18,31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w:t>
            </w:r>
          </w:p>
        </w:tc>
      </w:tr>
      <w:tr w:rsidR="00CB3C69" w:rsidRPr="00CB3C69" w:rsidTr="000562BF">
        <w:trPr>
          <w:cantSplit/>
          <w:tblHeader/>
        </w:trPr>
        <w:tc>
          <w:tcPr>
            <w:tcW w:w="2978" w:type="dxa"/>
          </w:tcPr>
          <w:p w:rsidR="00CB3C69" w:rsidRPr="00CB3C69" w:rsidRDefault="00CB3C69" w:rsidP="00CB3C69">
            <w:pPr>
              <w:contextualSpacing/>
              <w:jc w:val="both"/>
              <w:rPr>
                <w:lang w:eastAsia="en-US"/>
              </w:rPr>
            </w:pPr>
            <w:r w:rsidRPr="00CB3C69">
              <w:rPr>
                <w:lang w:eastAsia="en-US"/>
              </w:rPr>
              <w:t>ВСОШ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r w:rsidR="00CB3C69" w:rsidRPr="00CB3C69" w:rsidTr="000562BF">
        <w:trPr>
          <w:cantSplit/>
          <w:tblHeader/>
        </w:trPr>
        <w:tc>
          <w:tcPr>
            <w:tcW w:w="2978" w:type="dxa"/>
          </w:tcPr>
          <w:p w:rsidR="00CB3C69" w:rsidRPr="00CB3C69" w:rsidRDefault="00CB3C69" w:rsidP="00CB3C69">
            <w:pPr>
              <w:contextualSpacing/>
              <w:jc w:val="both"/>
              <w:rPr>
                <w:lang w:eastAsia="en-US"/>
              </w:rPr>
            </w:pPr>
            <w:r w:rsidRPr="00CB3C69">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34,78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47,83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13,04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r>
    </w:tbl>
    <w:p w:rsidR="00CB3C69" w:rsidRPr="00CB3C69" w:rsidRDefault="00CB3C69" w:rsidP="000562BF">
      <w:pPr>
        <w:keepNext/>
        <w:keepLines/>
        <w:numPr>
          <w:ilvl w:val="2"/>
          <w:numId w:val="6"/>
        </w:numPr>
        <w:spacing w:before="200"/>
        <w:outlineLvl w:val="2"/>
        <w:rPr>
          <w:rFonts w:eastAsia="SimSun"/>
          <w:b/>
          <w:bCs/>
          <w:sz w:val="28"/>
          <w:lang w:val="x-none"/>
        </w:rPr>
      </w:pPr>
      <w:r w:rsidRPr="00CB3C69">
        <w:rPr>
          <w:rFonts w:eastAsia="SimSun"/>
          <w:sz w:val="28"/>
          <w:lang w:val="x-none"/>
        </w:rPr>
        <w:t>основные результаты ЕГЭ по предмету в сравнении по АТЕ</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10</w:t>
      </w:r>
      <w:r w:rsidRPr="00CB3C69">
        <w:rPr>
          <w:bCs/>
          <w:i/>
          <w:sz w:val="18"/>
          <w:szCs w:val="18"/>
        </w:rPr>
        <w:fldChar w:fldCharType="end"/>
      </w:r>
    </w:p>
    <w:tbl>
      <w:tblPr>
        <w:tblW w:w="110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1984"/>
        <w:gridCol w:w="1701"/>
        <w:gridCol w:w="1134"/>
        <w:gridCol w:w="1134"/>
        <w:gridCol w:w="1559"/>
        <w:gridCol w:w="960"/>
      </w:tblGrid>
      <w:tr w:rsidR="00CB3C69" w:rsidRPr="00CB3C69" w:rsidTr="000562BF">
        <w:trPr>
          <w:gridAfter w:val="1"/>
          <w:wAfter w:w="960" w:type="dxa"/>
          <w:cantSplit/>
          <w:tblHeader/>
        </w:trPr>
        <w:tc>
          <w:tcPr>
            <w:tcW w:w="568"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w:t>
            </w:r>
          </w:p>
        </w:tc>
        <w:tc>
          <w:tcPr>
            <w:tcW w:w="1985"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Наименование АТЕ</w:t>
            </w:r>
          </w:p>
        </w:tc>
        <w:tc>
          <w:tcPr>
            <w:tcW w:w="5953" w:type="dxa"/>
            <w:gridSpan w:val="4"/>
            <w:shd w:val="clear" w:color="auto" w:fill="auto"/>
          </w:tcPr>
          <w:p w:rsidR="00CB3C69" w:rsidRPr="00CB3C69" w:rsidRDefault="00CB3C69" w:rsidP="00CB3C69">
            <w:pPr>
              <w:spacing w:after="200"/>
              <w:contextualSpacing/>
              <w:jc w:val="center"/>
              <w:rPr>
                <w:lang w:eastAsia="en-US"/>
              </w:rPr>
            </w:pPr>
            <w:r w:rsidRPr="00CB3C69">
              <w:rPr>
                <w:lang w:eastAsia="en-US"/>
              </w:rPr>
              <w:t>Доля участников, получивших тестовый балл</w:t>
            </w:r>
          </w:p>
        </w:tc>
        <w:tc>
          <w:tcPr>
            <w:tcW w:w="1559" w:type="dxa"/>
            <w:vMerge w:val="restart"/>
            <w:shd w:val="clear" w:color="auto" w:fill="auto"/>
            <w:vAlign w:val="center"/>
          </w:tcPr>
          <w:p w:rsidR="00CB3C69" w:rsidRPr="00CB3C69" w:rsidRDefault="00CB3C69" w:rsidP="00CB3C69">
            <w:pPr>
              <w:spacing w:after="200"/>
              <w:contextualSpacing/>
              <w:jc w:val="center"/>
              <w:rPr>
                <w:lang w:eastAsia="en-US"/>
              </w:rPr>
            </w:pPr>
            <w:r w:rsidRPr="00CB3C69">
              <w:rPr>
                <w:lang w:eastAsia="en-US"/>
              </w:rPr>
              <w:t>Количество участников, получивших 100 баллов</w:t>
            </w:r>
          </w:p>
        </w:tc>
      </w:tr>
      <w:tr w:rsidR="00CB3C69" w:rsidRPr="00CB3C69" w:rsidTr="000562BF">
        <w:trPr>
          <w:gridAfter w:val="1"/>
          <w:wAfter w:w="960" w:type="dxa"/>
          <w:cantSplit/>
          <w:tblHeader/>
        </w:trPr>
        <w:tc>
          <w:tcPr>
            <w:tcW w:w="568" w:type="dxa"/>
            <w:vMerge/>
            <w:tcBorders>
              <w:bottom w:val="single" w:sz="4" w:space="0" w:color="auto"/>
            </w:tcBorders>
            <w:shd w:val="clear" w:color="auto" w:fill="auto"/>
          </w:tcPr>
          <w:p w:rsidR="00CB3C69" w:rsidRPr="00CB3C69" w:rsidRDefault="00CB3C69" w:rsidP="00CB3C69">
            <w:pPr>
              <w:spacing w:after="200"/>
              <w:contextualSpacing/>
              <w:jc w:val="center"/>
              <w:rPr>
                <w:lang w:eastAsia="en-US"/>
              </w:rPr>
            </w:pPr>
          </w:p>
        </w:tc>
        <w:tc>
          <w:tcPr>
            <w:tcW w:w="1985" w:type="dxa"/>
            <w:vMerge/>
            <w:tcBorders>
              <w:bottom w:val="single" w:sz="4" w:space="0" w:color="auto"/>
            </w:tcBorders>
            <w:shd w:val="clear" w:color="auto" w:fill="auto"/>
          </w:tcPr>
          <w:p w:rsidR="00CB3C69" w:rsidRPr="00CB3C69" w:rsidRDefault="00CB3C69" w:rsidP="00CB3C69">
            <w:pPr>
              <w:spacing w:after="200"/>
              <w:contextualSpacing/>
              <w:jc w:val="center"/>
              <w:rPr>
                <w:lang w:eastAsia="en-US"/>
              </w:rPr>
            </w:pPr>
          </w:p>
        </w:tc>
        <w:tc>
          <w:tcPr>
            <w:tcW w:w="1984"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ниже минимального</w:t>
            </w:r>
          </w:p>
        </w:tc>
        <w:tc>
          <w:tcPr>
            <w:tcW w:w="1701" w:type="dxa"/>
            <w:tcBorders>
              <w:bottom w:val="single" w:sz="4" w:space="0" w:color="auto"/>
            </w:tcBorders>
            <w:shd w:val="clear" w:color="auto" w:fill="auto"/>
            <w:vAlign w:val="center"/>
          </w:tcPr>
          <w:p w:rsidR="00CB3C69" w:rsidRPr="00CB3C69" w:rsidRDefault="00CB3C69" w:rsidP="00CB3C69">
            <w:pPr>
              <w:contextualSpacing/>
              <w:jc w:val="center"/>
              <w:rPr>
                <w:i/>
                <w:lang w:eastAsia="en-US"/>
              </w:rPr>
            </w:pPr>
            <w:r w:rsidRPr="00CB3C69">
              <w:rPr>
                <w:lang w:eastAsia="en-US"/>
              </w:rPr>
              <w:t>от минимального до 60 баллов</w:t>
            </w:r>
          </w:p>
        </w:tc>
        <w:tc>
          <w:tcPr>
            <w:tcW w:w="1134"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61 до 80 баллов</w:t>
            </w:r>
          </w:p>
        </w:tc>
        <w:tc>
          <w:tcPr>
            <w:tcW w:w="1134" w:type="dxa"/>
            <w:tcBorders>
              <w:bottom w:val="single" w:sz="4" w:space="0" w:color="auto"/>
            </w:tcBorders>
            <w:shd w:val="clear" w:color="auto" w:fill="auto"/>
            <w:vAlign w:val="center"/>
          </w:tcPr>
          <w:p w:rsidR="00CB3C69" w:rsidRPr="00CB3C69" w:rsidRDefault="00CB3C69" w:rsidP="00CB3C69">
            <w:pPr>
              <w:spacing w:after="200"/>
              <w:contextualSpacing/>
              <w:jc w:val="center"/>
              <w:rPr>
                <w:i/>
                <w:lang w:eastAsia="en-US"/>
              </w:rPr>
            </w:pPr>
            <w:r w:rsidRPr="00CB3C69">
              <w:rPr>
                <w:lang w:eastAsia="en-US"/>
              </w:rPr>
              <w:t>от 81 до 99 баллов</w:t>
            </w:r>
          </w:p>
        </w:tc>
        <w:tc>
          <w:tcPr>
            <w:tcW w:w="1559" w:type="dxa"/>
            <w:vMerge/>
            <w:tcBorders>
              <w:bottom w:val="single" w:sz="4" w:space="0" w:color="auto"/>
            </w:tcBorders>
            <w:shd w:val="clear" w:color="auto" w:fill="auto"/>
          </w:tcPr>
          <w:p w:rsidR="00CB3C69" w:rsidRPr="00CB3C69" w:rsidRDefault="00CB3C69" w:rsidP="00CB3C69">
            <w:pPr>
              <w:spacing w:after="200"/>
              <w:contextualSpacing/>
              <w:jc w:val="center"/>
              <w:rPr>
                <w:i/>
                <w:lang w:eastAsia="en-US"/>
              </w:rPr>
            </w:pPr>
          </w:p>
        </w:tc>
      </w:tr>
      <w:tr w:rsidR="00CB3C69" w:rsidRPr="00CB3C69" w:rsidTr="000562BF">
        <w:trPr>
          <w:cantSplit/>
          <w:trHeight w:val="20"/>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Вышневолоцкий городской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15,84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34,65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 xml:space="preserve">г. Кимры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22,86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48,57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 Ржев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52,38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28,57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8,73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г.Тверь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15,97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39,25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12,84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г. Торжок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11,46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14,58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Андреапольский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42,11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31,58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26,32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Бежецкий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19,51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48,78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9,76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Бельский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Бологовский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21,05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42,11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7,89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 xml:space="preserve">Весьегонский муниципальный округ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Жарковский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Западнодвинский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35,71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14,29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Зубцовский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21,74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47,83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13,04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Калининский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27,27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Калязинский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22,22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55,56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11,11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11,11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Кашинский городской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13,51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51,35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29,73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Кесовогорский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14,29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28,57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57,14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Кимрский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12,50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Конаковский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24,62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8,46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Краснохолмский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30,77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38,46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30,77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Кувшиновский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Лесной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Лихославльский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54,05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24,32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Максатихинский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Молоковский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57,14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42,86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Нелидовский городской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13,95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46,51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37,21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Оленинский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27,27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63,64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9,09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Осташковский городской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Пеновский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Рамешковский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Ржевский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Сандовский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Селижаровский муниципальный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64,71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29,41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Сонковский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Спировский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52,94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23,53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Старицкий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35,29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29,41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17,65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Торжокский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Торопецкий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38,89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38,89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39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Удомельский городской округ</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27,45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25,49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35,29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9,80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Фировский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r w:rsidR="00CB3C69" w:rsidRPr="00CB3C69" w:rsidTr="000562BF">
        <w:trPr>
          <w:cantSplit/>
          <w:trHeight w:val="243"/>
        </w:trPr>
        <w:tc>
          <w:tcPr>
            <w:tcW w:w="568" w:type="dxa"/>
            <w:tcBorders>
              <w:top w:val="single" w:sz="4" w:space="0" w:color="auto"/>
              <w:bottom w:val="single" w:sz="4" w:space="0" w:color="auto"/>
              <w:right w:val="single" w:sz="4" w:space="0" w:color="auto"/>
            </w:tcBorders>
            <w:shd w:val="clear" w:color="auto" w:fill="auto"/>
            <w:vAlign w:val="bottom"/>
          </w:tcPr>
          <w:p w:rsidR="00CB3C69" w:rsidRPr="00CB3C69" w:rsidRDefault="00CB3C69" w:rsidP="00CB3C69">
            <w:pPr>
              <w:jc w:val="right"/>
              <w:rPr>
                <w:color w:val="000000"/>
              </w:rPr>
            </w:pPr>
            <w:r w:rsidRPr="00CB3C69">
              <w:rPr>
                <w:color w:val="000000"/>
              </w:rPr>
              <w:t>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CB3C69" w:rsidRPr="00CB3C69" w:rsidRDefault="00CB3C69" w:rsidP="00CB3C69">
            <w:pPr>
              <w:rPr>
                <w:color w:val="000000"/>
              </w:rPr>
            </w:pPr>
            <w:r w:rsidRPr="00CB3C69">
              <w:rPr>
                <w:color w:val="000000"/>
              </w:rPr>
              <w:t>ЗАТО Озерный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16,67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B3C69" w:rsidRPr="00CB3C69" w:rsidRDefault="00CB3C69" w:rsidP="00CB3C69">
            <w:pPr>
              <w:jc w:val="center"/>
              <w:rPr>
                <w:color w:val="000000"/>
              </w:rPr>
            </w:pPr>
            <w:r w:rsidRPr="00CB3C69">
              <w:rPr>
                <w:color w:val="000000"/>
              </w:rPr>
              <w:t>0</w:t>
            </w:r>
          </w:p>
        </w:tc>
        <w:tc>
          <w:tcPr>
            <w:tcW w:w="960" w:type="dxa"/>
            <w:tcBorders>
              <w:top w:val="nil"/>
              <w:left w:val="single" w:sz="4" w:space="0" w:color="auto"/>
              <w:bottom w:val="nil"/>
              <w:right w:val="nil"/>
            </w:tcBorders>
            <w:shd w:val="clear" w:color="auto" w:fill="auto"/>
            <w:vAlign w:val="bottom"/>
          </w:tcPr>
          <w:p w:rsidR="00CB3C69" w:rsidRPr="00CB3C69" w:rsidRDefault="00CB3C69" w:rsidP="00CB3C69">
            <w:pPr>
              <w:jc w:val="right"/>
              <w:rPr>
                <w:rFonts w:ascii="Calibri" w:hAnsi="Calibri" w:cs="Calibri"/>
                <w:color w:val="000000"/>
                <w:sz w:val="22"/>
                <w:szCs w:val="22"/>
              </w:rPr>
            </w:pPr>
          </w:p>
        </w:tc>
      </w:tr>
    </w:tbl>
    <w:p w:rsidR="00CB3C69" w:rsidRPr="00B06DBF" w:rsidRDefault="00CB3C69" w:rsidP="000562BF">
      <w:pPr>
        <w:keepNext/>
        <w:keepLines/>
        <w:numPr>
          <w:ilvl w:val="1"/>
          <w:numId w:val="6"/>
        </w:numPr>
        <w:tabs>
          <w:tab w:val="left" w:pos="142"/>
        </w:tabs>
        <w:spacing w:before="200"/>
        <w:ind w:left="142" w:hanging="568"/>
        <w:outlineLvl w:val="2"/>
        <w:rPr>
          <w:rFonts w:eastAsia="SimSun"/>
          <w:b/>
          <w:bCs/>
          <w:sz w:val="28"/>
          <w:lang w:val="x-none"/>
        </w:rPr>
      </w:pPr>
      <w:r w:rsidRPr="00B06DBF">
        <w:rPr>
          <w:rFonts w:eastAsia="SimSun"/>
          <w:b/>
          <w:bCs/>
          <w:sz w:val="28"/>
          <w:lang w:val="x-none"/>
        </w:rPr>
        <w:t>Выделение перечня ОО, продемонстрировавших наиболее высокие и низкие результаты ЕГЭ по предмету</w:t>
      </w: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rPr>
        <w:t>П</w:t>
      </w:r>
      <w:r w:rsidRPr="00CB3C69">
        <w:rPr>
          <w:rFonts w:eastAsia="SimSun"/>
          <w:sz w:val="28"/>
          <w:lang w:val="x-none"/>
        </w:rPr>
        <w:t>еречень ОО, продемонстрировавших наиболее высокие результаты ЕГЭ по предмету</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11</w:t>
      </w:r>
      <w:r w:rsidRPr="00CB3C69">
        <w:rPr>
          <w:bCs/>
          <w:i/>
          <w:sz w:val="18"/>
          <w:szCs w:val="18"/>
        </w:rPr>
        <w:fldChar w:fldCharType="end"/>
      </w:r>
    </w:p>
    <w:tbl>
      <w:tblPr>
        <w:tblW w:w="9924" w:type="dxa"/>
        <w:tblInd w:w="-318" w:type="dxa"/>
        <w:tblLook w:val="04A0" w:firstRow="1" w:lastRow="0" w:firstColumn="1" w:lastColumn="0" w:noHBand="0" w:noVBand="1"/>
      </w:tblPr>
      <w:tblGrid>
        <w:gridCol w:w="568"/>
        <w:gridCol w:w="3402"/>
        <w:gridCol w:w="1843"/>
        <w:gridCol w:w="1984"/>
        <w:gridCol w:w="2127"/>
      </w:tblGrid>
      <w:tr w:rsidR="00CB3C69" w:rsidRPr="00CB3C69" w:rsidTr="000562BF">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 п/п</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CB3C69" w:rsidRPr="00CB3C69" w:rsidRDefault="00CB3C69" w:rsidP="00CB3C69">
            <w:pPr>
              <w:jc w:val="center"/>
              <w:rPr>
                <w:rFonts w:eastAsia="Times New Roman"/>
              </w:rPr>
            </w:pPr>
            <w:r w:rsidRPr="00CB3C69">
              <w:rPr>
                <w:rFonts w:eastAsia="Times New Roman"/>
              </w:rPr>
              <w:t>Наименование ОО</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3C69" w:rsidRPr="00CB3C69" w:rsidRDefault="00CB3C69" w:rsidP="00CB3C69">
            <w:pPr>
              <w:jc w:val="center"/>
              <w:rPr>
                <w:rFonts w:eastAsia="Times New Roman"/>
                <w:color w:val="000000"/>
              </w:rPr>
            </w:pPr>
            <w:r w:rsidRPr="00CB3C69">
              <w:rPr>
                <w:rFonts w:eastAsia="Times New Roman"/>
                <w:color w:val="000000"/>
              </w:rPr>
              <w:t>Доля участников, получивших от 81 до 100 баллов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B3C69" w:rsidRPr="00CB3C69" w:rsidRDefault="00CB3C69" w:rsidP="00CB3C69">
            <w:pPr>
              <w:jc w:val="center"/>
              <w:rPr>
                <w:rFonts w:eastAsia="Times New Roman"/>
                <w:color w:val="000000"/>
              </w:rPr>
            </w:pPr>
            <w:r w:rsidRPr="00CB3C69">
              <w:rPr>
                <w:rFonts w:eastAsia="Times New Roman"/>
                <w:color w:val="000000"/>
              </w:rPr>
              <w:t>Доля участников, получивших от 61 до 80 баллов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B3C69" w:rsidRPr="00CB3C69" w:rsidRDefault="00CB3C69" w:rsidP="00CB3C69">
            <w:pPr>
              <w:jc w:val="center"/>
              <w:rPr>
                <w:rFonts w:eastAsia="Times New Roman"/>
                <w:color w:val="000000"/>
              </w:rPr>
            </w:pPr>
            <w:r w:rsidRPr="00CB3C69">
              <w:rPr>
                <w:rFonts w:eastAsia="Times New Roman"/>
                <w:color w:val="000000"/>
              </w:rPr>
              <w:t>Доля участников, не достигших минимального балла</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МОУ "Гимназия № 6" г.Тверь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28,57</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42,86</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rPr>
            </w:pPr>
            <w:r w:rsidRPr="00CB3C69">
              <w:rPr>
                <w:rFonts w:eastAsia="Times New Roman"/>
              </w:rPr>
              <w:t>МОУ Гимназия № 12 г. 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22,86</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54,29</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2,86 (1 чел.)</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МБОУ СОШ № 17 г.Тверь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24,00</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60,00</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МБОУ СШ № 30 г.Тверь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6,67</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60,00</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5</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МОУ СОШ № 35 г.Тверь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33,33</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40,00</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6,67 (1 чел.)</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МОУ СОШ № 43 г.Тверь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27,59</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31,03</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7</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МОУ "Гимназия № 44" г.Тверь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15,15</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45,45</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3,03</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8</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МОУ "Тверской лицей" г.Тверь</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28,89</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55,56</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9</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МБОУ "Западнодвинская СОШ №1" Западнодвинского муниципального округа</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20,00</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60,00</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10</w:t>
            </w:r>
          </w:p>
        </w:tc>
        <w:tc>
          <w:tcPr>
            <w:tcW w:w="3402" w:type="dxa"/>
            <w:tcBorders>
              <w:top w:val="nil"/>
              <w:left w:val="nil"/>
              <w:bottom w:val="single" w:sz="4" w:space="0" w:color="auto"/>
              <w:right w:val="single" w:sz="4" w:space="0" w:color="auto"/>
            </w:tcBorders>
            <w:shd w:val="clear" w:color="000000" w:fill="FFFFFF"/>
            <w:vAlign w:val="center"/>
            <w:hideMark/>
          </w:tcPr>
          <w:p w:rsidR="00CB3C69" w:rsidRPr="00CB3C69" w:rsidRDefault="00CB3C69" w:rsidP="00CB3C69">
            <w:pPr>
              <w:rPr>
                <w:rFonts w:eastAsia="Times New Roman"/>
                <w:color w:val="000000"/>
              </w:rPr>
            </w:pPr>
            <w:r w:rsidRPr="00CB3C69">
              <w:rPr>
                <w:rFonts w:eastAsia="Times New Roman"/>
                <w:color w:val="000000"/>
              </w:rPr>
              <w:t>МБОУ СОШ № 8 г.Конаково</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26,67</w:t>
            </w:r>
          </w:p>
        </w:tc>
        <w:tc>
          <w:tcPr>
            <w:tcW w:w="1984"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46,67</w:t>
            </w:r>
          </w:p>
        </w:tc>
        <w:tc>
          <w:tcPr>
            <w:tcW w:w="2127"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6,67 (1 чел.)</w:t>
            </w:r>
          </w:p>
        </w:tc>
      </w:tr>
    </w:tbl>
    <w:p w:rsidR="00CB3C69" w:rsidRPr="00CB3C69" w:rsidRDefault="00CB3C69" w:rsidP="00CB3C69">
      <w:pPr>
        <w:contextualSpacing/>
        <w:jc w:val="both"/>
        <w:rPr>
          <w:rFonts w:ascii="Calibri" w:eastAsia="Times New Roman" w:hAnsi="Calibri"/>
          <w:color w:val="FF0000"/>
          <w:sz w:val="22"/>
          <w:szCs w:val="22"/>
          <w:lang w:eastAsia="en-US"/>
        </w:rPr>
      </w:pPr>
      <w:r w:rsidRPr="00CB3C69">
        <w:rPr>
          <w:rFonts w:ascii="Calibri" w:eastAsia="Times New Roman" w:hAnsi="Calibri"/>
          <w:sz w:val="22"/>
          <w:szCs w:val="22"/>
          <w:lang w:eastAsia="en-US"/>
        </w:rPr>
        <w:t>*</w:t>
      </w:r>
      <w:r w:rsidRPr="00CB3C69">
        <w:rPr>
          <w:rFonts w:eastAsia="Times New Roman"/>
          <w:lang w:eastAsia="en-US"/>
        </w:rPr>
        <w:t xml:space="preserve">в перечень вошли 4,3 % школ от общего числа ОО – участников ЕГЭ по обществознанию в регионе, в которых доля высоких результатов (от 61 до 100 баллов) составляет более 58%. </w:t>
      </w:r>
    </w:p>
    <w:p w:rsidR="00CB3C69" w:rsidRPr="00CB3C69" w:rsidRDefault="00CB3C69" w:rsidP="00CB3C69">
      <w:pPr>
        <w:keepNext/>
        <w:keepLines/>
        <w:spacing w:before="200"/>
        <w:outlineLvl w:val="2"/>
        <w:rPr>
          <w:rFonts w:eastAsia="SimSun"/>
          <w:sz w:val="28"/>
        </w:rPr>
      </w:pP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rPr>
        <w:t>П</w:t>
      </w:r>
      <w:r w:rsidRPr="00CB3C69">
        <w:rPr>
          <w:rFonts w:eastAsia="SimSun"/>
          <w:sz w:val="28"/>
          <w:lang w:val="x-none"/>
        </w:rPr>
        <w:t>еречень ОО, продемонстрировавших низкие результаты ЕГЭ по предмету</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0</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12</w:t>
      </w:r>
      <w:r w:rsidRPr="00CB3C69">
        <w:rPr>
          <w:bCs/>
          <w:i/>
          <w:sz w:val="18"/>
          <w:szCs w:val="18"/>
        </w:rPr>
        <w:fldChar w:fldCharType="end"/>
      </w:r>
    </w:p>
    <w:tbl>
      <w:tblPr>
        <w:tblW w:w="9924" w:type="dxa"/>
        <w:tblInd w:w="-318" w:type="dxa"/>
        <w:tblLook w:val="04A0" w:firstRow="1" w:lastRow="0" w:firstColumn="1" w:lastColumn="0" w:noHBand="0" w:noVBand="1"/>
      </w:tblPr>
      <w:tblGrid>
        <w:gridCol w:w="568"/>
        <w:gridCol w:w="3402"/>
        <w:gridCol w:w="2126"/>
        <w:gridCol w:w="1985"/>
        <w:gridCol w:w="1843"/>
      </w:tblGrid>
      <w:tr w:rsidR="00CB3C69" w:rsidRPr="00CB3C69" w:rsidTr="000562BF">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 п/п</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CB3C69" w:rsidRPr="00CB3C69" w:rsidRDefault="00CB3C69" w:rsidP="00CB3C69">
            <w:pPr>
              <w:jc w:val="center"/>
              <w:rPr>
                <w:rFonts w:eastAsia="Times New Roman"/>
              </w:rPr>
            </w:pPr>
            <w:r w:rsidRPr="00CB3C69">
              <w:rPr>
                <w:rFonts w:eastAsia="Times New Roman"/>
              </w:rPr>
              <w:t>Наименование ОО</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B3C69" w:rsidRPr="00CB3C69" w:rsidRDefault="00CB3C69" w:rsidP="00CB3C69">
            <w:pPr>
              <w:jc w:val="center"/>
              <w:rPr>
                <w:rFonts w:eastAsia="Times New Roman"/>
                <w:color w:val="000000"/>
              </w:rPr>
            </w:pPr>
            <w:r w:rsidRPr="00CB3C69">
              <w:rPr>
                <w:rFonts w:eastAsia="Times New Roman"/>
                <w:color w:val="000000"/>
              </w:rPr>
              <w:t>Доля участников, не достигших минимального балла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B3C69" w:rsidRPr="00CB3C69" w:rsidRDefault="00CB3C69" w:rsidP="00CB3C69">
            <w:pPr>
              <w:jc w:val="center"/>
              <w:rPr>
                <w:rFonts w:eastAsia="Times New Roman"/>
                <w:color w:val="000000"/>
              </w:rPr>
            </w:pPr>
            <w:r w:rsidRPr="00CB3C69">
              <w:rPr>
                <w:rFonts w:eastAsia="Times New Roman"/>
                <w:color w:val="000000"/>
              </w:rPr>
              <w:t>Доля участников, получивших от 61 до 80 баллов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3C69" w:rsidRPr="00CB3C69" w:rsidRDefault="00CB3C69" w:rsidP="00CB3C69">
            <w:pPr>
              <w:jc w:val="center"/>
              <w:rPr>
                <w:rFonts w:eastAsia="Times New Roman"/>
                <w:color w:val="000000"/>
              </w:rPr>
            </w:pPr>
            <w:r w:rsidRPr="00CB3C69">
              <w:rPr>
                <w:rFonts w:eastAsia="Times New Roman"/>
                <w:color w:val="000000"/>
              </w:rPr>
              <w:t>Доля участников, получивших от 81 до 100 баллов</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7" Вышневолоцкого городского округа</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42,86</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21,43</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7,14</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МОУ "Средняя школа №5"г.Кимры</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41,67</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12,50</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4,17</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МОУ СОШ №7 г.Тверь</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48,00</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20,00</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12,00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18 г.Тверь</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39,39</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15,15</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3,03</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5</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МОУ СОШ №31 г.Тверь</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60,00</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34 г.Тверь</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44,44</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11,11</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5,56</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7</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СШ № 36 г.Тверь</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31,25</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37,50</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6,25</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8</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МОУ СОШ № 40 г.Тверь</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30,77</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7,69</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9</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42 г.Тверь</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38,46</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19,23</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10</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5 Кашинского городского округа</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30,00</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40,00</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11</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3 г. Конаково</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30,77</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15,38</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12</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7 г. Конаково</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36,36</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27,27</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18,18</w:t>
            </w:r>
          </w:p>
        </w:tc>
      </w:tr>
      <w:tr w:rsidR="00CB3C69" w:rsidRPr="00CB3C69" w:rsidTr="000562BF">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13</w:t>
            </w:r>
          </w:p>
        </w:tc>
        <w:tc>
          <w:tcPr>
            <w:tcW w:w="3402" w:type="dxa"/>
            <w:tcBorders>
              <w:top w:val="nil"/>
              <w:left w:val="nil"/>
              <w:bottom w:val="single" w:sz="4" w:space="0" w:color="auto"/>
              <w:right w:val="single" w:sz="4" w:space="0" w:color="auto"/>
            </w:tcBorders>
            <w:shd w:val="clear" w:color="000000" w:fill="FFFFFF"/>
            <w:hideMark/>
          </w:tcPr>
          <w:p w:rsidR="00CB3C69" w:rsidRPr="00CB3C69" w:rsidRDefault="00CB3C69" w:rsidP="00CB3C69">
            <w:pPr>
              <w:rPr>
                <w:rFonts w:eastAsia="Times New Roman"/>
                <w:color w:val="000000"/>
              </w:rPr>
            </w:pPr>
            <w:r w:rsidRPr="00CB3C69">
              <w:rPr>
                <w:rFonts w:eastAsia="Times New Roman"/>
                <w:color w:val="000000"/>
              </w:rPr>
              <w:t>МБОУ "СОШ № 3" Осташковского городского округа</w:t>
            </w:r>
          </w:p>
        </w:tc>
        <w:tc>
          <w:tcPr>
            <w:tcW w:w="2126"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31,25</w:t>
            </w:r>
          </w:p>
        </w:tc>
        <w:tc>
          <w:tcPr>
            <w:tcW w:w="1985"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18,75</w:t>
            </w:r>
          </w:p>
        </w:tc>
        <w:tc>
          <w:tcPr>
            <w:tcW w:w="1843" w:type="dxa"/>
            <w:tcBorders>
              <w:top w:val="nil"/>
              <w:left w:val="nil"/>
              <w:bottom w:val="single" w:sz="4" w:space="0" w:color="auto"/>
              <w:right w:val="single" w:sz="4" w:space="0" w:color="auto"/>
            </w:tcBorders>
            <w:shd w:val="clear" w:color="auto" w:fill="auto"/>
            <w:noWrap/>
            <w:vAlign w:val="center"/>
            <w:hideMark/>
          </w:tcPr>
          <w:p w:rsidR="00CB3C69" w:rsidRPr="00CB3C69" w:rsidRDefault="00CB3C69" w:rsidP="00CB3C69">
            <w:pPr>
              <w:jc w:val="center"/>
              <w:rPr>
                <w:rFonts w:eastAsia="Times New Roman"/>
                <w:color w:val="000000"/>
              </w:rPr>
            </w:pPr>
            <w:r w:rsidRPr="00CB3C69">
              <w:rPr>
                <w:rFonts w:eastAsia="Times New Roman"/>
                <w:color w:val="000000"/>
              </w:rPr>
              <w:t>0,00</w:t>
            </w:r>
          </w:p>
        </w:tc>
      </w:tr>
    </w:tbl>
    <w:p w:rsidR="00CB3C69" w:rsidRPr="00CB3C69" w:rsidRDefault="00CB3C69" w:rsidP="00CB3C69">
      <w:pPr>
        <w:jc w:val="both"/>
        <w:rPr>
          <w:rFonts w:eastAsia="Times New Roman"/>
        </w:rPr>
      </w:pPr>
      <w:r w:rsidRPr="00CB3C69">
        <w:rPr>
          <w:rFonts w:eastAsia="Times New Roman"/>
        </w:rPr>
        <w:t xml:space="preserve">*в перечень вошли 6% школ от общего числа ОО – участников ЕГЭ по обществознанию в регионе, в которых доля обучающихся, не достигших минимального порога, имеет максимальные значения и составляет 30% и более, а также отсутствуют участники ЕГЭ с высокими (81-100 б.) результатами или их доля незначительна. </w:t>
      </w:r>
    </w:p>
    <w:p w:rsidR="00CB3C69" w:rsidRPr="00CB3C69" w:rsidRDefault="00CB3C69" w:rsidP="00CB3C69">
      <w:pPr>
        <w:jc w:val="both"/>
        <w:rPr>
          <w:rFonts w:eastAsia="Times New Roman"/>
        </w:rPr>
      </w:pPr>
      <w:r w:rsidRPr="00CB3C69">
        <w:rPr>
          <w:rFonts w:eastAsia="Times New Roman"/>
        </w:rPr>
        <w:t xml:space="preserve"> </w:t>
      </w:r>
    </w:p>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ВЫВОДЫ о характере изменения результатов ЕГЭ по предмету</w:t>
      </w:r>
    </w:p>
    <w:p w:rsidR="00CB3C69" w:rsidRPr="00CB3C69" w:rsidRDefault="00CB3C69" w:rsidP="00CB3C69">
      <w:pPr>
        <w:keepNext/>
        <w:keepLines/>
        <w:ind w:left="-426" w:firstLine="568"/>
        <w:jc w:val="both"/>
        <w:outlineLvl w:val="2"/>
        <w:rPr>
          <w:rFonts w:eastAsia="SimSun"/>
          <w:bCs/>
        </w:rPr>
      </w:pPr>
      <w:r w:rsidRPr="00CB3C69">
        <w:rPr>
          <w:rFonts w:eastAsia="SimSun"/>
          <w:bCs/>
        </w:rPr>
        <w:t>Анализ р</w:t>
      </w:r>
      <w:r w:rsidRPr="00CB3C69">
        <w:rPr>
          <w:rFonts w:eastAsia="SimSun"/>
          <w:bCs/>
          <w:lang w:val="x-none"/>
        </w:rPr>
        <w:t>аспределени</w:t>
      </w:r>
      <w:r w:rsidRPr="00CB3C69">
        <w:rPr>
          <w:rFonts w:eastAsia="SimSun"/>
          <w:bCs/>
        </w:rPr>
        <w:t>я</w:t>
      </w:r>
      <w:r w:rsidRPr="00CB3C69">
        <w:rPr>
          <w:rFonts w:eastAsia="SimSun"/>
          <w:bCs/>
          <w:lang w:val="x-none"/>
        </w:rPr>
        <w:t xml:space="preserve"> участников ЕГЭ по итоговым баллам показало, что </w:t>
      </w:r>
      <w:r w:rsidRPr="00CB3C69">
        <w:rPr>
          <w:rFonts w:eastAsia="SimSun"/>
          <w:bCs/>
        </w:rPr>
        <w:t>почти половина (43</w:t>
      </w:r>
      <w:proofErr w:type="gramStart"/>
      <w:r w:rsidRPr="00CB3C69">
        <w:rPr>
          <w:rFonts w:eastAsia="SimSun"/>
          <w:bCs/>
        </w:rPr>
        <w:t>%)</w:t>
      </w:r>
      <w:r w:rsidRPr="00CB3C69">
        <w:rPr>
          <w:rFonts w:eastAsia="SimSun"/>
          <w:bCs/>
          <w:lang w:val="x-none"/>
        </w:rPr>
        <w:t xml:space="preserve">  участников</w:t>
      </w:r>
      <w:proofErr w:type="gramEnd"/>
      <w:r w:rsidRPr="00CB3C69">
        <w:rPr>
          <w:rFonts w:eastAsia="SimSun"/>
          <w:bCs/>
          <w:lang w:val="x-none"/>
        </w:rPr>
        <w:t xml:space="preserve"> ЕГЭ получили результаты в интервале от минимального до 60 баллов, </w:t>
      </w:r>
      <w:r w:rsidRPr="00CB3C69">
        <w:rPr>
          <w:rFonts w:eastAsia="SimSun"/>
          <w:bCs/>
        </w:rPr>
        <w:t>треть (30%)</w:t>
      </w:r>
      <w:r w:rsidRPr="00CB3C69">
        <w:rPr>
          <w:rFonts w:eastAsia="SimSun"/>
          <w:bCs/>
          <w:lang w:val="x-none"/>
        </w:rPr>
        <w:t xml:space="preserve"> участников  </w:t>
      </w:r>
      <w:r w:rsidRPr="00CB3C69">
        <w:rPr>
          <w:rFonts w:eastAsia="SimSun"/>
          <w:bCs/>
        </w:rPr>
        <w:t>-</w:t>
      </w:r>
      <w:r w:rsidRPr="00CB3C69">
        <w:rPr>
          <w:rFonts w:eastAsia="SimSun"/>
          <w:bCs/>
          <w:lang w:val="x-none"/>
        </w:rPr>
        <w:t xml:space="preserve"> от 61 до 80 б.</w:t>
      </w:r>
      <w:r w:rsidRPr="00CB3C69">
        <w:rPr>
          <w:rFonts w:eastAsia="SimSun"/>
          <w:bCs/>
        </w:rPr>
        <w:t>, и только 10% участников – от 81 до 100 б.</w:t>
      </w:r>
    </w:p>
    <w:p w:rsidR="00CB3C69" w:rsidRPr="00CB3C69" w:rsidRDefault="00CB3C69" w:rsidP="00CB3C69">
      <w:pPr>
        <w:keepNext/>
        <w:keepLines/>
        <w:ind w:left="-426" w:firstLine="568"/>
        <w:jc w:val="both"/>
        <w:outlineLvl w:val="2"/>
        <w:rPr>
          <w:rFonts w:eastAsia="SimSun"/>
          <w:bCs/>
          <w:lang w:val="x-none"/>
        </w:rPr>
      </w:pPr>
      <w:r w:rsidRPr="00CB3C69">
        <w:rPr>
          <w:rFonts w:eastAsia="SimSun"/>
          <w:bCs/>
          <w:lang w:val="x-none"/>
        </w:rPr>
        <w:t xml:space="preserve">Доля обучающихся, не преодолевших минимальную границу, </w:t>
      </w:r>
      <w:r w:rsidRPr="00CB3C69">
        <w:rPr>
          <w:rFonts w:eastAsia="SimSun"/>
          <w:bCs/>
        </w:rPr>
        <w:t xml:space="preserve">увеличилась по сравнению с предыдущими годами и составила 17,4%: </w:t>
      </w:r>
      <w:r w:rsidRPr="00CB3C69">
        <w:rPr>
          <w:rFonts w:eastAsia="SimSun"/>
          <w:bCs/>
          <w:lang w:val="x-none"/>
        </w:rPr>
        <w:t>20</w:t>
      </w:r>
      <w:r w:rsidRPr="00CB3C69">
        <w:rPr>
          <w:rFonts w:eastAsia="SimSun"/>
          <w:bCs/>
        </w:rPr>
        <w:t>20 г.</w:t>
      </w:r>
      <w:r w:rsidRPr="00CB3C69">
        <w:rPr>
          <w:rFonts w:eastAsia="SimSun"/>
          <w:bCs/>
          <w:lang w:val="x-none"/>
        </w:rPr>
        <w:t xml:space="preserve"> – </w:t>
      </w:r>
      <w:r w:rsidRPr="00CB3C69">
        <w:rPr>
          <w:rFonts w:eastAsia="SimSun"/>
          <w:bCs/>
        </w:rPr>
        <w:t>13,7</w:t>
      </w:r>
      <w:r w:rsidRPr="00CB3C69">
        <w:rPr>
          <w:rFonts w:eastAsia="SimSun"/>
          <w:bCs/>
          <w:lang w:val="x-none"/>
        </w:rPr>
        <w:t>%</w:t>
      </w:r>
      <w:r w:rsidRPr="00CB3C69">
        <w:rPr>
          <w:rFonts w:eastAsia="SimSun"/>
          <w:bCs/>
        </w:rPr>
        <w:t xml:space="preserve">; </w:t>
      </w:r>
      <w:r w:rsidRPr="00CB3C69">
        <w:rPr>
          <w:rFonts w:eastAsia="SimSun"/>
          <w:bCs/>
          <w:lang w:val="x-none"/>
        </w:rPr>
        <w:t>201</w:t>
      </w:r>
      <w:r w:rsidRPr="00CB3C69">
        <w:rPr>
          <w:rFonts w:eastAsia="SimSun"/>
          <w:bCs/>
        </w:rPr>
        <w:t>9 г.</w:t>
      </w:r>
      <w:r w:rsidRPr="00CB3C69">
        <w:rPr>
          <w:rFonts w:eastAsia="SimSun"/>
          <w:bCs/>
          <w:lang w:val="x-none"/>
        </w:rPr>
        <w:t xml:space="preserve"> – </w:t>
      </w:r>
      <w:r w:rsidRPr="00CB3C69">
        <w:rPr>
          <w:rFonts w:eastAsia="SimSun"/>
          <w:bCs/>
        </w:rPr>
        <w:t>14,5</w:t>
      </w:r>
      <w:r w:rsidRPr="00CB3C69">
        <w:rPr>
          <w:rFonts w:eastAsia="SimSun"/>
          <w:bCs/>
          <w:lang w:val="x-none"/>
        </w:rPr>
        <w:t> %.</w:t>
      </w:r>
    </w:p>
    <w:p w:rsidR="00CB3C69" w:rsidRPr="00CB3C69" w:rsidRDefault="00CB3C69" w:rsidP="00CB3C69">
      <w:pPr>
        <w:keepNext/>
        <w:keepLines/>
        <w:ind w:left="-426" w:firstLine="568"/>
        <w:jc w:val="both"/>
        <w:outlineLvl w:val="2"/>
        <w:rPr>
          <w:rFonts w:eastAsia="SimSun"/>
          <w:bCs/>
        </w:rPr>
      </w:pPr>
      <w:r w:rsidRPr="00CB3C69">
        <w:rPr>
          <w:rFonts w:eastAsia="SimSun"/>
          <w:bCs/>
        </w:rPr>
        <w:t xml:space="preserve">В течение последних трех лет (2019- 2021 гг.)  доля участников, демонстрирующих высокие (81-100 б.) результаты, нестабильна и находится в диапазоне от 8% – 13,5%. </w:t>
      </w:r>
    </w:p>
    <w:p w:rsidR="00CB3C69" w:rsidRPr="00CB3C69" w:rsidRDefault="00CB3C69" w:rsidP="00CB3C69">
      <w:pPr>
        <w:keepNext/>
        <w:keepLines/>
        <w:ind w:left="-426" w:firstLine="568"/>
        <w:jc w:val="both"/>
        <w:outlineLvl w:val="2"/>
        <w:rPr>
          <w:rFonts w:eastAsia="SimSun"/>
          <w:bCs/>
          <w:lang w:val="x-none"/>
        </w:rPr>
      </w:pPr>
      <w:r w:rsidRPr="00CB3C69">
        <w:rPr>
          <w:rFonts w:eastAsia="SimSun"/>
          <w:bCs/>
        </w:rPr>
        <w:t xml:space="preserve">Выпускников - </w:t>
      </w:r>
      <w:r w:rsidRPr="00CB3C69">
        <w:rPr>
          <w:rFonts w:eastAsia="SimSun"/>
          <w:bCs/>
          <w:lang w:val="x-none"/>
        </w:rPr>
        <w:t>«стобалльников»</w:t>
      </w:r>
      <w:r w:rsidRPr="00CB3C69">
        <w:rPr>
          <w:rFonts w:eastAsia="SimSun"/>
          <w:bCs/>
        </w:rPr>
        <w:t xml:space="preserve"> в 2021 году 3 чел., в 2020 г. – 6 чел., в 2019 г. – 0 чел.</w:t>
      </w:r>
    </w:p>
    <w:p w:rsidR="00CB3C69" w:rsidRPr="00CB3C69" w:rsidRDefault="00CB3C69" w:rsidP="00CB3C69">
      <w:pPr>
        <w:keepNext/>
        <w:keepLines/>
        <w:ind w:left="-426" w:firstLine="568"/>
        <w:jc w:val="both"/>
        <w:outlineLvl w:val="2"/>
        <w:rPr>
          <w:rFonts w:eastAsia="SimSun"/>
          <w:bCs/>
          <w:lang w:val="x-none"/>
        </w:rPr>
      </w:pPr>
      <w:r w:rsidRPr="00CB3C69">
        <w:rPr>
          <w:rFonts w:eastAsia="SimSun"/>
          <w:bCs/>
          <w:lang w:val="x-none"/>
        </w:rPr>
        <w:t xml:space="preserve">С учетом категории участников ЕГЭ </w:t>
      </w:r>
      <w:r w:rsidRPr="00CB3C69">
        <w:rPr>
          <w:rFonts w:eastAsia="SimSun"/>
          <w:bCs/>
        </w:rPr>
        <w:t>доля высоких</w:t>
      </w:r>
      <w:r w:rsidRPr="00CB3C69">
        <w:rPr>
          <w:rFonts w:eastAsia="SimSun"/>
          <w:bCs/>
          <w:lang w:val="x-none"/>
        </w:rPr>
        <w:t xml:space="preserve"> результат</w:t>
      </w:r>
      <w:r w:rsidRPr="00CB3C69">
        <w:rPr>
          <w:rFonts w:eastAsia="SimSun"/>
          <w:bCs/>
        </w:rPr>
        <w:t xml:space="preserve">ов среди </w:t>
      </w:r>
      <w:r w:rsidRPr="00CB3C69">
        <w:rPr>
          <w:rFonts w:eastAsia="SimSun"/>
          <w:bCs/>
          <w:lang w:val="x-none"/>
        </w:rPr>
        <w:t>выпускник</w:t>
      </w:r>
      <w:r w:rsidRPr="00CB3C69">
        <w:rPr>
          <w:rFonts w:eastAsia="SimSun"/>
          <w:bCs/>
        </w:rPr>
        <w:t>ов</w:t>
      </w:r>
      <w:r w:rsidRPr="00CB3C69">
        <w:rPr>
          <w:rFonts w:eastAsia="SimSun"/>
          <w:bCs/>
          <w:lang w:val="x-none"/>
        </w:rPr>
        <w:t xml:space="preserve"> текущего года </w:t>
      </w:r>
      <w:r w:rsidRPr="00CB3C69">
        <w:rPr>
          <w:rFonts w:eastAsia="SimSun"/>
          <w:bCs/>
        </w:rPr>
        <w:t>составила 10%, выпускников прошлых лет -9,6%, в</w:t>
      </w:r>
      <w:r w:rsidRPr="00CB3C69">
        <w:rPr>
          <w:rFonts w:eastAsia="SimSun"/>
          <w:bCs/>
          <w:lang w:val="x-none"/>
        </w:rPr>
        <w:t>ыпускник</w:t>
      </w:r>
      <w:r w:rsidRPr="00CB3C69">
        <w:rPr>
          <w:rFonts w:eastAsia="SimSun"/>
          <w:bCs/>
        </w:rPr>
        <w:t>ов</w:t>
      </w:r>
      <w:r w:rsidRPr="00CB3C69">
        <w:rPr>
          <w:rFonts w:eastAsia="SimSun"/>
          <w:bCs/>
          <w:lang w:val="x-none"/>
        </w:rPr>
        <w:t xml:space="preserve"> СПО </w:t>
      </w:r>
      <w:r w:rsidRPr="00CB3C69">
        <w:rPr>
          <w:rFonts w:eastAsia="SimSun"/>
          <w:bCs/>
        </w:rPr>
        <w:t>- 0%</w:t>
      </w:r>
      <w:r w:rsidRPr="00CB3C69">
        <w:rPr>
          <w:rFonts w:eastAsia="SimSun"/>
          <w:bCs/>
          <w:lang w:val="x-none"/>
        </w:rPr>
        <w:t xml:space="preserve">. </w:t>
      </w:r>
    </w:p>
    <w:p w:rsidR="00CB3C69" w:rsidRPr="00CB3C69" w:rsidRDefault="00CB3C69" w:rsidP="00CB3C69">
      <w:pPr>
        <w:ind w:left="-426" w:firstLine="426"/>
        <w:jc w:val="both"/>
      </w:pPr>
      <w:r w:rsidRPr="00CB3C69">
        <w:t xml:space="preserve">Анализ результатов в разрезе типов ОО показал, что от 8% до 18% выпускников лицеев, гимназий, СОШ сдали ЕГЭ по обществознанию с результатом 81-99 баллов. </w:t>
      </w:r>
    </w:p>
    <w:p w:rsidR="00CB3C69" w:rsidRPr="00CB3C69" w:rsidRDefault="00CB3C69" w:rsidP="00CB3C69">
      <w:pPr>
        <w:ind w:left="-426" w:firstLine="426"/>
        <w:jc w:val="both"/>
      </w:pPr>
      <w:r w:rsidRPr="00CB3C69">
        <w:t xml:space="preserve">В число АТЕ с наиболее высокими результатами по количеству «высокобалльников» (более 20%) вошли 4 (10%) МО: Кесовогорский, Кувшиновский, Кимрский районы, а также Лесной муниципальный округ. </w:t>
      </w:r>
    </w:p>
    <w:p w:rsidR="00CB3C69" w:rsidRPr="00CB3C69" w:rsidRDefault="00CB3C69" w:rsidP="00CB3C69">
      <w:pPr>
        <w:ind w:left="-426"/>
        <w:jc w:val="both"/>
      </w:pPr>
      <w:r w:rsidRPr="00CB3C69">
        <w:t xml:space="preserve">          В целом результаты ЕГЭ по обществознанию в 2021 году ниже, чем в 2020 г., так как выросла доля неудовлетворительных результатов, в то время как доля «высокобалльников» снизилась.</w:t>
      </w:r>
    </w:p>
    <w:p w:rsidR="00CB3C69" w:rsidRPr="00CB3C69" w:rsidRDefault="00CB3C69" w:rsidP="00CB3C69">
      <w:pPr>
        <w:keepNext/>
        <w:keepLines/>
        <w:ind w:left="-426" w:firstLine="568"/>
        <w:jc w:val="both"/>
        <w:outlineLvl w:val="2"/>
        <w:rPr>
          <w:rFonts w:eastAsia="Times New Roman"/>
          <w:bCs/>
          <w:lang w:eastAsia="en-US"/>
        </w:rPr>
      </w:pPr>
      <w:r w:rsidRPr="00CB3C69">
        <w:rPr>
          <w:rFonts w:eastAsia="SimSun"/>
          <w:bCs/>
        </w:rPr>
        <w:t>Характер р</w:t>
      </w:r>
      <w:r w:rsidRPr="00CB3C69">
        <w:rPr>
          <w:rFonts w:eastAsia="Times New Roman"/>
          <w:bCs/>
          <w:lang w:val="x-none" w:eastAsia="en-US"/>
        </w:rPr>
        <w:t>езультат</w:t>
      </w:r>
      <w:r w:rsidRPr="00CB3C69">
        <w:rPr>
          <w:rFonts w:eastAsia="Times New Roman"/>
          <w:bCs/>
          <w:lang w:eastAsia="en-US"/>
        </w:rPr>
        <w:t>ов</w:t>
      </w:r>
      <w:r w:rsidRPr="00CB3C69">
        <w:rPr>
          <w:rFonts w:eastAsia="Times New Roman"/>
          <w:bCs/>
          <w:lang w:val="x-none" w:eastAsia="en-US"/>
        </w:rPr>
        <w:t xml:space="preserve"> ЕГЭ по </w:t>
      </w:r>
      <w:r w:rsidRPr="00CB3C69">
        <w:rPr>
          <w:rFonts w:eastAsia="Times New Roman"/>
          <w:bCs/>
          <w:lang w:eastAsia="en-US"/>
        </w:rPr>
        <w:t>обществознанию</w:t>
      </w:r>
      <w:r w:rsidRPr="00CB3C69">
        <w:rPr>
          <w:rFonts w:eastAsia="Times New Roman"/>
          <w:bCs/>
          <w:lang w:val="x-none" w:eastAsia="en-US"/>
        </w:rPr>
        <w:t xml:space="preserve"> на протяжении ряда лет </w:t>
      </w:r>
      <w:r w:rsidRPr="00CB3C69">
        <w:rPr>
          <w:rFonts w:eastAsia="Times New Roman"/>
          <w:bCs/>
          <w:lang w:eastAsia="en-US"/>
        </w:rPr>
        <w:t>выявил следующее:</w:t>
      </w:r>
    </w:p>
    <w:p w:rsidR="00CB3C69" w:rsidRPr="00CB3C69" w:rsidRDefault="00CB3C69" w:rsidP="00CB3C69">
      <w:pPr>
        <w:ind w:left="-426"/>
        <w:jc w:val="both"/>
        <w:rPr>
          <w:rFonts w:eastAsia="SimSun"/>
          <w:bCs/>
        </w:rPr>
      </w:pPr>
      <w:r w:rsidRPr="00CB3C69">
        <w:rPr>
          <w:rFonts w:eastAsia="SimSun"/>
          <w:bCs/>
        </w:rPr>
        <w:t xml:space="preserve">-недостаточная </w:t>
      </w:r>
      <w:proofErr w:type="gramStart"/>
      <w:r w:rsidRPr="00CB3C69">
        <w:rPr>
          <w:rFonts w:eastAsia="SimSun"/>
          <w:bCs/>
        </w:rPr>
        <w:t>сформированность  у</w:t>
      </w:r>
      <w:proofErr w:type="gramEnd"/>
      <w:r w:rsidRPr="00CB3C69">
        <w:rPr>
          <w:rFonts w:eastAsia="SimSun"/>
          <w:bCs/>
        </w:rPr>
        <w:t xml:space="preserve"> старшеклассников глубоких теоретических знаний по темам школьного курса;</w:t>
      </w:r>
    </w:p>
    <w:p w:rsidR="00CB3C69" w:rsidRPr="00CB3C69" w:rsidRDefault="00CB3C69" w:rsidP="00CB3C69">
      <w:pPr>
        <w:ind w:left="-426"/>
        <w:jc w:val="both"/>
        <w:rPr>
          <w:rFonts w:eastAsia="SimSun"/>
          <w:bCs/>
        </w:rPr>
      </w:pPr>
      <w:r w:rsidRPr="00CB3C69">
        <w:rPr>
          <w:rFonts w:eastAsia="SimSun"/>
          <w:bCs/>
        </w:rPr>
        <w:t>- неумение большинства выпускников систематизировать информацию, высказать мнение по проблемным вопросам и аргументировать свой выбор;</w:t>
      </w:r>
    </w:p>
    <w:p w:rsidR="00CB3C69" w:rsidRPr="00CB3C69" w:rsidRDefault="00CB3C69" w:rsidP="00CB3C69">
      <w:pPr>
        <w:ind w:left="-426"/>
        <w:jc w:val="both"/>
        <w:rPr>
          <w:rFonts w:eastAsia="SimSun"/>
          <w:bCs/>
        </w:rPr>
      </w:pPr>
      <w:r w:rsidRPr="00CB3C69">
        <w:rPr>
          <w:rFonts w:eastAsia="SimSun"/>
          <w:bCs/>
        </w:rPr>
        <w:t>- незнание критериев оценивания.</w:t>
      </w:r>
    </w:p>
    <w:p w:rsidR="00CB3C69" w:rsidRPr="00CB3C69" w:rsidRDefault="00CB3C69" w:rsidP="00CB3C69">
      <w:pPr>
        <w:ind w:left="-426"/>
        <w:jc w:val="both"/>
        <w:rPr>
          <w:rFonts w:eastAsia="SimSun"/>
          <w:bCs/>
        </w:rPr>
      </w:pPr>
      <w:r w:rsidRPr="00CB3C69">
        <w:rPr>
          <w:rFonts w:eastAsia="SimSun"/>
          <w:bCs/>
        </w:rPr>
        <w:t xml:space="preserve">     </w:t>
      </w:r>
      <w:r w:rsidRPr="00CB3C69">
        <w:rPr>
          <w:b/>
          <w:bCs/>
          <w:lang w:eastAsia="en-US"/>
        </w:rPr>
        <w:t xml:space="preserve">  </w:t>
      </w:r>
      <w:r w:rsidRPr="00CB3C69">
        <w:rPr>
          <w:lang w:eastAsia="en-US"/>
        </w:rPr>
        <w:t xml:space="preserve">В связи с возрастающей сложностью ЕГЭ по обществознанию и достаточно жесткими критериями оценивания необходима </w:t>
      </w:r>
      <w:r w:rsidRPr="00CB3C69">
        <w:rPr>
          <w:rFonts w:eastAsia="Times New Roman"/>
          <w:lang w:eastAsia="en-US"/>
        </w:rPr>
        <w:t xml:space="preserve">работа с заданиями, </w:t>
      </w:r>
      <w:r w:rsidRPr="00CB3C69">
        <w:rPr>
          <w:lang w:eastAsia="en-US"/>
        </w:rPr>
        <w:t>аналогичным КИМ, с детальным разбором и поэтапным вычленением элементов содержания.</w:t>
      </w:r>
      <w:r w:rsidRPr="00CB3C69">
        <w:t xml:space="preserve"> </w:t>
      </w:r>
    </w:p>
    <w:p w:rsidR="00CB3C69" w:rsidRPr="00CB3C69" w:rsidRDefault="00CB3C69" w:rsidP="00CB3C69">
      <w:pPr>
        <w:keepNext/>
        <w:keepLines/>
        <w:ind w:left="-426"/>
        <w:jc w:val="both"/>
        <w:outlineLvl w:val="2"/>
        <w:rPr>
          <w:rFonts w:eastAsia="SimSun"/>
          <w:b/>
          <w:bCs/>
          <w:sz w:val="28"/>
          <w:szCs w:val="28"/>
          <w:lang w:val="x-none"/>
        </w:rPr>
      </w:pPr>
      <w:r w:rsidRPr="00CB3C69">
        <w:rPr>
          <w:rFonts w:eastAsia="SimSun"/>
          <w:bCs/>
        </w:rPr>
        <w:t xml:space="preserve">       Представленные выше результаты участников ЕГЭ по обществознанию в течение последних трех лет могут быть объяснены недостаточно организованной целенаправленной работой в/вне ОО, а также низкой мотивацией самих обучающихся при подготовке к ЕГЭ. </w:t>
      </w:r>
    </w:p>
    <w:p w:rsidR="00B06DBF" w:rsidRDefault="00B06DBF" w:rsidP="00B06DBF">
      <w:pPr>
        <w:keepNext/>
        <w:keepLines/>
        <w:spacing w:before="40"/>
        <w:outlineLvl w:val="1"/>
        <w:rPr>
          <w:rFonts w:eastAsia="SimSun"/>
          <w:b/>
          <w:bCs/>
          <w:sz w:val="28"/>
          <w:szCs w:val="28"/>
          <w:lang w:val="x-none"/>
        </w:rPr>
      </w:pPr>
    </w:p>
    <w:p w:rsidR="00CB3C69" w:rsidRPr="00CB3C69" w:rsidRDefault="00CB3C69" w:rsidP="00B06DBF">
      <w:pPr>
        <w:keepNext/>
        <w:keepLines/>
        <w:spacing w:before="40"/>
        <w:outlineLvl w:val="1"/>
        <w:rPr>
          <w:rFonts w:eastAsia="SimSun"/>
          <w:b/>
          <w:bCs/>
          <w:sz w:val="28"/>
          <w:szCs w:val="28"/>
          <w:lang w:val="x-none"/>
        </w:rPr>
      </w:pPr>
      <w:r w:rsidRPr="00CB3C69">
        <w:rPr>
          <w:rFonts w:eastAsia="SimSun"/>
          <w:b/>
          <w:bCs/>
          <w:sz w:val="28"/>
          <w:szCs w:val="28"/>
          <w:lang w:val="x-none"/>
        </w:rPr>
        <w:t>Раздел 3. АНАЛИЗ РЕЗУЛЬТАТОВ ВЫПОЛНЕНИЯ ОТДЕЛЬНЫХ ЗАДАНИЙ ИЛИ ГРУПП ЗАДАНИЙ</w:t>
      </w:r>
      <w:r w:rsidRPr="00CB3C69">
        <w:rPr>
          <w:rFonts w:eastAsia="SimSun"/>
          <w:b/>
          <w:bCs/>
          <w:sz w:val="28"/>
          <w:szCs w:val="28"/>
          <w:vertAlign w:val="superscript"/>
          <w:lang w:val="x-none"/>
        </w:rPr>
        <w:footnoteReference w:id="49"/>
      </w:r>
    </w:p>
    <w:p w:rsidR="00CB3C69" w:rsidRPr="00CB3C69" w:rsidRDefault="00CB3C69" w:rsidP="00CB3C69"/>
    <w:p w:rsidR="00CB3C69" w:rsidRPr="00CB3C69" w:rsidRDefault="00CB3C69" w:rsidP="000562BF">
      <w:pPr>
        <w:keepNext/>
        <w:keepLines/>
        <w:numPr>
          <w:ilvl w:val="0"/>
          <w:numId w:val="6"/>
        </w:numPr>
        <w:spacing w:before="200"/>
        <w:jc w:val="both"/>
        <w:outlineLvl w:val="2"/>
        <w:rPr>
          <w:rFonts w:eastAsia="SimSun"/>
          <w:b/>
          <w:bCs/>
          <w:vanish/>
          <w:sz w:val="28"/>
        </w:rPr>
      </w:pPr>
    </w:p>
    <w:p w:rsidR="00CB3C69" w:rsidRPr="00CB3C69" w:rsidRDefault="00CB3C69" w:rsidP="000562BF">
      <w:pPr>
        <w:keepNext/>
        <w:keepLines/>
        <w:numPr>
          <w:ilvl w:val="1"/>
          <w:numId w:val="6"/>
        </w:numPr>
        <w:tabs>
          <w:tab w:val="left" w:pos="567"/>
        </w:tabs>
        <w:spacing w:before="200"/>
        <w:ind w:left="426" w:hanging="426"/>
        <w:outlineLvl w:val="2"/>
        <w:rPr>
          <w:rFonts w:eastAsia="SimSun"/>
          <w:b/>
          <w:bCs/>
          <w:sz w:val="28"/>
          <w:lang w:val="x-none"/>
        </w:rPr>
      </w:pPr>
      <w:r w:rsidRPr="00CB3C69">
        <w:rPr>
          <w:rFonts w:eastAsia="SimSun"/>
          <w:b/>
          <w:bCs/>
          <w:sz w:val="28"/>
          <w:lang w:val="x-none"/>
        </w:rPr>
        <w:t>Краткая характеристика КИМ по учебному предмету</w:t>
      </w:r>
    </w:p>
    <w:p w:rsidR="00CB3C69" w:rsidRPr="00CB3C69" w:rsidRDefault="00CB3C69" w:rsidP="00CB3C69">
      <w:pPr>
        <w:ind w:firstLine="426"/>
        <w:contextualSpacing/>
        <w:jc w:val="both"/>
        <w:rPr>
          <w:sz w:val="28"/>
          <w:szCs w:val="28"/>
        </w:rPr>
      </w:pPr>
    </w:p>
    <w:p w:rsidR="00CB3C69" w:rsidRPr="00B06DBF" w:rsidRDefault="00CB3C69" w:rsidP="00CB3C69">
      <w:pPr>
        <w:ind w:firstLine="426"/>
        <w:contextualSpacing/>
        <w:jc w:val="both"/>
        <w:rPr>
          <w:bCs/>
          <w:iCs/>
        </w:rPr>
      </w:pPr>
      <w:r w:rsidRPr="00B06DBF">
        <w:t>Экзаменационная модель отражает интегральный характер обществоведческого курса: в совокупности задания охватывают основные разделы курса, базовые понятия всех блоков обществознания. Таким образом, объектами проверки выступают широкий спектр предметных умений, видов познавательной деятельности и знания об обществе в единстве его сфер и социальных институтов, о социальных качествах личности и об условиях их формирования, о важнейших экономических явлениях и процессах, политике и праве, социальных отношениях, духовной жизни общества.</w:t>
      </w:r>
    </w:p>
    <w:p w:rsidR="00CB3C69" w:rsidRPr="00B06DBF" w:rsidRDefault="00CB3C69" w:rsidP="00CB3C69">
      <w:pPr>
        <w:ind w:firstLine="426"/>
        <w:contextualSpacing/>
        <w:jc w:val="both"/>
      </w:pPr>
      <w:r w:rsidRPr="00B06DBF">
        <w:rPr>
          <w:bCs/>
          <w:iCs/>
        </w:rPr>
        <w:t>Экзаменационная модель в 2021 г. не изменилась по сравнению с 2020 г., сохранился весь объём проверяемого</w:t>
      </w:r>
      <w:r w:rsidRPr="00B06DBF">
        <w:t xml:space="preserve"> </w:t>
      </w:r>
      <w:r w:rsidRPr="00B06DBF">
        <w:rPr>
          <w:bCs/>
          <w:iCs/>
        </w:rPr>
        <w:t xml:space="preserve">содержания. </w:t>
      </w:r>
      <w:r w:rsidRPr="00B06DBF">
        <w:t xml:space="preserve">Общее количество заданий не </w:t>
      </w:r>
      <w:proofErr w:type="gramStart"/>
      <w:r w:rsidRPr="00B06DBF">
        <w:t>изменилось,  максимальный</w:t>
      </w:r>
      <w:proofErr w:type="gramEnd"/>
      <w:r w:rsidRPr="00B06DBF">
        <w:t xml:space="preserve"> первичный балл за выполнение всей работы составил 64 балла. </w:t>
      </w:r>
    </w:p>
    <w:p w:rsidR="00CB3C69" w:rsidRPr="00B06DBF" w:rsidRDefault="00CB3C69" w:rsidP="00CB3C69">
      <w:pPr>
        <w:widowControl w:val="0"/>
        <w:ind w:firstLine="520"/>
        <w:jc w:val="both"/>
        <w:rPr>
          <w:rFonts w:eastAsia="Times New Roman"/>
        </w:rPr>
      </w:pPr>
      <w:r w:rsidRPr="00B06DBF">
        <w:rPr>
          <w:rFonts w:eastAsia="Times New Roman"/>
        </w:rPr>
        <w:t>В основу модели экзаменационной работы положен деятельностный подход, который позволяет осуществить многоаспектную проверку всего спектра предметных умений, видов познавательной деятельности и знаний об обществе, личности, важнейших экономических явлениях, политике и праве, социальных отношениях, духовной сфере жизни общества. В каждой части работы соблюден принцип постепенного перехода от заданий базового уровня к заданиям повышенного и высокого уровней.</w:t>
      </w:r>
    </w:p>
    <w:p w:rsidR="00CB3C69" w:rsidRPr="00B06DBF" w:rsidRDefault="00CB3C69" w:rsidP="00CB3C69">
      <w:pPr>
        <w:ind w:firstLine="426"/>
        <w:contextualSpacing/>
        <w:jc w:val="both"/>
      </w:pPr>
      <w:r w:rsidRPr="00B06DBF">
        <w:t xml:space="preserve"> Каждый вариант экзаменационной работы состоял из двух частей и включал в себя 29 заданий, различных по форме и уровню сложности. </w:t>
      </w:r>
    </w:p>
    <w:p w:rsidR="00CB3C69" w:rsidRPr="00B06DBF" w:rsidRDefault="00CB3C69" w:rsidP="00CB3C69">
      <w:pPr>
        <w:ind w:firstLine="426"/>
        <w:contextualSpacing/>
        <w:jc w:val="both"/>
      </w:pPr>
      <w:r w:rsidRPr="00B06DBF">
        <w:t>Часть 1 содержала 20 заданий с кратким ответом, в том числе задания на выбор и запись нескольких правильных ответов из предложенного перечня; на выявление структурных элементов понятий с помощью схем и таблиц; на установление соответствия позиций, представленных в двух множествах; на дифференциацию в социальной информации фактов, мнений и теоретических положений; задание на определение терминов и понятий, соответствующих предлагаемому контексту. Ответ на задания этой части давался соответствующей записью в виде последовательности цифр или слова (словосочетания).</w:t>
      </w:r>
    </w:p>
    <w:p w:rsidR="00CB3C69" w:rsidRPr="00B06DBF" w:rsidRDefault="00CB3C69" w:rsidP="00CB3C69">
      <w:pPr>
        <w:ind w:firstLine="426"/>
        <w:contextualSpacing/>
        <w:jc w:val="both"/>
      </w:pPr>
      <w:r w:rsidRPr="00B06DBF">
        <w:t>Задания первой части были представлены следующими группами:</w:t>
      </w:r>
    </w:p>
    <w:p w:rsidR="00CB3C69" w:rsidRPr="00B06DBF" w:rsidRDefault="00CB3C69" w:rsidP="00CB3C69">
      <w:pPr>
        <w:ind w:firstLine="426"/>
        <w:contextualSpacing/>
        <w:jc w:val="both"/>
      </w:pPr>
      <w:r w:rsidRPr="00B06DBF">
        <w:rPr>
          <w:b/>
        </w:rPr>
        <w:t>первая группа</w:t>
      </w:r>
      <w:r w:rsidRPr="00B06DBF">
        <w:t xml:space="preserve"> была представлена тремя понятийными заданиями базового уровня (задания 1-3), которые направлены на проверку знания и понимания различных элементов содержания предмета в соответствии с кодификатором;</w:t>
      </w:r>
    </w:p>
    <w:p w:rsidR="00CB3C69" w:rsidRPr="00B06DBF" w:rsidRDefault="00CB3C69" w:rsidP="00CB3C69">
      <w:pPr>
        <w:ind w:firstLine="426"/>
        <w:contextualSpacing/>
        <w:jc w:val="both"/>
      </w:pPr>
      <w:r w:rsidRPr="00B06DBF">
        <w:rPr>
          <w:b/>
        </w:rPr>
        <w:t xml:space="preserve">вторая группа </w:t>
      </w:r>
      <w:r w:rsidRPr="00B06DBF">
        <w:t xml:space="preserve">(задания 4-18) включала в себя задания базового и повышенного уровней, направленные на проверку сформированности различных умений в соответствии с кодификатором. </w:t>
      </w:r>
      <w:r w:rsidRPr="00B06DBF">
        <w:rPr>
          <w:rFonts w:ascii="TimesNewRomanPSMT" w:hAnsi="TimesNewRomanPSMT" w:cs="TimesNewRomanPSMT"/>
        </w:rPr>
        <w:t xml:space="preserve">Задания этой </w:t>
      </w:r>
      <w:proofErr w:type="gramStart"/>
      <w:r w:rsidRPr="00B06DBF">
        <w:rPr>
          <w:rFonts w:ascii="TimesNewRomanPSMT" w:hAnsi="TimesNewRomanPSMT" w:cs="TimesNewRomanPSMT"/>
        </w:rPr>
        <w:t>группы  представляли</w:t>
      </w:r>
      <w:proofErr w:type="gramEnd"/>
      <w:r w:rsidRPr="00B06DBF">
        <w:rPr>
          <w:rFonts w:ascii="TimesNewRomanPSMT" w:hAnsi="TimesNewRomanPSMT" w:cs="TimesNewRomanPSMT"/>
        </w:rPr>
        <w:t xml:space="preserve"> пять тематических блоков-модулей обществоведческого курса : «Человек и общество» (включая познание и духовную культуру) – задания 4-6, «Экономика» - задания (7-10), «Социальные отношения» - задания 11,12, «Политика» - задания 13-15, «Право» - задания 16-18. Во всех вариантах КИМ задания данной части, проверявшие элементы содержания одного и того же блока-модуля, находились под одинаковыми номерами;</w:t>
      </w:r>
    </w:p>
    <w:p w:rsidR="00CB3C69" w:rsidRPr="00B06DBF" w:rsidRDefault="00CB3C69" w:rsidP="00CB3C69">
      <w:pPr>
        <w:ind w:firstLine="426"/>
        <w:contextualSpacing/>
        <w:jc w:val="both"/>
      </w:pPr>
      <w:r w:rsidRPr="00B06DBF">
        <w:rPr>
          <w:b/>
        </w:rPr>
        <w:t xml:space="preserve">третья группа </w:t>
      </w:r>
      <w:r w:rsidRPr="00B06DBF">
        <w:t xml:space="preserve">состояла из двух контекстных заданий (19-20), которые направлены на проверку умений анализировать и обобщать неупорядоченную социальную информацию; различать в ней факты и мнения, аргументы и выводы; объяснять внутренние и внешние связи изученных социальных объектов. </w:t>
      </w:r>
      <w:r w:rsidRPr="00B06DBF">
        <w:rPr>
          <w:rFonts w:ascii="TimesNewRomanPS-ItalicMT" w:hAnsi="TimesNewRomanPS-ItalicMT" w:cs="TimesNewRomanPS-ItalicMT"/>
          <w:bCs/>
          <w:iCs/>
        </w:rPr>
        <w:t>На одной и той же</w:t>
      </w:r>
      <w:r w:rsidRPr="00B06DBF">
        <w:t xml:space="preserve"> </w:t>
      </w:r>
      <w:r w:rsidRPr="00B06DBF">
        <w:rPr>
          <w:rFonts w:ascii="TimesNewRomanPS-ItalicMT" w:hAnsi="TimesNewRomanPS-ItalicMT" w:cs="TimesNewRomanPS-ItalicMT"/>
          <w:bCs/>
          <w:iCs/>
        </w:rPr>
        <w:t>позиции в различных вариантах КИМ находятся задания одного уровня сложности</w:t>
      </w:r>
      <w:r w:rsidRPr="00B06DBF">
        <w:rPr>
          <w:rFonts w:ascii="TimesNewRomanPSMT" w:hAnsi="TimesNewRomanPSMT" w:cs="TimesNewRomanPSMT"/>
          <w:bCs/>
          <w:iCs/>
        </w:rPr>
        <w:t xml:space="preserve">, </w:t>
      </w:r>
      <w:r w:rsidRPr="00B06DBF">
        <w:rPr>
          <w:rFonts w:ascii="TimesNewRomanPS-ItalicMT" w:hAnsi="TimesNewRomanPS-ItalicMT" w:cs="TimesNewRomanPS-ItalicMT"/>
          <w:bCs/>
          <w:iCs/>
        </w:rPr>
        <w:t>которые</w:t>
      </w:r>
      <w:r w:rsidRPr="00B06DBF">
        <w:t xml:space="preserve"> </w:t>
      </w:r>
      <w:r w:rsidRPr="00B06DBF">
        <w:rPr>
          <w:rFonts w:ascii="TimesNewRomanPS-ItalicMT" w:hAnsi="TimesNewRomanPS-ItalicMT" w:cs="TimesNewRomanPS-ItalicMT"/>
          <w:bCs/>
          <w:iCs/>
        </w:rPr>
        <w:t>позволяют проверить одни и те же умения на различных элементах содержания</w:t>
      </w:r>
      <w:r w:rsidRPr="00B06DBF">
        <w:rPr>
          <w:rFonts w:ascii="TimesNewRomanPSMT" w:hAnsi="TimesNewRomanPSMT" w:cs="TimesNewRomanPSMT"/>
          <w:bCs/>
          <w:iCs/>
        </w:rPr>
        <w:t>.</w:t>
      </w:r>
    </w:p>
    <w:p w:rsidR="00CB3C69" w:rsidRPr="00B06DBF" w:rsidRDefault="00CB3C69" w:rsidP="00CB3C69">
      <w:pPr>
        <w:ind w:firstLine="426"/>
        <w:contextualSpacing/>
        <w:jc w:val="both"/>
      </w:pPr>
      <w:r w:rsidRPr="00B06DBF">
        <w:t xml:space="preserve">Часть 2 содержала девять заданий с развёрнутым ответом (два задания базового уровня (21 и 22) и семь заданий высокого уровня сложности (23–29)). В </w:t>
      </w:r>
      <w:proofErr w:type="gramStart"/>
      <w:r w:rsidRPr="00B06DBF">
        <w:t>этих  заданиях</w:t>
      </w:r>
      <w:proofErr w:type="gramEnd"/>
      <w:r w:rsidRPr="00B06DBF">
        <w:t xml:space="preserve"> ответ формулировался и записывался экзаменуемым самостоятельно в развёрнутой форме. Задания этой части работы были нацелены на выявление участников экзамена, имеющих наиболее высокий уровень обществоведческой подготовки.</w:t>
      </w:r>
    </w:p>
    <w:p w:rsidR="00CB3C69" w:rsidRPr="00B06DBF" w:rsidRDefault="00CB3C69" w:rsidP="00CB3C69">
      <w:pPr>
        <w:ind w:firstLine="426"/>
        <w:contextualSpacing/>
        <w:jc w:val="both"/>
      </w:pPr>
      <w:r w:rsidRPr="00B06DBF">
        <w:rPr>
          <w:rFonts w:ascii="TimesNewRomanPSMT" w:hAnsi="TimesNewRomanPSMT" w:cs="TimesNewRomanPSMT"/>
        </w:rPr>
        <w:t>Задания части 2 (21–29) в совокупности представляли базовые общественные науки,</w:t>
      </w:r>
      <w:r w:rsidRPr="00B06DBF">
        <w:t xml:space="preserve"> </w:t>
      </w:r>
      <w:r w:rsidRPr="00B06DBF">
        <w:rPr>
          <w:rFonts w:ascii="TimesNewRomanPSMT" w:hAnsi="TimesNewRomanPSMT" w:cs="TimesNewRomanPSMT"/>
        </w:rPr>
        <w:t>формирующие обществоведческий курс средней школы (социальную философию, экономику,</w:t>
      </w:r>
      <w:r w:rsidRPr="00B06DBF">
        <w:t xml:space="preserve"> </w:t>
      </w:r>
      <w:r w:rsidRPr="00B06DBF">
        <w:rPr>
          <w:rFonts w:ascii="TimesNewRomanPSMT" w:hAnsi="TimesNewRomanPSMT" w:cs="TimesNewRomanPSMT"/>
        </w:rPr>
        <w:t>социологию, политологию, социальную психологию, правоведение).</w:t>
      </w:r>
      <w:r w:rsidRPr="00B06DBF">
        <w:t xml:space="preserve"> </w:t>
      </w:r>
      <w:r w:rsidRPr="00B06DBF">
        <w:rPr>
          <w:rFonts w:ascii="TimesNewRomanPSMT" w:hAnsi="TimesNewRomanPSMT" w:cs="TimesNewRomanPSMT"/>
        </w:rPr>
        <w:t>Задания 21-24 объединены в составное задание с фрагментом научно-популярного</w:t>
      </w:r>
      <w:r w:rsidRPr="00B06DBF">
        <w:t xml:space="preserve"> </w:t>
      </w:r>
      <w:r w:rsidRPr="00B06DBF">
        <w:rPr>
          <w:rFonts w:ascii="TimesNewRomanPSMT" w:hAnsi="TimesNewRomanPSMT" w:cs="TimesNewRomanPSMT"/>
        </w:rPr>
        <w:t>текста. Задания 21 и 22 направлены преимущественно на выявление умения находить,</w:t>
      </w:r>
      <w:r w:rsidRPr="00B06DBF">
        <w:t xml:space="preserve"> </w:t>
      </w:r>
      <w:r w:rsidRPr="00B06DBF">
        <w:rPr>
          <w:rFonts w:ascii="TimesNewRomanPSMT" w:hAnsi="TimesNewRomanPSMT" w:cs="TimesNewRomanPSMT"/>
        </w:rPr>
        <w:t>осознанно воспринимать и точно воспроизводить информацию, содержащуюся в тексте в</w:t>
      </w:r>
      <w:r w:rsidRPr="00B06DBF">
        <w:t xml:space="preserve"> </w:t>
      </w:r>
      <w:r w:rsidRPr="00B06DBF">
        <w:rPr>
          <w:rFonts w:ascii="TimesNewRomanPSMT" w:hAnsi="TimesNewRomanPSMT" w:cs="TimesNewRomanPSMT"/>
        </w:rPr>
        <w:t>явном виде (задание 21), а также применять её в заданном контексте (задание 22). Задание 23</w:t>
      </w:r>
      <w:r w:rsidRPr="00B06DBF">
        <w:t xml:space="preserve"> </w:t>
      </w:r>
      <w:r w:rsidRPr="00B06DBF">
        <w:rPr>
          <w:rFonts w:ascii="TimesNewRomanPSMT" w:hAnsi="TimesNewRomanPSMT" w:cs="TimesNewRomanPSMT"/>
        </w:rPr>
        <w:t>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w:t>
      </w:r>
      <w:r w:rsidRPr="00B06DBF">
        <w:t xml:space="preserve"> </w:t>
      </w:r>
      <w:r w:rsidRPr="00B06DBF">
        <w:rPr>
          <w:rFonts w:ascii="TimesNewRomanPSMT" w:hAnsi="TimesNewRomanPSMT" w:cs="TimesNewRomanPSMT"/>
        </w:rPr>
        <w:t>Задание 24 предполагало использование информации текста в другой познавательной</w:t>
      </w:r>
      <w:r w:rsidRPr="00B06DBF">
        <w:t xml:space="preserve"> </w:t>
      </w:r>
      <w:r w:rsidRPr="00B06DBF">
        <w:rPr>
          <w:rFonts w:ascii="TimesNewRomanPSMT" w:hAnsi="TimesNewRomanPSMT" w:cs="TimesNewRomanPSMT"/>
        </w:rPr>
        <w:t>ситуации, самостоятельное формулирование и аргументацию оценочных, прогностических и</w:t>
      </w:r>
      <w:r w:rsidRPr="00B06DBF">
        <w:t xml:space="preserve"> </w:t>
      </w:r>
      <w:r w:rsidRPr="00B06DBF">
        <w:rPr>
          <w:rFonts w:ascii="TimesNewRomanPSMT" w:hAnsi="TimesNewRomanPSMT" w:cs="TimesNewRomanPSMT"/>
        </w:rPr>
        <w:t>иных суждений, связанных с проблематикой текста.</w:t>
      </w:r>
      <w:r w:rsidRPr="00B06DBF">
        <w:t xml:space="preserve"> </w:t>
      </w:r>
      <w:r w:rsidRPr="00B06DBF">
        <w:rPr>
          <w:rFonts w:ascii="TimesNewRomanPSMT" w:hAnsi="TimesNewRomanPSMT" w:cs="TimesNewRomanPSMT"/>
        </w:rPr>
        <w:t>Задание 25 проверяло умение самостоятельно раскрывать смысл ключевых</w:t>
      </w:r>
      <w:r w:rsidRPr="00B06DBF">
        <w:t xml:space="preserve"> </w:t>
      </w:r>
      <w:r w:rsidRPr="00B06DBF">
        <w:rPr>
          <w:rFonts w:ascii="TimesNewRomanPSMT" w:hAnsi="TimesNewRomanPSMT" w:cs="TimesNewRomanPSMT"/>
        </w:rPr>
        <w:t>обществоведческих понятий и применять их в заданном контексте.</w:t>
      </w:r>
      <w:r w:rsidRPr="00B06DBF">
        <w:t xml:space="preserve"> </w:t>
      </w:r>
      <w:r w:rsidRPr="00B06DBF">
        <w:rPr>
          <w:rFonts w:ascii="TimesNewRomanPSMT" w:hAnsi="TimesNewRomanPSMT" w:cs="TimesNewRomanPSMT"/>
        </w:rPr>
        <w:t>Задание 26 проверяло умение конкретизировать примерами изученные теоретические</w:t>
      </w:r>
      <w:r w:rsidRPr="00B06DBF">
        <w:t xml:space="preserve"> </w:t>
      </w:r>
      <w:r w:rsidRPr="00B06DBF">
        <w:rPr>
          <w:rFonts w:ascii="TimesNewRomanPSMT" w:hAnsi="TimesNewRomanPSMT" w:cs="TimesNewRomanPSMT"/>
        </w:rPr>
        <w:t>положения и понятия общественных наук, формирующих обществоведческий курс.</w:t>
      </w:r>
      <w:r w:rsidRPr="00B06DBF">
        <w:t xml:space="preserve"> </w:t>
      </w:r>
      <w:r w:rsidRPr="00B06DBF">
        <w:rPr>
          <w:rFonts w:ascii="TimesNewRomanPSMT" w:hAnsi="TimesNewRomanPSMT" w:cs="TimesNewRomanPSMT"/>
        </w:rPr>
        <w:t>Задание-задача 27 требовало: анализа представленной информации, в том числе</w:t>
      </w:r>
      <w:r w:rsidRPr="00B06DBF">
        <w:t xml:space="preserve"> </w:t>
      </w:r>
      <w:r w:rsidRPr="00B06DBF">
        <w:rPr>
          <w:rFonts w:ascii="TimesNewRomanPSMT" w:hAnsi="TimesNewRomanPSMT" w:cs="TimesNewRomanPSMT"/>
        </w:rPr>
        <w:t>статистической и графической; объяснения связи социальных объектов, процессов;</w:t>
      </w:r>
      <w:r w:rsidRPr="00B06DBF">
        <w:t xml:space="preserve"> </w:t>
      </w:r>
      <w:r w:rsidRPr="00B06DBF">
        <w:rPr>
          <w:rFonts w:ascii="TimesNewRomanPSMT" w:hAnsi="TimesNewRomanPSMT" w:cs="TimesNewRomanPSMT"/>
        </w:rPr>
        <w:t>формулирования и аргументации самостоятельных оценочных, прогностических и иных</w:t>
      </w:r>
      <w:r w:rsidRPr="00B06DBF">
        <w:t xml:space="preserve"> </w:t>
      </w:r>
      <w:r w:rsidRPr="00B06DBF">
        <w:rPr>
          <w:rFonts w:ascii="TimesNewRomanPSMT" w:hAnsi="TimesNewRomanPSMT" w:cs="TimesNewRomanPSMT"/>
        </w:rPr>
        <w:t>суждений, объяснений, выводов. При выполнении этого задания проверялось умение</w:t>
      </w:r>
      <w:r w:rsidRPr="00B06DBF">
        <w:t xml:space="preserve"> </w:t>
      </w:r>
      <w:r w:rsidRPr="00B06DBF">
        <w:rPr>
          <w:rFonts w:ascii="TimesNewRomanPSMT" w:hAnsi="TimesNewRomanPSMT" w:cs="TimesNewRomanPSMT"/>
        </w:rPr>
        <w:t>применять обществоведческие знания в процессе решения познавательных задач по</w:t>
      </w:r>
      <w:r w:rsidRPr="00B06DBF">
        <w:t xml:space="preserve"> </w:t>
      </w:r>
      <w:r w:rsidRPr="00B06DBF">
        <w:rPr>
          <w:rFonts w:ascii="TimesNewRomanPSMT" w:hAnsi="TimesNewRomanPSMT" w:cs="TimesNewRomanPSMT"/>
        </w:rPr>
        <w:t>актуальным социальным проблемам.</w:t>
      </w:r>
      <w:r w:rsidRPr="00B06DBF">
        <w:t xml:space="preserve"> </w:t>
      </w:r>
      <w:r w:rsidRPr="00B06DBF">
        <w:rPr>
          <w:rFonts w:ascii="TimesNewRomanPSMT" w:hAnsi="TimesNewRomanPSMT" w:cs="TimesNewRomanPSMT"/>
        </w:rPr>
        <w:t>Задание 28 требовало составления плана развёрнутого ответа по конкретной теме</w:t>
      </w:r>
      <w:r w:rsidRPr="00B06DBF">
        <w:t xml:space="preserve"> </w:t>
      </w:r>
      <w:r w:rsidRPr="00B06DBF">
        <w:rPr>
          <w:rFonts w:ascii="TimesNewRomanPSMT" w:hAnsi="TimesNewRomanPSMT" w:cs="TimesNewRomanPSMT"/>
        </w:rPr>
        <w:t>обществоведческого курса. При выполнении заданий данного типа выявлялись умения</w:t>
      </w:r>
      <w:r w:rsidRPr="00B06DBF">
        <w:t xml:space="preserve"> </w:t>
      </w:r>
      <w:r w:rsidRPr="00B06DBF">
        <w:rPr>
          <w:rFonts w:ascii="TimesNewRomanPSMT" w:hAnsi="TimesNewRomanPSMT" w:cs="TimesNewRomanPSMT"/>
        </w:rPr>
        <w:t>систематизировать и обобщать социальную информацию, устанавливать и отражать в плане</w:t>
      </w:r>
      <w:r w:rsidRPr="00B06DBF">
        <w:t xml:space="preserve"> </w:t>
      </w:r>
      <w:r w:rsidRPr="00B06DBF">
        <w:rPr>
          <w:rFonts w:ascii="TimesNewRomanPSMT" w:hAnsi="TimesNewRomanPSMT" w:cs="TimesNewRomanPSMT"/>
        </w:rPr>
        <w:t>структурные, функциональные, иерархические и иные связи социальных объектов, явлений,</w:t>
      </w:r>
      <w:r w:rsidRPr="00B06DBF">
        <w:t xml:space="preserve"> </w:t>
      </w:r>
      <w:r w:rsidRPr="00B06DBF">
        <w:rPr>
          <w:rFonts w:ascii="TimesNewRomanPSMT" w:hAnsi="TimesNewRomanPSMT" w:cs="TimesNewRomanPSMT"/>
        </w:rPr>
        <w:t>процессов.</w:t>
      </w:r>
      <w:r w:rsidRPr="00B06DBF">
        <w:t xml:space="preserve"> </w:t>
      </w:r>
      <w:r w:rsidRPr="00B06DBF">
        <w:rPr>
          <w:rFonts w:ascii="TimesNewRomanPSMT" w:hAnsi="TimesNewRomanPSMT" w:cs="TimesNewRomanPSMT"/>
        </w:rPr>
        <w:t>Завершало работу альтернативное задание 29, нацеливающее экзаменуемого на</w:t>
      </w:r>
      <w:r w:rsidRPr="00B06DBF">
        <w:t xml:space="preserve"> </w:t>
      </w:r>
      <w:r w:rsidRPr="00B06DBF">
        <w:rPr>
          <w:rFonts w:ascii="TimesNewRomanPSMT" w:hAnsi="TimesNewRomanPSMT" w:cs="TimesNewRomanPSMT"/>
        </w:rPr>
        <w:t>написание мини-сочинения по одной из пяти предлагаемых тем. Темы заданы в виде кратких</w:t>
      </w:r>
      <w:r w:rsidRPr="00B06DBF">
        <w:t xml:space="preserve"> </w:t>
      </w:r>
      <w:r w:rsidRPr="00B06DBF">
        <w:rPr>
          <w:rFonts w:ascii="TimesNewRomanPSMT" w:hAnsi="TimesNewRomanPSMT" w:cs="TimesNewRomanPSMT"/>
        </w:rPr>
        <w:t>высказываний представителей общественной мысли, политических деятелей, деятелей науки</w:t>
      </w:r>
      <w:r w:rsidRPr="00B06DBF">
        <w:t xml:space="preserve"> </w:t>
      </w:r>
      <w:r w:rsidRPr="00B06DBF">
        <w:rPr>
          <w:rFonts w:ascii="TimesNewRomanPSMT" w:hAnsi="TimesNewRomanPSMT" w:cs="TimesNewRomanPSMT"/>
        </w:rPr>
        <w:t>и культуры. Каждая</w:t>
      </w:r>
      <w:r w:rsidRPr="00B06DBF">
        <w:t xml:space="preserve"> </w:t>
      </w:r>
      <w:r w:rsidRPr="00B06DBF">
        <w:rPr>
          <w:rFonts w:ascii="TimesNewRomanPSMT" w:hAnsi="TimesNewRomanPSMT" w:cs="TimesNewRomanPSMT"/>
        </w:rPr>
        <w:t>тема-высказывание условно соотносится с одной из базовых наук обществоведческого курса</w:t>
      </w:r>
      <w:r w:rsidRPr="00B06DBF">
        <w:t xml:space="preserve"> </w:t>
      </w:r>
      <w:r w:rsidRPr="00B06DBF">
        <w:rPr>
          <w:rFonts w:ascii="TimesNewRomanPSMT" w:hAnsi="TimesNewRomanPSMT" w:cs="TimesNewRomanPSMT"/>
        </w:rPr>
        <w:t>(темы по социологии и социальной психологии объединены в общий блок), однако участники</w:t>
      </w:r>
      <w:r w:rsidRPr="00B06DBF">
        <w:t xml:space="preserve"> </w:t>
      </w:r>
      <w:r w:rsidRPr="00B06DBF">
        <w:rPr>
          <w:rFonts w:ascii="TimesNewRomanPSMT" w:hAnsi="TimesNewRomanPSMT" w:cs="TimesNewRomanPSMT"/>
        </w:rPr>
        <w:t>экзамена вправе раскрывать её в контексте любой общественной науки или нескольких наук.</w:t>
      </w:r>
      <w:r w:rsidRPr="00B06DBF">
        <w:t xml:space="preserve"> </w:t>
      </w:r>
      <w:r w:rsidRPr="00B06DBF">
        <w:rPr>
          <w:rFonts w:ascii="TimesNewRomanPSMT" w:hAnsi="TimesNewRomanPSMT" w:cs="TimesNewRomanPSMT"/>
        </w:rPr>
        <w:t>Данное задание проверяло широкий комплекс умений, в частности умения: раскрывать смысл</w:t>
      </w:r>
      <w:r w:rsidRPr="00B06DBF">
        <w:t xml:space="preserve"> </w:t>
      </w:r>
      <w:r w:rsidRPr="00B06DBF">
        <w:rPr>
          <w:rFonts w:ascii="TimesNewRomanPSMT" w:hAnsi="TimesNewRomanPSMT" w:cs="TimesNewRomanPSMT"/>
        </w:rPr>
        <w:t>авторского суждения, привлекать изученные теоретические положения общественных наук,</w:t>
      </w:r>
      <w:r w:rsidRPr="00B06DBF">
        <w:t xml:space="preserve"> </w:t>
      </w:r>
      <w:r w:rsidRPr="00B06DBF">
        <w:rPr>
          <w:rFonts w:ascii="TimesNewRomanPSMT" w:hAnsi="TimesNewRomanPSMT" w:cs="TimesNewRomanPSMT"/>
        </w:rPr>
        <w:t>самостоятельно формулировать и конкретизировать примерами свои рассуждения, делать</w:t>
      </w:r>
      <w:r w:rsidRPr="00B06DBF">
        <w:t xml:space="preserve"> </w:t>
      </w:r>
      <w:r w:rsidRPr="00B06DBF">
        <w:rPr>
          <w:rFonts w:ascii="TimesNewRomanPSMT" w:hAnsi="TimesNewRomanPSMT" w:cs="TimesNewRomanPSMT"/>
        </w:rPr>
        <w:t>выводы.</w:t>
      </w:r>
    </w:p>
    <w:p w:rsidR="00CB3C69" w:rsidRPr="00CB3C69" w:rsidRDefault="00CB3C69" w:rsidP="000562BF">
      <w:pPr>
        <w:keepNext/>
        <w:keepLines/>
        <w:numPr>
          <w:ilvl w:val="1"/>
          <w:numId w:val="6"/>
        </w:numPr>
        <w:tabs>
          <w:tab w:val="left" w:pos="567"/>
        </w:tabs>
        <w:spacing w:before="200"/>
        <w:ind w:left="426" w:hanging="574"/>
        <w:outlineLvl w:val="2"/>
        <w:rPr>
          <w:rFonts w:eastAsia="SimSun"/>
          <w:b/>
          <w:bCs/>
          <w:sz w:val="28"/>
          <w:lang w:val="x-none"/>
        </w:rPr>
      </w:pPr>
      <w:r w:rsidRPr="00CB3C69">
        <w:rPr>
          <w:rFonts w:eastAsia="SimSun"/>
          <w:b/>
          <w:bCs/>
          <w:sz w:val="28"/>
          <w:lang w:val="x-none"/>
        </w:rPr>
        <w:t>Анализ выполнения заданий КИМ</w:t>
      </w:r>
    </w:p>
    <w:p w:rsidR="00CB3C69" w:rsidRPr="00CB3C69" w:rsidRDefault="00CB3C69" w:rsidP="00CB3C69">
      <w:pPr>
        <w:ind w:left="-426" w:firstLine="852"/>
        <w:contextualSpacing/>
        <w:jc w:val="both"/>
        <w:rPr>
          <w:b/>
          <w:i/>
          <w:iCs/>
        </w:rPr>
      </w:pP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lang w:val="x-none"/>
        </w:rPr>
        <w:t>Статистический анализ выполнения заданий КИМ</w:t>
      </w:r>
    </w:p>
    <w:p w:rsidR="00CB3C69" w:rsidRPr="00CB3C69" w:rsidRDefault="00CB3C69" w:rsidP="00CB3C69">
      <w:pPr>
        <w:ind w:left="-426" w:firstLine="852"/>
        <w:contextualSpacing/>
        <w:jc w:val="both"/>
        <w:rPr>
          <w:i/>
          <w:iCs/>
        </w:rPr>
      </w:pPr>
    </w:p>
    <w:p w:rsidR="00CB3C69" w:rsidRPr="00CB3C69" w:rsidRDefault="00CB3C69" w:rsidP="00CB3C69">
      <w:pPr>
        <w:ind w:left="-426" w:firstLine="852"/>
        <w:contextualSpacing/>
        <w:jc w:val="both"/>
        <w:rPr>
          <w:i/>
          <w:iCs/>
        </w:rPr>
      </w:pPr>
      <w:r w:rsidRPr="00CB3C69">
        <w:rPr>
          <w:i/>
          <w:iCs/>
        </w:rPr>
        <w:t xml:space="preserve">Для анализа основных статистических характеристик заданий используется обобщенный план варианта КИМ по предмету </w:t>
      </w:r>
      <w:r w:rsidRPr="00CB3C69">
        <w:rPr>
          <w:b/>
          <w:i/>
          <w:iCs/>
        </w:rPr>
        <w:t>с указанием средних по региону процентов выполнения заданий каждой линии</w:t>
      </w:r>
      <w:r w:rsidRPr="00CB3C69">
        <w:rPr>
          <w:i/>
          <w:iCs/>
        </w:rPr>
        <w:t>.</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13</w:t>
      </w:r>
      <w:r w:rsidRPr="00CB3C69">
        <w:rPr>
          <w:bCs/>
          <w:i/>
          <w:sz w:val="18"/>
          <w:szCs w:val="18"/>
        </w:rPr>
        <w:fldChar w:fldCharType="end"/>
      </w:r>
    </w:p>
    <w:p w:rsidR="00CB3C69" w:rsidRPr="00CB3C69" w:rsidRDefault="00CB3C69" w:rsidP="00CB3C69"/>
    <w:p w:rsidR="00CB3C69" w:rsidRPr="00CB3C69" w:rsidRDefault="00CB3C69" w:rsidP="00CB3C69">
      <w:pPr>
        <w:ind w:left="-426" w:firstLine="965"/>
        <w:jc w:val="both"/>
        <w:rPr>
          <w:i/>
          <w:iCs/>
        </w:rPr>
      </w:pPr>
    </w:p>
    <w:tbl>
      <w:tblPr>
        <w:tblW w:w="0" w:type="auto"/>
        <w:tblInd w:w="-318" w:type="dxa"/>
        <w:tblLayout w:type="fixed"/>
        <w:tblCellMar>
          <w:left w:w="57" w:type="dxa"/>
          <w:right w:w="57" w:type="dxa"/>
        </w:tblCellMar>
        <w:tblLook w:val="0000" w:firstRow="0" w:lastRow="0" w:firstColumn="0" w:lastColumn="0" w:noHBand="0" w:noVBand="0"/>
      </w:tblPr>
      <w:tblGrid>
        <w:gridCol w:w="964"/>
        <w:gridCol w:w="1720"/>
        <w:gridCol w:w="1333"/>
        <w:gridCol w:w="885"/>
        <w:gridCol w:w="1678"/>
        <w:gridCol w:w="1618"/>
        <w:gridCol w:w="865"/>
        <w:gridCol w:w="873"/>
      </w:tblGrid>
      <w:tr w:rsidR="00CB3C69" w:rsidRPr="00B06DBF" w:rsidTr="000562BF">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CB3C69" w:rsidRPr="00B06DBF" w:rsidRDefault="00CB3C69" w:rsidP="00CB3C69">
            <w:pPr>
              <w:autoSpaceDE w:val="0"/>
              <w:autoSpaceDN w:val="0"/>
              <w:adjustRightInd w:val="0"/>
              <w:jc w:val="center"/>
              <w:rPr>
                <w:sz w:val="20"/>
                <w:szCs w:val="20"/>
              </w:rPr>
            </w:pPr>
            <w:r w:rsidRPr="00B06DBF">
              <w:rPr>
                <w:bCs/>
                <w:sz w:val="20"/>
                <w:szCs w:val="20"/>
              </w:rPr>
              <w:t>Номер</w:t>
            </w:r>
          </w:p>
          <w:p w:rsidR="00CB3C69" w:rsidRPr="00B06DBF" w:rsidRDefault="00CB3C69" w:rsidP="00CB3C69">
            <w:pPr>
              <w:autoSpaceDE w:val="0"/>
              <w:autoSpaceDN w:val="0"/>
              <w:adjustRightInd w:val="0"/>
              <w:jc w:val="center"/>
              <w:rPr>
                <w:sz w:val="20"/>
                <w:szCs w:val="20"/>
              </w:rPr>
            </w:pPr>
            <w:r w:rsidRPr="00B06DBF">
              <w:rPr>
                <w:bCs/>
                <w:sz w:val="20"/>
                <w:szCs w:val="20"/>
              </w:rPr>
              <w:t>задания в КИМ</w:t>
            </w:r>
          </w:p>
        </w:tc>
        <w:tc>
          <w:tcPr>
            <w:tcW w:w="1720" w:type="dxa"/>
            <w:vMerge w:val="restart"/>
            <w:tcBorders>
              <w:top w:val="single" w:sz="8" w:space="0" w:color="000000"/>
              <w:left w:val="single" w:sz="8" w:space="0" w:color="000000"/>
              <w:right w:val="single" w:sz="8" w:space="0" w:color="000000"/>
            </w:tcBorders>
            <w:vAlign w:val="center"/>
          </w:tcPr>
          <w:p w:rsidR="00CB3C69" w:rsidRPr="00B06DBF" w:rsidRDefault="00CB3C69" w:rsidP="00CB3C69">
            <w:pPr>
              <w:autoSpaceDE w:val="0"/>
              <w:autoSpaceDN w:val="0"/>
              <w:adjustRightInd w:val="0"/>
              <w:jc w:val="center"/>
              <w:rPr>
                <w:sz w:val="20"/>
                <w:szCs w:val="20"/>
              </w:rPr>
            </w:pPr>
            <w:r w:rsidRPr="00B06DBF">
              <w:rPr>
                <w:bCs/>
                <w:sz w:val="20"/>
                <w:szCs w:val="20"/>
              </w:rPr>
              <w:t>Проверяемые элементы содержания / умения</w:t>
            </w:r>
          </w:p>
        </w:tc>
        <w:tc>
          <w:tcPr>
            <w:tcW w:w="1333" w:type="dxa"/>
            <w:vMerge w:val="restart"/>
            <w:tcBorders>
              <w:top w:val="single" w:sz="8" w:space="0" w:color="000000"/>
              <w:left w:val="single" w:sz="8" w:space="0" w:color="000000"/>
              <w:right w:val="single" w:sz="8" w:space="0" w:color="000000"/>
            </w:tcBorders>
            <w:vAlign w:val="center"/>
          </w:tcPr>
          <w:p w:rsidR="00CB3C69" w:rsidRPr="00B06DBF" w:rsidRDefault="00CB3C69" w:rsidP="00CB3C69">
            <w:pPr>
              <w:autoSpaceDE w:val="0"/>
              <w:autoSpaceDN w:val="0"/>
              <w:adjustRightInd w:val="0"/>
              <w:jc w:val="center"/>
              <w:rPr>
                <w:sz w:val="20"/>
                <w:szCs w:val="20"/>
              </w:rPr>
            </w:pPr>
            <w:r w:rsidRPr="00B06DBF">
              <w:rPr>
                <w:bCs/>
                <w:sz w:val="20"/>
                <w:szCs w:val="20"/>
              </w:rPr>
              <w:t>Уровень сложности задания</w:t>
            </w:r>
          </w:p>
          <w:p w:rsidR="00CB3C69" w:rsidRPr="00B06DBF" w:rsidRDefault="00CB3C69" w:rsidP="00CB3C69">
            <w:pPr>
              <w:autoSpaceDE w:val="0"/>
              <w:autoSpaceDN w:val="0"/>
              <w:adjustRightInd w:val="0"/>
              <w:jc w:val="center"/>
              <w:rPr>
                <w:sz w:val="20"/>
                <w:szCs w:val="20"/>
              </w:rPr>
            </w:pPr>
          </w:p>
        </w:tc>
        <w:tc>
          <w:tcPr>
            <w:tcW w:w="5919" w:type="dxa"/>
            <w:gridSpan w:val="5"/>
            <w:tcBorders>
              <w:top w:val="single" w:sz="8" w:space="0" w:color="000000"/>
              <w:left w:val="single" w:sz="8" w:space="0" w:color="000000"/>
              <w:right w:val="single" w:sz="8" w:space="0" w:color="000000"/>
            </w:tcBorders>
          </w:tcPr>
          <w:p w:rsidR="00CB3C69" w:rsidRPr="00B06DBF" w:rsidRDefault="00CB3C69" w:rsidP="00CB3C69">
            <w:pPr>
              <w:jc w:val="center"/>
              <w:rPr>
                <w:bCs/>
                <w:sz w:val="20"/>
                <w:szCs w:val="20"/>
              </w:rPr>
            </w:pPr>
            <w:r w:rsidRPr="00B06DBF">
              <w:rPr>
                <w:sz w:val="20"/>
                <w:szCs w:val="20"/>
              </w:rPr>
              <w:t xml:space="preserve">Процент выполнения задания </w:t>
            </w:r>
            <w:r w:rsidRPr="00B06DBF">
              <w:rPr>
                <w:sz w:val="20"/>
                <w:szCs w:val="20"/>
              </w:rPr>
              <w:br/>
              <w:t>в субъекте Российской Федерации</w:t>
            </w:r>
            <w:r w:rsidRPr="00B06DBF">
              <w:rPr>
                <w:sz w:val="20"/>
                <w:szCs w:val="20"/>
                <w:vertAlign w:val="superscript"/>
              </w:rPr>
              <w:footnoteReference w:id="50"/>
            </w:r>
          </w:p>
        </w:tc>
      </w:tr>
      <w:tr w:rsidR="00CB3C69" w:rsidRPr="00B06DBF" w:rsidTr="000562BF">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jc w:val="center"/>
              <w:rPr>
                <w:bCs/>
                <w:sz w:val="20"/>
                <w:szCs w:val="20"/>
              </w:rPr>
            </w:pPr>
          </w:p>
        </w:tc>
        <w:tc>
          <w:tcPr>
            <w:tcW w:w="1720" w:type="dxa"/>
            <w:vMerge/>
            <w:tcBorders>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jc w:val="center"/>
              <w:rPr>
                <w:bCs/>
                <w:sz w:val="20"/>
                <w:szCs w:val="20"/>
              </w:rPr>
            </w:pPr>
          </w:p>
        </w:tc>
        <w:tc>
          <w:tcPr>
            <w:tcW w:w="1333" w:type="dxa"/>
            <w:vMerge/>
            <w:tcBorders>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jc w:val="center"/>
              <w:rPr>
                <w:bCs/>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jc w:val="center"/>
              <w:rPr>
                <w:sz w:val="20"/>
                <w:szCs w:val="20"/>
              </w:rPr>
            </w:pPr>
            <w:r w:rsidRPr="00B06DBF">
              <w:rPr>
                <w:sz w:val="20"/>
                <w:szCs w:val="20"/>
              </w:rPr>
              <w:t>средний</w:t>
            </w:r>
          </w:p>
        </w:tc>
        <w:tc>
          <w:tcPr>
            <w:tcW w:w="1678"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autoSpaceDE w:val="0"/>
              <w:autoSpaceDN w:val="0"/>
              <w:adjustRightInd w:val="0"/>
              <w:jc w:val="center"/>
              <w:rPr>
                <w:bCs/>
                <w:sz w:val="20"/>
                <w:szCs w:val="20"/>
              </w:rPr>
            </w:pPr>
            <w:r w:rsidRPr="00B06DBF">
              <w:rPr>
                <w:bCs/>
                <w:sz w:val="20"/>
                <w:szCs w:val="20"/>
              </w:rPr>
              <w:t>в группе не преодолевших минимальный балл</w:t>
            </w:r>
          </w:p>
        </w:tc>
        <w:tc>
          <w:tcPr>
            <w:tcW w:w="1618"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jc w:val="center"/>
              <w:rPr>
                <w:bCs/>
                <w:sz w:val="20"/>
                <w:szCs w:val="20"/>
              </w:rPr>
            </w:pPr>
            <w:r w:rsidRPr="00B06DBF">
              <w:rPr>
                <w:bCs/>
                <w:sz w:val="20"/>
                <w:szCs w:val="20"/>
              </w:rPr>
              <w:t>в группе от минимального до 60 т.б.</w:t>
            </w:r>
          </w:p>
        </w:tc>
        <w:tc>
          <w:tcPr>
            <w:tcW w:w="865"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jc w:val="center"/>
              <w:rPr>
                <w:bCs/>
                <w:sz w:val="20"/>
                <w:szCs w:val="20"/>
              </w:rPr>
            </w:pPr>
            <w:r w:rsidRPr="00B06DBF">
              <w:rPr>
                <w:bCs/>
                <w:sz w:val="20"/>
                <w:szCs w:val="20"/>
              </w:rPr>
              <w:t>в группе от 61 до 80 т.б.</w:t>
            </w:r>
          </w:p>
        </w:tc>
        <w:tc>
          <w:tcPr>
            <w:tcW w:w="87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jc w:val="center"/>
              <w:rPr>
                <w:bCs/>
                <w:sz w:val="20"/>
                <w:szCs w:val="20"/>
              </w:rPr>
            </w:pPr>
            <w:r w:rsidRPr="00B06DBF">
              <w:rPr>
                <w:bCs/>
                <w:sz w:val="20"/>
                <w:szCs w:val="20"/>
              </w:rPr>
              <w:t>в группе от 81 до 100 т.б.</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p>
        </w:tc>
        <w:tc>
          <w:tcPr>
            <w:tcW w:w="1678"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jc w:val="center"/>
              <w:rPr>
                <w:sz w:val="20"/>
                <w:szCs w:val="20"/>
              </w:rPr>
            </w:pPr>
          </w:p>
        </w:tc>
        <w:tc>
          <w:tcPr>
            <w:tcW w:w="1618"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jc w:val="center"/>
              <w:rPr>
                <w:sz w:val="20"/>
                <w:szCs w:val="20"/>
              </w:rPr>
            </w:pPr>
          </w:p>
        </w:tc>
        <w:tc>
          <w:tcPr>
            <w:tcW w:w="865"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jc w:val="center"/>
              <w:rPr>
                <w:sz w:val="20"/>
                <w:szCs w:val="20"/>
              </w:rPr>
            </w:pPr>
          </w:p>
        </w:tc>
        <w:tc>
          <w:tcPr>
            <w:tcW w:w="873"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jc w:val="center"/>
              <w:rPr>
                <w:sz w:val="20"/>
                <w:szCs w:val="20"/>
              </w:rPr>
            </w:pP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w:t>
            </w: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00B06DBF">
              <w:rPr>
                <w:rFonts w:eastAsia="SimSun"/>
                <w:b/>
                <w:bCs/>
                <w:sz w:val="20"/>
                <w:szCs w:val="20"/>
                <w:shd w:val="clear" w:color="auto" w:fill="FFFFFF"/>
              </w:rPr>
              <w:t xml:space="preserve">  </w:t>
            </w:r>
          </w:p>
          <w:p w:rsidR="00CB3C69" w:rsidRPr="00B06DBF" w:rsidRDefault="00CB3C69" w:rsidP="00CB3C69">
            <w:pPr>
              <w:widowControl w:val="0"/>
              <w:jc w:val="both"/>
              <w:rPr>
                <w:rFonts w:eastAsia="Times New Roman"/>
                <w:sz w:val="20"/>
                <w:szCs w:val="20"/>
              </w:rPr>
            </w:pPr>
            <w:r w:rsidRPr="00B06DBF">
              <w:rPr>
                <w:rFonts w:eastAsia="SimSun"/>
                <w:b/>
                <w:bCs/>
                <w:color w:val="000000"/>
                <w:sz w:val="20"/>
                <w:szCs w:val="20"/>
                <w:shd w:val="clear" w:color="auto" w:fill="FFFFFF"/>
                <w:lang w:bidi="ru-RU"/>
              </w:rPr>
              <w:t>Знать и понимать:</w:t>
            </w:r>
          </w:p>
          <w:p w:rsidR="00CB3C69" w:rsidRPr="00B06DBF" w:rsidRDefault="00CB3C69" w:rsidP="00CB3C69">
            <w:pPr>
              <w:widowControl w:val="0"/>
              <w:jc w:val="both"/>
              <w:rPr>
                <w:rFonts w:eastAsia="Times New Roman"/>
                <w:sz w:val="20"/>
                <w:szCs w:val="20"/>
              </w:rPr>
            </w:pPr>
            <w:r w:rsidRPr="00B06DBF">
              <w:rPr>
                <w:rFonts w:eastAsia="Times New Roman"/>
                <w:color w:val="000000"/>
                <w:sz w:val="20"/>
                <w:szCs w:val="20"/>
                <w:shd w:val="clear" w:color="auto" w:fill="FFFFFF"/>
                <w:lang w:bidi="ru-RU"/>
              </w:rPr>
              <w:t xml:space="preserve">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w:t>
            </w:r>
            <w:r w:rsidRPr="00B06DBF">
              <w:rPr>
                <w:color w:val="000000"/>
                <w:sz w:val="20"/>
                <w:szCs w:val="20"/>
                <w:shd w:val="clear" w:color="auto" w:fill="FFFFFF"/>
                <w:lang w:bidi="ru-RU"/>
              </w:rPr>
              <w:t>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w:t>
            </w:r>
            <w:r w:rsidRPr="00B06DBF">
              <w:rPr>
                <w:color w:val="000000"/>
                <w:sz w:val="20"/>
                <w:szCs w:val="20"/>
                <w:shd w:val="clear" w:color="auto" w:fill="FFFFFF"/>
                <w:lang w:bidi="ru-RU"/>
              </w:rPr>
              <w:softHyphen/>
              <w:t>гуманитарного познания (выявление структурных элементов с помощью схем и таблиц).</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61,95</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21,83</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56,40</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82,65</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94,32</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jc w:val="both"/>
              <w:rPr>
                <w:rFonts w:eastAsia="Times New Roman"/>
                <w:color w:val="000000"/>
                <w:sz w:val="20"/>
                <w:szCs w:val="20"/>
                <w:shd w:val="clear" w:color="auto" w:fill="FFFFFF"/>
                <w:lang w:bidi="ru-RU"/>
              </w:rPr>
            </w:pP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w:t>
            </w: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color w:val="000000"/>
                <w:sz w:val="20"/>
                <w:szCs w:val="20"/>
                <w:shd w:val="clear" w:color="auto" w:fill="FFFFFF"/>
                <w:lang w:bidi="ru-RU"/>
              </w:rPr>
              <w:t>Знать и понимать:</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color w:val="000000"/>
                <w:sz w:val="20"/>
                <w:szCs w:val="20"/>
                <w:shd w:val="clear" w:color="auto" w:fill="FFFFFF"/>
                <w:lang w:bidi="ru-RU"/>
              </w:rPr>
              <w:t xml:space="preserve">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w:t>
            </w:r>
            <w:r w:rsidRPr="00B06DBF">
              <w:rPr>
                <w:color w:val="000000"/>
                <w:sz w:val="20"/>
                <w:szCs w:val="20"/>
                <w:shd w:val="clear" w:color="auto" w:fill="FFFFFF"/>
                <w:lang w:bidi="ru-RU"/>
              </w:rPr>
              <w:t>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w:t>
            </w:r>
            <w:r w:rsidRPr="00B06DBF">
              <w:rPr>
                <w:color w:val="000000"/>
                <w:sz w:val="20"/>
                <w:szCs w:val="20"/>
                <w:shd w:val="clear" w:color="auto" w:fill="FFFFFF"/>
                <w:lang w:bidi="ru-RU"/>
              </w:rPr>
              <w:softHyphen/>
              <w:t>гуманитарного познания (выбор обобщающего понятия для всех остальных понятий, представленных в перечне)</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80,24</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55,84</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77,21</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92,46</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99,56</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3</w:t>
            </w: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color w:val="000000"/>
                <w:sz w:val="20"/>
                <w:szCs w:val="20"/>
                <w:shd w:val="clear" w:color="auto" w:fill="FFFFFF"/>
                <w:lang w:bidi="ru-RU"/>
              </w:rPr>
              <w:t>Знать и понимать:</w:t>
            </w:r>
          </w:p>
          <w:p w:rsidR="00CB3C69" w:rsidRPr="00B06DBF" w:rsidRDefault="00CB3C69" w:rsidP="00CB3C69">
            <w:pPr>
              <w:autoSpaceDE w:val="0"/>
              <w:autoSpaceDN w:val="0"/>
              <w:adjustRightInd w:val="0"/>
              <w:jc w:val="both"/>
              <w:rPr>
                <w:sz w:val="20"/>
                <w:szCs w:val="20"/>
              </w:rPr>
            </w:pPr>
            <w:r w:rsidRPr="00B06DBF">
              <w:rPr>
                <w:color w:val="000000"/>
                <w:sz w:val="20"/>
                <w:szCs w:val="20"/>
                <w:shd w:val="clear" w:color="auto" w:fill="FFFFFF"/>
                <w:lang w:bidi="ru-RU"/>
              </w:rPr>
              <w:t>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w:t>
            </w:r>
            <w:r w:rsidRPr="00B06DBF">
              <w:rPr>
                <w:color w:val="000000"/>
                <w:sz w:val="20"/>
                <w:szCs w:val="20"/>
                <w:shd w:val="clear" w:color="auto" w:fill="FFFFFF"/>
                <w:lang w:bidi="ru-RU"/>
              </w:rPr>
              <w:softHyphen/>
              <w:t>гуманитарного познания (соотнесение видовых понятий с родовыми).</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58,70</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27,92</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50,99</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75,57</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95,20</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4</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sz w:val="20"/>
                <w:szCs w:val="20"/>
                <w:lang w:eastAsia="en-US"/>
              </w:rPr>
            </w:pPr>
            <w:r w:rsidRPr="00B06DBF">
              <w:rPr>
                <w:b/>
                <w:sz w:val="20"/>
                <w:szCs w:val="20"/>
                <w:lang w:eastAsia="en-US"/>
              </w:rPr>
              <w:t>Человек и общество</w:t>
            </w:r>
          </w:p>
          <w:p w:rsidR="00CB3C69" w:rsidRPr="00B06DBF" w:rsidRDefault="00CB3C69" w:rsidP="00CB3C69">
            <w:pPr>
              <w:autoSpaceDE w:val="0"/>
              <w:autoSpaceDN w:val="0"/>
              <w:adjustRightInd w:val="0"/>
              <w:rPr>
                <w:sz w:val="20"/>
                <w:szCs w:val="20"/>
                <w:lang w:eastAsia="en-US"/>
              </w:rPr>
            </w:pPr>
            <w:r w:rsidRPr="00B06DBF">
              <w:rPr>
                <w:b/>
                <w:sz w:val="20"/>
                <w:szCs w:val="20"/>
                <w:lang w:eastAsia="en-US"/>
              </w:rPr>
              <w:t>1.</w:t>
            </w:r>
            <w:proofErr w:type="gramStart"/>
            <w:r w:rsidRPr="00B06DBF">
              <w:rPr>
                <w:b/>
                <w:sz w:val="20"/>
                <w:szCs w:val="20"/>
                <w:lang w:eastAsia="en-US"/>
              </w:rPr>
              <w:t>1</w:t>
            </w:r>
            <w:r w:rsidRPr="00B06DBF">
              <w:rPr>
                <w:sz w:val="20"/>
                <w:szCs w:val="20"/>
                <w:lang w:eastAsia="en-US"/>
              </w:rPr>
              <w:t>.Природное</w:t>
            </w:r>
            <w:proofErr w:type="gramEnd"/>
            <w:r w:rsidRPr="00B06DBF">
              <w:rPr>
                <w:sz w:val="20"/>
                <w:szCs w:val="20"/>
                <w:lang w:eastAsia="en-US"/>
              </w:rPr>
              <w:t xml:space="preserve"> и общественное в человеке. (Человек как результат биологической и социокультурной эволюции)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1.2 </w:t>
            </w:r>
            <w:r w:rsidRPr="00B06DBF">
              <w:rPr>
                <w:sz w:val="20"/>
                <w:szCs w:val="20"/>
                <w:lang w:eastAsia="en-US"/>
              </w:rPr>
              <w:t>Мировоззрение, его виды и формы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1.3 </w:t>
            </w:r>
            <w:r w:rsidRPr="00B06DBF">
              <w:rPr>
                <w:sz w:val="20"/>
                <w:szCs w:val="20"/>
                <w:lang w:eastAsia="en-US"/>
              </w:rPr>
              <w:t>Виды знаний</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1.4 </w:t>
            </w:r>
            <w:r w:rsidRPr="00B06DBF">
              <w:rPr>
                <w:sz w:val="20"/>
                <w:szCs w:val="20"/>
                <w:lang w:eastAsia="en-US"/>
              </w:rPr>
              <w:t>Понятие истины, её критерии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1.5 </w:t>
            </w:r>
            <w:r w:rsidRPr="00B06DBF">
              <w:rPr>
                <w:sz w:val="20"/>
                <w:szCs w:val="20"/>
                <w:lang w:eastAsia="en-US"/>
              </w:rPr>
              <w:t>Мышление и деятельность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1.6 </w:t>
            </w:r>
            <w:r w:rsidRPr="00B06DBF">
              <w:rPr>
                <w:sz w:val="20"/>
                <w:szCs w:val="20"/>
                <w:lang w:eastAsia="en-US"/>
              </w:rPr>
              <w:t>Потребности и интересы</w:t>
            </w:r>
          </w:p>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 xml:space="preserve">1.7 </w:t>
            </w:r>
            <w:r w:rsidRPr="00B06DBF">
              <w:rPr>
                <w:sz w:val="20"/>
                <w:szCs w:val="20"/>
                <w:lang w:eastAsia="en-US"/>
              </w:rPr>
              <w:t>Свобода и необходимость в человеческой деятельности. Свобода и ответственность</w:t>
            </w:r>
            <w:r w:rsidRPr="00B06DBF">
              <w:rPr>
                <w:b/>
                <w:bCs/>
                <w:sz w:val="20"/>
                <w:szCs w:val="20"/>
                <w:lang w:eastAsia="en-US"/>
              </w:rPr>
              <w:t xml:space="preserve"> </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1.8 </w:t>
            </w:r>
            <w:r w:rsidRPr="00B06DBF">
              <w:rPr>
                <w:sz w:val="20"/>
                <w:szCs w:val="20"/>
                <w:lang w:eastAsia="en-US"/>
              </w:rPr>
              <w:t>Системное строение общества: элементы и подсистемы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1.9 </w:t>
            </w:r>
            <w:r w:rsidRPr="00B06DBF">
              <w:rPr>
                <w:sz w:val="20"/>
                <w:szCs w:val="20"/>
                <w:lang w:eastAsia="en-US"/>
              </w:rPr>
              <w:t>Основные институты общества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1.10 </w:t>
            </w:r>
            <w:r w:rsidRPr="00B06DBF">
              <w:rPr>
                <w:sz w:val="20"/>
                <w:szCs w:val="20"/>
                <w:lang w:eastAsia="en-US"/>
              </w:rPr>
              <w:t>Понятие культуры. Формы и разновидности</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культуры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1.11 </w:t>
            </w:r>
            <w:r w:rsidRPr="00B06DBF">
              <w:rPr>
                <w:sz w:val="20"/>
                <w:szCs w:val="20"/>
                <w:lang w:eastAsia="en-US"/>
              </w:rPr>
              <w:t>Наука. Основные особенности научного мышления. Естественные и социально-гуманитарные науки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1.12 </w:t>
            </w:r>
            <w:r w:rsidRPr="00B06DBF">
              <w:rPr>
                <w:sz w:val="20"/>
                <w:szCs w:val="20"/>
                <w:lang w:eastAsia="en-US"/>
              </w:rPr>
              <w:t>Образование, его значение для личности и общества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1.13 </w:t>
            </w:r>
            <w:r w:rsidRPr="00B06DBF">
              <w:rPr>
                <w:sz w:val="20"/>
                <w:szCs w:val="20"/>
                <w:lang w:eastAsia="en-US"/>
              </w:rPr>
              <w:t>Религия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1.14 </w:t>
            </w:r>
            <w:r w:rsidRPr="00B06DBF">
              <w:rPr>
                <w:sz w:val="20"/>
                <w:szCs w:val="20"/>
                <w:lang w:eastAsia="en-US"/>
              </w:rPr>
              <w:t>Искусство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1.15 </w:t>
            </w:r>
            <w:r w:rsidRPr="00B06DBF">
              <w:rPr>
                <w:sz w:val="20"/>
                <w:szCs w:val="20"/>
                <w:lang w:eastAsia="en-US"/>
              </w:rPr>
              <w:t>Мораль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1.16 </w:t>
            </w:r>
            <w:r w:rsidRPr="00B06DBF">
              <w:rPr>
                <w:sz w:val="20"/>
                <w:szCs w:val="20"/>
                <w:lang w:eastAsia="en-US"/>
              </w:rPr>
              <w:t>Понятие общественного прогресса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1.17 </w:t>
            </w:r>
            <w:r w:rsidRPr="00B06DBF">
              <w:rPr>
                <w:sz w:val="20"/>
                <w:szCs w:val="20"/>
                <w:lang w:eastAsia="en-US"/>
              </w:rPr>
              <w:t>Многовариантность общественного развития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(типы обществ)</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1.18 </w:t>
            </w:r>
            <w:r w:rsidRPr="00B06DBF">
              <w:rPr>
                <w:sz w:val="20"/>
                <w:szCs w:val="20"/>
                <w:lang w:eastAsia="en-US"/>
              </w:rPr>
              <w:t>Угрозы XXI в. (глобальные проблемы) /</w:t>
            </w:r>
          </w:p>
          <w:p w:rsidR="00CB3C69" w:rsidRPr="00B06DBF" w:rsidRDefault="00CB3C69" w:rsidP="00CB3C69">
            <w:pPr>
              <w:widowControl w:val="0"/>
              <w:spacing w:line="187" w:lineRule="exact"/>
              <w:rPr>
                <w:rFonts w:eastAsia="Times New Roman"/>
                <w:sz w:val="20"/>
                <w:szCs w:val="20"/>
              </w:rPr>
            </w:pPr>
            <w:r w:rsidRPr="00B06DBF">
              <w:rPr>
                <w:rFonts w:eastAsia="SimSun"/>
                <w:b/>
                <w:bCs/>
                <w:i/>
                <w:iCs/>
                <w:color w:val="000000"/>
                <w:sz w:val="20"/>
                <w:szCs w:val="20"/>
                <w:shd w:val="clear" w:color="auto" w:fill="FFFFFF"/>
                <w:lang w:bidi="ru-RU"/>
              </w:rPr>
              <w:t>Характеризовать</w:t>
            </w:r>
            <w:r w:rsidRPr="00B06DBF">
              <w:rPr>
                <w:rFonts w:eastAsia="Times New Roman"/>
                <w:color w:val="000000"/>
                <w:sz w:val="20"/>
                <w:szCs w:val="20"/>
                <w:shd w:val="clear" w:color="auto" w:fill="FFFFFF"/>
                <w:lang w:bidi="ru-RU"/>
              </w:rPr>
              <w:t xml:space="preserve"> с</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80,33</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55,84</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80,23</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89,89</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95,20</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5</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sz w:val="20"/>
                <w:szCs w:val="20"/>
                <w:lang w:eastAsia="en-US"/>
              </w:rPr>
            </w:pPr>
            <w:r w:rsidRPr="00B06DBF">
              <w:rPr>
                <w:b/>
                <w:sz w:val="20"/>
                <w:szCs w:val="20"/>
                <w:lang w:eastAsia="en-US"/>
              </w:rPr>
              <w:t>Человек и общество</w:t>
            </w:r>
          </w:p>
          <w:p w:rsidR="00CB3C69" w:rsidRPr="00B06DBF" w:rsidRDefault="00CB3C69" w:rsidP="00CB3C69">
            <w:pPr>
              <w:autoSpaceDE w:val="0"/>
              <w:autoSpaceDN w:val="0"/>
              <w:adjustRightInd w:val="0"/>
              <w:rPr>
                <w:sz w:val="20"/>
                <w:szCs w:val="20"/>
                <w:lang w:eastAsia="en-US"/>
              </w:rPr>
            </w:pPr>
            <w:r w:rsidRPr="00B06DBF">
              <w:rPr>
                <w:b/>
                <w:sz w:val="20"/>
                <w:szCs w:val="20"/>
                <w:lang w:eastAsia="en-US"/>
              </w:rPr>
              <w:t>1.</w:t>
            </w:r>
            <w:proofErr w:type="gramStart"/>
            <w:r w:rsidRPr="00B06DBF">
              <w:rPr>
                <w:b/>
                <w:sz w:val="20"/>
                <w:szCs w:val="20"/>
                <w:lang w:eastAsia="en-US"/>
              </w:rPr>
              <w:t>1</w:t>
            </w:r>
            <w:r w:rsidRPr="00B06DBF">
              <w:rPr>
                <w:sz w:val="20"/>
                <w:szCs w:val="20"/>
                <w:lang w:eastAsia="en-US"/>
              </w:rPr>
              <w:t>.Природное</w:t>
            </w:r>
            <w:proofErr w:type="gramEnd"/>
            <w:r w:rsidRPr="00B06DBF">
              <w:rPr>
                <w:sz w:val="20"/>
                <w:szCs w:val="20"/>
                <w:lang w:eastAsia="en-US"/>
              </w:rPr>
              <w:t xml:space="preserve"> и общественное в человеке. (Человек</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как результат биологической и социокультурной эволюции)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1.2 </w:t>
            </w:r>
            <w:r w:rsidRPr="00B06DBF">
              <w:rPr>
                <w:sz w:val="20"/>
                <w:szCs w:val="20"/>
                <w:lang w:eastAsia="en-US"/>
              </w:rPr>
              <w:t>Мировоззрение, его виды и формы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1.3 </w:t>
            </w:r>
            <w:r w:rsidRPr="00B06DBF">
              <w:rPr>
                <w:sz w:val="20"/>
                <w:szCs w:val="20"/>
                <w:lang w:eastAsia="en-US"/>
              </w:rPr>
              <w:t>Виды знаний</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1.4 </w:t>
            </w:r>
            <w:r w:rsidRPr="00B06DBF">
              <w:rPr>
                <w:sz w:val="20"/>
                <w:szCs w:val="20"/>
                <w:lang w:eastAsia="en-US"/>
              </w:rPr>
              <w:t>Понятие истины, её критерии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1.5 </w:t>
            </w:r>
            <w:r w:rsidRPr="00B06DBF">
              <w:rPr>
                <w:sz w:val="20"/>
                <w:szCs w:val="20"/>
                <w:lang w:eastAsia="en-US"/>
              </w:rPr>
              <w:t>Мышление и деятельность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1.6 </w:t>
            </w:r>
            <w:r w:rsidRPr="00B06DBF">
              <w:rPr>
                <w:sz w:val="20"/>
                <w:szCs w:val="20"/>
                <w:lang w:eastAsia="en-US"/>
              </w:rPr>
              <w:t>Потребности и интересы</w:t>
            </w:r>
          </w:p>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 xml:space="preserve">1.7 </w:t>
            </w:r>
            <w:r w:rsidRPr="00B06DBF">
              <w:rPr>
                <w:sz w:val="20"/>
                <w:szCs w:val="20"/>
                <w:lang w:eastAsia="en-US"/>
              </w:rPr>
              <w:t>Свобода и необходимость в человеческой деятельности. Свобода и ответственность</w:t>
            </w:r>
            <w:r w:rsidRPr="00B06DBF">
              <w:rPr>
                <w:b/>
                <w:bCs/>
                <w:sz w:val="20"/>
                <w:szCs w:val="20"/>
                <w:lang w:eastAsia="en-US"/>
              </w:rPr>
              <w:t xml:space="preserve"> </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1.8 </w:t>
            </w:r>
            <w:r w:rsidRPr="00B06DBF">
              <w:rPr>
                <w:sz w:val="20"/>
                <w:szCs w:val="20"/>
                <w:lang w:eastAsia="en-US"/>
              </w:rPr>
              <w:t>Системное строение общества: элементы и подсистемы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1.9 </w:t>
            </w:r>
            <w:r w:rsidRPr="00B06DBF">
              <w:rPr>
                <w:sz w:val="20"/>
                <w:szCs w:val="20"/>
                <w:lang w:eastAsia="en-US"/>
              </w:rPr>
              <w:t>Основные институты общества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1.10 </w:t>
            </w:r>
            <w:r w:rsidRPr="00B06DBF">
              <w:rPr>
                <w:sz w:val="20"/>
                <w:szCs w:val="20"/>
                <w:lang w:eastAsia="en-US"/>
              </w:rPr>
              <w:t>Понятие культуры. Формы и разновидности</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культуры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1.11 </w:t>
            </w:r>
            <w:r w:rsidRPr="00B06DBF">
              <w:rPr>
                <w:sz w:val="20"/>
                <w:szCs w:val="20"/>
                <w:lang w:eastAsia="en-US"/>
              </w:rPr>
              <w:t>Наука. Основные особенности научного мышления. Естественные и социально-гуманитарные науки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1.12 </w:t>
            </w:r>
            <w:r w:rsidRPr="00B06DBF">
              <w:rPr>
                <w:sz w:val="20"/>
                <w:szCs w:val="20"/>
                <w:lang w:eastAsia="en-US"/>
              </w:rPr>
              <w:t>Образование, его значение для личности и общества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1.13 </w:t>
            </w:r>
            <w:r w:rsidRPr="00B06DBF">
              <w:rPr>
                <w:sz w:val="20"/>
                <w:szCs w:val="20"/>
                <w:lang w:eastAsia="en-US"/>
              </w:rPr>
              <w:t>Религия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1.14 </w:t>
            </w:r>
            <w:r w:rsidRPr="00B06DBF">
              <w:rPr>
                <w:sz w:val="20"/>
                <w:szCs w:val="20"/>
                <w:lang w:eastAsia="en-US"/>
              </w:rPr>
              <w:t>Искусство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1.15 </w:t>
            </w:r>
            <w:r w:rsidRPr="00B06DBF">
              <w:rPr>
                <w:sz w:val="20"/>
                <w:szCs w:val="20"/>
                <w:lang w:eastAsia="en-US"/>
              </w:rPr>
              <w:t>Мораль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1.16 </w:t>
            </w:r>
            <w:r w:rsidRPr="00B06DBF">
              <w:rPr>
                <w:sz w:val="20"/>
                <w:szCs w:val="20"/>
                <w:lang w:eastAsia="en-US"/>
              </w:rPr>
              <w:t>Понятие общественного прогресса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1.17 </w:t>
            </w:r>
            <w:r w:rsidRPr="00B06DBF">
              <w:rPr>
                <w:sz w:val="20"/>
                <w:szCs w:val="20"/>
                <w:lang w:eastAsia="en-US"/>
              </w:rPr>
              <w:t>Многовариантность общественного развития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(типы обществ)</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1.18 </w:t>
            </w:r>
            <w:r w:rsidRPr="00B06DBF">
              <w:rPr>
                <w:sz w:val="20"/>
                <w:szCs w:val="20"/>
                <w:lang w:eastAsia="en-US"/>
              </w:rPr>
              <w:t>Угрозы XXI в. (глобальные проблемы)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 xml:space="preserve">Анализировать </w:t>
            </w:r>
            <w:r w:rsidRPr="00B06DBF">
              <w:rPr>
                <w:rFonts w:eastAsia="Times New Roman"/>
                <w:color w:val="000000"/>
                <w:sz w:val="20"/>
                <w:szCs w:val="20"/>
                <w:shd w:val="clear" w:color="auto" w:fill="FFFFFF"/>
                <w:lang w:bidi="ru-RU"/>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74,41</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37,06</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71,18</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92,61</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99,56</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6</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sz w:val="20"/>
                <w:szCs w:val="20"/>
                <w:lang w:eastAsia="en-US"/>
              </w:rPr>
            </w:pPr>
            <w:r w:rsidRPr="00B06DBF">
              <w:rPr>
                <w:b/>
                <w:sz w:val="20"/>
                <w:szCs w:val="20"/>
                <w:lang w:eastAsia="en-US"/>
              </w:rPr>
              <w:t>Человек и общество</w:t>
            </w:r>
          </w:p>
          <w:p w:rsidR="00CB3C69" w:rsidRPr="00B06DBF" w:rsidRDefault="00CB3C69" w:rsidP="00CB3C69">
            <w:pPr>
              <w:autoSpaceDE w:val="0"/>
              <w:autoSpaceDN w:val="0"/>
              <w:adjustRightInd w:val="0"/>
              <w:rPr>
                <w:sz w:val="20"/>
                <w:szCs w:val="20"/>
                <w:lang w:eastAsia="en-US"/>
              </w:rPr>
            </w:pPr>
            <w:r w:rsidRPr="00B06DBF">
              <w:rPr>
                <w:b/>
                <w:sz w:val="20"/>
                <w:szCs w:val="20"/>
                <w:lang w:eastAsia="en-US"/>
              </w:rPr>
              <w:t>1.</w:t>
            </w:r>
            <w:proofErr w:type="gramStart"/>
            <w:r w:rsidRPr="00B06DBF">
              <w:rPr>
                <w:b/>
                <w:sz w:val="20"/>
                <w:szCs w:val="20"/>
                <w:lang w:eastAsia="en-US"/>
              </w:rPr>
              <w:t>1</w:t>
            </w:r>
            <w:r w:rsidRPr="00B06DBF">
              <w:rPr>
                <w:sz w:val="20"/>
                <w:szCs w:val="20"/>
                <w:lang w:eastAsia="en-US"/>
              </w:rPr>
              <w:t>.Природное</w:t>
            </w:r>
            <w:proofErr w:type="gramEnd"/>
            <w:r w:rsidRPr="00B06DBF">
              <w:rPr>
                <w:sz w:val="20"/>
                <w:szCs w:val="20"/>
                <w:lang w:eastAsia="en-US"/>
              </w:rPr>
              <w:t xml:space="preserve"> и общественное в человеке. (Человек</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как результат биологической и социокультурной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эволюции)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1.2 </w:t>
            </w:r>
            <w:r w:rsidRPr="00B06DBF">
              <w:rPr>
                <w:sz w:val="20"/>
                <w:szCs w:val="20"/>
                <w:lang w:eastAsia="en-US"/>
              </w:rPr>
              <w:t>Мировоззрение, его виды и формы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1.3 </w:t>
            </w:r>
            <w:r w:rsidRPr="00B06DBF">
              <w:rPr>
                <w:sz w:val="20"/>
                <w:szCs w:val="20"/>
                <w:lang w:eastAsia="en-US"/>
              </w:rPr>
              <w:t>Виды знаний</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1.4 </w:t>
            </w:r>
            <w:r w:rsidRPr="00B06DBF">
              <w:rPr>
                <w:sz w:val="20"/>
                <w:szCs w:val="20"/>
                <w:lang w:eastAsia="en-US"/>
              </w:rPr>
              <w:t>Понятие истины, её критерии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1.5 </w:t>
            </w:r>
            <w:r w:rsidRPr="00B06DBF">
              <w:rPr>
                <w:sz w:val="20"/>
                <w:szCs w:val="20"/>
                <w:lang w:eastAsia="en-US"/>
              </w:rPr>
              <w:t>Мышление и деятельность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1.6 </w:t>
            </w:r>
            <w:r w:rsidRPr="00B06DBF">
              <w:rPr>
                <w:sz w:val="20"/>
                <w:szCs w:val="20"/>
                <w:lang w:eastAsia="en-US"/>
              </w:rPr>
              <w:t>Потребности и интересы</w:t>
            </w:r>
          </w:p>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 xml:space="preserve">1.7 </w:t>
            </w:r>
            <w:r w:rsidRPr="00B06DBF">
              <w:rPr>
                <w:sz w:val="20"/>
                <w:szCs w:val="20"/>
                <w:lang w:eastAsia="en-US"/>
              </w:rPr>
              <w:t>Свобода и необходимость в человеческой деятельности. Свобода и ответственность</w:t>
            </w:r>
            <w:r w:rsidRPr="00B06DBF">
              <w:rPr>
                <w:b/>
                <w:bCs/>
                <w:sz w:val="20"/>
                <w:szCs w:val="20"/>
                <w:lang w:eastAsia="en-US"/>
              </w:rPr>
              <w:t xml:space="preserve"> </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1.8 </w:t>
            </w:r>
            <w:r w:rsidRPr="00B06DBF">
              <w:rPr>
                <w:sz w:val="20"/>
                <w:szCs w:val="20"/>
                <w:lang w:eastAsia="en-US"/>
              </w:rPr>
              <w:t>Системное строение общества: элементы и подсистемы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1.9 </w:t>
            </w:r>
            <w:r w:rsidRPr="00B06DBF">
              <w:rPr>
                <w:sz w:val="20"/>
                <w:szCs w:val="20"/>
                <w:lang w:eastAsia="en-US"/>
              </w:rPr>
              <w:t>Основные институты общества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1.10 </w:t>
            </w:r>
            <w:r w:rsidRPr="00B06DBF">
              <w:rPr>
                <w:sz w:val="20"/>
                <w:szCs w:val="20"/>
                <w:lang w:eastAsia="en-US"/>
              </w:rPr>
              <w:t>Понятие культуры. Формы и разновидности</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культуры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1.11 </w:t>
            </w:r>
            <w:r w:rsidRPr="00B06DBF">
              <w:rPr>
                <w:sz w:val="20"/>
                <w:szCs w:val="20"/>
                <w:lang w:eastAsia="en-US"/>
              </w:rPr>
              <w:t>Наука. Основные особенности научного мышления. Естественные и социально-гуманитарные науки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1.12 </w:t>
            </w:r>
            <w:r w:rsidRPr="00B06DBF">
              <w:rPr>
                <w:sz w:val="20"/>
                <w:szCs w:val="20"/>
                <w:lang w:eastAsia="en-US"/>
              </w:rPr>
              <w:t>Образование, его значение для личности и общества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1.13 </w:t>
            </w:r>
            <w:r w:rsidRPr="00B06DBF">
              <w:rPr>
                <w:sz w:val="20"/>
                <w:szCs w:val="20"/>
                <w:lang w:eastAsia="en-US"/>
              </w:rPr>
              <w:t>Религия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1.14 </w:t>
            </w:r>
            <w:r w:rsidRPr="00B06DBF">
              <w:rPr>
                <w:sz w:val="20"/>
                <w:szCs w:val="20"/>
                <w:lang w:eastAsia="en-US"/>
              </w:rPr>
              <w:t>Искусство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1.15 </w:t>
            </w:r>
            <w:r w:rsidRPr="00B06DBF">
              <w:rPr>
                <w:sz w:val="20"/>
                <w:szCs w:val="20"/>
                <w:lang w:eastAsia="en-US"/>
              </w:rPr>
              <w:t>Мораль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1.16 </w:t>
            </w:r>
            <w:r w:rsidRPr="00B06DBF">
              <w:rPr>
                <w:sz w:val="20"/>
                <w:szCs w:val="20"/>
                <w:lang w:eastAsia="en-US"/>
              </w:rPr>
              <w:t>Понятие общественного прогресса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1.17 </w:t>
            </w:r>
            <w:r w:rsidRPr="00B06DBF">
              <w:rPr>
                <w:sz w:val="20"/>
                <w:szCs w:val="20"/>
                <w:lang w:eastAsia="en-US"/>
              </w:rPr>
              <w:t>Многовариантность общественного развития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(типы обществ)</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1.18 </w:t>
            </w:r>
            <w:r w:rsidRPr="00B06DBF">
              <w:rPr>
                <w:sz w:val="20"/>
                <w:szCs w:val="20"/>
                <w:lang w:eastAsia="en-US"/>
              </w:rPr>
              <w:t>Угрозы XXI в. (глобальные проблемы)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Применять</w:t>
            </w:r>
            <w:r w:rsidRPr="00B06DBF">
              <w:rPr>
                <w:rFonts w:eastAsia="Times New Roman"/>
                <w:color w:val="000000"/>
                <w:sz w:val="20"/>
                <w:szCs w:val="20"/>
                <w:shd w:val="clear" w:color="auto" w:fill="FFFFFF"/>
                <w:lang w:bidi="ru-RU"/>
              </w:rPr>
              <w:t xml:space="preserve"> социально- экономические и гуманитарные знания в процессе решения познавательных задач по актуальным социальным проблемам</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82,49</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63,71</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81,48</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90,35</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96,29</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7</w:t>
            </w:r>
          </w:p>
        </w:tc>
        <w:tc>
          <w:tcPr>
            <w:tcW w:w="1720"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Экономика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 </w:t>
            </w:r>
            <w:r w:rsidRPr="00B06DBF">
              <w:rPr>
                <w:sz w:val="20"/>
                <w:szCs w:val="20"/>
                <w:lang w:eastAsia="en-US"/>
              </w:rPr>
              <w:t>Экономика и экономическая наука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2.2 </w:t>
            </w:r>
            <w:r w:rsidRPr="00B06DBF">
              <w:rPr>
                <w:sz w:val="20"/>
                <w:szCs w:val="20"/>
                <w:lang w:eastAsia="en-US"/>
              </w:rPr>
              <w:t>Факторы производства и факторные доходы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2.3 </w:t>
            </w:r>
            <w:r w:rsidRPr="00B06DBF">
              <w:rPr>
                <w:sz w:val="20"/>
                <w:szCs w:val="20"/>
                <w:lang w:eastAsia="en-US"/>
              </w:rPr>
              <w:t>Экономические системы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2.4 </w:t>
            </w:r>
            <w:r w:rsidRPr="00B06DBF">
              <w:rPr>
                <w:sz w:val="20"/>
                <w:szCs w:val="20"/>
                <w:lang w:eastAsia="en-US"/>
              </w:rPr>
              <w:t>Рынок и рыночный механизм. Спрос и предло-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жение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2.5 </w:t>
            </w:r>
            <w:r w:rsidRPr="00B06DBF">
              <w:rPr>
                <w:sz w:val="20"/>
                <w:szCs w:val="20"/>
                <w:lang w:eastAsia="en-US"/>
              </w:rPr>
              <w:t>Постоянные и переменные затраты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2.6 </w:t>
            </w:r>
            <w:r w:rsidRPr="00B06DBF">
              <w:rPr>
                <w:sz w:val="20"/>
                <w:szCs w:val="20"/>
                <w:lang w:eastAsia="en-US"/>
              </w:rPr>
              <w:t>Финансовые институты. Банковская система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2.7 </w:t>
            </w:r>
            <w:r w:rsidRPr="00B06DBF">
              <w:rPr>
                <w:sz w:val="20"/>
                <w:szCs w:val="20"/>
                <w:lang w:eastAsia="en-US"/>
              </w:rPr>
              <w:t>Основные источники финансирования бизнеса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2.8 </w:t>
            </w:r>
            <w:r w:rsidRPr="00B06DBF">
              <w:rPr>
                <w:sz w:val="20"/>
                <w:szCs w:val="20"/>
                <w:lang w:eastAsia="en-US"/>
              </w:rPr>
              <w:t>Ценные бумаги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2.9 </w:t>
            </w:r>
            <w:r w:rsidRPr="00B06DBF">
              <w:rPr>
                <w:sz w:val="20"/>
                <w:szCs w:val="20"/>
                <w:lang w:eastAsia="en-US"/>
              </w:rPr>
              <w:t>Рынок труда. Безработица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2.10 </w:t>
            </w:r>
            <w:r w:rsidRPr="00B06DBF">
              <w:rPr>
                <w:sz w:val="20"/>
                <w:szCs w:val="20"/>
                <w:lang w:eastAsia="en-US"/>
              </w:rPr>
              <w:t>Виды, причины и последствия инфляции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2.11 </w:t>
            </w:r>
            <w:r w:rsidRPr="00B06DBF">
              <w:rPr>
                <w:sz w:val="20"/>
                <w:szCs w:val="20"/>
                <w:lang w:eastAsia="en-US"/>
              </w:rPr>
              <w:t>Экономический рост и развитие. Понятие ВВП</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2.12 </w:t>
            </w:r>
            <w:r w:rsidRPr="00B06DBF">
              <w:rPr>
                <w:sz w:val="20"/>
                <w:szCs w:val="20"/>
                <w:lang w:eastAsia="en-US"/>
              </w:rPr>
              <w:t>Роль государства в экономике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2.13 </w:t>
            </w:r>
            <w:r w:rsidRPr="00B06DBF">
              <w:rPr>
                <w:sz w:val="20"/>
                <w:szCs w:val="20"/>
                <w:lang w:eastAsia="en-US"/>
              </w:rPr>
              <w:t>Налоги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2.14 </w:t>
            </w:r>
            <w:r w:rsidRPr="00B06DBF">
              <w:rPr>
                <w:sz w:val="20"/>
                <w:szCs w:val="20"/>
                <w:lang w:eastAsia="en-US"/>
              </w:rPr>
              <w:t>Государственный бюджет</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2.15 </w:t>
            </w:r>
            <w:r w:rsidRPr="00B06DBF">
              <w:rPr>
                <w:sz w:val="20"/>
                <w:szCs w:val="20"/>
                <w:lang w:eastAsia="en-US"/>
              </w:rPr>
              <w:t>Мировая экономика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2.16 </w:t>
            </w:r>
            <w:r w:rsidRPr="00B06DBF">
              <w:rPr>
                <w:sz w:val="20"/>
                <w:szCs w:val="20"/>
                <w:lang w:eastAsia="en-US"/>
              </w:rPr>
              <w:t>Рациональное экономическое поведение собст-</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венника, работника, потребителя, семьянина,</w:t>
            </w:r>
          </w:p>
          <w:p w:rsidR="00CB3C69" w:rsidRPr="00B06DBF" w:rsidRDefault="00CB3C69" w:rsidP="00CB3C69">
            <w:pPr>
              <w:widowControl w:val="0"/>
              <w:spacing w:line="187" w:lineRule="exact"/>
              <w:rPr>
                <w:rFonts w:eastAsia="Times New Roman"/>
                <w:sz w:val="20"/>
                <w:szCs w:val="20"/>
              </w:rPr>
            </w:pPr>
            <w:r w:rsidRPr="00B06DBF">
              <w:rPr>
                <w:rFonts w:eastAsia="Times New Roman"/>
                <w:sz w:val="20"/>
                <w:szCs w:val="20"/>
              </w:rPr>
              <w:t xml:space="preserve">гражданина / </w:t>
            </w:r>
          </w:p>
          <w:p w:rsidR="00CB3C69" w:rsidRPr="00B06DBF" w:rsidRDefault="00CB3C69" w:rsidP="00CB3C69">
            <w:pPr>
              <w:widowControl w:val="0"/>
              <w:spacing w:line="187" w:lineRule="exact"/>
              <w:rPr>
                <w:rFonts w:eastAsia="Times New Roman"/>
                <w:sz w:val="20"/>
                <w:szCs w:val="20"/>
              </w:rPr>
            </w:pPr>
            <w:r w:rsidRPr="00B06DBF">
              <w:rPr>
                <w:rFonts w:eastAsia="SimSun"/>
                <w:b/>
                <w:bCs/>
                <w:i/>
                <w:iCs/>
                <w:color w:val="000000"/>
                <w:sz w:val="20"/>
                <w:szCs w:val="20"/>
                <w:shd w:val="clear" w:color="auto" w:fill="FFFFFF"/>
                <w:lang w:bidi="ru-RU"/>
              </w:rPr>
              <w:t>Характеризовать</w:t>
            </w:r>
            <w:r w:rsidRPr="00B06DBF">
              <w:rPr>
                <w:rFonts w:eastAsia="Times New Roman"/>
                <w:color w:val="000000"/>
                <w:sz w:val="20"/>
                <w:szCs w:val="20"/>
                <w:shd w:val="clear" w:color="auto" w:fill="FFFFFF"/>
                <w:lang w:bidi="ru-RU"/>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44,66</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21,32</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36,78</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57,16</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81,66</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8</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Экономика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 </w:t>
            </w:r>
            <w:r w:rsidRPr="00B06DBF">
              <w:rPr>
                <w:sz w:val="20"/>
                <w:szCs w:val="20"/>
                <w:lang w:eastAsia="en-US"/>
              </w:rPr>
              <w:t>Экономика и экономическая наука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2.2 </w:t>
            </w:r>
            <w:r w:rsidRPr="00B06DBF">
              <w:rPr>
                <w:sz w:val="20"/>
                <w:szCs w:val="20"/>
                <w:lang w:eastAsia="en-US"/>
              </w:rPr>
              <w:t>Факторы производства и факторные доходы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2.3 </w:t>
            </w:r>
            <w:r w:rsidRPr="00B06DBF">
              <w:rPr>
                <w:sz w:val="20"/>
                <w:szCs w:val="20"/>
                <w:lang w:eastAsia="en-US"/>
              </w:rPr>
              <w:t>Экономические системы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2.4 </w:t>
            </w:r>
            <w:r w:rsidRPr="00B06DBF">
              <w:rPr>
                <w:sz w:val="20"/>
                <w:szCs w:val="20"/>
                <w:lang w:eastAsia="en-US"/>
              </w:rPr>
              <w:t>Рынок и рыночный механизм. Спрос и предло-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жение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2.5 </w:t>
            </w:r>
            <w:r w:rsidRPr="00B06DBF">
              <w:rPr>
                <w:sz w:val="20"/>
                <w:szCs w:val="20"/>
                <w:lang w:eastAsia="en-US"/>
              </w:rPr>
              <w:t>Постоянные и переменные затраты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2.6 </w:t>
            </w:r>
            <w:r w:rsidRPr="00B06DBF">
              <w:rPr>
                <w:sz w:val="20"/>
                <w:szCs w:val="20"/>
                <w:lang w:eastAsia="en-US"/>
              </w:rPr>
              <w:t>Финансовые институты. Банковская система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2.7 </w:t>
            </w:r>
            <w:r w:rsidRPr="00B06DBF">
              <w:rPr>
                <w:sz w:val="20"/>
                <w:szCs w:val="20"/>
                <w:lang w:eastAsia="en-US"/>
              </w:rPr>
              <w:t>Основные источники финансирования бизнеса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2.8 </w:t>
            </w:r>
            <w:r w:rsidRPr="00B06DBF">
              <w:rPr>
                <w:sz w:val="20"/>
                <w:szCs w:val="20"/>
                <w:lang w:eastAsia="en-US"/>
              </w:rPr>
              <w:t>Ценные бумаги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2.9 </w:t>
            </w:r>
            <w:r w:rsidRPr="00B06DBF">
              <w:rPr>
                <w:sz w:val="20"/>
                <w:szCs w:val="20"/>
                <w:lang w:eastAsia="en-US"/>
              </w:rPr>
              <w:t>Рынок труда. Безработица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2.10 </w:t>
            </w:r>
            <w:r w:rsidRPr="00B06DBF">
              <w:rPr>
                <w:sz w:val="20"/>
                <w:szCs w:val="20"/>
                <w:lang w:eastAsia="en-US"/>
              </w:rPr>
              <w:t>Виды, причины и последствия инфляции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2.11 </w:t>
            </w:r>
            <w:r w:rsidRPr="00B06DBF">
              <w:rPr>
                <w:sz w:val="20"/>
                <w:szCs w:val="20"/>
                <w:lang w:eastAsia="en-US"/>
              </w:rPr>
              <w:t>Экономический рост и развитие. Понятие ВВП</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2.12 </w:t>
            </w:r>
            <w:r w:rsidRPr="00B06DBF">
              <w:rPr>
                <w:sz w:val="20"/>
                <w:szCs w:val="20"/>
                <w:lang w:eastAsia="en-US"/>
              </w:rPr>
              <w:t>Роль государства в экономике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2.13 </w:t>
            </w:r>
            <w:r w:rsidRPr="00B06DBF">
              <w:rPr>
                <w:sz w:val="20"/>
                <w:szCs w:val="20"/>
                <w:lang w:eastAsia="en-US"/>
              </w:rPr>
              <w:t>Налоги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2.14 </w:t>
            </w:r>
            <w:r w:rsidRPr="00B06DBF">
              <w:rPr>
                <w:sz w:val="20"/>
                <w:szCs w:val="20"/>
                <w:lang w:eastAsia="en-US"/>
              </w:rPr>
              <w:t>Государственный бюджет</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2.15 </w:t>
            </w:r>
            <w:r w:rsidRPr="00B06DBF">
              <w:rPr>
                <w:sz w:val="20"/>
                <w:szCs w:val="20"/>
                <w:lang w:eastAsia="en-US"/>
              </w:rPr>
              <w:t>Мировая экономика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2.16 </w:t>
            </w:r>
            <w:r w:rsidRPr="00B06DBF">
              <w:rPr>
                <w:sz w:val="20"/>
                <w:szCs w:val="20"/>
                <w:lang w:eastAsia="en-US"/>
              </w:rPr>
              <w:t>Рациональное экономическое поведение собст-</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венника, работника, потребителя, семьянина,</w:t>
            </w:r>
          </w:p>
          <w:p w:rsidR="00CB3C69" w:rsidRPr="00B06DBF" w:rsidRDefault="00CB3C69" w:rsidP="00CB3C69">
            <w:pPr>
              <w:widowControl w:val="0"/>
              <w:spacing w:line="187" w:lineRule="exact"/>
              <w:rPr>
                <w:rFonts w:eastAsia="Times New Roman"/>
                <w:sz w:val="20"/>
                <w:szCs w:val="20"/>
              </w:rPr>
            </w:pPr>
            <w:r w:rsidRPr="00B06DBF">
              <w:rPr>
                <w:rFonts w:eastAsia="Times New Roman"/>
                <w:sz w:val="20"/>
                <w:szCs w:val="20"/>
              </w:rPr>
              <w:t xml:space="preserve">гражданина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 xml:space="preserve">Анализировать </w:t>
            </w:r>
            <w:r w:rsidRPr="00B06DBF">
              <w:rPr>
                <w:rFonts w:eastAsia="Times New Roman"/>
                <w:color w:val="000000"/>
                <w:sz w:val="20"/>
                <w:szCs w:val="20"/>
                <w:shd w:val="clear" w:color="auto" w:fill="FFFFFF"/>
                <w:lang w:bidi="ru-RU"/>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57,85</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16,75</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47,35</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83,56</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98,25</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9</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Экономика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 </w:t>
            </w:r>
            <w:r w:rsidRPr="00B06DBF">
              <w:rPr>
                <w:sz w:val="20"/>
                <w:szCs w:val="20"/>
                <w:lang w:eastAsia="en-US"/>
              </w:rPr>
              <w:t>Экономика и экономическая наука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2.2 </w:t>
            </w:r>
            <w:r w:rsidRPr="00B06DBF">
              <w:rPr>
                <w:sz w:val="20"/>
                <w:szCs w:val="20"/>
                <w:lang w:eastAsia="en-US"/>
              </w:rPr>
              <w:t>Факторы производства и факторные доходы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2.3 </w:t>
            </w:r>
            <w:r w:rsidRPr="00B06DBF">
              <w:rPr>
                <w:sz w:val="20"/>
                <w:szCs w:val="20"/>
                <w:lang w:eastAsia="en-US"/>
              </w:rPr>
              <w:t>Экономические системы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2.4 </w:t>
            </w:r>
            <w:r w:rsidRPr="00B06DBF">
              <w:rPr>
                <w:sz w:val="20"/>
                <w:szCs w:val="20"/>
                <w:lang w:eastAsia="en-US"/>
              </w:rPr>
              <w:t>Рынок и рыночный механизм. Спрос и предло-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жение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2.5 </w:t>
            </w:r>
            <w:r w:rsidRPr="00B06DBF">
              <w:rPr>
                <w:sz w:val="20"/>
                <w:szCs w:val="20"/>
                <w:lang w:eastAsia="en-US"/>
              </w:rPr>
              <w:t>Постоянные и переменные затраты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2.6 </w:t>
            </w:r>
            <w:r w:rsidRPr="00B06DBF">
              <w:rPr>
                <w:sz w:val="20"/>
                <w:szCs w:val="20"/>
                <w:lang w:eastAsia="en-US"/>
              </w:rPr>
              <w:t>Финансовые институты. Банковская система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2.7 </w:t>
            </w:r>
            <w:r w:rsidRPr="00B06DBF">
              <w:rPr>
                <w:sz w:val="20"/>
                <w:szCs w:val="20"/>
                <w:lang w:eastAsia="en-US"/>
              </w:rPr>
              <w:t>Основные источники финансирования бизнеса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2.8 </w:t>
            </w:r>
            <w:r w:rsidRPr="00B06DBF">
              <w:rPr>
                <w:sz w:val="20"/>
                <w:szCs w:val="20"/>
                <w:lang w:eastAsia="en-US"/>
              </w:rPr>
              <w:t>Ценные бумаги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2.9 </w:t>
            </w:r>
            <w:r w:rsidRPr="00B06DBF">
              <w:rPr>
                <w:sz w:val="20"/>
                <w:szCs w:val="20"/>
                <w:lang w:eastAsia="en-US"/>
              </w:rPr>
              <w:t>Рынок труда. Безработица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2.10 </w:t>
            </w:r>
            <w:r w:rsidRPr="00B06DBF">
              <w:rPr>
                <w:sz w:val="20"/>
                <w:szCs w:val="20"/>
                <w:lang w:eastAsia="en-US"/>
              </w:rPr>
              <w:t>Виды, причины и последствия инфляции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2.11 </w:t>
            </w:r>
            <w:r w:rsidRPr="00B06DBF">
              <w:rPr>
                <w:sz w:val="20"/>
                <w:szCs w:val="20"/>
                <w:lang w:eastAsia="en-US"/>
              </w:rPr>
              <w:t>Экономический рост и развитие. Понятие ВВП</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2.12 </w:t>
            </w:r>
            <w:r w:rsidRPr="00B06DBF">
              <w:rPr>
                <w:sz w:val="20"/>
                <w:szCs w:val="20"/>
                <w:lang w:eastAsia="en-US"/>
              </w:rPr>
              <w:t>Роль государства в экономике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2.13 </w:t>
            </w:r>
            <w:r w:rsidRPr="00B06DBF">
              <w:rPr>
                <w:sz w:val="20"/>
                <w:szCs w:val="20"/>
                <w:lang w:eastAsia="en-US"/>
              </w:rPr>
              <w:t>Налоги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2.14 </w:t>
            </w:r>
            <w:r w:rsidRPr="00B06DBF">
              <w:rPr>
                <w:sz w:val="20"/>
                <w:szCs w:val="20"/>
                <w:lang w:eastAsia="en-US"/>
              </w:rPr>
              <w:t>Государственный бюджет</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2.15 </w:t>
            </w:r>
            <w:r w:rsidRPr="00B06DBF">
              <w:rPr>
                <w:sz w:val="20"/>
                <w:szCs w:val="20"/>
                <w:lang w:eastAsia="en-US"/>
              </w:rPr>
              <w:t>Мировая экономика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2.16 </w:t>
            </w:r>
            <w:r w:rsidRPr="00B06DBF">
              <w:rPr>
                <w:sz w:val="20"/>
                <w:szCs w:val="20"/>
                <w:lang w:eastAsia="en-US"/>
              </w:rPr>
              <w:t>Рациональное экономическое поведение собст-</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венника, работника, потребителя, семьянина,</w:t>
            </w:r>
          </w:p>
          <w:p w:rsidR="00CB3C69" w:rsidRPr="00B06DBF" w:rsidRDefault="00CB3C69" w:rsidP="00CB3C69">
            <w:pPr>
              <w:widowControl w:val="0"/>
              <w:spacing w:line="187" w:lineRule="exact"/>
              <w:rPr>
                <w:rFonts w:eastAsia="Times New Roman"/>
                <w:sz w:val="20"/>
                <w:szCs w:val="20"/>
              </w:rPr>
            </w:pPr>
            <w:r w:rsidRPr="00B06DBF">
              <w:rPr>
                <w:rFonts w:eastAsia="Times New Roman"/>
                <w:sz w:val="20"/>
                <w:szCs w:val="20"/>
              </w:rPr>
              <w:t xml:space="preserve">гражданина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Применять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социально- экономические и гуманитарные знания в процессе решения познавательных задач по актуальным социальным проблемам</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59,61</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27,66</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54,89</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74,51</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91,27</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10</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2.4 </w:t>
            </w:r>
            <w:r w:rsidRPr="00B06DBF">
              <w:rPr>
                <w:sz w:val="20"/>
                <w:szCs w:val="20"/>
                <w:lang w:eastAsia="en-US"/>
              </w:rPr>
              <w:t>Рынок и рыночный механизм. Спрос и предложение /</w:t>
            </w:r>
          </w:p>
          <w:p w:rsidR="00CB3C69" w:rsidRPr="00B06DBF" w:rsidRDefault="00CB3C69" w:rsidP="00CB3C69">
            <w:pPr>
              <w:widowControl w:val="0"/>
              <w:spacing w:line="187" w:lineRule="exact"/>
              <w:rPr>
                <w:rFonts w:eastAsia="Times New Roman"/>
                <w:sz w:val="20"/>
                <w:szCs w:val="20"/>
              </w:rPr>
            </w:pPr>
            <w:r w:rsidRPr="00B06DBF">
              <w:rPr>
                <w:rFonts w:eastAsia="SimSun"/>
                <w:b/>
                <w:bCs/>
                <w:i/>
                <w:iCs/>
                <w:color w:val="000000"/>
                <w:sz w:val="20"/>
                <w:szCs w:val="20"/>
                <w:shd w:val="clear" w:color="auto" w:fill="FFFFFF"/>
                <w:lang w:bidi="ru-RU"/>
              </w:rPr>
              <w:t xml:space="preserve">Осуществлять поиск </w:t>
            </w:r>
            <w:r w:rsidRPr="00B06DBF">
              <w:rPr>
                <w:rFonts w:eastAsia="Times New Roman"/>
                <w:color w:val="000000"/>
                <w:sz w:val="20"/>
                <w:szCs w:val="20"/>
                <w:shd w:val="clear" w:color="auto" w:fill="FFFFFF"/>
                <w:lang w:bidi="ru-RU"/>
              </w:rPr>
              <w:t>социальной информации, представленной в различных знаковых системах (рисунок)</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77,08</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39,59</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75,55</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93,97</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99,13</w:t>
            </w:r>
          </w:p>
        </w:tc>
      </w:tr>
      <w:tr w:rsidR="00CB3C69" w:rsidRPr="00B06DBF" w:rsidTr="000562BF">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11</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Социальные отношения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3.1 </w:t>
            </w:r>
            <w:r w:rsidRPr="00B06DBF">
              <w:rPr>
                <w:sz w:val="20"/>
                <w:szCs w:val="20"/>
                <w:lang w:eastAsia="en-US"/>
              </w:rPr>
              <w:t>Социальная стратификация и мобильность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3.2 </w:t>
            </w:r>
            <w:r w:rsidRPr="00B06DBF">
              <w:rPr>
                <w:sz w:val="20"/>
                <w:szCs w:val="20"/>
                <w:lang w:eastAsia="en-US"/>
              </w:rPr>
              <w:t>Социальные группы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3.3 </w:t>
            </w:r>
            <w:r w:rsidRPr="00B06DBF">
              <w:rPr>
                <w:sz w:val="20"/>
                <w:szCs w:val="20"/>
                <w:lang w:eastAsia="en-US"/>
              </w:rPr>
              <w:t>Молодёжь как социальная группа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3.4 </w:t>
            </w:r>
            <w:r w:rsidRPr="00B06DBF">
              <w:rPr>
                <w:sz w:val="20"/>
                <w:szCs w:val="20"/>
                <w:lang w:eastAsia="en-US"/>
              </w:rPr>
              <w:t>Этнические общности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3.5 </w:t>
            </w:r>
            <w:r w:rsidRPr="00B06DBF">
              <w:rPr>
                <w:sz w:val="20"/>
                <w:szCs w:val="20"/>
                <w:lang w:eastAsia="en-US"/>
              </w:rPr>
              <w:t>Межнациональные отношения, этносоциальные</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конфликты, пути их разрешения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3.6 </w:t>
            </w:r>
            <w:r w:rsidRPr="00B06DBF">
              <w:rPr>
                <w:sz w:val="20"/>
                <w:szCs w:val="20"/>
                <w:lang w:eastAsia="en-US"/>
              </w:rPr>
              <w:t>Конституционные принципы (основы) нацио-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нальной политики в Российской Федерации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3.7 </w:t>
            </w:r>
            <w:r w:rsidRPr="00B06DBF">
              <w:rPr>
                <w:sz w:val="20"/>
                <w:szCs w:val="20"/>
                <w:lang w:eastAsia="en-US"/>
              </w:rPr>
              <w:t>Социальный конфликт</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3.8 </w:t>
            </w:r>
            <w:r w:rsidRPr="00B06DBF">
              <w:rPr>
                <w:sz w:val="20"/>
                <w:szCs w:val="20"/>
                <w:lang w:eastAsia="en-US"/>
              </w:rPr>
              <w:t>Виды социальных норм</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3.9 </w:t>
            </w:r>
            <w:r w:rsidRPr="00B06DBF">
              <w:rPr>
                <w:sz w:val="20"/>
                <w:szCs w:val="20"/>
                <w:lang w:eastAsia="en-US"/>
              </w:rPr>
              <w:t>Социальный контроль</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3.10 </w:t>
            </w:r>
            <w:r w:rsidRPr="00B06DBF">
              <w:rPr>
                <w:sz w:val="20"/>
                <w:szCs w:val="20"/>
                <w:lang w:eastAsia="en-US"/>
              </w:rPr>
              <w:t>Семья и брак</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3.11 </w:t>
            </w:r>
            <w:r w:rsidRPr="00B06DBF">
              <w:rPr>
                <w:sz w:val="20"/>
                <w:szCs w:val="20"/>
                <w:lang w:eastAsia="en-US"/>
              </w:rPr>
              <w:t>Отклоняющееся поведение и его типы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3.12 </w:t>
            </w:r>
            <w:r w:rsidRPr="00B06DBF">
              <w:rPr>
                <w:sz w:val="20"/>
                <w:szCs w:val="20"/>
                <w:lang w:eastAsia="en-US"/>
              </w:rPr>
              <w:t>Социальная роль</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b/>
                <w:bCs/>
                <w:sz w:val="20"/>
                <w:szCs w:val="20"/>
              </w:rPr>
              <w:t xml:space="preserve">3.13 </w:t>
            </w:r>
            <w:r w:rsidRPr="00B06DBF">
              <w:rPr>
                <w:rFonts w:eastAsia="Times New Roman"/>
                <w:sz w:val="20"/>
                <w:szCs w:val="20"/>
              </w:rPr>
              <w:t>Социализация индивида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Характеризовать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68,27</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42,13</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64,36</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81,00</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92,79</w:t>
            </w:r>
          </w:p>
        </w:tc>
      </w:tr>
      <w:tr w:rsidR="00CB3C69" w:rsidRPr="00B06DBF" w:rsidTr="000562BF">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12</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 xml:space="preserve">Осуществлять поиск </w:t>
            </w:r>
            <w:r w:rsidRPr="00B06DBF">
              <w:rPr>
                <w:rFonts w:eastAsia="Times New Roman"/>
                <w:color w:val="000000"/>
                <w:sz w:val="20"/>
                <w:szCs w:val="20"/>
                <w:shd w:val="clear" w:color="auto" w:fill="FFFFFF"/>
                <w:lang w:bidi="ru-RU"/>
              </w:rPr>
              <w:t>социальной информации, представленной в различных знаковых системах (таблица, диаграмма)</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90,74</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74,87</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92,51</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95,32</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97,38</w:t>
            </w:r>
          </w:p>
        </w:tc>
      </w:tr>
      <w:tr w:rsidR="00CB3C69" w:rsidRPr="00B06DBF" w:rsidTr="000562BF">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13</w:t>
            </w:r>
          </w:p>
        </w:tc>
        <w:tc>
          <w:tcPr>
            <w:tcW w:w="1720"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Политика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 </w:t>
            </w:r>
            <w:r w:rsidRPr="00B06DBF">
              <w:rPr>
                <w:sz w:val="20"/>
                <w:szCs w:val="20"/>
                <w:lang w:eastAsia="en-US"/>
              </w:rPr>
              <w:t>Понятие власти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4.2 </w:t>
            </w:r>
            <w:r w:rsidRPr="00B06DBF">
              <w:rPr>
                <w:sz w:val="20"/>
                <w:szCs w:val="20"/>
                <w:lang w:eastAsia="en-US"/>
              </w:rPr>
              <w:t>Государство, его функции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4.3 </w:t>
            </w:r>
            <w:r w:rsidRPr="00B06DBF">
              <w:rPr>
                <w:sz w:val="20"/>
                <w:szCs w:val="20"/>
                <w:lang w:eastAsia="en-US"/>
              </w:rPr>
              <w:t>Политическая система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4.4 </w:t>
            </w:r>
            <w:r w:rsidRPr="00B06DBF">
              <w:rPr>
                <w:sz w:val="20"/>
                <w:szCs w:val="20"/>
                <w:lang w:eastAsia="en-US"/>
              </w:rPr>
              <w:t>Типология политических режимов</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4.5 </w:t>
            </w:r>
            <w:r w:rsidRPr="00B06DBF">
              <w:rPr>
                <w:sz w:val="20"/>
                <w:szCs w:val="20"/>
                <w:lang w:eastAsia="en-US"/>
              </w:rPr>
              <w:t>Демократия, её основные ценности и признаки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4.6 </w:t>
            </w:r>
            <w:r w:rsidRPr="00B06DBF">
              <w:rPr>
                <w:sz w:val="20"/>
                <w:szCs w:val="20"/>
                <w:lang w:eastAsia="en-US"/>
              </w:rPr>
              <w:t>Гражданское общество и государство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4.7 </w:t>
            </w:r>
            <w:r w:rsidRPr="00B06DBF">
              <w:rPr>
                <w:sz w:val="20"/>
                <w:szCs w:val="20"/>
                <w:lang w:eastAsia="en-US"/>
              </w:rPr>
              <w:t>Политическая элита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4.8 </w:t>
            </w:r>
            <w:r w:rsidRPr="00B06DBF">
              <w:rPr>
                <w:sz w:val="20"/>
                <w:szCs w:val="20"/>
                <w:lang w:eastAsia="en-US"/>
              </w:rPr>
              <w:t>Политические партии и движения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4.9 </w:t>
            </w:r>
            <w:r w:rsidRPr="00B06DBF">
              <w:rPr>
                <w:sz w:val="20"/>
                <w:szCs w:val="20"/>
                <w:lang w:eastAsia="en-US"/>
              </w:rPr>
              <w:t>Средства массовой информации в политической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системе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4.10 </w:t>
            </w:r>
            <w:r w:rsidRPr="00B06DBF">
              <w:rPr>
                <w:sz w:val="20"/>
                <w:szCs w:val="20"/>
                <w:lang w:eastAsia="en-US"/>
              </w:rPr>
              <w:t>Избирательная кампания в Российской Федерации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4.11 </w:t>
            </w:r>
            <w:r w:rsidRPr="00B06DBF">
              <w:rPr>
                <w:sz w:val="20"/>
                <w:szCs w:val="20"/>
                <w:lang w:eastAsia="en-US"/>
              </w:rPr>
              <w:t>Политический процесс</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4.12 </w:t>
            </w:r>
            <w:r w:rsidRPr="00B06DBF">
              <w:rPr>
                <w:sz w:val="20"/>
                <w:szCs w:val="20"/>
                <w:lang w:eastAsia="en-US"/>
              </w:rPr>
              <w:t>Политическое участие</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b/>
                <w:bCs/>
                <w:sz w:val="20"/>
                <w:szCs w:val="20"/>
              </w:rPr>
              <w:t xml:space="preserve">4.13 </w:t>
            </w:r>
            <w:r w:rsidRPr="00B06DBF">
              <w:rPr>
                <w:rFonts w:eastAsia="Times New Roman"/>
                <w:sz w:val="20"/>
                <w:szCs w:val="20"/>
              </w:rPr>
              <w:t>Политическое лидерство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Характеризовать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65,98</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42,01</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60,67</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78,36</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93,67</w:t>
            </w:r>
          </w:p>
        </w:tc>
      </w:tr>
      <w:tr w:rsidR="00CB3C69" w:rsidRPr="00B06DBF" w:rsidTr="000562BF">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14</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4.14 </w:t>
            </w:r>
            <w:r w:rsidRPr="00B06DBF">
              <w:rPr>
                <w:sz w:val="20"/>
                <w:szCs w:val="20"/>
                <w:lang w:eastAsia="en-US"/>
              </w:rPr>
              <w:t>Органы государственной власти Российской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Федерации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4.15 </w:t>
            </w:r>
            <w:r w:rsidRPr="00B06DBF">
              <w:rPr>
                <w:sz w:val="20"/>
                <w:szCs w:val="20"/>
                <w:lang w:eastAsia="en-US"/>
              </w:rPr>
              <w:t xml:space="preserve">Федеративное устройство Российской Федерации / </w:t>
            </w:r>
            <w:r w:rsidRPr="00B06DBF">
              <w:rPr>
                <w:b/>
                <w:bCs/>
                <w:i/>
                <w:iCs/>
                <w:color w:val="000000"/>
                <w:sz w:val="20"/>
                <w:szCs w:val="20"/>
                <w:shd w:val="clear" w:color="auto" w:fill="FFFFFF"/>
                <w:lang w:bidi="ru-RU"/>
              </w:rPr>
              <w:t>Анализировать а</w:t>
            </w:r>
            <w:r w:rsidRPr="00B06DBF">
              <w:rPr>
                <w:color w:val="000000"/>
                <w:sz w:val="20"/>
                <w:szCs w:val="20"/>
                <w:shd w:val="clear" w:color="auto" w:fill="FFFFFF"/>
                <w:lang w:bidi="ru-RU"/>
              </w:rPr>
              <w:t>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48,26</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12,94</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38,19</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68,48</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92,79</w:t>
            </w:r>
          </w:p>
        </w:tc>
      </w:tr>
      <w:tr w:rsidR="00CB3C69" w:rsidRPr="00B06DBF" w:rsidTr="000562BF">
        <w:trPr>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15</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Политика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 </w:t>
            </w:r>
            <w:r w:rsidRPr="00B06DBF">
              <w:rPr>
                <w:sz w:val="20"/>
                <w:szCs w:val="20"/>
                <w:lang w:eastAsia="en-US"/>
              </w:rPr>
              <w:t>Понятие власти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4.2 </w:t>
            </w:r>
            <w:r w:rsidRPr="00B06DBF">
              <w:rPr>
                <w:sz w:val="20"/>
                <w:szCs w:val="20"/>
                <w:lang w:eastAsia="en-US"/>
              </w:rPr>
              <w:t>Государство, его функции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4.3 </w:t>
            </w:r>
            <w:r w:rsidRPr="00B06DBF">
              <w:rPr>
                <w:sz w:val="20"/>
                <w:szCs w:val="20"/>
                <w:lang w:eastAsia="en-US"/>
              </w:rPr>
              <w:t>Политическая система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4.4 </w:t>
            </w:r>
            <w:r w:rsidRPr="00B06DBF">
              <w:rPr>
                <w:sz w:val="20"/>
                <w:szCs w:val="20"/>
                <w:lang w:eastAsia="en-US"/>
              </w:rPr>
              <w:t>Типология политических режимов</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4.5 </w:t>
            </w:r>
            <w:r w:rsidRPr="00B06DBF">
              <w:rPr>
                <w:sz w:val="20"/>
                <w:szCs w:val="20"/>
                <w:lang w:eastAsia="en-US"/>
              </w:rPr>
              <w:t>Демократия, её основные ценности и признаки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4.6 </w:t>
            </w:r>
            <w:r w:rsidRPr="00B06DBF">
              <w:rPr>
                <w:sz w:val="20"/>
                <w:szCs w:val="20"/>
                <w:lang w:eastAsia="en-US"/>
              </w:rPr>
              <w:t>Гражданское общество и государство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4.7 </w:t>
            </w:r>
            <w:r w:rsidRPr="00B06DBF">
              <w:rPr>
                <w:sz w:val="20"/>
                <w:szCs w:val="20"/>
                <w:lang w:eastAsia="en-US"/>
              </w:rPr>
              <w:t>Политическая элита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4.8 </w:t>
            </w:r>
            <w:r w:rsidRPr="00B06DBF">
              <w:rPr>
                <w:sz w:val="20"/>
                <w:szCs w:val="20"/>
                <w:lang w:eastAsia="en-US"/>
              </w:rPr>
              <w:t>Политические партии и движения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4.9 </w:t>
            </w:r>
            <w:r w:rsidRPr="00B06DBF">
              <w:rPr>
                <w:sz w:val="20"/>
                <w:szCs w:val="20"/>
                <w:lang w:eastAsia="en-US"/>
              </w:rPr>
              <w:t>Средства массовой информации в политической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системе</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4.10 </w:t>
            </w:r>
            <w:r w:rsidRPr="00B06DBF">
              <w:rPr>
                <w:sz w:val="20"/>
                <w:szCs w:val="20"/>
                <w:lang w:eastAsia="en-US"/>
              </w:rPr>
              <w:t>Избирательная кампания в Российской Федерации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4.11 </w:t>
            </w:r>
            <w:r w:rsidRPr="00B06DBF">
              <w:rPr>
                <w:sz w:val="20"/>
                <w:szCs w:val="20"/>
                <w:lang w:eastAsia="en-US"/>
              </w:rPr>
              <w:t>Политический процесс</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4.12 </w:t>
            </w:r>
            <w:r w:rsidRPr="00B06DBF">
              <w:rPr>
                <w:sz w:val="20"/>
                <w:szCs w:val="20"/>
                <w:lang w:eastAsia="en-US"/>
              </w:rPr>
              <w:t>Политическое участие</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b/>
                <w:bCs/>
                <w:sz w:val="20"/>
                <w:szCs w:val="20"/>
              </w:rPr>
              <w:t xml:space="preserve">4.13 </w:t>
            </w:r>
            <w:r w:rsidRPr="00B06DBF">
              <w:rPr>
                <w:rFonts w:eastAsia="Times New Roman"/>
                <w:sz w:val="20"/>
                <w:szCs w:val="20"/>
              </w:rPr>
              <w:t>Политическое лидерство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Применять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социально- экономические и гуманитарные знания в процессе решения познавательных задач по актуальным социальным проблемам</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63,75</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36,42</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59,37</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76,92</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91,05</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16</w:t>
            </w:r>
          </w:p>
        </w:tc>
        <w:tc>
          <w:tcPr>
            <w:tcW w:w="1720"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5.4 </w:t>
            </w:r>
            <w:r w:rsidRPr="00B06DBF">
              <w:rPr>
                <w:sz w:val="20"/>
                <w:szCs w:val="20"/>
                <w:lang w:eastAsia="en-US"/>
              </w:rPr>
              <w:t>Конституция Российской Федерации. Основы</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sz w:val="20"/>
                <w:szCs w:val="20"/>
              </w:rPr>
              <w:t xml:space="preserve">конституционного строя Российской Федерации / </w:t>
            </w:r>
            <w:r w:rsidRPr="00B06DBF">
              <w:rPr>
                <w:rFonts w:eastAsia="SimSun"/>
                <w:b/>
                <w:bCs/>
                <w:i/>
                <w:iCs/>
                <w:color w:val="000000"/>
                <w:sz w:val="20"/>
                <w:szCs w:val="20"/>
                <w:shd w:val="clear" w:color="auto" w:fill="FFFFFF"/>
                <w:lang w:bidi="ru-RU"/>
              </w:rPr>
              <w:t>Характеризовать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 научных позиций основы конституционного строя, права и свободы человека и гражданина, конституционные обязанности гражданина РФ</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35,45</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18,91</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33,61</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43,51</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48,25</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17</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Право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 </w:t>
            </w:r>
            <w:r w:rsidRPr="00B06DBF">
              <w:rPr>
                <w:sz w:val="20"/>
                <w:szCs w:val="20"/>
                <w:lang w:eastAsia="en-US"/>
              </w:rPr>
              <w:t>Право в системе социальных норм</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5.2 </w:t>
            </w:r>
            <w:r w:rsidRPr="00B06DBF">
              <w:rPr>
                <w:sz w:val="20"/>
                <w:szCs w:val="20"/>
                <w:lang w:eastAsia="en-US"/>
              </w:rPr>
              <w:t>Система российского права. Законотворческий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процесс</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5.3 </w:t>
            </w:r>
            <w:r w:rsidRPr="00B06DBF">
              <w:rPr>
                <w:sz w:val="20"/>
                <w:szCs w:val="20"/>
                <w:lang w:eastAsia="en-US"/>
              </w:rPr>
              <w:t>Понятие и виды юридической ответственности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5.5 </w:t>
            </w:r>
            <w:r w:rsidRPr="00B06DBF">
              <w:rPr>
                <w:sz w:val="20"/>
                <w:szCs w:val="20"/>
                <w:lang w:eastAsia="en-US"/>
              </w:rPr>
              <w:t xml:space="preserve">Законодательство Российской Федерации </w:t>
            </w:r>
            <w:proofErr w:type="gramStart"/>
            <w:r w:rsidRPr="00B06DBF">
              <w:rPr>
                <w:sz w:val="20"/>
                <w:szCs w:val="20"/>
                <w:lang w:eastAsia="en-US"/>
              </w:rPr>
              <w:t>о вы</w:t>
            </w:r>
            <w:proofErr w:type="gramEnd"/>
            <w:r w:rsidRPr="00B06DBF">
              <w:rPr>
                <w:sz w:val="20"/>
                <w:szCs w:val="20"/>
                <w:lang w:eastAsia="en-US"/>
              </w:rPr>
              <w:t>-</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борах</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5.6 </w:t>
            </w:r>
            <w:r w:rsidRPr="00B06DBF">
              <w:rPr>
                <w:sz w:val="20"/>
                <w:szCs w:val="20"/>
                <w:lang w:eastAsia="en-US"/>
              </w:rPr>
              <w:t>Субъекты гражданского права.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5.7 </w:t>
            </w:r>
            <w:r w:rsidRPr="00B06DBF">
              <w:rPr>
                <w:sz w:val="20"/>
                <w:szCs w:val="20"/>
                <w:lang w:eastAsia="en-US"/>
              </w:rPr>
              <w:t>Организационно-правовые формы и правовой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режим предпринимательской деятельности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5.8 </w:t>
            </w:r>
            <w:r w:rsidRPr="00B06DBF">
              <w:rPr>
                <w:sz w:val="20"/>
                <w:szCs w:val="20"/>
                <w:lang w:eastAsia="en-US"/>
              </w:rPr>
              <w:t>Имущественные и неимущественные права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5.9 </w:t>
            </w:r>
            <w:r w:rsidRPr="00B06DBF">
              <w:rPr>
                <w:sz w:val="20"/>
                <w:szCs w:val="20"/>
                <w:lang w:eastAsia="en-US"/>
              </w:rPr>
              <w:t>Порядок приёма на работу. Порядок заключения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и расторжения трудового договора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5.10 </w:t>
            </w:r>
            <w:r w:rsidRPr="00B06DBF">
              <w:rPr>
                <w:sz w:val="20"/>
                <w:szCs w:val="20"/>
                <w:lang w:eastAsia="en-US"/>
              </w:rPr>
              <w:t>Правовое регулирование отношений супругов.</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Порядок и условия заключения и расторжения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брака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5.11 </w:t>
            </w:r>
            <w:r w:rsidRPr="00B06DBF">
              <w:rPr>
                <w:sz w:val="20"/>
                <w:szCs w:val="20"/>
                <w:lang w:eastAsia="en-US"/>
              </w:rPr>
              <w:t>Особенности административной юрисдикции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5.12 </w:t>
            </w:r>
            <w:r w:rsidRPr="00B06DBF">
              <w:rPr>
                <w:sz w:val="20"/>
                <w:szCs w:val="20"/>
                <w:lang w:eastAsia="en-US"/>
              </w:rPr>
              <w:t>Право на благоприятную окружающую среду и</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способы его защиты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5.13 </w:t>
            </w:r>
            <w:r w:rsidRPr="00B06DBF">
              <w:rPr>
                <w:sz w:val="20"/>
                <w:szCs w:val="20"/>
                <w:lang w:eastAsia="en-US"/>
              </w:rPr>
              <w:t>Международное право (международная защита</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прав человека в условиях мирного и военного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времени)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5.14 </w:t>
            </w:r>
            <w:r w:rsidRPr="00B06DBF">
              <w:rPr>
                <w:sz w:val="20"/>
                <w:szCs w:val="20"/>
                <w:lang w:eastAsia="en-US"/>
              </w:rPr>
              <w:t>Споры, порядок их рассмотрения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5.15 </w:t>
            </w:r>
            <w:r w:rsidRPr="00B06DBF">
              <w:rPr>
                <w:sz w:val="20"/>
                <w:szCs w:val="20"/>
                <w:lang w:eastAsia="en-US"/>
              </w:rPr>
              <w:t>Основные правила и принципы гражданского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процесса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5.16 </w:t>
            </w:r>
            <w:r w:rsidRPr="00B06DBF">
              <w:rPr>
                <w:sz w:val="20"/>
                <w:szCs w:val="20"/>
                <w:lang w:eastAsia="en-US"/>
              </w:rPr>
              <w:t>Особенности уголовного процесса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5.17 </w:t>
            </w:r>
            <w:r w:rsidRPr="00B06DBF">
              <w:rPr>
                <w:sz w:val="20"/>
                <w:szCs w:val="20"/>
                <w:lang w:eastAsia="en-US"/>
              </w:rPr>
              <w:t>Гражданство Российской Федерации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5.18 </w:t>
            </w:r>
            <w:r w:rsidRPr="00B06DBF">
              <w:rPr>
                <w:sz w:val="20"/>
                <w:szCs w:val="20"/>
                <w:lang w:eastAsia="en-US"/>
              </w:rPr>
              <w:t>Воинская обязанность, альтернативная граждан-</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ская служба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5.19 </w:t>
            </w:r>
            <w:r w:rsidRPr="00B06DBF">
              <w:rPr>
                <w:sz w:val="20"/>
                <w:szCs w:val="20"/>
                <w:lang w:eastAsia="en-US"/>
              </w:rPr>
              <w:t>Права и обязанности налогоплательщика</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b/>
                <w:bCs/>
                <w:sz w:val="20"/>
                <w:szCs w:val="20"/>
              </w:rPr>
              <w:t xml:space="preserve">5.20 </w:t>
            </w:r>
            <w:r w:rsidRPr="00B06DBF">
              <w:rPr>
                <w:rFonts w:eastAsia="Times New Roman"/>
                <w:sz w:val="20"/>
                <w:szCs w:val="20"/>
              </w:rPr>
              <w:t xml:space="preserve">Правоохранительные органы. Судебная система. / </w:t>
            </w:r>
            <w:r w:rsidRPr="00B06DBF">
              <w:rPr>
                <w:rFonts w:eastAsia="SimSun"/>
                <w:b/>
                <w:bCs/>
                <w:i/>
                <w:iCs/>
                <w:color w:val="000000"/>
                <w:sz w:val="20"/>
                <w:szCs w:val="20"/>
                <w:shd w:val="clear" w:color="auto" w:fill="FFFFFF"/>
                <w:lang w:bidi="ru-RU"/>
              </w:rPr>
              <w:t>Характеризовать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61,79</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42,26</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57,91</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70,97</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85,15</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18</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Право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 </w:t>
            </w:r>
            <w:r w:rsidRPr="00B06DBF">
              <w:rPr>
                <w:sz w:val="20"/>
                <w:szCs w:val="20"/>
                <w:lang w:eastAsia="en-US"/>
              </w:rPr>
              <w:t>Право в системе социальных норм</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5.2 </w:t>
            </w:r>
            <w:r w:rsidRPr="00B06DBF">
              <w:rPr>
                <w:sz w:val="20"/>
                <w:szCs w:val="20"/>
                <w:lang w:eastAsia="en-US"/>
              </w:rPr>
              <w:t>Система российского права. Законотворческий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процесс</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5.3 </w:t>
            </w:r>
            <w:r w:rsidRPr="00B06DBF">
              <w:rPr>
                <w:sz w:val="20"/>
                <w:szCs w:val="20"/>
                <w:lang w:eastAsia="en-US"/>
              </w:rPr>
              <w:t>Понятие и виды юридической ответственности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5.5 </w:t>
            </w:r>
            <w:r w:rsidRPr="00B06DBF">
              <w:rPr>
                <w:sz w:val="20"/>
                <w:szCs w:val="20"/>
                <w:lang w:eastAsia="en-US"/>
              </w:rPr>
              <w:t xml:space="preserve">Законодательство Российской Федерации </w:t>
            </w:r>
            <w:proofErr w:type="gramStart"/>
            <w:r w:rsidRPr="00B06DBF">
              <w:rPr>
                <w:sz w:val="20"/>
                <w:szCs w:val="20"/>
                <w:lang w:eastAsia="en-US"/>
              </w:rPr>
              <w:t>о вы</w:t>
            </w:r>
            <w:proofErr w:type="gramEnd"/>
            <w:r w:rsidRPr="00B06DBF">
              <w:rPr>
                <w:sz w:val="20"/>
                <w:szCs w:val="20"/>
                <w:lang w:eastAsia="en-US"/>
              </w:rPr>
              <w:t>-</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борах</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5.6 </w:t>
            </w:r>
            <w:r w:rsidRPr="00B06DBF">
              <w:rPr>
                <w:sz w:val="20"/>
                <w:szCs w:val="20"/>
                <w:lang w:eastAsia="en-US"/>
              </w:rPr>
              <w:t>Субъекты гражданского права.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5.7 </w:t>
            </w:r>
            <w:r w:rsidRPr="00B06DBF">
              <w:rPr>
                <w:sz w:val="20"/>
                <w:szCs w:val="20"/>
                <w:lang w:eastAsia="en-US"/>
              </w:rPr>
              <w:t>Организационно-правовые формы и правовой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режим предпринимательской деятельности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5.8 </w:t>
            </w:r>
            <w:r w:rsidRPr="00B06DBF">
              <w:rPr>
                <w:sz w:val="20"/>
                <w:szCs w:val="20"/>
                <w:lang w:eastAsia="en-US"/>
              </w:rPr>
              <w:t>Имущественные и неимущественные права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5.9 </w:t>
            </w:r>
            <w:r w:rsidRPr="00B06DBF">
              <w:rPr>
                <w:sz w:val="20"/>
                <w:szCs w:val="20"/>
                <w:lang w:eastAsia="en-US"/>
              </w:rPr>
              <w:t>Порядок приёма на работу. Порядок заключения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и расторжения трудового договора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5.10 </w:t>
            </w:r>
            <w:r w:rsidRPr="00B06DBF">
              <w:rPr>
                <w:sz w:val="20"/>
                <w:szCs w:val="20"/>
                <w:lang w:eastAsia="en-US"/>
              </w:rPr>
              <w:t>Правовое регулирование отношений супругов.</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Порядок и условия заключения и расторжения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брака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5.11 </w:t>
            </w:r>
            <w:r w:rsidRPr="00B06DBF">
              <w:rPr>
                <w:sz w:val="20"/>
                <w:szCs w:val="20"/>
                <w:lang w:eastAsia="en-US"/>
              </w:rPr>
              <w:t>Особенности административной юрисдикции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5.12 </w:t>
            </w:r>
            <w:r w:rsidRPr="00B06DBF">
              <w:rPr>
                <w:sz w:val="20"/>
                <w:szCs w:val="20"/>
                <w:lang w:eastAsia="en-US"/>
              </w:rPr>
              <w:t>Право на благоприятную окружающую среду и</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способы его защиты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5.13 </w:t>
            </w:r>
            <w:r w:rsidRPr="00B06DBF">
              <w:rPr>
                <w:sz w:val="20"/>
                <w:szCs w:val="20"/>
                <w:lang w:eastAsia="en-US"/>
              </w:rPr>
              <w:t>Международное право (международная защита</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прав человека в условиях мирного и военного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времени)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5.14 </w:t>
            </w:r>
            <w:r w:rsidRPr="00B06DBF">
              <w:rPr>
                <w:sz w:val="20"/>
                <w:szCs w:val="20"/>
                <w:lang w:eastAsia="en-US"/>
              </w:rPr>
              <w:t>Споры, порядок их рассмотрения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5.15 </w:t>
            </w:r>
            <w:r w:rsidRPr="00B06DBF">
              <w:rPr>
                <w:sz w:val="20"/>
                <w:szCs w:val="20"/>
                <w:lang w:eastAsia="en-US"/>
              </w:rPr>
              <w:t>Основные правила и принципы гражданского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процесса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5.16 </w:t>
            </w:r>
            <w:r w:rsidRPr="00B06DBF">
              <w:rPr>
                <w:sz w:val="20"/>
                <w:szCs w:val="20"/>
                <w:lang w:eastAsia="en-US"/>
              </w:rPr>
              <w:t>Особенности уголовного процесса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5.17 </w:t>
            </w:r>
            <w:r w:rsidRPr="00B06DBF">
              <w:rPr>
                <w:sz w:val="20"/>
                <w:szCs w:val="20"/>
                <w:lang w:eastAsia="en-US"/>
              </w:rPr>
              <w:t>Гражданство Российской Федерации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5.18 </w:t>
            </w:r>
            <w:r w:rsidRPr="00B06DBF">
              <w:rPr>
                <w:sz w:val="20"/>
                <w:szCs w:val="20"/>
                <w:lang w:eastAsia="en-US"/>
              </w:rPr>
              <w:t>Воинская обязанность, альтернативная граждан-</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ская служба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5.19 </w:t>
            </w:r>
            <w:r w:rsidRPr="00B06DBF">
              <w:rPr>
                <w:sz w:val="20"/>
                <w:szCs w:val="20"/>
                <w:lang w:eastAsia="en-US"/>
              </w:rPr>
              <w:t>Права и обязанности налогоплательщика</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b/>
                <w:bCs/>
                <w:sz w:val="20"/>
                <w:szCs w:val="20"/>
              </w:rPr>
              <w:t xml:space="preserve">5.20 </w:t>
            </w:r>
            <w:r w:rsidRPr="00B06DBF">
              <w:rPr>
                <w:rFonts w:eastAsia="Times New Roman"/>
                <w:sz w:val="20"/>
                <w:szCs w:val="20"/>
              </w:rPr>
              <w:t xml:space="preserve">Правоохранительные органы. Судебная система. / </w:t>
            </w:r>
            <w:r w:rsidRPr="00B06DBF">
              <w:rPr>
                <w:rFonts w:eastAsia="SimSun"/>
                <w:b/>
                <w:bCs/>
                <w:i/>
                <w:iCs/>
                <w:color w:val="000000"/>
                <w:sz w:val="20"/>
                <w:szCs w:val="20"/>
                <w:shd w:val="clear" w:color="auto" w:fill="FFFFFF"/>
                <w:lang w:bidi="ru-RU"/>
              </w:rPr>
              <w:t>Анализировать а</w:t>
            </w:r>
            <w:r w:rsidRPr="00B06DBF">
              <w:rPr>
                <w:rFonts w:eastAsia="Times New Roman"/>
                <w:color w:val="000000"/>
                <w:sz w:val="20"/>
                <w:szCs w:val="20"/>
                <w:shd w:val="clear" w:color="auto" w:fill="FFFFFF"/>
                <w:lang w:bidi="ru-RU"/>
              </w:rPr>
              <w:t>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58,48</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28,43</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53,23</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72,55</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91,48</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19</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autoSpaceDE w:val="0"/>
              <w:autoSpaceDN w:val="0"/>
              <w:adjustRightInd w:val="0"/>
              <w:rPr>
                <w:b/>
                <w:bCs/>
                <w:sz w:val="20"/>
                <w:szCs w:val="20"/>
                <w:lang w:eastAsia="en-US"/>
              </w:rPr>
            </w:pPr>
            <w:r w:rsidRPr="00B06DBF">
              <w:rPr>
                <w:b/>
                <w:bCs/>
                <w:sz w:val="20"/>
                <w:szCs w:val="20"/>
                <w:lang w:eastAsia="en-US"/>
              </w:rPr>
              <w:t>Право</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 </w:t>
            </w:r>
            <w:r w:rsidRPr="00B06DBF">
              <w:rPr>
                <w:sz w:val="20"/>
                <w:szCs w:val="20"/>
                <w:lang w:eastAsia="en-US"/>
              </w:rPr>
              <w:t>Право в системе социальных норм</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5.2 </w:t>
            </w:r>
            <w:r w:rsidRPr="00B06DBF">
              <w:rPr>
                <w:sz w:val="20"/>
                <w:szCs w:val="20"/>
                <w:lang w:eastAsia="en-US"/>
              </w:rPr>
              <w:t>Система российского права. Законотворческий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процесс</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5.3 </w:t>
            </w:r>
            <w:r w:rsidRPr="00B06DBF">
              <w:rPr>
                <w:sz w:val="20"/>
                <w:szCs w:val="20"/>
                <w:lang w:eastAsia="en-US"/>
              </w:rPr>
              <w:t>Понятие и виды юридической ответственности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5.5 </w:t>
            </w:r>
            <w:r w:rsidRPr="00B06DBF">
              <w:rPr>
                <w:sz w:val="20"/>
                <w:szCs w:val="20"/>
                <w:lang w:eastAsia="en-US"/>
              </w:rPr>
              <w:t xml:space="preserve">Законодательство Российской Федерации </w:t>
            </w:r>
            <w:proofErr w:type="gramStart"/>
            <w:r w:rsidRPr="00B06DBF">
              <w:rPr>
                <w:sz w:val="20"/>
                <w:szCs w:val="20"/>
                <w:lang w:eastAsia="en-US"/>
              </w:rPr>
              <w:t>о вы</w:t>
            </w:r>
            <w:proofErr w:type="gramEnd"/>
            <w:r w:rsidRPr="00B06DBF">
              <w:rPr>
                <w:sz w:val="20"/>
                <w:szCs w:val="20"/>
                <w:lang w:eastAsia="en-US"/>
              </w:rPr>
              <w:t>-</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борах</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5.6 </w:t>
            </w:r>
            <w:r w:rsidRPr="00B06DBF">
              <w:rPr>
                <w:sz w:val="20"/>
                <w:szCs w:val="20"/>
                <w:lang w:eastAsia="en-US"/>
              </w:rPr>
              <w:t>Субъекты гражданского права.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5.7 </w:t>
            </w:r>
            <w:r w:rsidRPr="00B06DBF">
              <w:rPr>
                <w:sz w:val="20"/>
                <w:szCs w:val="20"/>
                <w:lang w:eastAsia="en-US"/>
              </w:rPr>
              <w:t>Организационно-правовые формы и правовой</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режим предпринимательской деятельности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5.8 </w:t>
            </w:r>
            <w:r w:rsidRPr="00B06DBF">
              <w:rPr>
                <w:sz w:val="20"/>
                <w:szCs w:val="20"/>
                <w:lang w:eastAsia="en-US"/>
              </w:rPr>
              <w:t>Имущественные и неимущественные права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5.9 </w:t>
            </w:r>
            <w:r w:rsidRPr="00B06DBF">
              <w:rPr>
                <w:sz w:val="20"/>
                <w:szCs w:val="20"/>
                <w:lang w:eastAsia="en-US"/>
              </w:rPr>
              <w:t>Порядок приёма на работу. Порядок заключения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и расторжения трудового договора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5.10 </w:t>
            </w:r>
            <w:r w:rsidRPr="00B06DBF">
              <w:rPr>
                <w:sz w:val="20"/>
                <w:szCs w:val="20"/>
                <w:lang w:eastAsia="en-US"/>
              </w:rPr>
              <w:t>Правовое регулирование отношений супругов.</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Порядок и условия заключения и расторжения</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брака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5.11 </w:t>
            </w:r>
            <w:r w:rsidRPr="00B06DBF">
              <w:rPr>
                <w:sz w:val="20"/>
                <w:szCs w:val="20"/>
                <w:lang w:eastAsia="en-US"/>
              </w:rPr>
              <w:t>Особенности административной юрисдикции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5.12 </w:t>
            </w:r>
            <w:r w:rsidRPr="00B06DBF">
              <w:rPr>
                <w:sz w:val="20"/>
                <w:szCs w:val="20"/>
                <w:lang w:eastAsia="en-US"/>
              </w:rPr>
              <w:t>Право на благоприятную окружающую среду и</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способы его защиты</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5.13 </w:t>
            </w:r>
            <w:r w:rsidRPr="00B06DBF">
              <w:rPr>
                <w:sz w:val="20"/>
                <w:szCs w:val="20"/>
                <w:lang w:eastAsia="en-US"/>
              </w:rPr>
              <w:t>Международное право (международная защита</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прав человека в условиях мирного и военного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времени)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5.14 </w:t>
            </w:r>
            <w:r w:rsidRPr="00B06DBF">
              <w:rPr>
                <w:sz w:val="20"/>
                <w:szCs w:val="20"/>
                <w:lang w:eastAsia="en-US"/>
              </w:rPr>
              <w:t>Споры, порядок их рассмотрения</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5.15 </w:t>
            </w:r>
            <w:r w:rsidRPr="00B06DBF">
              <w:rPr>
                <w:sz w:val="20"/>
                <w:szCs w:val="20"/>
                <w:lang w:eastAsia="en-US"/>
              </w:rPr>
              <w:t>Основные правила и принципы гражданского</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процесса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5.16 </w:t>
            </w:r>
            <w:r w:rsidRPr="00B06DBF">
              <w:rPr>
                <w:sz w:val="20"/>
                <w:szCs w:val="20"/>
                <w:lang w:eastAsia="en-US"/>
              </w:rPr>
              <w:t>Особенности уголовного процесса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5.17 </w:t>
            </w:r>
            <w:r w:rsidRPr="00B06DBF">
              <w:rPr>
                <w:sz w:val="20"/>
                <w:szCs w:val="20"/>
                <w:lang w:eastAsia="en-US"/>
              </w:rPr>
              <w:t>Гражданство Российской Федерации</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5.18 </w:t>
            </w:r>
            <w:r w:rsidRPr="00B06DBF">
              <w:rPr>
                <w:sz w:val="20"/>
                <w:szCs w:val="20"/>
                <w:lang w:eastAsia="en-US"/>
              </w:rPr>
              <w:t>Воинская обязанность, альтернативная граждан-</w:t>
            </w:r>
          </w:p>
          <w:p w:rsidR="00CB3C69" w:rsidRPr="00B06DBF" w:rsidRDefault="00CB3C69" w:rsidP="00CB3C69">
            <w:pPr>
              <w:autoSpaceDE w:val="0"/>
              <w:autoSpaceDN w:val="0"/>
              <w:adjustRightInd w:val="0"/>
              <w:rPr>
                <w:sz w:val="20"/>
                <w:szCs w:val="20"/>
                <w:lang w:eastAsia="en-US"/>
              </w:rPr>
            </w:pPr>
            <w:r w:rsidRPr="00B06DBF">
              <w:rPr>
                <w:sz w:val="20"/>
                <w:szCs w:val="20"/>
                <w:lang w:eastAsia="en-US"/>
              </w:rPr>
              <w:t>ская служба</w:t>
            </w:r>
          </w:p>
          <w:p w:rsidR="00CB3C69" w:rsidRPr="00B06DBF" w:rsidRDefault="00CB3C69" w:rsidP="00CB3C69">
            <w:pPr>
              <w:autoSpaceDE w:val="0"/>
              <w:autoSpaceDN w:val="0"/>
              <w:adjustRightInd w:val="0"/>
              <w:rPr>
                <w:sz w:val="20"/>
                <w:szCs w:val="20"/>
                <w:lang w:eastAsia="en-US"/>
              </w:rPr>
            </w:pPr>
            <w:r w:rsidRPr="00B06DBF">
              <w:rPr>
                <w:b/>
                <w:bCs/>
                <w:sz w:val="20"/>
                <w:szCs w:val="20"/>
                <w:lang w:eastAsia="en-US"/>
              </w:rPr>
              <w:t xml:space="preserve">5.19 </w:t>
            </w:r>
            <w:r w:rsidRPr="00B06DBF">
              <w:rPr>
                <w:sz w:val="20"/>
                <w:szCs w:val="20"/>
                <w:lang w:eastAsia="en-US"/>
              </w:rPr>
              <w:t>Права и обязанности налогоплательщика</w:t>
            </w:r>
          </w:p>
          <w:p w:rsidR="00CB3C69" w:rsidRPr="00B06DBF" w:rsidRDefault="00CB3C69" w:rsidP="00CB3C69">
            <w:pPr>
              <w:widowControl w:val="0"/>
              <w:spacing w:line="187" w:lineRule="exact"/>
              <w:jc w:val="both"/>
              <w:rPr>
                <w:rFonts w:eastAsia="Times New Roman"/>
                <w:sz w:val="20"/>
                <w:szCs w:val="20"/>
              </w:rPr>
            </w:pPr>
            <w:r w:rsidRPr="00B06DBF">
              <w:rPr>
                <w:rFonts w:eastAsia="Times New Roman"/>
                <w:b/>
                <w:bCs/>
                <w:sz w:val="20"/>
                <w:szCs w:val="20"/>
              </w:rPr>
              <w:t xml:space="preserve">5.20 </w:t>
            </w:r>
            <w:r w:rsidRPr="00B06DBF">
              <w:rPr>
                <w:rFonts w:eastAsia="Times New Roman"/>
                <w:sz w:val="20"/>
                <w:szCs w:val="20"/>
              </w:rPr>
              <w:t xml:space="preserve">Правоохранительные органы. Судебная система. / </w:t>
            </w:r>
            <w:r w:rsidRPr="00B06DBF">
              <w:rPr>
                <w:rFonts w:eastAsia="SimSun"/>
                <w:b/>
                <w:bCs/>
                <w:i/>
                <w:iCs/>
                <w:color w:val="000000"/>
                <w:sz w:val="20"/>
                <w:szCs w:val="20"/>
                <w:shd w:val="clear" w:color="auto" w:fill="FFFFFF"/>
                <w:lang w:bidi="ru-RU"/>
              </w:rPr>
              <w:t>Применять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социально- экономические и гуманитарные знания в процессе решения познавательных задач по актуальным социальным проблемам</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69,94</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46,95</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67,64</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79,26</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92,14</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20</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Систематизировать, анализировать и обобщать</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неупорядоченную социальную информацию (определение терминов и понятий, соответствующих предлагаемому контексту)</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П</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53,72</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17,26</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47,97</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70,44</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92,14</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center"/>
              <w:rPr>
                <w:rFonts w:eastAsia="SimSun"/>
                <w:bCs/>
                <w:i/>
                <w:iCs/>
                <w:color w:val="000000"/>
                <w:sz w:val="20"/>
                <w:szCs w:val="20"/>
                <w:shd w:val="clear" w:color="auto" w:fill="FFFFFF"/>
                <w:lang w:bidi="ru-RU"/>
              </w:rPr>
            </w:pPr>
            <w:r w:rsidRPr="00B06DBF">
              <w:rPr>
                <w:rFonts w:eastAsia="Times New Roman"/>
                <w:b/>
                <w:color w:val="000000"/>
                <w:sz w:val="20"/>
                <w:szCs w:val="20"/>
                <w:shd w:val="clear" w:color="auto" w:fill="FFFFFF"/>
                <w:lang w:bidi="ru-RU"/>
              </w:rPr>
              <w:t>Часть 2</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p>
        </w:tc>
        <w:tc>
          <w:tcPr>
            <w:tcW w:w="1678"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jc w:val="center"/>
              <w:rPr>
                <w:sz w:val="20"/>
                <w:szCs w:val="20"/>
              </w:rPr>
            </w:pPr>
          </w:p>
        </w:tc>
        <w:tc>
          <w:tcPr>
            <w:tcW w:w="1618"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jc w:val="center"/>
              <w:rPr>
                <w:sz w:val="20"/>
                <w:szCs w:val="20"/>
              </w:rPr>
            </w:pPr>
          </w:p>
        </w:tc>
        <w:tc>
          <w:tcPr>
            <w:tcW w:w="865"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jc w:val="center"/>
              <w:rPr>
                <w:sz w:val="20"/>
                <w:szCs w:val="20"/>
              </w:rPr>
            </w:pPr>
          </w:p>
        </w:tc>
        <w:tc>
          <w:tcPr>
            <w:tcW w:w="873" w:type="dxa"/>
            <w:tcBorders>
              <w:top w:val="single" w:sz="8" w:space="0" w:color="000000"/>
              <w:left w:val="single" w:sz="8" w:space="0" w:color="000000"/>
              <w:bottom w:val="single" w:sz="8" w:space="0" w:color="000000"/>
              <w:right w:val="single" w:sz="8" w:space="0" w:color="000000"/>
            </w:tcBorders>
          </w:tcPr>
          <w:p w:rsidR="00CB3C69" w:rsidRPr="00B06DBF" w:rsidRDefault="00CB3C69" w:rsidP="00CB3C69">
            <w:pPr>
              <w:jc w:val="center"/>
              <w:rPr>
                <w:sz w:val="20"/>
                <w:szCs w:val="20"/>
              </w:rPr>
            </w:pP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21</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 xml:space="preserve">Осуществлять поиск </w:t>
            </w:r>
            <w:r w:rsidRPr="00B06DBF">
              <w:rPr>
                <w:rFonts w:eastAsia="Times New Roman"/>
                <w:color w:val="000000"/>
                <w:sz w:val="20"/>
                <w:szCs w:val="20"/>
                <w:shd w:val="clear" w:color="auto" w:fill="FFFFFF"/>
                <w:lang w:bidi="ru-RU"/>
              </w:rPr>
              <w:t>социальной</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информации; извлекать из неадаптированных оригинальных текстов (правовых, научно- популярных, публицистических и др.) знания по заданным темам;</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систематизировать,</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анализировать и обобщать неупорядоченную социальную информацию</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93,81</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80,20</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95,11</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98,04</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99,56</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22</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SimSun"/>
                <w:b/>
                <w:bCs/>
                <w:i/>
                <w:iCs/>
                <w:color w:val="000000"/>
                <w:sz w:val="20"/>
                <w:szCs w:val="20"/>
                <w:shd w:val="clear" w:color="auto" w:fill="FFFFFF"/>
                <w:lang w:bidi="ru-RU"/>
              </w:rPr>
              <w:t xml:space="preserve">Осуществлять поиск </w:t>
            </w:r>
            <w:r w:rsidRPr="00B06DBF">
              <w:rPr>
                <w:rFonts w:eastAsia="Times New Roman"/>
                <w:color w:val="000000"/>
                <w:sz w:val="20"/>
                <w:szCs w:val="20"/>
                <w:shd w:val="clear" w:color="auto" w:fill="FFFFFF"/>
                <w:lang w:bidi="ru-RU"/>
              </w:rPr>
              <w:t>социальной</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информации; извлекать из неадаптированных оригинальных текстов (правовых, научно- популярных, публицистических и др.) знания по заданным темам;</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систематизировать,</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анализировать и обобщать неупорядоченную социальную информацию.</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Объяснять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внутренние и внешние связи (причинно-следственные и функциональные) изученных социальных объектов</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Б</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69,92</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42,01</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67,12</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82,88</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92,14</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23</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Объяснять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внутренние и внешние связи (причинно-следственные и функциональные) изученных социальных объектов.</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Раскрывать на примерах</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изученные теоретические положения и понятия социально-экономических и гуманитарных наук</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37,75</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4,15</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23,83</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59,33</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91,56</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24</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Объяснять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внутренние и внешние связи (причинно-следственные и функциональные) изученных социальных объектов.</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SimSun"/>
                <w:b/>
                <w:bCs/>
                <w:i/>
                <w:iCs/>
                <w:color w:val="000000"/>
                <w:sz w:val="20"/>
                <w:szCs w:val="20"/>
                <w:shd w:val="clear" w:color="auto" w:fill="FFFFFF"/>
                <w:lang w:bidi="ru-RU"/>
              </w:rPr>
              <w:t>Оценивать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действия субъектов социальной жизни, включая личность, группы, организации, с точки зрения социальных норм, экономической рациональности.</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Формулировать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на основе приобретенных обществоведческих знаний собственные суждения и аргументы по определенным проблемам</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31,40</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6,43</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22,41</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45,05</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72,63</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25</w:t>
            </w:r>
          </w:p>
          <w:p w:rsidR="00CB3C69" w:rsidRPr="00B06DBF" w:rsidRDefault="00CB3C69" w:rsidP="00CB3C69">
            <w:pPr>
              <w:autoSpaceDE w:val="0"/>
              <w:autoSpaceDN w:val="0"/>
              <w:adjustRightInd w:val="0"/>
              <w:ind w:firstLine="67"/>
              <w:jc w:val="center"/>
              <w:rPr>
                <w:sz w:val="20"/>
                <w:szCs w:val="20"/>
              </w:rPr>
            </w:pPr>
            <w:r w:rsidRPr="00B06DBF">
              <w:rPr>
                <w:sz w:val="20"/>
                <w:szCs w:val="20"/>
              </w:rPr>
              <w:t>К1</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Характеризовать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35,38</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5,20</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22,63</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55,05</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83,84</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25 К2</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SimSun"/>
                <w:b/>
                <w:bCs/>
                <w:i/>
                <w:iCs/>
                <w:color w:val="000000"/>
                <w:sz w:val="20"/>
                <w:szCs w:val="20"/>
                <w:shd w:val="clear" w:color="auto" w:fill="FFFFFF"/>
                <w:lang w:bidi="ru-RU"/>
              </w:rPr>
              <w:t>Характеризовать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30,06</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1,52</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14,26</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50,30</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86,90</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26</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rPr>
                <w:rFonts w:eastAsia="SimSun"/>
                <w:b/>
                <w:bCs/>
                <w:sz w:val="20"/>
                <w:szCs w:val="20"/>
                <w:shd w:val="clear" w:color="auto" w:fill="FFFFFF"/>
              </w:rPr>
            </w:pPr>
            <w:r w:rsidRPr="00B06DBF">
              <w:rPr>
                <w:rFonts w:eastAsia="Times New Roman"/>
                <w:color w:val="000000"/>
                <w:sz w:val="20"/>
                <w:szCs w:val="20"/>
                <w:shd w:val="clear" w:color="auto" w:fill="FFFFFF"/>
                <w:lang w:bidi="ru-RU"/>
              </w:rPr>
              <w:t xml:space="preserve">Различное содержание в разных </w:t>
            </w:r>
            <w:proofErr w:type="gramStart"/>
            <w:r w:rsidRPr="00B06DBF">
              <w:rPr>
                <w:rFonts w:eastAsia="Times New Roman"/>
                <w:color w:val="000000"/>
                <w:sz w:val="20"/>
                <w:szCs w:val="20"/>
                <w:shd w:val="clear" w:color="auto" w:fill="FFFFFF"/>
                <w:lang w:bidi="ru-RU"/>
              </w:rPr>
              <w:t>вариантах</w:t>
            </w:r>
            <w:r w:rsidRPr="00B06DBF">
              <w:rPr>
                <w:rFonts w:eastAsia="SimSun"/>
                <w:b/>
                <w:bCs/>
                <w:sz w:val="20"/>
                <w:szCs w:val="20"/>
                <w:shd w:val="clear" w:color="auto" w:fill="FFFFFF"/>
              </w:rPr>
              <w:t xml:space="preserve">  /</w:t>
            </w:r>
            <w:proofErr w:type="gramEnd"/>
            <w:r w:rsidRPr="00B06DBF">
              <w:rPr>
                <w:rFonts w:eastAsia="SimSun"/>
                <w:b/>
                <w:bCs/>
                <w:sz w:val="20"/>
                <w:szCs w:val="20"/>
                <w:shd w:val="clear" w:color="auto" w:fill="FFFFFF"/>
              </w:rPr>
              <w:t xml:space="preserve"> </w:t>
            </w:r>
          </w:p>
          <w:p w:rsidR="00CB3C69" w:rsidRPr="00B06DBF" w:rsidRDefault="00CB3C69" w:rsidP="00CB3C69">
            <w:pPr>
              <w:widowControl w:val="0"/>
              <w:spacing w:line="187" w:lineRule="exact"/>
              <w:rPr>
                <w:rFonts w:eastAsia="Times New Roman"/>
                <w:sz w:val="20"/>
                <w:szCs w:val="20"/>
              </w:rPr>
            </w:pPr>
            <w:r w:rsidRPr="00B06DBF">
              <w:rPr>
                <w:rFonts w:eastAsia="SimSun"/>
                <w:b/>
                <w:bCs/>
                <w:i/>
                <w:iCs/>
                <w:color w:val="000000"/>
                <w:sz w:val="20"/>
                <w:szCs w:val="20"/>
                <w:shd w:val="clear" w:color="auto" w:fill="FFFFFF"/>
                <w:lang w:bidi="ru-RU"/>
              </w:rPr>
              <w:t>Раскрывать на примерах</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29,34</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3,30</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16,48</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46,05</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79,77</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27</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SimSun"/>
                <w:b/>
                <w:bCs/>
                <w:sz w:val="20"/>
                <w:szCs w:val="20"/>
                <w:shd w:val="clear" w:color="auto" w:fill="FFFFFF"/>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Применять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социально- экономические и гуманитарные знания в процессе решения познавательных задач по актуальным социальным проблемам (задание- задача)</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45,79</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9,64</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32,78</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70,64</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90,68</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28 К1</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r w:rsidRPr="00B06DBF">
              <w:rPr>
                <w:rFonts w:eastAsia="SimSun"/>
                <w:b/>
                <w:bCs/>
                <w:i/>
                <w:iCs/>
                <w:color w:val="000000"/>
                <w:sz w:val="20"/>
                <w:szCs w:val="20"/>
                <w:shd w:val="clear" w:color="auto" w:fill="FFFFFF"/>
                <w:lang w:bidi="ru-RU"/>
              </w:rPr>
              <w:t>Подготавливать</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аннотацию, рецензию, реферат, творческую работу (задание на составление плана доклада по определенной теме)</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p>
          <w:p w:rsidR="00CB3C69" w:rsidRPr="00B06DBF" w:rsidRDefault="00CB3C69" w:rsidP="00CB3C69">
            <w:pPr>
              <w:widowControl w:val="0"/>
              <w:spacing w:line="187" w:lineRule="exact"/>
              <w:jc w:val="both"/>
              <w:rPr>
                <w:rFonts w:eastAsia="Times New Roman"/>
                <w:sz w:val="20"/>
                <w:szCs w:val="20"/>
              </w:rPr>
            </w:pP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36,75</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4,57</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22,62</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58,72</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87,77</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28 К2</w:t>
            </w:r>
          </w:p>
        </w:tc>
        <w:tc>
          <w:tcPr>
            <w:tcW w:w="1720"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Различное содержание в разных вариантах</w:t>
            </w:r>
            <w:r w:rsidRPr="00B06DBF">
              <w:rPr>
                <w:rFonts w:eastAsia="SimSun"/>
                <w:b/>
                <w:bCs/>
                <w:sz w:val="20"/>
                <w:szCs w:val="20"/>
                <w:shd w:val="clear" w:color="auto" w:fill="FFFFFF"/>
              </w:rPr>
              <w:t xml:space="preserve"> / </w:t>
            </w:r>
            <w:r w:rsidRPr="00B06DBF">
              <w:rPr>
                <w:rFonts w:eastAsia="SimSun"/>
                <w:b/>
                <w:bCs/>
                <w:i/>
                <w:iCs/>
                <w:color w:val="000000"/>
                <w:sz w:val="20"/>
                <w:szCs w:val="20"/>
                <w:shd w:val="clear" w:color="auto" w:fill="FFFFFF"/>
                <w:lang w:bidi="ru-RU"/>
              </w:rPr>
              <w:t>Подготавливать</w:t>
            </w:r>
            <w:r w:rsidRPr="00B06DBF">
              <w:rPr>
                <w:rFonts w:eastAsia="Times New Roman"/>
                <w:sz w:val="20"/>
                <w:szCs w:val="20"/>
              </w:rPr>
              <w:t xml:space="preserve"> </w:t>
            </w:r>
            <w:r w:rsidRPr="00B06DBF">
              <w:rPr>
                <w:rFonts w:eastAsia="Times New Roman"/>
                <w:color w:val="000000"/>
                <w:sz w:val="20"/>
                <w:szCs w:val="20"/>
                <w:shd w:val="clear" w:color="auto" w:fill="FFFFFF"/>
                <w:lang w:bidi="ru-RU"/>
              </w:rPr>
              <w:t>аннотацию, рецензию, реферат, творческую работу (задание на составление плана доклада по определенной теме)</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6,28</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0,25</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1,46</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8,75</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29,69</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 xml:space="preserve">29 К1, </w:t>
            </w: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spacing w:line="187" w:lineRule="exact"/>
              <w:rPr>
                <w:rFonts w:eastAsia="Times New Roman"/>
                <w:sz w:val="20"/>
                <w:szCs w:val="20"/>
              </w:rPr>
            </w:pPr>
            <w:r w:rsidRPr="00B06DBF">
              <w:rPr>
                <w:rFonts w:eastAsia="Times New Roman"/>
                <w:color w:val="000000"/>
                <w:sz w:val="20"/>
                <w:szCs w:val="20"/>
                <w:shd w:val="clear" w:color="auto" w:fill="FFFFFF"/>
                <w:lang w:bidi="ru-RU"/>
              </w:rPr>
              <w:t>Охват всего содержания темами, предлагаемыми на выбор</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(альтернативное задание, предполагающее написание мини</w:t>
            </w:r>
            <w:r w:rsidRPr="00B06DBF">
              <w:rPr>
                <w:rFonts w:eastAsia="Times New Roman"/>
                <w:color w:val="000000"/>
                <w:sz w:val="20"/>
                <w:szCs w:val="20"/>
                <w:shd w:val="clear" w:color="auto" w:fill="FFFFFF"/>
                <w:lang w:bidi="ru-RU"/>
              </w:rPr>
              <w:softHyphen/>
              <w:t xml:space="preserve">сочинения) / </w:t>
            </w:r>
          </w:p>
          <w:p w:rsidR="00CB3C69" w:rsidRPr="00B06DBF" w:rsidRDefault="00CB3C69" w:rsidP="00CB3C69">
            <w:pPr>
              <w:widowControl w:val="0"/>
              <w:spacing w:line="187" w:lineRule="exact"/>
              <w:rPr>
                <w:rFonts w:eastAsia="Times New Roman"/>
                <w:sz w:val="20"/>
                <w:szCs w:val="20"/>
              </w:rPr>
            </w:pPr>
            <w:r w:rsidRPr="00B06DBF">
              <w:rPr>
                <w:rFonts w:eastAsia="SimSun"/>
                <w:b/>
                <w:bCs/>
                <w:i/>
                <w:iCs/>
                <w:color w:val="000000"/>
                <w:sz w:val="20"/>
                <w:szCs w:val="20"/>
                <w:shd w:val="clear" w:color="auto" w:fill="FFFFFF"/>
                <w:lang w:bidi="ru-RU"/>
              </w:rPr>
              <w:t>Характеризовать</w:t>
            </w:r>
            <w:r w:rsidRPr="00B06DBF">
              <w:rPr>
                <w:rFonts w:eastAsia="SimSun"/>
                <w:b/>
                <w:bCs/>
                <w:color w:val="000000"/>
                <w:sz w:val="20"/>
                <w:szCs w:val="20"/>
                <w:shd w:val="clear" w:color="auto" w:fill="FFFFFF"/>
                <w:lang w:bidi="ru-RU"/>
              </w:rPr>
              <w:t xml:space="preserve"> </w:t>
            </w:r>
            <w:r w:rsidRPr="00B06DBF">
              <w:rPr>
                <w:rFonts w:eastAsia="Times New Roman"/>
                <w:color w:val="000000"/>
                <w:sz w:val="20"/>
                <w:szCs w:val="20"/>
                <w:shd w:val="clear" w:color="auto" w:fill="FFFFFF"/>
                <w:lang w:bidi="ru-RU"/>
              </w:rPr>
              <w:t>с научных позиций основные социальные объекты (факты, явления, процессы, институты), их место и значение в жизни общества как целостной системы.</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SimSun"/>
                <w:b/>
                <w:bCs/>
                <w:i/>
                <w:iCs/>
                <w:color w:val="000000"/>
                <w:sz w:val="20"/>
                <w:szCs w:val="20"/>
                <w:shd w:val="clear" w:color="auto" w:fill="FFFFFF"/>
                <w:lang w:bidi="ru-RU"/>
              </w:rPr>
              <w:t>Анализировать а</w:t>
            </w:r>
            <w:r w:rsidRPr="00B06DBF">
              <w:rPr>
                <w:rFonts w:eastAsia="Times New Roman"/>
                <w:color w:val="000000"/>
                <w:sz w:val="20"/>
                <w:szCs w:val="20"/>
                <w:shd w:val="clear" w:color="auto" w:fill="FFFFFF"/>
                <w:lang w:bidi="ru-RU"/>
              </w:rPr>
              <w:t xml:space="preserve">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sidRPr="00B06DBF">
              <w:rPr>
                <w:rFonts w:eastAsia="Times New Roman"/>
                <w:color w:val="000000"/>
                <w:sz w:val="20"/>
                <w:szCs w:val="20"/>
                <w:shd w:val="clear" w:color="auto" w:fill="FFFFFF"/>
                <w:lang w:bidi="ru-RU"/>
              </w:rPr>
              <w:t>признаками изученных социальных явлений</w:t>
            </w:r>
            <w:proofErr w:type="gramEnd"/>
            <w:r w:rsidRPr="00B06DBF">
              <w:rPr>
                <w:rFonts w:eastAsia="Times New Roman"/>
                <w:color w:val="000000"/>
                <w:sz w:val="20"/>
                <w:szCs w:val="20"/>
                <w:shd w:val="clear" w:color="auto" w:fill="FFFFFF"/>
                <w:lang w:bidi="ru-RU"/>
              </w:rPr>
              <w:t xml:space="preserve"> и обществоведческими терминами и понятиями.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Объяснять</w:t>
            </w:r>
            <w:r w:rsidRPr="00B06DBF">
              <w:rPr>
                <w:rFonts w:eastAsia="Times New Roman"/>
                <w:color w:val="000000"/>
                <w:sz w:val="20"/>
                <w:szCs w:val="20"/>
                <w:shd w:val="clear" w:color="auto" w:fill="FFFFFF"/>
                <w:lang w:bidi="ru-RU"/>
              </w:rPr>
              <w:t xml:space="preserve"> внутренние и внешние связи (причинно-следственные и функциональные) изученных социальных объектов.</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SimSun"/>
                <w:b/>
                <w:bCs/>
                <w:i/>
                <w:iCs/>
                <w:color w:val="000000"/>
                <w:sz w:val="20"/>
                <w:szCs w:val="20"/>
                <w:shd w:val="clear" w:color="auto" w:fill="FFFFFF"/>
                <w:lang w:bidi="ru-RU"/>
              </w:rPr>
              <w:t>Раскрывать на примерах</w:t>
            </w:r>
            <w:r w:rsidRPr="00B06DBF">
              <w:rPr>
                <w:rFonts w:eastAsia="Times New Roman"/>
                <w:color w:val="000000"/>
                <w:sz w:val="20"/>
                <w:szCs w:val="20"/>
                <w:shd w:val="clear" w:color="auto" w:fill="FFFFFF"/>
                <w:lang w:bidi="ru-RU"/>
              </w:rPr>
              <w:t xml:space="preserve"> изученные теоретические положения и понятия социально-экономических и гуманитарных наук. </w:t>
            </w:r>
          </w:p>
          <w:p w:rsidR="00CB3C69" w:rsidRPr="00B06DBF" w:rsidRDefault="00CB3C69" w:rsidP="00CB3C69">
            <w:pPr>
              <w:widowControl w:val="0"/>
              <w:spacing w:line="187" w:lineRule="exact"/>
              <w:jc w:val="both"/>
              <w:rPr>
                <w:rFonts w:eastAsia="Times New Roman"/>
                <w:color w:val="000000"/>
                <w:sz w:val="20"/>
                <w:szCs w:val="20"/>
                <w:shd w:val="clear" w:color="auto" w:fill="FFFFFF"/>
                <w:lang w:bidi="ru-RU"/>
              </w:rPr>
            </w:pPr>
            <w:r w:rsidRPr="00B06DBF">
              <w:rPr>
                <w:rFonts w:eastAsia="SimSun"/>
                <w:b/>
                <w:bCs/>
                <w:i/>
                <w:iCs/>
                <w:color w:val="000000"/>
                <w:sz w:val="20"/>
                <w:szCs w:val="20"/>
                <w:shd w:val="clear" w:color="auto" w:fill="FFFFFF"/>
                <w:lang w:bidi="ru-RU"/>
              </w:rPr>
              <w:t>Оценивать</w:t>
            </w:r>
            <w:r w:rsidRPr="00B06DBF">
              <w:rPr>
                <w:rFonts w:eastAsia="Times New Roman"/>
                <w:color w:val="000000"/>
                <w:sz w:val="20"/>
                <w:szCs w:val="20"/>
                <w:shd w:val="clear" w:color="auto" w:fill="FFFFFF"/>
                <w:lang w:bidi="ru-RU"/>
              </w:rPr>
              <w:t xml:space="preserve"> действия субъектов социальной жизни, включая личность, группы, организации, с точки зрения социальных норм, экономической рациональности. </w:t>
            </w:r>
          </w:p>
          <w:p w:rsidR="00CB3C69" w:rsidRPr="00B06DBF" w:rsidRDefault="00CB3C69" w:rsidP="00CB3C69">
            <w:pPr>
              <w:widowControl w:val="0"/>
              <w:spacing w:line="187" w:lineRule="exact"/>
              <w:jc w:val="both"/>
              <w:rPr>
                <w:rFonts w:eastAsia="Times New Roman"/>
                <w:sz w:val="20"/>
                <w:szCs w:val="20"/>
              </w:rPr>
            </w:pPr>
            <w:r w:rsidRPr="00B06DBF">
              <w:rPr>
                <w:rFonts w:eastAsia="SimSun"/>
                <w:b/>
                <w:bCs/>
                <w:i/>
                <w:iCs/>
                <w:color w:val="000000"/>
                <w:sz w:val="20"/>
                <w:szCs w:val="20"/>
                <w:shd w:val="clear" w:color="auto" w:fill="FFFFFF"/>
                <w:lang w:bidi="ru-RU"/>
              </w:rPr>
              <w:t>Формулировать</w:t>
            </w:r>
            <w:r w:rsidRPr="00B06DBF">
              <w:rPr>
                <w:rFonts w:eastAsia="Times New Roman"/>
                <w:color w:val="000000"/>
                <w:sz w:val="20"/>
                <w:szCs w:val="20"/>
                <w:shd w:val="clear" w:color="auto" w:fill="FFFFFF"/>
                <w:lang w:bidi="ru-RU"/>
              </w:rPr>
              <w:t xml:space="preserve"> на основе приобретенных обществоведческих знаний собственные суждения и аргументы по определенным проблемам</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r w:rsidRPr="00B06DBF">
              <w:rPr>
                <w:sz w:val="20"/>
                <w:szCs w:val="20"/>
              </w:rPr>
              <w:t>В</w:t>
            </w: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74,68</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41,12</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71,07</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91,10</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100,00</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29 К2</w:t>
            </w: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Охват всего содержания темами, предлагаемыми на выбор</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(альтернативное задание, предполагающее написание мини-сочинения) /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sidRPr="00B06DBF">
              <w:rPr>
                <w:rFonts w:eastAsia="Times New Roman"/>
                <w:color w:val="000000"/>
                <w:sz w:val="20"/>
                <w:szCs w:val="20"/>
                <w:shd w:val="clear" w:color="auto" w:fill="FFFFFF"/>
                <w:lang w:bidi="ru-RU"/>
              </w:rPr>
              <w:t>признаками изученных социальных явлений</w:t>
            </w:r>
            <w:proofErr w:type="gramEnd"/>
            <w:r w:rsidRPr="00B06DBF">
              <w:rPr>
                <w:rFonts w:eastAsia="Times New Roman"/>
                <w:color w:val="000000"/>
                <w:sz w:val="20"/>
                <w:szCs w:val="20"/>
                <w:shd w:val="clear" w:color="auto" w:fill="FFFFFF"/>
                <w:lang w:bidi="ru-RU"/>
              </w:rPr>
              <w:t xml:space="preserve"> и обществоведческими терминами и понятиями.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Объяснять внутренние и внешние связи (причинно-следственные и функциональные) изученных социальных объектов.</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Раскрывать на примерах изученные теоретические положения и понятия социально-экономических и гуманитарных наук.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Оценивать действия субъектов социальной жизни, включая личность, группы, организации, с точки зрения социальных норм, экономической</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27,90</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3,93</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14,31</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44,12</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79,26</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29 К3</w:t>
            </w: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Охват всего содержания темами, предлагаемыми на выбор</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(альтернативное задание, предполагающее написание мини-сочинения) /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sidRPr="00B06DBF">
              <w:rPr>
                <w:rFonts w:eastAsia="Times New Roman"/>
                <w:color w:val="000000"/>
                <w:sz w:val="20"/>
                <w:szCs w:val="20"/>
                <w:shd w:val="clear" w:color="auto" w:fill="FFFFFF"/>
                <w:lang w:bidi="ru-RU"/>
              </w:rPr>
              <w:t>признаками изученных социальных явлений</w:t>
            </w:r>
            <w:proofErr w:type="gramEnd"/>
            <w:r w:rsidRPr="00B06DBF">
              <w:rPr>
                <w:rFonts w:eastAsia="Times New Roman"/>
                <w:color w:val="000000"/>
                <w:sz w:val="20"/>
                <w:szCs w:val="20"/>
                <w:shd w:val="clear" w:color="auto" w:fill="FFFFFF"/>
                <w:lang w:bidi="ru-RU"/>
              </w:rPr>
              <w:t xml:space="preserve"> и обществоведческими терминами и понятиями.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Объяснять внутренние и внешние связи (причинно-следственные и функциональные) изученных социальных объектов.</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Раскрывать на примерах изученные теоретические положения и понятия социально-экономических и гуманитарных наук.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Оценивать действия субъектов социальной жизни, включая личность, группы, организации, с точки зрения социальных норм, экономической</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13,89</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0,76</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2,39</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21,27</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63,32</w:t>
            </w:r>
          </w:p>
        </w:tc>
      </w:tr>
      <w:tr w:rsidR="00CB3C69" w:rsidRPr="00B06DBF"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firstLine="67"/>
              <w:jc w:val="center"/>
              <w:rPr>
                <w:sz w:val="20"/>
                <w:szCs w:val="20"/>
              </w:rPr>
            </w:pPr>
            <w:r w:rsidRPr="00B06DBF">
              <w:rPr>
                <w:sz w:val="20"/>
                <w:szCs w:val="20"/>
              </w:rPr>
              <w:t>29 К4</w:t>
            </w:r>
          </w:p>
        </w:tc>
        <w:tc>
          <w:tcPr>
            <w:tcW w:w="1720"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Охват всего содержания темами, предлагаемыми на выбор</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(альтернативное задание, предполагающее написание мини-сочинения) /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sidRPr="00B06DBF">
              <w:rPr>
                <w:rFonts w:eastAsia="Times New Roman"/>
                <w:color w:val="000000"/>
                <w:sz w:val="20"/>
                <w:szCs w:val="20"/>
                <w:shd w:val="clear" w:color="auto" w:fill="FFFFFF"/>
                <w:lang w:bidi="ru-RU"/>
              </w:rPr>
              <w:t>признаками изученных социальных явлений</w:t>
            </w:r>
            <w:proofErr w:type="gramEnd"/>
            <w:r w:rsidRPr="00B06DBF">
              <w:rPr>
                <w:rFonts w:eastAsia="Times New Roman"/>
                <w:color w:val="000000"/>
                <w:sz w:val="20"/>
                <w:szCs w:val="20"/>
                <w:shd w:val="clear" w:color="auto" w:fill="FFFFFF"/>
                <w:lang w:bidi="ru-RU"/>
              </w:rPr>
              <w:t xml:space="preserve"> и обществоведческими терминами и понятиями.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Объяснять внутренние и внешние связи (причинно-следственные и функциональные) изученных социальных объектов.</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 xml:space="preserve">Раскрывать на примерах изученные теоретические положения и понятия социально-экономических и гуманитарных наук. </w:t>
            </w:r>
          </w:p>
          <w:p w:rsidR="00CB3C69" w:rsidRPr="00B06DBF" w:rsidRDefault="00CB3C69" w:rsidP="00CB3C69">
            <w:pPr>
              <w:widowControl w:val="0"/>
              <w:spacing w:line="187" w:lineRule="exact"/>
              <w:rPr>
                <w:rFonts w:eastAsia="Times New Roman"/>
                <w:color w:val="000000"/>
                <w:sz w:val="20"/>
                <w:szCs w:val="20"/>
                <w:shd w:val="clear" w:color="auto" w:fill="FFFFFF"/>
                <w:lang w:bidi="ru-RU"/>
              </w:rPr>
            </w:pPr>
            <w:r w:rsidRPr="00B06DBF">
              <w:rPr>
                <w:rFonts w:eastAsia="Times New Roman"/>
                <w:color w:val="000000"/>
                <w:sz w:val="20"/>
                <w:szCs w:val="20"/>
                <w:shd w:val="clear" w:color="auto" w:fill="FFFFFF"/>
                <w:lang w:bidi="ru-RU"/>
              </w:rPr>
              <w:t>Оценивать действия субъектов социальной жизни, включая личность, группы, организации, с точки зрения социальных норм, экономической</w:t>
            </w:r>
          </w:p>
        </w:tc>
        <w:tc>
          <w:tcPr>
            <w:tcW w:w="1333" w:type="dxa"/>
            <w:tcBorders>
              <w:top w:val="single" w:sz="8" w:space="0" w:color="000000"/>
              <w:left w:val="single" w:sz="8" w:space="0" w:color="000000"/>
              <w:bottom w:val="single" w:sz="8" w:space="0" w:color="000000"/>
              <w:right w:val="single" w:sz="8" w:space="0" w:color="000000"/>
            </w:tcBorders>
            <w:vAlign w:val="center"/>
          </w:tcPr>
          <w:p w:rsidR="00CB3C69" w:rsidRPr="00B06DBF" w:rsidRDefault="00CB3C69" w:rsidP="00CB3C69">
            <w:pPr>
              <w:autoSpaceDE w:val="0"/>
              <w:autoSpaceDN w:val="0"/>
              <w:adjustRightInd w:val="0"/>
              <w:ind w:hanging="112"/>
              <w:jc w:val="center"/>
              <w:rPr>
                <w:sz w:val="20"/>
                <w:szCs w:val="20"/>
              </w:rPr>
            </w:pPr>
          </w:p>
        </w:tc>
        <w:tc>
          <w:tcPr>
            <w:tcW w:w="88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39,36</w:t>
            </w:r>
          </w:p>
        </w:tc>
        <w:tc>
          <w:tcPr>
            <w:tcW w:w="167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13,71</w:t>
            </w:r>
          </w:p>
        </w:tc>
        <w:tc>
          <w:tcPr>
            <w:tcW w:w="1618"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30,80</w:t>
            </w:r>
          </w:p>
        </w:tc>
        <w:tc>
          <w:tcPr>
            <w:tcW w:w="865"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53,09</w:t>
            </w:r>
          </w:p>
        </w:tc>
        <w:tc>
          <w:tcPr>
            <w:tcW w:w="873" w:type="dxa"/>
            <w:tcBorders>
              <w:top w:val="single" w:sz="8" w:space="0" w:color="000000"/>
              <w:left w:val="single" w:sz="8" w:space="0" w:color="000000"/>
              <w:bottom w:val="single" w:sz="8" w:space="0" w:color="000000"/>
              <w:right w:val="single" w:sz="8" w:space="0" w:color="000000"/>
            </w:tcBorders>
            <w:vAlign w:val="bottom"/>
          </w:tcPr>
          <w:p w:rsidR="00CB3C69" w:rsidRPr="00B06DBF" w:rsidRDefault="00CB3C69" w:rsidP="00CB3C69">
            <w:pPr>
              <w:jc w:val="right"/>
              <w:rPr>
                <w:color w:val="000000"/>
                <w:sz w:val="20"/>
                <w:szCs w:val="20"/>
              </w:rPr>
            </w:pPr>
            <w:r w:rsidRPr="00B06DBF">
              <w:rPr>
                <w:color w:val="000000"/>
                <w:sz w:val="20"/>
                <w:szCs w:val="20"/>
              </w:rPr>
              <w:t>79,69</w:t>
            </w:r>
          </w:p>
        </w:tc>
      </w:tr>
    </w:tbl>
    <w:p w:rsidR="00CB3C69" w:rsidRPr="00CB3C69" w:rsidRDefault="00CB3C69" w:rsidP="00CB3C69">
      <w:pPr>
        <w:ind w:left="-426" w:firstLine="965"/>
        <w:jc w:val="both"/>
        <w:rPr>
          <w:i/>
          <w:iCs/>
        </w:rPr>
      </w:pPr>
    </w:p>
    <w:p w:rsidR="00CB3C69" w:rsidRPr="00CB3C69" w:rsidRDefault="00CB3C69" w:rsidP="00CB3C69">
      <w:pPr>
        <w:ind w:left="-426" w:firstLine="965"/>
        <w:jc w:val="both"/>
        <w:rPr>
          <w:i/>
          <w:iCs/>
        </w:rPr>
      </w:pPr>
    </w:p>
    <w:p w:rsidR="00CB3C69" w:rsidRPr="00CB3C69" w:rsidRDefault="00CB3C69" w:rsidP="00CB3C69">
      <w:pPr>
        <w:ind w:firstLine="539"/>
        <w:jc w:val="both"/>
        <w:rPr>
          <w:b/>
          <w:sz w:val="28"/>
          <w:szCs w:val="28"/>
        </w:rPr>
      </w:pPr>
      <w:r w:rsidRPr="00CB3C69">
        <w:rPr>
          <w:b/>
          <w:sz w:val="28"/>
          <w:szCs w:val="28"/>
        </w:rPr>
        <w:t>График: Средний процент выполнения заданий в 2021 г.</w:t>
      </w:r>
    </w:p>
    <w:p w:rsidR="00CB3C69" w:rsidRPr="00CB3C69" w:rsidRDefault="00CB3C69" w:rsidP="00CB3C69">
      <w:pPr>
        <w:ind w:firstLine="539"/>
        <w:jc w:val="both"/>
        <w:rPr>
          <w:sz w:val="28"/>
          <w:szCs w:val="28"/>
        </w:rPr>
      </w:pPr>
    </w:p>
    <w:p w:rsidR="00CB3C69" w:rsidRPr="00CB3C69" w:rsidRDefault="009B70CD" w:rsidP="00CB3C69">
      <w:pPr>
        <w:ind w:firstLine="539"/>
        <w:jc w:val="both"/>
        <w:rPr>
          <w:sz w:val="28"/>
          <w:szCs w:val="28"/>
        </w:rPr>
      </w:pPr>
      <w:r>
        <w:rPr>
          <w:noProof/>
        </w:rPr>
        <w:pict>
          <v:shape id="_x0000_i1058" type="#_x0000_t75" style="width:447.7pt;height:242.35pt;visibility:visible">
            <v:imagedata r:id="rId45" o:title=""/>
            <o:lock v:ext="edit" aspectratio="f"/>
          </v:shape>
        </w:pict>
      </w:r>
    </w:p>
    <w:p w:rsidR="00CB3C69" w:rsidRPr="00CB3C69" w:rsidRDefault="00CB3C69" w:rsidP="00CB3C69">
      <w:pPr>
        <w:ind w:firstLine="539"/>
        <w:jc w:val="both"/>
        <w:rPr>
          <w:b/>
          <w:sz w:val="28"/>
          <w:szCs w:val="28"/>
        </w:rPr>
      </w:pPr>
      <w:r w:rsidRPr="00CB3C69">
        <w:rPr>
          <w:b/>
          <w:sz w:val="28"/>
          <w:szCs w:val="28"/>
        </w:rPr>
        <w:t xml:space="preserve">График: Средний процент выполнения заданий в 2020-2021 гг. </w:t>
      </w:r>
    </w:p>
    <w:p w:rsidR="00CB3C69" w:rsidRPr="00CB3C69" w:rsidRDefault="00CB3C69" w:rsidP="00CB3C69">
      <w:pPr>
        <w:ind w:firstLine="539"/>
        <w:jc w:val="both"/>
        <w:rPr>
          <w:sz w:val="28"/>
          <w:szCs w:val="28"/>
        </w:rPr>
      </w:pPr>
    </w:p>
    <w:p w:rsidR="00CB3C69" w:rsidRPr="00CB3C69" w:rsidRDefault="00CB3C69" w:rsidP="00CB3C69">
      <w:pPr>
        <w:ind w:firstLine="539"/>
        <w:jc w:val="both"/>
        <w:rPr>
          <w:sz w:val="28"/>
          <w:szCs w:val="28"/>
        </w:rPr>
      </w:pPr>
    </w:p>
    <w:p w:rsidR="00CB3C69" w:rsidRPr="00CB3C69" w:rsidRDefault="00305A4D" w:rsidP="00CB3C69">
      <w:pPr>
        <w:ind w:left="-426" w:firstLine="965"/>
        <w:jc w:val="both"/>
        <w:rPr>
          <w:i/>
          <w:iCs/>
        </w:rPr>
      </w:pPr>
      <w:r w:rsidRPr="00CB3C69">
        <w:rPr>
          <w:noProof/>
        </w:rPr>
        <w:drawing>
          <wp:inline distT="0" distB="0" distL="0" distR="0">
            <wp:extent cx="5752465" cy="3500755"/>
            <wp:effectExtent l="0" t="0" r="0" b="0"/>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B3C69" w:rsidRPr="00CB3C69" w:rsidRDefault="00CB3C69" w:rsidP="000562BF">
      <w:pPr>
        <w:keepNext/>
        <w:keepLines/>
        <w:numPr>
          <w:ilvl w:val="2"/>
          <w:numId w:val="6"/>
        </w:numPr>
        <w:spacing w:before="200"/>
        <w:outlineLvl w:val="2"/>
        <w:rPr>
          <w:rFonts w:eastAsia="SimSun"/>
          <w:sz w:val="28"/>
          <w:lang w:val="x-none"/>
        </w:rPr>
      </w:pPr>
      <w:r w:rsidRPr="00CB3C69">
        <w:rPr>
          <w:rFonts w:eastAsia="SimSun"/>
          <w:sz w:val="28"/>
          <w:lang w:val="x-none"/>
        </w:rPr>
        <w:t>Содержательный анализ выполнения заданий КИМ</w:t>
      </w:r>
    </w:p>
    <w:p w:rsidR="00CB3C69" w:rsidRPr="00CB3C69" w:rsidRDefault="00CB3C69" w:rsidP="00CB3C69">
      <w:pPr>
        <w:ind w:firstLine="539"/>
        <w:jc w:val="both"/>
        <w:rPr>
          <w:sz w:val="28"/>
          <w:szCs w:val="28"/>
        </w:rPr>
      </w:pPr>
    </w:p>
    <w:p w:rsidR="00CB3C69" w:rsidRPr="00B06DBF" w:rsidRDefault="00CB3C69" w:rsidP="00CB3C69">
      <w:pPr>
        <w:ind w:firstLine="539"/>
        <w:jc w:val="both"/>
      </w:pPr>
      <w:r w:rsidRPr="00B06DBF">
        <w:t xml:space="preserve">На данном графике видно, что, как и в предыдущие годы, средний процент выполнения базовых заданий первой и второй частей КИМ выше остальных. Выпускники хорошо осваивают такие разделы «Обществознания» как – «Человек и общество», «Социальные отношения», менее успешно – «Экономика», «Политика», «Право». </w:t>
      </w:r>
    </w:p>
    <w:p w:rsidR="00CB3C69" w:rsidRPr="00B06DBF" w:rsidRDefault="00CB3C69" w:rsidP="00CB3C69">
      <w:pPr>
        <w:ind w:firstLine="539"/>
        <w:jc w:val="both"/>
      </w:pPr>
      <w:r w:rsidRPr="00B06DBF">
        <w:t>Выпускники показывают б</w:t>
      </w:r>
      <w:r w:rsidRPr="00B06DBF">
        <w:rPr>
          <w:i/>
        </w:rPr>
        <w:t>о</w:t>
      </w:r>
      <w:r w:rsidRPr="00B06DBF">
        <w:t xml:space="preserve">льшую успешность освоения компетенций «Знать и понимать» (1– 61,95; 2 – 80,24), «Осуществлять поиск социальной информации» (12 – 90,74; 21 – 93,98), в меньшей степени демонстрируют успешность освоения компетенций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(5 – 80,53; 8 – 82,49; 14 – 48,26; 18 – 61,79), «Применять социально-экономические и гуманитарные знания в процессе решения познавательных задач по актуальным социальным проблемам» (6 – 74,41; 9 – 57,85; 15 – 65,98; 19 – 58,48), «Систематизировать, анализировать и обобщать неупорядоченную социальную информацию» (20 – 53,72). </w:t>
      </w:r>
    </w:p>
    <w:p w:rsidR="00CB3C69" w:rsidRPr="00B06DBF" w:rsidRDefault="00CB3C69" w:rsidP="00CB3C69">
      <w:pPr>
        <w:ind w:firstLine="539"/>
        <w:jc w:val="both"/>
      </w:pPr>
      <w:r w:rsidRPr="00B06DBF">
        <w:t>Средний процент по выполнению заданий, связанных со способностью «Характеризовать с научных позиций основные социальные объекты» зависит от отраслевой принадлежности задания: 4 – 80,</w:t>
      </w:r>
      <w:proofErr w:type="gramStart"/>
      <w:r w:rsidRPr="00B06DBF">
        <w:t>33;  7</w:t>
      </w:r>
      <w:proofErr w:type="gramEnd"/>
      <w:r w:rsidRPr="00B06DBF">
        <w:t xml:space="preserve"> – 44,56;  11 – 68,27; 13 –65,98; 16 – 35,45; 17 –61,79, можно отметить высокий уровень усвоения для тем из раздела «Экономика», «Социальные отношения», тогда как применительно к областям знания «Политика» и «Право», уровень освоения компетенции ниже.   </w:t>
      </w:r>
    </w:p>
    <w:p w:rsidR="00CB3C69" w:rsidRPr="00B06DBF" w:rsidRDefault="00CB3C69" w:rsidP="00CB3C69">
      <w:pPr>
        <w:ind w:firstLine="539"/>
        <w:jc w:val="both"/>
      </w:pPr>
      <w:r w:rsidRPr="00B06DBF">
        <w:t xml:space="preserve">Средний процент выполнений заданий, в рамках которых проверяется сформированность таких компетенций как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и др. – невысок: от 6,28 до 50 (за исключением задания 29.1, в котором требуется раскрыть смысл высказывания). </w:t>
      </w:r>
    </w:p>
    <w:p w:rsidR="00CB3C69" w:rsidRPr="00CB3C69" w:rsidRDefault="00CB3C69" w:rsidP="00CB3C69">
      <w:pPr>
        <w:ind w:firstLine="539"/>
        <w:jc w:val="both"/>
        <w:rPr>
          <w:sz w:val="28"/>
          <w:szCs w:val="28"/>
        </w:rPr>
      </w:pPr>
    </w:p>
    <w:p w:rsidR="00CB3C69" w:rsidRPr="00CB3C69" w:rsidRDefault="00CB3C69" w:rsidP="00CB3C69">
      <w:pPr>
        <w:ind w:firstLine="539"/>
        <w:jc w:val="both"/>
        <w:rPr>
          <w:sz w:val="28"/>
          <w:szCs w:val="28"/>
        </w:rPr>
      </w:pPr>
    </w:p>
    <w:p w:rsidR="00CB3C69" w:rsidRPr="00CB3C69" w:rsidRDefault="00CB3C69" w:rsidP="00CB3C69">
      <w:pPr>
        <w:ind w:firstLine="539"/>
        <w:jc w:val="both"/>
        <w:rPr>
          <w:b/>
          <w:sz w:val="28"/>
          <w:szCs w:val="28"/>
        </w:rPr>
      </w:pPr>
      <w:r w:rsidRPr="00CB3C69">
        <w:rPr>
          <w:b/>
          <w:sz w:val="28"/>
          <w:szCs w:val="28"/>
        </w:rPr>
        <w:t>ЛИНИИ ЗАДАНИЙ С НАИМЕНЬШИМИ ПРОЦЕНТАМИ ВЫПОЛНЕНИЯ (ЗАДАНИЯ БАЗОВОГО УРОВНЯ (С ПРОЦЕНТОМ ВЫПОЛНЕНИЯ НИЖЕ 50) И ЗАДАНИЯ ПОВЫШЕННОГО И ВЫСОКОГО УРОВНЯ (С ПРОЦЕНТОМ ВЫПОЛНЕНИЯ НИЖЕ 15))</w:t>
      </w:r>
    </w:p>
    <w:p w:rsidR="00CB3C69" w:rsidRPr="00CB3C69" w:rsidRDefault="00CB3C69" w:rsidP="00CB3C69">
      <w:pPr>
        <w:ind w:firstLine="539"/>
        <w:jc w:val="both"/>
        <w:rPr>
          <w:b/>
          <w:sz w:val="28"/>
          <w:szCs w:val="28"/>
        </w:rPr>
      </w:pPr>
      <w:r w:rsidRPr="00CB3C69">
        <w:rPr>
          <w:b/>
          <w:sz w:val="28"/>
          <w:szCs w:val="28"/>
        </w:rPr>
        <w:t xml:space="preserve">  </w:t>
      </w:r>
    </w:p>
    <w:p w:rsidR="00CB3C69" w:rsidRPr="00CB3C69" w:rsidRDefault="00CB3C69" w:rsidP="00CB3C69">
      <w:pPr>
        <w:ind w:firstLine="539"/>
        <w:jc w:val="both"/>
        <w:rPr>
          <w:sz w:val="28"/>
          <w:szCs w:val="28"/>
        </w:rPr>
      </w:pPr>
    </w:p>
    <w:p w:rsidR="00CB3C69" w:rsidRPr="00B06DBF" w:rsidRDefault="00CB3C69" w:rsidP="00CB3C69">
      <w:pPr>
        <w:ind w:firstLine="539"/>
        <w:jc w:val="both"/>
      </w:pPr>
      <w:r w:rsidRPr="00CB3C69">
        <w:rPr>
          <w:b/>
          <w:sz w:val="28"/>
          <w:szCs w:val="28"/>
        </w:rPr>
        <w:t>1.ЗАДАНИЕ №14</w:t>
      </w:r>
      <w:r w:rsidRPr="00CB3C69">
        <w:rPr>
          <w:sz w:val="28"/>
          <w:szCs w:val="28"/>
        </w:rPr>
        <w:t xml:space="preserve"> </w:t>
      </w:r>
      <w:r w:rsidRPr="00B06DBF">
        <w:t xml:space="preserve">базового уровня – средний процент выполнения 48,26. </w:t>
      </w:r>
    </w:p>
    <w:p w:rsidR="00CB3C69" w:rsidRPr="00B06DBF" w:rsidRDefault="00CB3C69" w:rsidP="00CB3C69">
      <w:pPr>
        <w:ind w:firstLine="539"/>
        <w:jc w:val="both"/>
        <w:rPr>
          <w:iCs/>
        </w:rPr>
      </w:pPr>
      <w:r w:rsidRPr="00CB3C69">
        <w:rPr>
          <w:b/>
          <w:iCs/>
          <w:sz w:val="28"/>
          <w:szCs w:val="28"/>
        </w:rPr>
        <w:t>ЗАДАНИЕ 14</w:t>
      </w:r>
      <w:r w:rsidRPr="00CB3C69">
        <w:rPr>
          <w:iCs/>
          <w:sz w:val="28"/>
          <w:szCs w:val="28"/>
        </w:rPr>
        <w:t xml:space="preserve"> «</w:t>
      </w:r>
      <w:r w:rsidRPr="00B06DBF">
        <w:rPr>
          <w:iCs/>
        </w:rPr>
        <w:t>Полномочия субъектов государственной власти РФ» – 48,26. Можно отметить, что проблема решения данного задания – это проблема двух категорий выпускников: не преодолевших порог и сдавших ЕГЭ на балл от 42 до 60 (соответственно 12,94 и 38,19).</w:t>
      </w:r>
    </w:p>
    <w:p w:rsidR="00CB3C69" w:rsidRPr="00B06DBF" w:rsidRDefault="00CB3C69" w:rsidP="00CB3C69">
      <w:pPr>
        <w:ind w:firstLine="539"/>
        <w:jc w:val="both"/>
      </w:pPr>
      <w:r w:rsidRPr="00B06DBF">
        <w:rPr>
          <w:iCs/>
        </w:rPr>
        <w:t>Одной из причин могло стать то обстоятельство, что в 2020 г. в Конституцию РФ были внесены поправки, что создавало трудности для учеников, которые успешно освоили текст Конституции в рамках получения основного общего образования. Результаты выполнения данного задания свидетельствуют о том, что прежде чем приступать к объяснению темы и уяснению положений Конституции РФ, важно объяснить ПРИНЦИП РАЗДЕЛЕНИЯ ВЛАСТЕЙ, МЕХАНИЗМ СДЕРЖЕК И ПРОТИВОВЕСОВ В СИСТЕМЕ ОРГАНОВ ГОСУДАРСТВЕННОЙ ВЛАСТИ. Это даст возможность ученику понять принцип распределения функционала между органами государственной власти: законодательная власть определяет правила, нормы общественный отношений, исполнительная – отвечает за их практическое воплощение в жизнь, судебная власть разрешает конфликты, возникающие в системе. Аналогичная работа может быть выполнена и по отношению ко второму варианту задания 14, в котором речь идет про распределение полномочий между центром и регионами. Прежде чем уяснять положения статей 71 и 72 Конституции РФ целесообразно вспомнить, что такое Федерация, ее признаки, примеры, кроме РФ, и т.д.</w:t>
      </w:r>
    </w:p>
    <w:p w:rsidR="00CB3C69" w:rsidRPr="00CB3C69" w:rsidRDefault="00CB3C69" w:rsidP="00CB3C69">
      <w:pPr>
        <w:ind w:firstLine="965"/>
        <w:jc w:val="both"/>
        <w:rPr>
          <w:iCs/>
          <w:sz w:val="28"/>
          <w:szCs w:val="28"/>
        </w:rPr>
      </w:pPr>
    </w:p>
    <w:p w:rsidR="00CB3C69" w:rsidRPr="00B06DBF" w:rsidRDefault="00CB3C69" w:rsidP="00CB3C69">
      <w:pPr>
        <w:ind w:firstLine="965"/>
        <w:jc w:val="both"/>
        <w:rPr>
          <w:iCs/>
        </w:rPr>
      </w:pPr>
      <w:r w:rsidRPr="00CB3C69">
        <w:rPr>
          <w:iCs/>
          <w:sz w:val="28"/>
          <w:szCs w:val="28"/>
        </w:rPr>
        <w:t xml:space="preserve">2. </w:t>
      </w:r>
      <w:r w:rsidRPr="00CB3C69">
        <w:rPr>
          <w:b/>
          <w:iCs/>
          <w:sz w:val="28"/>
          <w:szCs w:val="28"/>
        </w:rPr>
        <w:t>ЗАДАНИЕ 16</w:t>
      </w:r>
      <w:r w:rsidRPr="00CB3C69">
        <w:rPr>
          <w:iCs/>
          <w:sz w:val="28"/>
          <w:szCs w:val="28"/>
        </w:rPr>
        <w:t xml:space="preserve"> – </w:t>
      </w:r>
      <w:r w:rsidRPr="00B06DBF">
        <w:rPr>
          <w:iCs/>
        </w:rPr>
        <w:t xml:space="preserve">мы </w:t>
      </w:r>
      <w:proofErr w:type="gramStart"/>
      <w:r w:rsidRPr="00B06DBF">
        <w:rPr>
          <w:iCs/>
        </w:rPr>
        <w:t>отмечали  в</w:t>
      </w:r>
      <w:proofErr w:type="gramEnd"/>
      <w:r w:rsidRPr="00B06DBF">
        <w:rPr>
          <w:iCs/>
        </w:rPr>
        <w:t xml:space="preserve"> прошлом году как одно из самых проблемных. Средний тестовый балл выполнения составлял в 2020 г. 14,84, тогда как в 2019 г. - 77,53. В 2021 году средний балл составил 38,95, что свидетельствует об успешности проведенной с педагогами работы, внедрения ими рекомендованных методик. Важно, что при внесении поправок в Конституцию РФ главы «Основы конституционного строя» и «Права и свободы человека и гражданина» остались прежними, наблюдается преемственность в изучаемом материале. Любопытным фактом в освоении данных знаний является то, что разрыв между группой непреодолевших барьер и группой высокобальников не является принципиально значительным: в первом случае 23,86, во втором 50,00. Поэтому усилия по преодолению проблемы в решении данного задания нужно сосредоточить на группе высокобальников. ЦЕЛЕСООБРАЗНО, ВО-ПЕРВЫХ, опираться на принцип системности – объяснять основы конституционного строя в связке и правами и свободами. Например, принцип светского государства (ст.14) и свобода совести и вероисповедания (ст.28). ВО-ВТОРЫХ, опираться на сравнительный метод: использовать в данной теме тексты Конституций советского периода или других стран, чтобы лучше осмысливались и легче запоминались особенности российского конституционного строя, классификация прав и обязанностей человека и гражданина.    </w:t>
      </w:r>
    </w:p>
    <w:p w:rsidR="00CB3C69" w:rsidRPr="00CB3C69" w:rsidRDefault="00CB3C69" w:rsidP="00CB3C69">
      <w:pPr>
        <w:ind w:firstLine="539"/>
        <w:jc w:val="both"/>
        <w:rPr>
          <w:sz w:val="28"/>
          <w:szCs w:val="28"/>
        </w:rPr>
      </w:pPr>
    </w:p>
    <w:p w:rsidR="00CB3C69" w:rsidRPr="00B06DBF" w:rsidRDefault="00CB3C69" w:rsidP="00CB3C69">
      <w:pPr>
        <w:ind w:firstLine="965"/>
        <w:jc w:val="both"/>
        <w:rPr>
          <w:iCs/>
        </w:rPr>
      </w:pPr>
      <w:r w:rsidRPr="00CB3C69">
        <w:rPr>
          <w:b/>
          <w:iCs/>
          <w:sz w:val="28"/>
          <w:szCs w:val="28"/>
        </w:rPr>
        <w:t xml:space="preserve">ЗАДАНИЕ №28. К 2. </w:t>
      </w:r>
      <w:r w:rsidRPr="00CB3C69">
        <w:rPr>
          <w:iCs/>
          <w:sz w:val="28"/>
          <w:szCs w:val="28"/>
        </w:rPr>
        <w:t xml:space="preserve"> – </w:t>
      </w:r>
      <w:r w:rsidRPr="00B06DBF">
        <w:rPr>
          <w:iCs/>
        </w:rPr>
        <w:t>корректность пунктов и подпунктов плана.</w:t>
      </w:r>
    </w:p>
    <w:p w:rsidR="00CB3C69" w:rsidRPr="00B06DBF" w:rsidRDefault="00CB3C69" w:rsidP="00CB3C69">
      <w:pPr>
        <w:ind w:firstLine="965"/>
        <w:jc w:val="both"/>
        <w:rPr>
          <w:iCs/>
        </w:rPr>
      </w:pPr>
      <w:r w:rsidRPr="00B06DBF">
        <w:rPr>
          <w:iCs/>
        </w:rPr>
        <w:t xml:space="preserve">Средний бал выполнения задания составил 6,28. Важно отметить, что у трех категорий выпускников, кроме высокобальников это задание выполнено на низкий балл.  </w:t>
      </w:r>
    </w:p>
    <w:p w:rsidR="00CB3C69" w:rsidRPr="00B06DBF" w:rsidRDefault="00CB3C69" w:rsidP="00CB3C69">
      <w:pPr>
        <w:ind w:firstLine="965"/>
        <w:jc w:val="both"/>
        <w:rPr>
          <w:iCs/>
        </w:rPr>
      </w:pPr>
      <w:r w:rsidRPr="00B06DBF">
        <w:rPr>
          <w:iCs/>
        </w:rPr>
        <w:t>В рамках открытого варианта предлагалось составить план по теме «Банк как финансовый институт»</w:t>
      </w:r>
    </w:p>
    <w:p w:rsidR="00CB3C69" w:rsidRPr="00B06DBF" w:rsidRDefault="00CB3C69" w:rsidP="00CB3C69">
      <w:pPr>
        <w:ind w:firstLine="965"/>
        <w:jc w:val="both"/>
        <w:rPr>
          <w:iCs/>
        </w:rPr>
      </w:pPr>
      <w:r w:rsidRPr="00B06DBF">
        <w:rPr>
          <w:iCs/>
        </w:rPr>
        <w:t xml:space="preserve">Основными типичными ошибками, выявленными в ходе проверок, стали: </w:t>
      </w:r>
    </w:p>
    <w:p w:rsidR="00CB3C69" w:rsidRPr="00B06DBF" w:rsidRDefault="00CB3C69" w:rsidP="00CB3C69">
      <w:pPr>
        <w:ind w:firstLine="965"/>
        <w:jc w:val="both"/>
        <w:rPr>
          <w:iCs/>
        </w:rPr>
      </w:pPr>
      <w:r w:rsidRPr="00B06DBF">
        <w:rPr>
          <w:iCs/>
        </w:rPr>
        <w:t xml:space="preserve">1. Выпускники путают коммерческие, государственные, центральный банки. </w:t>
      </w:r>
    </w:p>
    <w:p w:rsidR="00CB3C69" w:rsidRPr="00B06DBF" w:rsidRDefault="00CB3C69" w:rsidP="00CB3C69">
      <w:pPr>
        <w:ind w:firstLine="965"/>
        <w:jc w:val="both"/>
        <w:rPr>
          <w:iCs/>
        </w:rPr>
      </w:pPr>
      <w:r w:rsidRPr="00B06DBF">
        <w:rPr>
          <w:iCs/>
        </w:rPr>
        <w:t xml:space="preserve">2. Выпускники указывают в качестве разных функций центрального банка один и тот же инструмент монетарной политики: учетная ставка, ключевая ставка, ставка рефинансирования, дисконтная ставка. </w:t>
      </w:r>
    </w:p>
    <w:p w:rsidR="00CB3C69" w:rsidRPr="00B06DBF" w:rsidRDefault="00CB3C69" w:rsidP="00CB3C69">
      <w:pPr>
        <w:ind w:firstLine="965"/>
        <w:jc w:val="both"/>
        <w:rPr>
          <w:iCs/>
        </w:rPr>
      </w:pPr>
      <w:r w:rsidRPr="00B06DBF">
        <w:rPr>
          <w:iCs/>
        </w:rPr>
        <w:t xml:space="preserve">3. В пункте «виды операций» в качестве подпунктов приводят функции банков. </w:t>
      </w:r>
    </w:p>
    <w:p w:rsidR="00CB3C69" w:rsidRPr="00B06DBF" w:rsidRDefault="00CB3C69" w:rsidP="00CB3C69">
      <w:pPr>
        <w:ind w:firstLine="965"/>
        <w:jc w:val="both"/>
        <w:rPr>
          <w:iCs/>
        </w:rPr>
      </w:pPr>
      <w:r w:rsidRPr="00B06DBF">
        <w:rPr>
          <w:iCs/>
        </w:rPr>
        <w:t xml:space="preserve">4. Оформляют план неправильно (без подпунктов, используют общие фразы и т.д.). </w:t>
      </w:r>
    </w:p>
    <w:p w:rsidR="00CB3C69" w:rsidRPr="00B06DBF" w:rsidRDefault="00CB3C69" w:rsidP="00CB3C69">
      <w:pPr>
        <w:ind w:firstLine="965"/>
        <w:jc w:val="both"/>
        <w:rPr>
          <w:iCs/>
        </w:rPr>
      </w:pPr>
      <w:r w:rsidRPr="00B06DBF">
        <w:rPr>
          <w:iCs/>
        </w:rPr>
        <w:t xml:space="preserve">Данные ошибки приводят к тому, что по критерию 28.2. даже среди группы высокобальников балл составил только 53,57. Следовательно, понимая принципы банковской системы РФ высокобальники допускают ошибки/неточности в формулировках подпунктов плана. Для решения данной проблемы ЦЕЛЕСООБРАЗНО заострить внимание на указанных ошибках при разборе темы «Банк как финансовый институт» </w:t>
      </w:r>
      <w:proofErr w:type="gramStart"/>
      <w:r w:rsidRPr="00B06DBF">
        <w:rPr>
          <w:iCs/>
        </w:rPr>
        <w:t>в  группе</w:t>
      </w:r>
      <w:proofErr w:type="gramEnd"/>
      <w:r w:rsidRPr="00B06DBF">
        <w:rPr>
          <w:iCs/>
        </w:rPr>
        <w:t xml:space="preserve"> высокобальников. </w:t>
      </w:r>
    </w:p>
    <w:p w:rsidR="00CB3C69" w:rsidRPr="00CB3C69" w:rsidRDefault="00CB3C69" w:rsidP="00CB3C69">
      <w:pPr>
        <w:ind w:firstLine="965"/>
        <w:jc w:val="both"/>
        <w:rPr>
          <w:iCs/>
          <w:sz w:val="28"/>
          <w:szCs w:val="28"/>
        </w:rPr>
      </w:pPr>
    </w:p>
    <w:p w:rsidR="00CB3C69" w:rsidRPr="00CB3C69" w:rsidRDefault="00CB3C69" w:rsidP="00CB3C69">
      <w:pPr>
        <w:ind w:firstLine="965"/>
        <w:jc w:val="both"/>
        <w:rPr>
          <w:iCs/>
          <w:sz w:val="28"/>
          <w:szCs w:val="28"/>
        </w:rPr>
      </w:pPr>
    </w:p>
    <w:p w:rsidR="00CB3C69" w:rsidRPr="00B06DBF" w:rsidRDefault="00CB3C69" w:rsidP="00CB3C69">
      <w:pPr>
        <w:ind w:firstLine="965"/>
        <w:jc w:val="both"/>
        <w:rPr>
          <w:iCs/>
        </w:rPr>
      </w:pPr>
      <w:r w:rsidRPr="00CB3C69">
        <w:rPr>
          <w:b/>
          <w:iCs/>
          <w:sz w:val="28"/>
          <w:szCs w:val="28"/>
        </w:rPr>
        <w:t xml:space="preserve">ЗАДАНИЕ №29. К3. </w:t>
      </w:r>
      <w:r w:rsidRPr="00B06DBF">
        <w:rPr>
          <w:iCs/>
        </w:rPr>
        <w:t xml:space="preserve">Логика, наличие выводов </w:t>
      </w:r>
      <w:proofErr w:type="gramStart"/>
      <w:r w:rsidRPr="00B06DBF">
        <w:rPr>
          <w:iCs/>
        </w:rPr>
        <w:t>и  рассуждений</w:t>
      </w:r>
      <w:proofErr w:type="gramEnd"/>
      <w:r w:rsidRPr="00B06DBF">
        <w:rPr>
          <w:iCs/>
        </w:rPr>
        <w:t xml:space="preserve"> в мини-сочинении. Средний балл составил 13,89. Проблемным является для двух категорий выпускников – не преодолевших порог и сдавших ЕГЭ на балл от 42 до 60. В мини-сочинении отсутствуют связи между понятиями, приведены рассуждения общего характера, материал выстроен непоследовательно. </w:t>
      </w:r>
    </w:p>
    <w:p w:rsidR="00CB3C69" w:rsidRPr="00B06DBF" w:rsidRDefault="00CB3C69" w:rsidP="00CB3C69">
      <w:pPr>
        <w:ind w:firstLine="965"/>
        <w:jc w:val="both"/>
        <w:rPr>
          <w:iCs/>
        </w:rPr>
      </w:pPr>
      <w:r w:rsidRPr="00B06DBF">
        <w:rPr>
          <w:iCs/>
        </w:rPr>
        <w:t xml:space="preserve">В группе сильных выпускников данный балл, как правило, не выставляется экспертами из-за отсутствия структурированности в работе, избыточного объема при изложении материала по теме высказывания. Выпускники в большинстве своем стремятся изложить все, что знают по теме, а не рассуждают в контексте раскрытия основной идеи высказывания.  </w:t>
      </w:r>
    </w:p>
    <w:p w:rsidR="00CB3C69" w:rsidRPr="00CB3C69" w:rsidRDefault="00CB3C69" w:rsidP="00CB3C69">
      <w:pPr>
        <w:ind w:firstLine="965"/>
        <w:jc w:val="both"/>
        <w:rPr>
          <w:iCs/>
          <w:sz w:val="28"/>
          <w:szCs w:val="28"/>
        </w:rPr>
      </w:pPr>
    </w:p>
    <w:p w:rsidR="00CB3C69" w:rsidRPr="00CB3C69" w:rsidRDefault="00CB3C69" w:rsidP="00CB3C69">
      <w:pPr>
        <w:ind w:firstLine="965"/>
        <w:jc w:val="both"/>
        <w:rPr>
          <w:iCs/>
          <w:sz w:val="28"/>
          <w:szCs w:val="28"/>
        </w:rPr>
      </w:pPr>
    </w:p>
    <w:p w:rsidR="00CB3C69" w:rsidRPr="00CB3C69" w:rsidRDefault="00CB3C69" w:rsidP="00CB3C69">
      <w:pPr>
        <w:ind w:firstLine="965"/>
        <w:jc w:val="both"/>
        <w:rPr>
          <w:iCs/>
          <w:sz w:val="28"/>
          <w:szCs w:val="28"/>
        </w:rPr>
      </w:pPr>
    </w:p>
    <w:p w:rsidR="00CB3C69" w:rsidRPr="00CB3C69" w:rsidRDefault="00CB3C69" w:rsidP="00CB3C69">
      <w:pPr>
        <w:ind w:left="-426" w:firstLine="965"/>
        <w:jc w:val="both"/>
        <w:rPr>
          <w:b/>
          <w:iCs/>
          <w:sz w:val="28"/>
          <w:szCs w:val="28"/>
        </w:rPr>
      </w:pPr>
      <w:r w:rsidRPr="00CB3C69">
        <w:rPr>
          <w:b/>
          <w:iCs/>
          <w:sz w:val="28"/>
          <w:szCs w:val="28"/>
        </w:rPr>
        <w:t>РЕЗУЛЬТАТЫ ВЫПОЛНЕНИЯ ЗАДАНИЙ РАЗЛИЧНОЙ СТЕПЕНИ СЛОЖНОСТИ</w:t>
      </w:r>
    </w:p>
    <w:p w:rsidR="00CB3C69" w:rsidRPr="00B06DBF" w:rsidRDefault="00CB3C69" w:rsidP="00CB3C69">
      <w:pPr>
        <w:autoSpaceDE w:val="0"/>
        <w:autoSpaceDN w:val="0"/>
        <w:adjustRightInd w:val="0"/>
        <w:ind w:firstLine="539"/>
        <w:jc w:val="both"/>
      </w:pPr>
      <w:r w:rsidRPr="00B06DBF">
        <w:t xml:space="preserve">Структура КИМ включала 12 заданий </w:t>
      </w:r>
      <w:r w:rsidRPr="00B06DBF">
        <w:rPr>
          <w:b/>
        </w:rPr>
        <w:t>базового</w:t>
      </w:r>
      <w:r w:rsidRPr="00B06DBF">
        <w:t xml:space="preserve"> уровня сложности, из них 6 заданий, максимальное количество баллов за которые – 1, и 6 заданий, максимальное количество баллов за которые – 2. </w:t>
      </w:r>
    </w:p>
    <w:p w:rsidR="00CB3C69" w:rsidRPr="00B06DBF" w:rsidRDefault="00CB3C69" w:rsidP="00CB3C69">
      <w:pPr>
        <w:ind w:left="-426" w:firstLine="965"/>
        <w:jc w:val="both"/>
        <w:rPr>
          <w:i/>
          <w:iCs/>
        </w:rPr>
      </w:pPr>
    </w:p>
    <w:p w:rsidR="00CB3C69" w:rsidRPr="00CB3C69" w:rsidRDefault="00CB3C69" w:rsidP="00CB3C69">
      <w:pPr>
        <w:ind w:left="-426" w:firstLine="965"/>
        <w:jc w:val="both"/>
        <w:rPr>
          <w:i/>
          <w:iCs/>
          <w:sz w:val="28"/>
          <w:szCs w:val="28"/>
        </w:rPr>
      </w:pPr>
      <w:r w:rsidRPr="00CB3C69">
        <w:rPr>
          <w:i/>
          <w:iCs/>
          <w:sz w:val="28"/>
          <w:szCs w:val="28"/>
        </w:rPr>
        <w:t xml:space="preserve">Таблица: Средний процент выполнения заданий базового уровня сложности </w:t>
      </w:r>
    </w:p>
    <w:p w:rsidR="00CB3C69" w:rsidRPr="00CB3C69" w:rsidRDefault="00CB3C69" w:rsidP="00CB3C69">
      <w:pPr>
        <w:ind w:left="-426" w:firstLine="965"/>
        <w:jc w:val="both"/>
        <w:rPr>
          <w:i/>
          <w:i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2"/>
        <w:gridCol w:w="3260"/>
        <w:gridCol w:w="2126"/>
      </w:tblGrid>
      <w:tr w:rsidR="00CB3C69" w:rsidRPr="00B06DBF" w:rsidTr="000562BF">
        <w:tc>
          <w:tcPr>
            <w:tcW w:w="1418" w:type="dxa"/>
          </w:tcPr>
          <w:p w:rsidR="00CB3C69" w:rsidRPr="00B06DBF" w:rsidRDefault="00CB3C69" w:rsidP="00CB3C69">
            <w:pPr>
              <w:jc w:val="center"/>
              <w:rPr>
                <w:i/>
                <w:iCs/>
              </w:rPr>
            </w:pPr>
            <w:r w:rsidRPr="00B06DBF">
              <w:rPr>
                <w:i/>
                <w:iCs/>
              </w:rPr>
              <w:t>Номер задания</w:t>
            </w:r>
          </w:p>
        </w:tc>
        <w:tc>
          <w:tcPr>
            <w:tcW w:w="2552" w:type="dxa"/>
          </w:tcPr>
          <w:p w:rsidR="00CB3C69" w:rsidRPr="00B06DBF" w:rsidRDefault="00CB3C69" w:rsidP="00CB3C69">
            <w:pPr>
              <w:jc w:val="center"/>
              <w:rPr>
                <w:i/>
                <w:iCs/>
              </w:rPr>
            </w:pPr>
            <w:r w:rsidRPr="00B06DBF">
              <w:rPr>
                <w:i/>
                <w:iCs/>
              </w:rPr>
              <w:t>Средний % выполнения в 2021</w:t>
            </w:r>
          </w:p>
        </w:tc>
        <w:tc>
          <w:tcPr>
            <w:tcW w:w="3260" w:type="dxa"/>
            <w:shd w:val="clear" w:color="auto" w:fill="auto"/>
          </w:tcPr>
          <w:p w:rsidR="00CB3C69" w:rsidRPr="00B06DBF" w:rsidRDefault="00CB3C69" w:rsidP="00CB3C69">
            <w:pPr>
              <w:jc w:val="center"/>
              <w:rPr>
                <w:i/>
                <w:iCs/>
              </w:rPr>
            </w:pPr>
            <w:r w:rsidRPr="00B06DBF">
              <w:rPr>
                <w:i/>
                <w:iCs/>
              </w:rPr>
              <w:t>Средний % выполнения в 2020 г.</w:t>
            </w:r>
          </w:p>
        </w:tc>
        <w:tc>
          <w:tcPr>
            <w:tcW w:w="2126" w:type="dxa"/>
            <w:shd w:val="clear" w:color="auto" w:fill="auto"/>
          </w:tcPr>
          <w:p w:rsidR="00CB3C69" w:rsidRPr="00B06DBF" w:rsidRDefault="00CB3C69" w:rsidP="00CB3C69">
            <w:pPr>
              <w:jc w:val="center"/>
              <w:rPr>
                <w:i/>
                <w:iCs/>
              </w:rPr>
            </w:pPr>
            <w:r w:rsidRPr="00B06DBF">
              <w:rPr>
                <w:i/>
                <w:iCs/>
              </w:rPr>
              <w:t>Средний % выполнения в 2019</w:t>
            </w:r>
          </w:p>
        </w:tc>
      </w:tr>
      <w:tr w:rsidR="00CB3C69" w:rsidRPr="00B06DBF" w:rsidTr="000562BF">
        <w:tc>
          <w:tcPr>
            <w:tcW w:w="1418" w:type="dxa"/>
          </w:tcPr>
          <w:p w:rsidR="00CB3C69" w:rsidRPr="00B06DBF" w:rsidRDefault="00CB3C69" w:rsidP="00CB3C69">
            <w:pPr>
              <w:jc w:val="both"/>
              <w:rPr>
                <w:i/>
                <w:iCs/>
              </w:rPr>
            </w:pPr>
            <w:r w:rsidRPr="00B06DBF">
              <w:rPr>
                <w:i/>
                <w:iCs/>
              </w:rPr>
              <w:t>1</w:t>
            </w:r>
          </w:p>
        </w:tc>
        <w:tc>
          <w:tcPr>
            <w:tcW w:w="2552" w:type="dxa"/>
          </w:tcPr>
          <w:p w:rsidR="00CB3C69" w:rsidRPr="00B06DBF" w:rsidRDefault="00CB3C69" w:rsidP="00CB3C69">
            <w:pPr>
              <w:jc w:val="both"/>
              <w:rPr>
                <w:i/>
                <w:iCs/>
              </w:rPr>
            </w:pPr>
            <w:r w:rsidRPr="00B06DBF">
              <w:rPr>
                <w:i/>
              </w:rPr>
              <w:t>61,95</w:t>
            </w:r>
          </w:p>
        </w:tc>
        <w:tc>
          <w:tcPr>
            <w:tcW w:w="3260" w:type="dxa"/>
            <w:shd w:val="clear" w:color="auto" w:fill="auto"/>
            <w:vAlign w:val="bottom"/>
          </w:tcPr>
          <w:p w:rsidR="00CB3C69" w:rsidRPr="00B06DBF" w:rsidRDefault="00CB3C69" w:rsidP="00CB3C69">
            <w:pPr>
              <w:rPr>
                <w:i/>
                <w:sz w:val="22"/>
                <w:szCs w:val="22"/>
              </w:rPr>
            </w:pPr>
            <w:r w:rsidRPr="00B06DBF">
              <w:rPr>
                <w:i/>
                <w:sz w:val="22"/>
                <w:szCs w:val="22"/>
              </w:rPr>
              <w:t>58,16</w:t>
            </w:r>
          </w:p>
        </w:tc>
        <w:tc>
          <w:tcPr>
            <w:tcW w:w="2126" w:type="dxa"/>
            <w:shd w:val="clear" w:color="auto" w:fill="auto"/>
          </w:tcPr>
          <w:p w:rsidR="00CB3C69" w:rsidRPr="00B06DBF" w:rsidRDefault="00CB3C69" w:rsidP="00CB3C69">
            <w:pPr>
              <w:jc w:val="both"/>
              <w:rPr>
                <w:i/>
                <w:iCs/>
              </w:rPr>
            </w:pPr>
            <w:r w:rsidRPr="00B06DBF">
              <w:rPr>
                <w:i/>
              </w:rPr>
              <w:t>52,82</w:t>
            </w:r>
          </w:p>
        </w:tc>
      </w:tr>
      <w:tr w:rsidR="00CB3C69" w:rsidRPr="00B06DBF" w:rsidTr="000562BF">
        <w:tc>
          <w:tcPr>
            <w:tcW w:w="1418" w:type="dxa"/>
          </w:tcPr>
          <w:p w:rsidR="00CB3C69" w:rsidRPr="00B06DBF" w:rsidRDefault="00CB3C69" w:rsidP="00CB3C69">
            <w:pPr>
              <w:jc w:val="both"/>
              <w:rPr>
                <w:i/>
                <w:iCs/>
              </w:rPr>
            </w:pPr>
            <w:r w:rsidRPr="00B06DBF">
              <w:rPr>
                <w:i/>
                <w:iCs/>
              </w:rPr>
              <w:t>2</w:t>
            </w:r>
          </w:p>
        </w:tc>
        <w:tc>
          <w:tcPr>
            <w:tcW w:w="2552" w:type="dxa"/>
          </w:tcPr>
          <w:p w:rsidR="00CB3C69" w:rsidRPr="00B06DBF" w:rsidRDefault="00CB3C69" w:rsidP="00CB3C69">
            <w:pPr>
              <w:jc w:val="both"/>
              <w:rPr>
                <w:i/>
                <w:iCs/>
              </w:rPr>
            </w:pPr>
            <w:r w:rsidRPr="00B06DBF">
              <w:rPr>
                <w:i/>
              </w:rPr>
              <w:t>80,24</w:t>
            </w:r>
          </w:p>
        </w:tc>
        <w:tc>
          <w:tcPr>
            <w:tcW w:w="3260" w:type="dxa"/>
            <w:shd w:val="clear" w:color="auto" w:fill="auto"/>
            <w:vAlign w:val="bottom"/>
          </w:tcPr>
          <w:p w:rsidR="00CB3C69" w:rsidRPr="00B06DBF" w:rsidRDefault="00CB3C69" w:rsidP="00CB3C69">
            <w:pPr>
              <w:rPr>
                <w:i/>
                <w:sz w:val="22"/>
                <w:szCs w:val="22"/>
              </w:rPr>
            </w:pPr>
            <w:r w:rsidRPr="00B06DBF">
              <w:rPr>
                <w:i/>
                <w:sz w:val="22"/>
                <w:szCs w:val="22"/>
              </w:rPr>
              <w:t>90,76</w:t>
            </w:r>
          </w:p>
        </w:tc>
        <w:tc>
          <w:tcPr>
            <w:tcW w:w="2126" w:type="dxa"/>
            <w:shd w:val="clear" w:color="auto" w:fill="auto"/>
          </w:tcPr>
          <w:p w:rsidR="00CB3C69" w:rsidRPr="00B06DBF" w:rsidRDefault="00CB3C69" w:rsidP="00CB3C69">
            <w:pPr>
              <w:jc w:val="both"/>
              <w:rPr>
                <w:i/>
                <w:iCs/>
              </w:rPr>
            </w:pPr>
            <w:r w:rsidRPr="00B06DBF">
              <w:rPr>
                <w:i/>
              </w:rPr>
              <w:t>80,37</w:t>
            </w:r>
          </w:p>
        </w:tc>
      </w:tr>
      <w:tr w:rsidR="00CB3C69" w:rsidRPr="00B06DBF" w:rsidTr="000562BF">
        <w:tc>
          <w:tcPr>
            <w:tcW w:w="1418" w:type="dxa"/>
          </w:tcPr>
          <w:p w:rsidR="00CB3C69" w:rsidRPr="00B06DBF" w:rsidRDefault="00CB3C69" w:rsidP="00CB3C69">
            <w:pPr>
              <w:jc w:val="both"/>
              <w:rPr>
                <w:i/>
                <w:iCs/>
              </w:rPr>
            </w:pPr>
            <w:r w:rsidRPr="00B06DBF">
              <w:rPr>
                <w:i/>
                <w:iCs/>
              </w:rPr>
              <w:t>3</w:t>
            </w:r>
          </w:p>
        </w:tc>
        <w:tc>
          <w:tcPr>
            <w:tcW w:w="2552" w:type="dxa"/>
          </w:tcPr>
          <w:p w:rsidR="00CB3C69" w:rsidRPr="00B06DBF" w:rsidRDefault="00CB3C69" w:rsidP="00CB3C69">
            <w:pPr>
              <w:jc w:val="both"/>
              <w:rPr>
                <w:i/>
                <w:iCs/>
              </w:rPr>
            </w:pPr>
            <w:r w:rsidRPr="00B06DBF">
              <w:rPr>
                <w:i/>
              </w:rPr>
              <w:t>58,70</w:t>
            </w:r>
          </w:p>
        </w:tc>
        <w:tc>
          <w:tcPr>
            <w:tcW w:w="3260" w:type="dxa"/>
            <w:shd w:val="clear" w:color="auto" w:fill="auto"/>
            <w:vAlign w:val="bottom"/>
          </w:tcPr>
          <w:p w:rsidR="00CB3C69" w:rsidRPr="00B06DBF" w:rsidRDefault="00CB3C69" w:rsidP="00CB3C69">
            <w:pPr>
              <w:rPr>
                <w:i/>
                <w:sz w:val="22"/>
                <w:szCs w:val="22"/>
              </w:rPr>
            </w:pPr>
            <w:r w:rsidRPr="00B06DBF">
              <w:rPr>
                <w:i/>
                <w:sz w:val="22"/>
                <w:szCs w:val="22"/>
              </w:rPr>
              <w:t>68,16</w:t>
            </w:r>
          </w:p>
        </w:tc>
        <w:tc>
          <w:tcPr>
            <w:tcW w:w="2126" w:type="dxa"/>
            <w:shd w:val="clear" w:color="auto" w:fill="auto"/>
          </w:tcPr>
          <w:p w:rsidR="00CB3C69" w:rsidRPr="00B06DBF" w:rsidRDefault="00CB3C69" w:rsidP="00CB3C69">
            <w:pPr>
              <w:jc w:val="both"/>
              <w:rPr>
                <w:i/>
                <w:iCs/>
              </w:rPr>
            </w:pPr>
            <w:r w:rsidRPr="00B06DBF">
              <w:rPr>
                <w:i/>
              </w:rPr>
              <w:t>75,79</w:t>
            </w:r>
          </w:p>
        </w:tc>
      </w:tr>
      <w:tr w:rsidR="00CB3C69" w:rsidRPr="00B06DBF" w:rsidTr="000562BF">
        <w:tc>
          <w:tcPr>
            <w:tcW w:w="1418" w:type="dxa"/>
          </w:tcPr>
          <w:p w:rsidR="00CB3C69" w:rsidRPr="00B06DBF" w:rsidRDefault="00CB3C69" w:rsidP="00CB3C69">
            <w:pPr>
              <w:jc w:val="both"/>
              <w:rPr>
                <w:i/>
                <w:iCs/>
              </w:rPr>
            </w:pPr>
            <w:r w:rsidRPr="00B06DBF">
              <w:rPr>
                <w:i/>
                <w:iCs/>
              </w:rPr>
              <w:t>5</w:t>
            </w:r>
          </w:p>
        </w:tc>
        <w:tc>
          <w:tcPr>
            <w:tcW w:w="2552" w:type="dxa"/>
          </w:tcPr>
          <w:p w:rsidR="00CB3C69" w:rsidRPr="00B06DBF" w:rsidRDefault="00CB3C69" w:rsidP="00CB3C69">
            <w:pPr>
              <w:jc w:val="both"/>
              <w:rPr>
                <w:i/>
                <w:iCs/>
              </w:rPr>
            </w:pPr>
            <w:r w:rsidRPr="00B06DBF">
              <w:rPr>
                <w:i/>
                <w:iCs/>
              </w:rPr>
              <w:t>74,41</w:t>
            </w:r>
          </w:p>
        </w:tc>
        <w:tc>
          <w:tcPr>
            <w:tcW w:w="3260" w:type="dxa"/>
            <w:shd w:val="clear" w:color="auto" w:fill="auto"/>
          </w:tcPr>
          <w:p w:rsidR="00CB3C69" w:rsidRPr="00B06DBF" w:rsidRDefault="00CB3C69" w:rsidP="00CB3C69">
            <w:pPr>
              <w:jc w:val="both"/>
              <w:rPr>
                <w:i/>
                <w:iCs/>
              </w:rPr>
            </w:pPr>
            <w:r w:rsidRPr="00B06DBF">
              <w:rPr>
                <w:i/>
                <w:iCs/>
              </w:rPr>
              <w:t>75,35</w:t>
            </w:r>
          </w:p>
        </w:tc>
        <w:tc>
          <w:tcPr>
            <w:tcW w:w="2126" w:type="dxa"/>
            <w:shd w:val="clear" w:color="auto" w:fill="auto"/>
          </w:tcPr>
          <w:p w:rsidR="00CB3C69" w:rsidRPr="00B06DBF" w:rsidRDefault="00CB3C69" w:rsidP="00CB3C69">
            <w:pPr>
              <w:jc w:val="both"/>
              <w:rPr>
                <w:i/>
                <w:iCs/>
              </w:rPr>
            </w:pPr>
            <w:r w:rsidRPr="00B06DBF">
              <w:rPr>
                <w:i/>
                <w:iCs/>
              </w:rPr>
              <w:t>86, 82</w:t>
            </w:r>
          </w:p>
        </w:tc>
      </w:tr>
      <w:tr w:rsidR="00CB3C69" w:rsidRPr="00B06DBF" w:rsidTr="000562BF">
        <w:tc>
          <w:tcPr>
            <w:tcW w:w="1418" w:type="dxa"/>
          </w:tcPr>
          <w:p w:rsidR="00CB3C69" w:rsidRPr="00B06DBF" w:rsidRDefault="00CB3C69" w:rsidP="00CB3C69">
            <w:pPr>
              <w:jc w:val="both"/>
              <w:rPr>
                <w:i/>
                <w:iCs/>
              </w:rPr>
            </w:pPr>
            <w:r w:rsidRPr="00B06DBF">
              <w:rPr>
                <w:i/>
                <w:iCs/>
              </w:rPr>
              <w:t>8</w:t>
            </w:r>
          </w:p>
        </w:tc>
        <w:tc>
          <w:tcPr>
            <w:tcW w:w="2552" w:type="dxa"/>
          </w:tcPr>
          <w:p w:rsidR="00CB3C69" w:rsidRPr="00B06DBF" w:rsidRDefault="00CB3C69" w:rsidP="00CB3C69">
            <w:pPr>
              <w:jc w:val="both"/>
              <w:rPr>
                <w:i/>
                <w:iCs/>
              </w:rPr>
            </w:pPr>
            <w:r w:rsidRPr="00B06DBF">
              <w:rPr>
                <w:i/>
              </w:rPr>
              <w:t>57,85</w:t>
            </w:r>
          </w:p>
        </w:tc>
        <w:tc>
          <w:tcPr>
            <w:tcW w:w="3260" w:type="dxa"/>
            <w:shd w:val="clear" w:color="auto" w:fill="auto"/>
          </w:tcPr>
          <w:p w:rsidR="00CB3C69" w:rsidRPr="00B06DBF" w:rsidRDefault="00CB3C69" w:rsidP="00CB3C69">
            <w:pPr>
              <w:jc w:val="both"/>
              <w:rPr>
                <w:i/>
                <w:iCs/>
              </w:rPr>
            </w:pPr>
            <w:r w:rsidRPr="00B06DBF">
              <w:rPr>
                <w:i/>
                <w:iCs/>
              </w:rPr>
              <w:t>65,09</w:t>
            </w:r>
          </w:p>
        </w:tc>
        <w:tc>
          <w:tcPr>
            <w:tcW w:w="2126" w:type="dxa"/>
            <w:shd w:val="clear" w:color="auto" w:fill="auto"/>
          </w:tcPr>
          <w:p w:rsidR="00CB3C69" w:rsidRPr="00B06DBF" w:rsidRDefault="00CB3C69" w:rsidP="00CB3C69">
            <w:pPr>
              <w:jc w:val="both"/>
              <w:rPr>
                <w:i/>
                <w:iCs/>
              </w:rPr>
            </w:pPr>
            <w:r w:rsidRPr="00B06DBF">
              <w:rPr>
                <w:i/>
                <w:iCs/>
              </w:rPr>
              <w:t>58,01</w:t>
            </w:r>
          </w:p>
        </w:tc>
      </w:tr>
      <w:tr w:rsidR="00CB3C69" w:rsidRPr="00B06DBF" w:rsidTr="000562BF">
        <w:tc>
          <w:tcPr>
            <w:tcW w:w="1418" w:type="dxa"/>
          </w:tcPr>
          <w:p w:rsidR="00CB3C69" w:rsidRPr="00B06DBF" w:rsidRDefault="00CB3C69" w:rsidP="00CB3C69">
            <w:pPr>
              <w:jc w:val="both"/>
              <w:rPr>
                <w:i/>
                <w:iCs/>
              </w:rPr>
            </w:pPr>
            <w:r w:rsidRPr="00B06DBF">
              <w:rPr>
                <w:i/>
                <w:iCs/>
              </w:rPr>
              <w:t>10</w:t>
            </w:r>
          </w:p>
        </w:tc>
        <w:tc>
          <w:tcPr>
            <w:tcW w:w="2552" w:type="dxa"/>
          </w:tcPr>
          <w:p w:rsidR="00CB3C69" w:rsidRPr="00B06DBF" w:rsidRDefault="00CB3C69" w:rsidP="00CB3C69">
            <w:pPr>
              <w:jc w:val="both"/>
              <w:rPr>
                <w:i/>
                <w:iCs/>
              </w:rPr>
            </w:pPr>
            <w:r w:rsidRPr="00B06DBF">
              <w:rPr>
                <w:i/>
              </w:rPr>
              <w:t>77,08</w:t>
            </w:r>
          </w:p>
        </w:tc>
        <w:tc>
          <w:tcPr>
            <w:tcW w:w="3260" w:type="dxa"/>
            <w:shd w:val="clear" w:color="auto" w:fill="auto"/>
          </w:tcPr>
          <w:p w:rsidR="00CB3C69" w:rsidRPr="00B06DBF" w:rsidRDefault="00CB3C69" w:rsidP="00CB3C69">
            <w:pPr>
              <w:jc w:val="both"/>
              <w:rPr>
                <w:i/>
                <w:iCs/>
              </w:rPr>
            </w:pPr>
            <w:r w:rsidRPr="00B06DBF">
              <w:rPr>
                <w:i/>
                <w:iCs/>
              </w:rPr>
              <w:t>68,16</w:t>
            </w:r>
          </w:p>
        </w:tc>
        <w:tc>
          <w:tcPr>
            <w:tcW w:w="2126" w:type="dxa"/>
            <w:shd w:val="clear" w:color="auto" w:fill="auto"/>
          </w:tcPr>
          <w:p w:rsidR="00CB3C69" w:rsidRPr="00B06DBF" w:rsidRDefault="00CB3C69" w:rsidP="00CB3C69">
            <w:pPr>
              <w:jc w:val="both"/>
              <w:rPr>
                <w:i/>
                <w:iCs/>
              </w:rPr>
            </w:pPr>
            <w:r w:rsidRPr="00B06DBF">
              <w:rPr>
                <w:i/>
              </w:rPr>
              <w:t>52,44</w:t>
            </w:r>
          </w:p>
        </w:tc>
      </w:tr>
      <w:tr w:rsidR="00CB3C69" w:rsidRPr="00B06DBF" w:rsidTr="000562BF">
        <w:tc>
          <w:tcPr>
            <w:tcW w:w="1418" w:type="dxa"/>
          </w:tcPr>
          <w:p w:rsidR="00CB3C69" w:rsidRPr="00B06DBF" w:rsidRDefault="00CB3C69" w:rsidP="00CB3C69">
            <w:pPr>
              <w:jc w:val="both"/>
              <w:rPr>
                <w:i/>
                <w:iCs/>
              </w:rPr>
            </w:pPr>
            <w:r w:rsidRPr="00B06DBF">
              <w:rPr>
                <w:i/>
                <w:iCs/>
              </w:rPr>
              <w:t>12</w:t>
            </w:r>
          </w:p>
        </w:tc>
        <w:tc>
          <w:tcPr>
            <w:tcW w:w="2552" w:type="dxa"/>
          </w:tcPr>
          <w:p w:rsidR="00CB3C69" w:rsidRPr="00B06DBF" w:rsidRDefault="00CB3C69" w:rsidP="00CB3C69">
            <w:pPr>
              <w:jc w:val="both"/>
              <w:rPr>
                <w:i/>
                <w:iCs/>
              </w:rPr>
            </w:pPr>
            <w:r w:rsidRPr="00B06DBF">
              <w:rPr>
                <w:i/>
              </w:rPr>
              <w:t>90,74</w:t>
            </w:r>
          </w:p>
        </w:tc>
        <w:tc>
          <w:tcPr>
            <w:tcW w:w="3260" w:type="dxa"/>
            <w:shd w:val="clear" w:color="auto" w:fill="auto"/>
          </w:tcPr>
          <w:p w:rsidR="00CB3C69" w:rsidRPr="00B06DBF" w:rsidRDefault="00CB3C69" w:rsidP="00CB3C69">
            <w:pPr>
              <w:jc w:val="both"/>
              <w:rPr>
                <w:i/>
                <w:iCs/>
              </w:rPr>
            </w:pPr>
            <w:r w:rsidRPr="00B06DBF">
              <w:rPr>
                <w:i/>
                <w:iCs/>
              </w:rPr>
              <w:t>87,75</w:t>
            </w:r>
          </w:p>
        </w:tc>
        <w:tc>
          <w:tcPr>
            <w:tcW w:w="2126" w:type="dxa"/>
            <w:shd w:val="clear" w:color="auto" w:fill="auto"/>
          </w:tcPr>
          <w:p w:rsidR="00CB3C69" w:rsidRPr="00B06DBF" w:rsidRDefault="00CB3C69" w:rsidP="00CB3C69">
            <w:pPr>
              <w:jc w:val="both"/>
              <w:rPr>
                <w:i/>
                <w:iCs/>
              </w:rPr>
            </w:pPr>
            <w:r w:rsidRPr="00B06DBF">
              <w:rPr>
                <w:i/>
              </w:rPr>
              <w:t>92,08</w:t>
            </w:r>
          </w:p>
        </w:tc>
      </w:tr>
      <w:tr w:rsidR="00CB3C69" w:rsidRPr="00B06DBF" w:rsidTr="000562BF">
        <w:tc>
          <w:tcPr>
            <w:tcW w:w="1418" w:type="dxa"/>
          </w:tcPr>
          <w:p w:rsidR="00CB3C69" w:rsidRPr="00B06DBF" w:rsidRDefault="00CB3C69" w:rsidP="00CB3C69">
            <w:pPr>
              <w:jc w:val="both"/>
              <w:rPr>
                <w:i/>
                <w:iCs/>
              </w:rPr>
            </w:pPr>
            <w:r w:rsidRPr="00B06DBF">
              <w:rPr>
                <w:i/>
                <w:iCs/>
              </w:rPr>
              <w:t>14</w:t>
            </w:r>
          </w:p>
        </w:tc>
        <w:tc>
          <w:tcPr>
            <w:tcW w:w="2552" w:type="dxa"/>
          </w:tcPr>
          <w:p w:rsidR="00CB3C69" w:rsidRPr="00B06DBF" w:rsidRDefault="00CB3C69" w:rsidP="00CB3C69">
            <w:pPr>
              <w:jc w:val="both"/>
              <w:rPr>
                <w:b/>
                <w:i/>
                <w:iCs/>
              </w:rPr>
            </w:pPr>
            <w:r w:rsidRPr="00B06DBF">
              <w:rPr>
                <w:b/>
                <w:i/>
              </w:rPr>
              <w:t>48,26</w:t>
            </w:r>
          </w:p>
        </w:tc>
        <w:tc>
          <w:tcPr>
            <w:tcW w:w="3260" w:type="dxa"/>
            <w:shd w:val="clear" w:color="auto" w:fill="auto"/>
          </w:tcPr>
          <w:p w:rsidR="00CB3C69" w:rsidRPr="00B06DBF" w:rsidRDefault="00CB3C69" w:rsidP="00CB3C69">
            <w:pPr>
              <w:jc w:val="both"/>
              <w:rPr>
                <w:i/>
                <w:iCs/>
              </w:rPr>
            </w:pPr>
            <w:r w:rsidRPr="00B06DBF">
              <w:rPr>
                <w:i/>
                <w:iCs/>
              </w:rPr>
              <w:t>65,71</w:t>
            </w:r>
          </w:p>
        </w:tc>
        <w:tc>
          <w:tcPr>
            <w:tcW w:w="2126" w:type="dxa"/>
            <w:shd w:val="clear" w:color="auto" w:fill="auto"/>
          </w:tcPr>
          <w:p w:rsidR="00CB3C69" w:rsidRPr="00B06DBF" w:rsidRDefault="00CB3C69" w:rsidP="00CB3C69">
            <w:pPr>
              <w:jc w:val="both"/>
              <w:rPr>
                <w:i/>
                <w:iCs/>
              </w:rPr>
            </w:pPr>
            <w:r w:rsidRPr="00B06DBF">
              <w:rPr>
                <w:i/>
                <w:iCs/>
              </w:rPr>
              <w:t>42,27</w:t>
            </w:r>
          </w:p>
        </w:tc>
      </w:tr>
      <w:tr w:rsidR="00CB3C69" w:rsidRPr="00B06DBF" w:rsidTr="000562BF">
        <w:tc>
          <w:tcPr>
            <w:tcW w:w="1418" w:type="dxa"/>
          </w:tcPr>
          <w:p w:rsidR="00CB3C69" w:rsidRPr="00B06DBF" w:rsidRDefault="00CB3C69" w:rsidP="00CB3C69">
            <w:pPr>
              <w:jc w:val="both"/>
              <w:rPr>
                <w:i/>
                <w:iCs/>
              </w:rPr>
            </w:pPr>
            <w:r w:rsidRPr="00B06DBF">
              <w:rPr>
                <w:i/>
                <w:iCs/>
              </w:rPr>
              <w:t>16</w:t>
            </w:r>
          </w:p>
        </w:tc>
        <w:tc>
          <w:tcPr>
            <w:tcW w:w="2552" w:type="dxa"/>
          </w:tcPr>
          <w:p w:rsidR="00CB3C69" w:rsidRPr="00B06DBF" w:rsidRDefault="00CB3C69" w:rsidP="00CB3C69">
            <w:pPr>
              <w:jc w:val="both"/>
              <w:rPr>
                <w:i/>
                <w:iCs/>
              </w:rPr>
            </w:pPr>
            <w:r w:rsidRPr="00B06DBF">
              <w:rPr>
                <w:i/>
              </w:rPr>
              <w:t>35,45</w:t>
            </w:r>
          </w:p>
        </w:tc>
        <w:tc>
          <w:tcPr>
            <w:tcW w:w="3260" w:type="dxa"/>
            <w:shd w:val="clear" w:color="auto" w:fill="auto"/>
          </w:tcPr>
          <w:p w:rsidR="00CB3C69" w:rsidRPr="00B06DBF" w:rsidRDefault="00CB3C69" w:rsidP="00CB3C69">
            <w:pPr>
              <w:jc w:val="both"/>
              <w:rPr>
                <w:i/>
                <w:iCs/>
              </w:rPr>
            </w:pPr>
            <w:r w:rsidRPr="00B06DBF">
              <w:rPr>
                <w:i/>
                <w:iCs/>
              </w:rPr>
              <w:t>14,84</w:t>
            </w:r>
          </w:p>
        </w:tc>
        <w:tc>
          <w:tcPr>
            <w:tcW w:w="2126" w:type="dxa"/>
            <w:shd w:val="clear" w:color="auto" w:fill="auto"/>
          </w:tcPr>
          <w:p w:rsidR="00CB3C69" w:rsidRPr="00B06DBF" w:rsidRDefault="00CB3C69" w:rsidP="00CB3C69">
            <w:pPr>
              <w:jc w:val="both"/>
              <w:rPr>
                <w:i/>
                <w:iCs/>
              </w:rPr>
            </w:pPr>
            <w:r w:rsidRPr="00B06DBF">
              <w:rPr>
                <w:i/>
                <w:iCs/>
              </w:rPr>
              <w:t>77,53</w:t>
            </w:r>
          </w:p>
        </w:tc>
      </w:tr>
      <w:tr w:rsidR="00CB3C69" w:rsidRPr="00B06DBF" w:rsidTr="000562BF">
        <w:tc>
          <w:tcPr>
            <w:tcW w:w="1418" w:type="dxa"/>
          </w:tcPr>
          <w:p w:rsidR="00CB3C69" w:rsidRPr="00B06DBF" w:rsidRDefault="00CB3C69" w:rsidP="00CB3C69">
            <w:pPr>
              <w:jc w:val="both"/>
              <w:rPr>
                <w:i/>
                <w:iCs/>
              </w:rPr>
            </w:pPr>
            <w:r w:rsidRPr="00B06DBF">
              <w:rPr>
                <w:i/>
                <w:iCs/>
              </w:rPr>
              <w:t>18</w:t>
            </w:r>
          </w:p>
        </w:tc>
        <w:tc>
          <w:tcPr>
            <w:tcW w:w="2552" w:type="dxa"/>
          </w:tcPr>
          <w:p w:rsidR="00CB3C69" w:rsidRPr="00B06DBF" w:rsidRDefault="00CB3C69" w:rsidP="00CB3C69">
            <w:pPr>
              <w:jc w:val="both"/>
              <w:rPr>
                <w:i/>
                <w:iCs/>
              </w:rPr>
            </w:pPr>
            <w:r w:rsidRPr="00B06DBF">
              <w:rPr>
                <w:i/>
              </w:rPr>
              <w:t>58,48</w:t>
            </w:r>
          </w:p>
        </w:tc>
        <w:tc>
          <w:tcPr>
            <w:tcW w:w="3260" w:type="dxa"/>
            <w:shd w:val="clear" w:color="auto" w:fill="auto"/>
          </w:tcPr>
          <w:p w:rsidR="00CB3C69" w:rsidRPr="00B06DBF" w:rsidRDefault="00CB3C69" w:rsidP="00CB3C69">
            <w:pPr>
              <w:jc w:val="both"/>
              <w:rPr>
                <w:i/>
                <w:iCs/>
              </w:rPr>
            </w:pPr>
            <w:r w:rsidRPr="00B06DBF">
              <w:rPr>
                <w:i/>
                <w:iCs/>
              </w:rPr>
              <w:t>59,52</w:t>
            </w:r>
          </w:p>
        </w:tc>
        <w:tc>
          <w:tcPr>
            <w:tcW w:w="2126" w:type="dxa"/>
            <w:shd w:val="clear" w:color="auto" w:fill="auto"/>
          </w:tcPr>
          <w:p w:rsidR="00CB3C69" w:rsidRPr="00B06DBF" w:rsidRDefault="00CB3C69" w:rsidP="00CB3C69">
            <w:pPr>
              <w:jc w:val="both"/>
              <w:rPr>
                <w:i/>
                <w:iCs/>
              </w:rPr>
            </w:pPr>
            <w:r w:rsidRPr="00B06DBF">
              <w:rPr>
                <w:i/>
                <w:iCs/>
              </w:rPr>
              <w:t>61,65</w:t>
            </w:r>
          </w:p>
        </w:tc>
      </w:tr>
      <w:tr w:rsidR="00CB3C69" w:rsidRPr="00B06DBF" w:rsidTr="000562BF">
        <w:tc>
          <w:tcPr>
            <w:tcW w:w="1418" w:type="dxa"/>
          </w:tcPr>
          <w:p w:rsidR="00CB3C69" w:rsidRPr="00B06DBF" w:rsidRDefault="00CB3C69" w:rsidP="00CB3C69">
            <w:pPr>
              <w:jc w:val="both"/>
              <w:rPr>
                <w:i/>
                <w:iCs/>
              </w:rPr>
            </w:pPr>
            <w:r w:rsidRPr="00B06DBF">
              <w:rPr>
                <w:i/>
                <w:iCs/>
              </w:rPr>
              <w:t>21</w:t>
            </w:r>
          </w:p>
        </w:tc>
        <w:tc>
          <w:tcPr>
            <w:tcW w:w="2552" w:type="dxa"/>
          </w:tcPr>
          <w:p w:rsidR="00CB3C69" w:rsidRPr="00B06DBF" w:rsidRDefault="00CB3C69" w:rsidP="00CB3C69">
            <w:pPr>
              <w:jc w:val="both"/>
              <w:rPr>
                <w:i/>
                <w:iCs/>
              </w:rPr>
            </w:pPr>
            <w:r w:rsidRPr="00B06DBF">
              <w:rPr>
                <w:i/>
                <w:iCs/>
              </w:rPr>
              <w:t>93,81</w:t>
            </w:r>
          </w:p>
        </w:tc>
        <w:tc>
          <w:tcPr>
            <w:tcW w:w="3260" w:type="dxa"/>
            <w:shd w:val="clear" w:color="auto" w:fill="auto"/>
          </w:tcPr>
          <w:p w:rsidR="00CB3C69" w:rsidRPr="00B06DBF" w:rsidRDefault="00CB3C69" w:rsidP="00CB3C69">
            <w:pPr>
              <w:jc w:val="both"/>
              <w:rPr>
                <w:i/>
                <w:iCs/>
              </w:rPr>
            </w:pPr>
            <w:r w:rsidRPr="00B06DBF">
              <w:rPr>
                <w:i/>
                <w:iCs/>
              </w:rPr>
              <w:t>94,68</w:t>
            </w:r>
          </w:p>
        </w:tc>
        <w:tc>
          <w:tcPr>
            <w:tcW w:w="2126" w:type="dxa"/>
            <w:shd w:val="clear" w:color="auto" w:fill="auto"/>
          </w:tcPr>
          <w:p w:rsidR="00CB3C69" w:rsidRPr="00B06DBF" w:rsidRDefault="00CB3C69" w:rsidP="00CB3C69">
            <w:pPr>
              <w:jc w:val="both"/>
              <w:rPr>
                <w:i/>
                <w:iCs/>
              </w:rPr>
            </w:pPr>
            <w:r w:rsidRPr="00B06DBF">
              <w:rPr>
                <w:i/>
                <w:iCs/>
              </w:rPr>
              <w:t>83,75</w:t>
            </w:r>
          </w:p>
        </w:tc>
      </w:tr>
      <w:tr w:rsidR="00CB3C69" w:rsidRPr="00B06DBF" w:rsidTr="000562BF">
        <w:tc>
          <w:tcPr>
            <w:tcW w:w="1418" w:type="dxa"/>
          </w:tcPr>
          <w:p w:rsidR="00CB3C69" w:rsidRPr="00B06DBF" w:rsidRDefault="00CB3C69" w:rsidP="00CB3C69">
            <w:pPr>
              <w:jc w:val="both"/>
              <w:rPr>
                <w:i/>
                <w:iCs/>
              </w:rPr>
            </w:pPr>
            <w:r w:rsidRPr="00B06DBF">
              <w:rPr>
                <w:i/>
                <w:iCs/>
              </w:rPr>
              <w:t>22</w:t>
            </w:r>
          </w:p>
        </w:tc>
        <w:tc>
          <w:tcPr>
            <w:tcW w:w="2552" w:type="dxa"/>
          </w:tcPr>
          <w:p w:rsidR="00CB3C69" w:rsidRPr="00B06DBF" w:rsidRDefault="00CB3C69" w:rsidP="00CB3C69">
            <w:pPr>
              <w:jc w:val="both"/>
              <w:rPr>
                <w:i/>
                <w:iCs/>
              </w:rPr>
            </w:pPr>
            <w:r w:rsidRPr="00B06DBF">
              <w:rPr>
                <w:i/>
                <w:iCs/>
              </w:rPr>
              <w:t>69,92</w:t>
            </w:r>
          </w:p>
        </w:tc>
        <w:tc>
          <w:tcPr>
            <w:tcW w:w="3260" w:type="dxa"/>
            <w:shd w:val="clear" w:color="auto" w:fill="auto"/>
          </w:tcPr>
          <w:p w:rsidR="00CB3C69" w:rsidRPr="00B06DBF" w:rsidRDefault="00CB3C69" w:rsidP="00CB3C69">
            <w:pPr>
              <w:jc w:val="both"/>
              <w:rPr>
                <w:i/>
                <w:iCs/>
              </w:rPr>
            </w:pPr>
            <w:r w:rsidRPr="00B06DBF">
              <w:rPr>
                <w:i/>
                <w:iCs/>
              </w:rPr>
              <w:t>74,14</w:t>
            </w:r>
          </w:p>
        </w:tc>
        <w:tc>
          <w:tcPr>
            <w:tcW w:w="2126" w:type="dxa"/>
            <w:shd w:val="clear" w:color="auto" w:fill="auto"/>
          </w:tcPr>
          <w:p w:rsidR="00CB3C69" w:rsidRPr="00B06DBF" w:rsidRDefault="00CB3C69" w:rsidP="00CB3C69">
            <w:pPr>
              <w:jc w:val="both"/>
              <w:rPr>
                <w:i/>
                <w:iCs/>
              </w:rPr>
            </w:pPr>
            <w:r w:rsidRPr="00B06DBF">
              <w:rPr>
                <w:i/>
                <w:iCs/>
              </w:rPr>
              <w:t>71,23</w:t>
            </w:r>
          </w:p>
        </w:tc>
      </w:tr>
    </w:tbl>
    <w:p w:rsidR="00CB3C69" w:rsidRPr="00CB3C69" w:rsidRDefault="00CB3C69" w:rsidP="00CB3C69">
      <w:pPr>
        <w:ind w:left="-426" w:firstLine="965"/>
        <w:jc w:val="both"/>
        <w:rPr>
          <w:i/>
          <w:iCs/>
        </w:rPr>
      </w:pPr>
    </w:p>
    <w:p w:rsidR="00CB3C69" w:rsidRPr="00CB3C69" w:rsidRDefault="00CB3C69" w:rsidP="00CB3C69">
      <w:pPr>
        <w:ind w:firstLine="965"/>
        <w:jc w:val="both"/>
        <w:rPr>
          <w:sz w:val="28"/>
          <w:szCs w:val="28"/>
        </w:rPr>
      </w:pPr>
      <w:r w:rsidRPr="00B06DBF">
        <w:t>Повышение баллов по сравнению с 2020 г. фиксируется в 4 позициях, снижение – в 8 позициях. Важно, что снижение более чем на 10 фиксируется только в одном задании – 14. В остальных позициях ситуация приблизительно на уровне прошлого года.  Как мы уже отмечали выше, данное задание связано со знанием текста Конституции, возможно, снижение результатов частично обусловлено достаточно объемными поправками, внесенными в Конституцию</w:t>
      </w:r>
      <w:r w:rsidRPr="00CB3C69">
        <w:rPr>
          <w:sz w:val="28"/>
          <w:szCs w:val="28"/>
        </w:rPr>
        <w:t xml:space="preserve">. </w:t>
      </w:r>
    </w:p>
    <w:p w:rsidR="00CB3C69" w:rsidRPr="00CB3C69" w:rsidRDefault="00CB3C69" w:rsidP="00CB3C69">
      <w:pPr>
        <w:ind w:left="-426" w:firstLine="965"/>
        <w:jc w:val="both"/>
        <w:rPr>
          <w:sz w:val="28"/>
          <w:szCs w:val="28"/>
        </w:rPr>
      </w:pPr>
    </w:p>
    <w:p w:rsidR="00CB3C69" w:rsidRPr="00CB3C69" w:rsidRDefault="00CB3C69" w:rsidP="00CB3C69">
      <w:pPr>
        <w:ind w:firstLine="965"/>
        <w:jc w:val="both"/>
        <w:rPr>
          <w:i/>
          <w:iCs/>
          <w:sz w:val="28"/>
          <w:szCs w:val="28"/>
        </w:rPr>
      </w:pPr>
      <w:r w:rsidRPr="00CB3C69">
        <w:rPr>
          <w:i/>
          <w:iCs/>
          <w:sz w:val="28"/>
          <w:szCs w:val="28"/>
        </w:rPr>
        <w:t xml:space="preserve">Таблица: Средний процент выполнения заданий повышенного уровня сложности </w:t>
      </w:r>
    </w:p>
    <w:p w:rsidR="00CB3C69" w:rsidRPr="00CB3C69" w:rsidRDefault="00CB3C69" w:rsidP="00CB3C69">
      <w:pPr>
        <w:ind w:firstLine="965"/>
        <w:jc w:val="both"/>
        <w:rPr>
          <w:i/>
          <w:iCs/>
          <w:sz w:val="28"/>
          <w:szCs w:val="28"/>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977"/>
        <w:gridCol w:w="2551"/>
        <w:gridCol w:w="2552"/>
      </w:tblGrid>
      <w:tr w:rsidR="00CB3C69" w:rsidRPr="00CB3C69" w:rsidTr="000562BF">
        <w:tc>
          <w:tcPr>
            <w:tcW w:w="1810" w:type="dxa"/>
            <w:shd w:val="clear" w:color="auto" w:fill="auto"/>
          </w:tcPr>
          <w:p w:rsidR="00CB3C69" w:rsidRPr="00CB3C69" w:rsidRDefault="00CB3C69" w:rsidP="00CB3C69">
            <w:pPr>
              <w:jc w:val="center"/>
              <w:rPr>
                <w:i/>
                <w:iCs/>
              </w:rPr>
            </w:pPr>
            <w:r w:rsidRPr="00CB3C69">
              <w:rPr>
                <w:i/>
                <w:iCs/>
              </w:rPr>
              <w:t>Номер задания</w:t>
            </w:r>
          </w:p>
        </w:tc>
        <w:tc>
          <w:tcPr>
            <w:tcW w:w="2977" w:type="dxa"/>
          </w:tcPr>
          <w:p w:rsidR="00CB3C69" w:rsidRPr="00CB3C69" w:rsidRDefault="00CB3C69" w:rsidP="00CB3C69">
            <w:pPr>
              <w:jc w:val="center"/>
              <w:rPr>
                <w:i/>
                <w:iCs/>
              </w:rPr>
            </w:pPr>
            <w:r w:rsidRPr="00CB3C69">
              <w:rPr>
                <w:i/>
                <w:iCs/>
              </w:rPr>
              <w:t>Средний % выполнения в 2021</w:t>
            </w:r>
          </w:p>
        </w:tc>
        <w:tc>
          <w:tcPr>
            <w:tcW w:w="2551" w:type="dxa"/>
            <w:shd w:val="clear" w:color="auto" w:fill="auto"/>
          </w:tcPr>
          <w:p w:rsidR="00CB3C69" w:rsidRPr="00CB3C69" w:rsidRDefault="00CB3C69" w:rsidP="00CB3C69">
            <w:pPr>
              <w:jc w:val="center"/>
              <w:rPr>
                <w:i/>
                <w:iCs/>
              </w:rPr>
            </w:pPr>
            <w:r w:rsidRPr="00CB3C69">
              <w:rPr>
                <w:i/>
                <w:iCs/>
              </w:rPr>
              <w:t>Средний % выполнения в 2020</w:t>
            </w:r>
          </w:p>
        </w:tc>
        <w:tc>
          <w:tcPr>
            <w:tcW w:w="2552" w:type="dxa"/>
            <w:shd w:val="clear" w:color="auto" w:fill="auto"/>
          </w:tcPr>
          <w:p w:rsidR="00CB3C69" w:rsidRPr="00CB3C69" w:rsidRDefault="00CB3C69" w:rsidP="00CB3C69">
            <w:pPr>
              <w:jc w:val="center"/>
              <w:rPr>
                <w:i/>
                <w:iCs/>
              </w:rPr>
            </w:pPr>
            <w:r w:rsidRPr="00CB3C69">
              <w:rPr>
                <w:i/>
                <w:iCs/>
              </w:rPr>
              <w:t>Средний % выполнения в 2019</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4</w:t>
            </w:r>
          </w:p>
        </w:tc>
        <w:tc>
          <w:tcPr>
            <w:tcW w:w="2977" w:type="dxa"/>
          </w:tcPr>
          <w:p w:rsidR="00CB3C69" w:rsidRPr="00F0318B" w:rsidRDefault="00CB3C69" w:rsidP="00CB3C69">
            <w:pPr>
              <w:rPr>
                <w:i/>
                <w:iCs/>
              </w:rPr>
            </w:pPr>
            <w:r w:rsidRPr="00F0318B">
              <w:rPr>
                <w:i/>
                <w:iCs/>
              </w:rPr>
              <w:t>80,33</w:t>
            </w:r>
          </w:p>
        </w:tc>
        <w:tc>
          <w:tcPr>
            <w:tcW w:w="2551" w:type="dxa"/>
            <w:shd w:val="clear" w:color="auto" w:fill="auto"/>
            <w:vAlign w:val="bottom"/>
          </w:tcPr>
          <w:p w:rsidR="00CB3C69" w:rsidRPr="00CB3C69" w:rsidRDefault="00CB3C69" w:rsidP="00CB3C69">
            <w:pPr>
              <w:rPr>
                <w:rFonts w:ascii="Calibri" w:hAnsi="Calibri" w:cs="Calibri"/>
                <w:i/>
                <w:sz w:val="22"/>
                <w:szCs w:val="22"/>
              </w:rPr>
            </w:pPr>
            <w:r w:rsidRPr="00CB3C69">
              <w:rPr>
                <w:i/>
                <w:iCs/>
              </w:rPr>
              <w:t>52,44</w:t>
            </w:r>
          </w:p>
        </w:tc>
        <w:tc>
          <w:tcPr>
            <w:tcW w:w="2552" w:type="dxa"/>
            <w:shd w:val="clear" w:color="auto" w:fill="auto"/>
          </w:tcPr>
          <w:p w:rsidR="00CB3C69" w:rsidRPr="00CB3C69" w:rsidRDefault="00CB3C69" w:rsidP="00CB3C69">
            <w:pPr>
              <w:jc w:val="both"/>
              <w:rPr>
                <w:i/>
                <w:iCs/>
              </w:rPr>
            </w:pPr>
            <w:r w:rsidRPr="00CB3C69">
              <w:rPr>
                <w:i/>
              </w:rPr>
              <w:t>75,83</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6</w:t>
            </w:r>
          </w:p>
        </w:tc>
        <w:tc>
          <w:tcPr>
            <w:tcW w:w="2977" w:type="dxa"/>
          </w:tcPr>
          <w:p w:rsidR="00CB3C69" w:rsidRPr="00F0318B" w:rsidRDefault="00CB3C69" w:rsidP="00CB3C69">
            <w:pPr>
              <w:rPr>
                <w:i/>
                <w:iCs/>
              </w:rPr>
            </w:pPr>
            <w:r w:rsidRPr="00F0318B">
              <w:rPr>
                <w:i/>
              </w:rPr>
              <w:t>82,49</w:t>
            </w:r>
          </w:p>
        </w:tc>
        <w:tc>
          <w:tcPr>
            <w:tcW w:w="2551" w:type="dxa"/>
            <w:shd w:val="clear" w:color="auto" w:fill="auto"/>
            <w:vAlign w:val="bottom"/>
          </w:tcPr>
          <w:p w:rsidR="00CB3C69" w:rsidRPr="00CB3C69" w:rsidRDefault="00CB3C69" w:rsidP="00CB3C69">
            <w:pPr>
              <w:rPr>
                <w:rFonts w:ascii="Calibri" w:hAnsi="Calibri" w:cs="Calibri"/>
                <w:i/>
                <w:sz w:val="22"/>
                <w:szCs w:val="22"/>
              </w:rPr>
            </w:pPr>
            <w:r w:rsidRPr="00CB3C69">
              <w:rPr>
                <w:i/>
                <w:iCs/>
              </w:rPr>
              <w:t>78,95</w:t>
            </w:r>
          </w:p>
        </w:tc>
        <w:tc>
          <w:tcPr>
            <w:tcW w:w="2552" w:type="dxa"/>
            <w:shd w:val="clear" w:color="auto" w:fill="auto"/>
          </w:tcPr>
          <w:p w:rsidR="00CB3C69" w:rsidRPr="00CB3C69" w:rsidRDefault="00CB3C69" w:rsidP="00CB3C69">
            <w:pPr>
              <w:jc w:val="both"/>
              <w:rPr>
                <w:i/>
                <w:iCs/>
              </w:rPr>
            </w:pPr>
            <w:r w:rsidRPr="00CB3C69">
              <w:rPr>
                <w:i/>
              </w:rPr>
              <w:t>84,5</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7</w:t>
            </w:r>
          </w:p>
        </w:tc>
        <w:tc>
          <w:tcPr>
            <w:tcW w:w="2977" w:type="dxa"/>
          </w:tcPr>
          <w:p w:rsidR="00CB3C69" w:rsidRPr="00F0318B" w:rsidRDefault="00CB3C69" w:rsidP="00CB3C69">
            <w:pPr>
              <w:rPr>
                <w:b/>
                <w:i/>
                <w:iCs/>
              </w:rPr>
            </w:pPr>
            <w:r w:rsidRPr="00F0318B">
              <w:rPr>
                <w:b/>
                <w:i/>
              </w:rPr>
              <w:t>44,66</w:t>
            </w:r>
          </w:p>
        </w:tc>
        <w:tc>
          <w:tcPr>
            <w:tcW w:w="2551" w:type="dxa"/>
            <w:shd w:val="clear" w:color="auto" w:fill="auto"/>
            <w:vAlign w:val="bottom"/>
          </w:tcPr>
          <w:p w:rsidR="00CB3C69" w:rsidRPr="00CB3C69" w:rsidRDefault="00CB3C69" w:rsidP="00CB3C69">
            <w:pPr>
              <w:rPr>
                <w:rFonts w:ascii="Calibri" w:hAnsi="Calibri" w:cs="Calibri"/>
                <w:i/>
                <w:sz w:val="22"/>
                <w:szCs w:val="22"/>
              </w:rPr>
            </w:pPr>
            <w:r w:rsidRPr="00CB3C69">
              <w:rPr>
                <w:i/>
                <w:iCs/>
              </w:rPr>
              <w:t>67,15</w:t>
            </w:r>
          </w:p>
        </w:tc>
        <w:tc>
          <w:tcPr>
            <w:tcW w:w="2552" w:type="dxa"/>
            <w:shd w:val="clear" w:color="auto" w:fill="auto"/>
          </w:tcPr>
          <w:p w:rsidR="00CB3C69" w:rsidRPr="00CB3C69" w:rsidRDefault="00CB3C69" w:rsidP="00CB3C69">
            <w:pPr>
              <w:jc w:val="both"/>
              <w:rPr>
                <w:i/>
                <w:iCs/>
              </w:rPr>
            </w:pPr>
            <w:r w:rsidRPr="00CB3C69">
              <w:rPr>
                <w:i/>
              </w:rPr>
              <w:t>66,69</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9</w:t>
            </w:r>
          </w:p>
        </w:tc>
        <w:tc>
          <w:tcPr>
            <w:tcW w:w="2977" w:type="dxa"/>
          </w:tcPr>
          <w:p w:rsidR="00CB3C69" w:rsidRPr="00F0318B" w:rsidRDefault="00CB3C69" w:rsidP="00CB3C69">
            <w:pPr>
              <w:jc w:val="both"/>
              <w:rPr>
                <w:i/>
                <w:iCs/>
              </w:rPr>
            </w:pPr>
            <w:r w:rsidRPr="00F0318B">
              <w:rPr>
                <w:i/>
              </w:rPr>
              <w:t>59,61</w:t>
            </w:r>
          </w:p>
        </w:tc>
        <w:tc>
          <w:tcPr>
            <w:tcW w:w="2551" w:type="dxa"/>
            <w:shd w:val="clear" w:color="auto" w:fill="auto"/>
          </w:tcPr>
          <w:p w:rsidR="00CB3C69" w:rsidRPr="00CB3C69" w:rsidRDefault="00CB3C69" w:rsidP="00CB3C69">
            <w:pPr>
              <w:jc w:val="both"/>
              <w:rPr>
                <w:i/>
                <w:iCs/>
              </w:rPr>
            </w:pPr>
            <w:r w:rsidRPr="00CB3C69">
              <w:rPr>
                <w:i/>
                <w:iCs/>
              </w:rPr>
              <w:t>62,53</w:t>
            </w:r>
          </w:p>
        </w:tc>
        <w:tc>
          <w:tcPr>
            <w:tcW w:w="2552" w:type="dxa"/>
            <w:shd w:val="clear" w:color="auto" w:fill="auto"/>
          </w:tcPr>
          <w:p w:rsidR="00CB3C69" w:rsidRPr="00CB3C69" w:rsidRDefault="00CB3C69" w:rsidP="00CB3C69">
            <w:pPr>
              <w:jc w:val="both"/>
              <w:rPr>
                <w:i/>
                <w:iCs/>
              </w:rPr>
            </w:pPr>
            <w:r w:rsidRPr="00CB3C69">
              <w:rPr>
                <w:i/>
              </w:rPr>
              <w:t>68,67</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11</w:t>
            </w:r>
          </w:p>
        </w:tc>
        <w:tc>
          <w:tcPr>
            <w:tcW w:w="2977" w:type="dxa"/>
          </w:tcPr>
          <w:p w:rsidR="00CB3C69" w:rsidRPr="00F0318B" w:rsidRDefault="00CB3C69" w:rsidP="00CB3C69">
            <w:pPr>
              <w:jc w:val="both"/>
              <w:rPr>
                <w:b/>
                <w:i/>
                <w:iCs/>
              </w:rPr>
            </w:pPr>
            <w:r w:rsidRPr="00F0318B">
              <w:rPr>
                <w:b/>
                <w:i/>
              </w:rPr>
              <w:t>68,27</w:t>
            </w:r>
          </w:p>
        </w:tc>
        <w:tc>
          <w:tcPr>
            <w:tcW w:w="2551" w:type="dxa"/>
            <w:shd w:val="clear" w:color="auto" w:fill="auto"/>
          </w:tcPr>
          <w:p w:rsidR="00CB3C69" w:rsidRPr="00CB3C69" w:rsidRDefault="00CB3C69" w:rsidP="00CB3C69">
            <w:pPr>
              <w:jc w:val="both"/>
              <w:rPr>
                <w:i/>
                <w:iCs/>
              </w:rPr>
            </w:pPr>
            <w:r w:rsidRPr="00CB3C69">
              <w:rPr>
                <w:i/>
                <w:iCs/>
              </w:rPr>
              <w:t>80,58</w:t>
            </w:r>
          </w:p>
        </w:tc>
        <w:tc>
          <w:tcPr>
            <w:tcW w:w="2552" w:type="dxa"/>
            <w:shd w:val="clear" w:color="auto" w:fill="auto"/>
          </w:tcPr>
          <w:p w:rsidR="00CB3C69" w:rsidRPr="00CB3C69" w:rsidRDefault="00CB3C69" w:rsidP="00CB3C69">
            <w:pPr>
              <w:jc w:val="both"/>
              <w:rPr>
                <w:i/>
                <w:iCs/>
              </w:rPr>
            </w:pPr>
            <w:r w:rsidRPr="00CB3C69">
              <w:rPr>
                <w:i/>
              </w:rPr>
              <w:t>72,71</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13</w:t>
            </w:r>
          </w:p>
        </w:tc>
        <w:tc>
          <w:tcPr>
            <w:tcW w:w="2977" w:type="dxa"/>
          </w:tcPr>
          <w:p w:rsidR="00CB3C69" w:rsidRPr="00F0318B" w:rsidRDefault="00CB3C69" w:rsidP="00CB3C69">
            <w:pPr>
              <w:jc w:val="both"/>
              <w:rPr>
                <w:i/>
                <w:iCs/>
              </w:rPr>
            </w:pPr>
            <w:r w:rsidRPr="00F0318B">
              <w:rPr>
                <w:i/>
              </w:rPr>
              <w:t>65,98</w:t>
            </w:r>
          </w:p>
        </w:tc>
        <w:tc>
          <w:tcPr>
            <w:tcW w:w="2551" w:type="dxa"/>
            <w:shd w:val="clear" w:color="auto" w:fill="auto"/>
          </w:tcPr>
          <w:p w:rsidR="00CB3C69" w:rsidRPr="00CB3C69" w:rsidRDefault="00CB3C69" w:rsidP="00CB3C69">
            <w:pPr>
              <w:jc w:val="both"/>
              <w:rPr>
                <w:i/>
                <w:iCs/>
              </w:rPr>
            </w:pPr>
            <w:r w:rsidRPr="00CB3C69">
              <w:rPr>
                <w:i/>
                <w:iCs/>
              </w:rPr>
              <w:t>71,89</w:t>
            </w:r>
          </w:p>
        </w:tc>
        <w:tc>
          <w:tcPr>
            <w:tcW w:w="2552" w:type="dxa"/>
            <w:shd w:val="clear" w:color="auto" w:fill="auto"/>
          </w:tcPr>
          <w:p w:rsidR="00CB3C69" w:rsidRPr="00CB3C69" w:rsidRDefault="00CB3C69" w:rsidP="00CB3C69">
            <w:pPr>
              <w:jc w:val="both"/>
              <w:rPr>
                <w:i/>
                <w:iCs/>
              </w:rPr>
            </w:pPr>
            <w:r w:rsidRPr="00CB3C69">
              <w:rPr>
                <w:i/>
              </w:rPr>
              <w:t>66,5</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15</w:t>
            </w:r>
          </w:p>
        </w:tc>
        <w:tc>
          <w:tcPr>
            <w:tcW w:w="2977" w:type="dxa"/>
          </w:tcPr>
          <w:p w:rsidR="00CB3C69" w:rsidRPr="00F0318B" w:rsidRDefault="00CB3C69" w:rsidP="00CB3C69">
            <w:pPr>
              <w:jc w:val="both"/>
              <w:rPr>
                <w:i/>
                <w:iCs/>
              </w:rPr>
            </w:pPr>
            <w:r w:rsidRPr="00F0318B">
              <w:rPr>
                <w:i/>
              </w:rPr>
              <w:t>63,75</w:t>
            </w:r>
          </w:p>
        </w:tc>
        <w:tc>
          <w:tcPr>
            <w:tcW w:w="2551" w:type="dxa"/>
            <w:shd w:val="clear" w:color="auto" w:fill="auto"/>
          </w:tcPr>
          <w:p w:rsidR="00CB3C69" w:rsidRPr="00CB3C69" w:rsidRDefault="00CB3C69" w:rsidP="00CB3C69">
            <w:pPr>
              <w:jc w:val="both"/>
              <w:rPr>
                <w:i/>
                <w:iCs/>
              </w:rPr>
            </w:pPr>
            <w:r w:rsidRPr="00CB3C69">
              <w:rPr>
                <w:i/>
                <w:iCs/>
              </w:rPr>
              <w:t>65,54</w:t>
            </w:r>
          </w:p>
        </w:tc>
        <w:tc>
          <w:tcPr>
            <w:tcW w:w="2552" w:type="dxa"/>
            <w:shd w:val="clear" w:color="auto" w:fill="auto"/>
          </w:tcPr>
          <w:p w:rsidR="00CB3C69" w:rsidRPr="00CB3C69" w:rsidRDefault="00CB3C69" w:rsidP="00CB3C69">
            <w:pPr>
              <w:jc w:val="both"/>
              <w:rPr>
                <w:i/>
                <w:iCs/>
              </w:rPr>
            </w:pPr>
            <w:r w:rsidRPr="00CB3C69">
              <w:rPr>
                <w:i/>
              </w:rPr>
              <w:t>56,38</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17</w:t>
            </w:r>
          </w:p>
        </w:tc>
        <w:tc>
          <w:tcPr>
            <w:tcW w:w="2977" w:type="dxa"/>
          </w:tcPr>
          <w:p w:rsidR="00CB3C69" w:rsidRPr="00F0318B" w:rsidRDefault="00CB3C69" w:rsidP="00CB3C69">
            <w:pPr>
              <w:jc w:val="both"/>
              <w:rPr>
                <w:i/>
                <w:iCs/>
              </w:rPr>
            </w:pPr>
            <w:r w:rsidRPr="00F0318B">
              <w:rPr>
                <w:i/>
              </w:rPr>
              <w:t>61,79</w:t>
            </w:r>
          </w:p>
        </w:tc>
        <w:tc>
          <w:tcPr>
            <w:tcW w:w="2551" w:type="dxa"/>
            <w:shd w:val="clear" w:color="auto" w:fill="auto"/>
          </w:tcPr>
          <w:p w:rsidR="00CB3C69" w:rsidRPr="00CB3C69" w:rsidRDefault="00CB3C69" w:rsidP="00CB3C69">
            <w:pPr>
              <w:jc w:val="both"/>
              <w:rPr>
                <w:i/>
                <w:iCs/>
              </w:rPr>
            </w:pPr>
            <w:r w:rsidRPr="00CB3C69">
              <w:rPr>
                <w:i/>
                <w:iCs/>
              </w:rPr>
              <w:t>59,09</w:t>
            </w:r>
          </w:p>
        </w:tc>
        <w:tc>
          <w:tcPr>
            <w:tcW w:w="2552" w:type="dxa"/>
            <w:shd w:val="clear" w:color="auto" w:fill="auto"/>
          </w:tcPr>
          <w:p w:rsidR="00CB3C69" w:rsidRPr="00CB3C69" w:rsidRDefault="00CB3C69" w:rsidP="00CB3C69">
            <w:pPr>
              <w:jc w:val="both"/>
              <w:rPr>
                <w:i/>
                <w:iCs/>
              </w:rPr>
            </w:pPr>
            <w:r w:rsidRPr="00CB3C69">
              <w:rPr>
                <w:i/>
              </w:rPr>
              <w:t>30,2</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19</w:t>
            </w:r>
          </w:p>
        </w:tc>
        <w:tc>
          <w:tcPr>
            <w:tcW w:w="2977" w:type="dxa"/>
          </w:tcPr>
          <w:p w:rsidR="00CB3C69" w:rsidRPr="00F0318B" w:rsidRDefault="00CB3C69" w:rsidP="00CB3C69">
            <w:pPr>
              <w:jc w:val="both"/>
              <w:rPr>
                <w:i/>
                <w:iCs/>
              </w:rPr>
            </w:pPr>
            <w:r w:rsidRPr="00F0318B">
              <w:rPr>
                <w:i/>
              </w:rPr>
              <w:t>69,94</w:t>
            </w:r>
          </w:p>
        </w:tc>
        <w:tc>
          <w:tcPr>
            <w:tcW w:w="2551" w:type="dxa"/>
            <w:shd w:val="clear" w:color="auto" w:fill="auto"/>
          </w:tcPr>
          <w:p w:rsidR="00CB3C69" w:rsidRPr="00CB3C69" w:rsidRDefault="00CB3C69" w:rsidP="00CB3C69">
            <w:pPr>
              <w:jc w:val="both"/>
              <w:rPr>
                <w:i/>
                <w:iCs/>
              </w:rPr>
            </w:pPr>
            <w:r w:rsidRPr="00CB3C69">
              <w:rPr>
                <w:i/>
                <w:iCs/>
              </w:rPr>
              <w:t>64,26</w:t>
            </w:r>
          </w:p>
        </w:tc>
        <w:tc>
          <w:tcPr>
            <w:tcW w:w="2552" w:type="dxa"/>
            <w:shd w:val="clear" w:color="auto" w:fill="auto"/>
          </w:tcPr>
          <w:p w:rsidR="00CB3C69" w:rsidRPr="00CB3C69" w:rsidRDefault="00CB3C69" w:rsidP="00CB3C69">
            <w:pPr>
              <w:jc w:val="both"/>
              <w:rPr>
                <w:i/>
                <w:iCs/>
              </w:rPr>
            </w:pPr>
            <w:r w:rsidRPr="00CB3C69">
              <w:rPr>
                <w:i/>
              </w:rPr>
              <w:t>70,12</w:t>
            </w:r>
          </w:p>
        </w:tc>
      </w:tr>
      <w:tr w:rsidR="00CB3C69" w:rsidRPr="00CB3C69" w:rsidTr="000562BF">
        <w:tc>
          <w:tcPr>
            <w:tcW w:w="1810" w:type="dxa"/>
            <w:shd w:val="clear" w:color="auto" w:fill="auto"/>
          </w:tcPr>
          <w:p w:rsidR="00CB3C69" w:rsidRPr="00CB3C69" w:rsidRDefault="00CB3C69" w:rsidP="00CB3C69">
            <w:pPr>
              <w:jc w:val="both"/>
              <w:rPr>
                <w:i/>
                <w:iCs/>
              </w:rPr>
            </w:pPr>
            <w:r w:rsidRPr="00CB3C69">
              <w:rPr>
                <w:i/>
                <w:iCs/>
              </w:rPr>
              <w:t>20</w:t>
            </w:r>
          </w:p>
        </w:tc>
        <w:tc>
          <w:tcPr>
            <w:tcW w:w="2977" w:type="dxa"/>
          </w:tcPr>
          <w:p w:rsidR="00CB3C69" w:rsidRPr="00CB3C69" w:rsidRDefault="00CB3C69" w:rsidP="00CB3C69">
            <w:pPr>
              <w:jc w:val="both"/>
              <w:rPr>
                <w:i/>
                <w:iCs/>
              </w:rPr>
            </w:pPr>
            <w:r w:rsidRPr="00CB3C69">
              <w:rPr>
                <w:i/>
              </w:rPr>
              <w:t>53,72</w:t>
            </w:r>
          </w:p>
        </w:tc>
        <w:tc>
          <w:tcPr>
            <w:tcW w:w="2551" w:type="dxa"/>
            <w:shd w:val="clear" w:color="auto" w:fill="auto"/>
          </w:tcPr>
          <w:p w:rsidR="00CB3C69" w:rsidRPr="00CB3C69" w:rsidRDefault="00CB3C69" w:rsidP="00CB3C69">
            <w:pPr>
              <w:jc w:val="both"/>
              <w:rPr>
                <w:i/>
                <w:iCs/>
              </w:rPr>
            </w:pPr>
            <w:r w:rsidRPr="00CB3C69">
              <w:rPr>
                <w:i/>
                <w:iCs/>
              </w:rPr>
              <w:t>54,15</w:t>
            </w:r>
          </w:p>
        </w:tc>
        <w:tc>
          <w:tcPr>
            <w:tcW w:w="2552" w:type="dxa"/>
            <w:shd w:val="clear" w:color="auto" w:fill="auto"/>
          </w:tcPr>
          <w:p w:rsidR="00CB3C69" w:rsidRPr="00CB3C69" w:rsidRDefault="00CB3C69" w:rsidP="00CB3C69">
            <w:pPr>
              <w:jc w:val="both"/>
              <w:rPr>
                <w:i/>
                <w:iCs/>
              </w:rPr>
            </w:pPr>
            <w:r w:rsidRPr="00CB3C69">
              <w:rPr>
                <w:i/>
              </w:rPr>
              <w:t>55,14</w:t>
            </w:r>
          </w:p>
        </w:tc>
      </w:tr>
    </w:tbl>
    <w:p w:rsidR="00CB3C69" w:rsidRPr="00CB3C69" w:rsidRDefault="00CB3C69" w:rsidP="00CB3C69">
      <w:pPr>
        <w:ind w:firstLine="965"/>
        <w:jc w:val="both"/>
        <w:rPr>
          <w:i/>
          <w:iCs/>
        </w:rPr>
      </w:pPr>
    </w:p>
    <w:p w:rsidR="00CB3C69" w:rsidRPr="00B06DBF" w:rsidRDefault="00CB3C69" w:rsidP="00CB3C69">
      <w:pPr>
        <w:autoSpaceDE w:val="0"/>
        <w:autoSpaceDN w:val="0"/>
        <w:adjustRightInd w:val="0"/>
        <w:ind w:firstLine="539"/>
        <w:jc w:val="both"/>
      </w:pPr>
      <w:r w:rsidRPr="00B06DBF">
        <w:t>Таким образом, ПОВЫШЕНИЕ среднего процента выполнения заданий по данной группе наблюдается по 4 позициям из 10 по сравнению с 2020 г., СНИЖЕНИЕ по 6 позициям. Следует обратить внимание на существенное снижение в 2 позициях – 7 и 11.  Данные задания в открытом варианте связаны с темой «Издержки» и «Налоговая система РФ». Относительно темы «Издержки» можно рекомендовать расширение объема обязательного для усвоения материала. Так, например, помимо классификации издержек в краткосрочном периоде на постоянные и переменные, обязательным представляется понимание учениками того обстоятельства, что в долгосрочном периоде все издержки могут стать ПЕРЕМЕННЫМИ, что существует их классификация также на внутренние (скрытые) и внешние (явные), что бухгалтерская прибыль не учитывает скрытых издержек, что в краткосрочном периоде фирма не может нарастить производственные мощности, но может нарастить интенсивность их использования, и ряд других аспектов, важных для успешного выполнения заданий по данной теме.</w:t>
      </w:r>
    </w:p>
    <w:p w:rsidR="00CB3C69" w:rsidRPr="00B06DBF" w:rsidRDefault="00CB3C69" w:rsidP="00CB3C69">
      <w:pPr>
        <w:ind w:left="-426" w:firstLine="965"/>
        <w:jc w:val="both"/>
      </w:pPr>
    </w:p>
    <w:p w:rsidR="00CB3C69" w:rsidRPr="00CB3C69" w:rsidRDefault="00CB3C69" w:rsidP="00CB3C69">
      <w:pPr>
        <w:ind w:left="-426" w:firstLine="965"/>
        <w:jc w:val="both"/>
        <w:rPr>
          <w:i/>
          <w:iCs/>
        </w:rPr>
      </w:pPr>
    </w:p>
    <w:p w:rsidR="00CB3C69" w:rsidRPr="00CB3C69" w:rsidRDefault="00CB3C69" w:rsidP="00CB3C69">
      <w:pPr>
        <w:ind w:left="-426" w:firstLine="965"/>
        <w:jc w:val="both"/>
        <w:rPr>
          <w:i/>
          <w:iCs/>
          <w:sz w:val="28"/>
          <w:szCs w:val="28"/>
        </w:rPr>
      </w:pPr>
      <w:r w:rsidRPr="00CB3C69">
        <w:rPr>
          <w:i/>
          <w:iCs/>
          <w:sz w:val="28"/>
          <w:szCs w:val="28"/>
        </w:rPr>
        <w:t xml:space="preserve">Таблица: Средний процент выполнения заданий высокого уровня сложности </w:t>
      </w:r>
    </w:p>
    <w:p w:rsidR="00CB3C69" w:rsidRPr="00CB3C69" w:rsidRDefault="00CB3C69" w:rsidP="00CB3C69">
      <w:pPr>
        <w:ind w:left="-426" w:firstLine="965"/>
        <w:jc w:val="both"/>
        <w:rPr>
          <w:i/>
          <w:iCs/>
          <w:sz w:val="28"/>
          <w:szCs w:val="28"/>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977"/>
        <w:gridCol w:w="2551"/>
        <w:gridCol w:w="2552"/>
      </w:tblGrid>
      <w:tr w:rsidR="00CB3C69" w:rsidRPr="00CB3C69" w:rsidTr="000562BF">
        <w:tc>
          <w:tcPr>
            <w:tcW w:w="1810" w:type="dxa"/>
            <w:shd w:val="clear" w:color="auto" w:fill="auto"/>
          </w:tcPr>
          <w:p w:rsidR="00CB3C69" w:rsidRPr="00CB3C69" w:rsidRDefault="00CB3C69" w:rsidP="00CB3C69">
            <w:pPr>
              <w:ind w:left="-426" w:firstLine="965"/>
              <w:jc w:val="center"/>
              <w:rPr>
                <w:i/>
                <w:iCs/>
              </w:rPr>
            </w:pPr>
            <w:r w:rsidRPr="00CB3C69">
              <w:rPr>
                <w:i/>
                <w:iCs/>
              </w:rPr>
              <w:t>Номер задания</w:t>
            </w:r>
          </w:p>
        </w:tc>
        <w:tc>
          <w:tcPr>
            <w:tcW w:w="2977" w:type="dxa"/>
          </w:tcPr>
          <w:p w:rsidR="00CB3C69" w:rsidRPr="00CB3C69" w:rsidRDefault="00CB3C69" w:rsidP="00CB3C69">
            <w:pPr>
              <w:ind w:left="-426" w:firstLine="965"/>
              <w:jc w:val="center"/>
              <w:rPr>
                <w:i/>
                <w:iCs/>
              </w:rPr>
            </w:pPr>
            <w:r w:rsidRPr="00CB3C69">
              <w:rPr>
                <w:i/>
                <w:iCs/>
              </w:rPr>
              <w:t>Средний % выполнения 2021</w:t>
            </w:r>
          </w:p>
        </w:tc>
        <w:tc>
          <w:tcPr>
            <w:tcW w:w="2551" w:type="dxa"/>
            <w:shd w:val="clear" w:color="auto" w:fill="auto"/>
          </w:tcPr>
          <w:p w:rsidR="00CB3C69" w:rsidRPr="00CB3C69" w:rsidRDefault="00CB3C69" w:rsidP="00CB3C69">
            <w:pPr>
              <w:ind w:left="-426" w:firstLine="965"/>
              <w:jc w:val="center"/>
              <w:rPr>
                <w:i/>
                <w:iCs/>
              </w:rPr>
            </w:pPr>
            <w:r w:rsidRPr="00CB3C69">
              <w:rPr>
                <w:i/>
                <w:iCs/>
              </w:rPr>
              <w:t>Средний % выполнения в 2020</w:t>
            </w:r>
          </w:p>
        </w:tc>
        <w:tc>
          <w:tcPr>
            <w:tcW w:w="2552" w:type="dxa"/>
            <w:shd w:val="clear" w:color="auto" w:fill="auto"/>
          </w:tcPr>
          <w:p w:rsidR="00CB3C69" w:rsidRPr="00CB3C69" w:rsidRDefault="00CB3C69" w:rsidP="00CB3C69">
            <w:pPr>
              <w:ind w:left="-426" w:firstLine="965"/>
              <w:jc w:val="center"/>
              <w:rPr>
                <w:i/>
                <w:iCs/>
              </w:rPr>
            </w:pPr>
            <w:r w:rsidRPr="00CB3C69">
              <w:rPr>
                <w:i/>
                <w:iCs/>
              </w:rPr>
              <w:t>Средний % выполнения в 2019</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23</w:t>
            </w:r>
          </w:p>
        </w:tc>
        <w:tc>
          <w:tcPr>
            <w:tcW w:w="2977" w:type="dxa"/>
          </w:tcPr>
          <w:p w:rsidR="00CB3C69" w:rsidRPr="00CB3C69" w:rsidRDefault="00CB3C69" w:rsidP="00CB3C69">
            <w:pPr>
              <w:jc w:val="right"/>
              <w:rPr>
                <w:rFonts w:ascii="Calibri" w:hAnsi="Calibri" w:cs="Calibri"/>
                <w:b/>
                <w:sz w:val="22"/>
                <w:szCs w:val="22"/>
              </w:rPr>
            </w:pPr>
            <w:r w:rsidRPr="00CB3C69">
              <w:rPr>
                <w:rFonts w:ascii="Calibri" w:hAnsi="Calibri" w:cs="Calibri"/>
                <w:b/>
                <w:sz w:val="22"/>
                <w:szCs w:val="22"/>
              </w:rPr>
              <w:t>37,75</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53,82</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23,80</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24</w:t>
            </w:r>
          </w:p>
        </w:tc>
        <w:tc>
          <w:tcPr>
            <w:tcW w:w="2977" w:type="dxa"/>
          </w:tcPr>
          <w:p w:rsidR="00CB3C69" w:rsidRPr="00CB3C69" w:rsidRDefault="00CB3C69" w:rsidP="00CB3C69">
            <w:pPr>
              <w:jc w:val="right"/>
              <w:rPr>
                <w:rFonts w:ascii="Calibri" w:hAnsi="Calibri" w:cs="Calibri"/>
                <w:b/>
                <w:sz w:val="22"/>
                <w:szCs w:val="22"/>
              </w:rPr>
            </w:pPr>
            <w:r w:rsidRPr="00CB3C69">
              <w:rPr>
                <w:rFonts w:ascii="Calibri" w:hAnsi="Calibri" w:cs="Calibri"/>
                <w:b/>
                <w:sz w:val="22"/>
                <w:szCs w:val="22"/>
              </w:rPr>
              <w:t>31,40</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46,81</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28,87</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25</w:t>
            </w:r>
          </w:p>
        </w:tc>
        <w:tc>
          <w:tcPr>
            <w:tcW w:w="2977" w:type="dxa"/>
          </w:tcPr>
          <w:p w:rsidR="00CB3C69" w:rsidRPr="00CB3C69" w:rsidRDefault="00CB3C69" w:rsidP="00CB3C69">
            <w:pPr>
              <w:jc w:val="right"/>
              <w:rPr>
                <w:rFonts w:ascii="Calibri" w:hAnsi="Calibri" w:cs="Calibri"/>
                <w:b/>
                <w:sz w:val="22"/>
                <w:szCs w:val="22"/>
              </w:rPr>
            </w:pPr>
            <w:r w:rsidRPr="00CB3C69">
              <w:rPr>
                <w:rFonts w:ascii="Calibri" w:hAnsi="Calibri" w:cs="Calibri"/>
                <w:b/>
                <w:sz w:val="22"/>
                <w:szCs w:val="22"/>
              </w:rPr>
              <w:t>35,38</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48,58</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34,14</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25</w:t>
            </w:r>
          </w:p>
        </w:tc>
        <w:tc>
          <w:tcPr>
            <w:tcW w:w="2977" w:type="dxa"/>
          </w:tcPr>
          <w:p w:rsidR="00CB3C69" w:rsidRPr="00F0318B" w:rsidRDefault="00CB3C69" w:rsidP="00CB3C69">
            <w:pPr>
              <w:jc w:val="right"/>
              <w:rPr>
                <w:rFonts w:ascii="Calibri" w:hAnsi="Calibri" w:cs="Calibri"/>
                <w:sz w:val="22"/>
                <w:szCs w:val="22"/>
              </w:rPr>
            </w:pPr>
            <w:r w:rsidRPr="00F0318B">
              <w:rPr>
                <w:rFonts w:ascii="Calibri" w:hAnsi="Calibri" w:cs="Calibri"/>
                <w:sz w:val="22"/>
                <w:szCs w:val="22"/>
              </w:rPr>
              <w:t>30,06</w:t>
            </w:r>
          </w:p>
        </w:tc>
        <w:tc>
          <w:tcPr>
            <w:tcW w:w="2551" w:type="dxa"/>
            <w:shd w:val="clear" w:color="auto" w:fill="auto"/>
            <w:vAlign w:val="bottom"/>
          </w:tcPr>
          <w:p w:rsidR="00CB3C69" w:rsidRPr="00F0318B" w:rsidRDefault="00CB3C69" w:rsidP="00CB3C69">
            <w:pPr>
              <w:jc w:val="right"/>
              <w:rPr>
                <w:rFonts w:ascii="Calibri" w:hAnsi="Calibri" w:cs="Calibri"/>
                <w:sz w:val="22"/>
                <w:szCs w:val="22"/>
              </w:rPr>
            </w:pPr>
            <w:r w:rsidRPr="00F0318B">
              <w:rPr>
                <w:rFonts w:ascii="Calibri" w:hAnsi="Calibri" w:cs="Calibri"/>
                <w:sz w:val="22"/>
                <w:szCs w:val="22"/>
              </w:rPr>
              <w:t>28,64</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18,64</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26</w:t>
            </w:r>
          </w:p>
        </w:tc>
        <w:tc>
          <w:tcPr>
            <w:tcW w:w="2977" w:type="dxa"/>
          </w:tcPr>
          <w:p w:rsidR="00CB3C69" w:rsidRPr="00F0318B" w:rsidRDefault="00CB3C69" w:rsidP="00CB3C69">
            <w:pPr>
              <w:jc w:val="right"/>
              <w:rPr>
                <w:rFonts w:ascii="Calibri" w:hAnsi="Calibri" w:cs="Calibri"/>
                <w:b/>
                <w:sz w:val="22"/>
                <w:szCs w:val="22"/>
              </w:rPr>
            </w:pPr>
            <w:r w:rsidRPr="00F0318B">
              <w:rPr>
                <w:rFonts w:ascii="Calibri" w:hAnsi="Calibri" w:cs="Calibri"/>
                <w:b/>
                <w:sz w:val="22"/>
                <w:szCs w:val="22"/>
              </w:rPr>
              <w:t>29,34</w:t>
            </w:r>
          </w:p>
        </w:tc>
        <w:tc>
          <w:tcPr>
            <w:tcW w:w="2551" w:type="dxa"/>
            <w:shd w:val="clear" w:color="auto" w:fill="auto"/>
            <w:vAlign w:val="bottom"/>
          </w:tcPr>
          <w:p w:rsidR="00CB3C69" w:rsidRPr="00F0318B" w:rsidRDefault="00CB3C69" w:rsidP="00CB3C69">
            <w:pPr>
              <w:jc w:val="right"/>
              <w:rPr>
                <w:rFonts w:ascii="Calibri" w:hAnsi="Calibri" w:cs="Calibri"/>
                <w:sz w:val="22"/>
                <w:szCs w:val="22"/>
              </w:rPr>
            </w:pPr>
            <w:r w:rsidRPr="00F0318B">
              <w:rPr>
                <w:rFonts w:ascii="Calibri" w:hAnsi="Calibri" w:cs="Calibri"/>
                <w:sz w:val="22"/>
                <w:szCs w:val="22"/>
              </w:rPr>
              <w:t>42,35</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36,97</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27</w:t>
            </w:r>
          </w:p>
        </w:tc>
        <w:tc>
          <w:tcPr>
            <w:tcW w:w="2977" w:type="dxa"/>
          </w:tcPr>
          <w:p w:rsidR="00CB3C69" w:rsidRPr="00F0318B" w:rsidRDefault="00CB3C69" w:rsidP="00CB3C69">
            <w:pPr>
              <w:jc w:val="right"/>
              <w:rPr>
                <w:rFonts w:ascii="Calibri" w:hAnsi="Calibri" w:cs="Calibri"/>
                <w:sz w:val="22"/>
                <w:szCs w:val="22"/>
              </w:rPr>
            </w:pPr>
            <w:r w:rsidRPr="00F0318B">
              <w:rPr>
                <w:rFonts w:ascii="Calibri" w:hAnsi="Calibri" w:cs="Calibri"/>
                <w:sz w:val="22"/>
                <w:szCs w:val="22"/>
              </w:rPr>
              <w:t>45,79</w:t>
            </w:r>
          </w:p>
        </w:tc>
        <w:tc>
          <w:tcPr>
            <w:tcW w:w="2551" w:type="dxa"/>
            <w:shd w:val="clear" w:color="auto" w:fill="auto"/>
            <w:vAlign w:val="bottom"/>
          </w:tcPr>
          <w:p w:rsidR="00CB3C69" w:rsidRPr="00F0318B" w:rsidRDefault="00CB3C69" w:rsidP="00CB3C69">
            <w:pPr>
              <w:jc w:val="right"/>
              <w:rPr>
                <w:rFonts w:ascii="Calibri" w:hAnsi="Calibri" w:cs="Calibri"/>
                <w:sz w:val="22"/>
                <w:szCs w:val="22"/>
              </w:rPr>
            </w:pPr>
            <w:r w:rsidRPr="00F0318B">
              <w:rPr>
                <w:rFonts w:ascii="Calibri" w:hAnsi="Calibri" w:cs="Calibri"/>
                <w:sz w:val="22"/>
                <w:szCs w:val="22"/>
              </w:rPr>
              <w:t>50,02</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41,10</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28</w:t>
            </w:r>
          </w:p>
        </w:tc>
        <w:tc>
          <w:tcPr>
            <w:tcW w:w="2977" w:type="dxa"/>
          </w:tcPr>
          <w:p w:rsidR="00CB3C69" w:rsidRPr="00F0318B" w:rsidRDefault="00CB3C69" w:rsidP="00CB3C69">
            <w:pPr>
              <w:jc w:val="right"/>
              <w:rPr>
                <w:rFonts w:ascii="Calibri" w:hAnsi="Calibri" w:cs="Calibri"/>
                <w:sz w:val="22"/>
                <w:szCs w:val="22"/>
              </w:rPr>
            </w:pPr>
            <w:r w:rsidRPr="00F0318B">
              <w:rPr>
                <w:rFonts w:ascii="Calibri" w:hAnsi="Calibri" w:cs="Calibri"/>
                <w:sz w:val="22"/>
                <w:szCs w:val="22"/>
              </w:rPr>
              <w:t>36,75</w:t>
            </w:r>
          </w:p>
        </w:tc>
        <w:tc>
          <w:tcPr>
            <w:tcW w:w="2551" w:type="dxa"/>
            <w:shd w:val="clear" w:color="auto" w:fill="auto"/>
            <w:vAlign w:val="bottom"/>
          </w:tcPr>
          <w:p w:rsidR="00CB3C69" w:rsidRPr="00F0318B" w:rsidRDefault="00CB3C69" w:rsidP="00CB3C69">
            <w:pPr>
              <w:jc w:val="right"/>
              <w:rPr>
                <w:rFonts w:ascii="Calibri" w:hAnsi="Calibri" w:cs="Calibri"/>
                <w:sz w:val="22"/>
                <w:szCs w:val="22"/>
              </w:rPr>
            </w:pPr>
            <w:r w:rsidRPr="00F0318B">
              <w:rPr>
                <w:rFonts w:ascii="Calibri" w:hAnsi="Calibri" w:cs="Calibri"/>
                <w:sz w:val="22"/>
                <w:szCs w:val="22"/>
              </w:rPr>
              <w:t>32,92</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21,48</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28</w:t>
            </w:r>
          </w:p>
        </w:tc>
        <w:tc>
          <w:tcPr>
            <w:tcW w:w="2977" w:type="dxa"/>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6,28</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7,63</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12,54</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29</w:t>
            </w:r>
          </w:p>
        </w:tc>
        <w:tc>
          <w:tcPr>
            <w:tcW w:w="2977" w:type="dxa"/>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74,68</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75,84</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78,57</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29</w:t>
            </w:r>
          </w:p>
        </w:tc>
        <w:tc>
          <w:tcPr>
            <w:tcW w:w="2977" w:type="dxa"/>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27,90</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35,59</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32,13</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29</w:t>
            </w:r>
          </w:p>
        </w:tc>
        <w:tc>
          <w:tcPr>
            <w:tcW w:w="2977" w:type="dxa"/>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13,89</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20,94</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20,08</w:t>
            </w:r>
          </w:p>
        </w:tc>
      </w:tr>
      <w:tr w:rsidR="00CB3C69" w:rsidRPr="00CB3C69" w:rsidTr="000562BF">
        <w:tc>
          <w:tcPr>
            <w:tcW w:w="1810" w:type="dxa"/>
            <w:shd w:val="clear" w:color="auto" w:fill="auto"/>
          </w:tcPr>
          <w:p w:rsidR="00CB3C69" w:rsidRPr="00CB3C69" w:rsidRDefault="00CB3C69" w:rsidP="00CB3C69">
            <w:pPr>
              <w:ind w:left="-426" w:firstLine="965"/>
              <w:jc w:val="both"/>
              <w:rPr>
                <w:i/>
                <w:iCs/>
              </w:rPr>
            </w:pPr>
            <w:r w:rsidRPr="00CB3C69">
              <w:rPr>
                <w:i/>
                <w:iCs/>
              </w:rPr>
              <w:t>29</w:t>
            </w:r>
          </w:p>
        </w:tc>
        <w:tc>
          <w:tcPr>
            <w:tcW w:w="2977" w:type="dxa"/>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39,36</w:t>
            </w:r>
          </w:p>
        </w:tc>
        <w:tc>
          <w:tcPr>
            <w:tcW w:w="2551"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43,01</w:t>
            </w:r>
          </w:p>
        </w:tc>
        <w:tc>
          <w:tcPr>
            <w:tcW w:w="2552" w:type="dxa"/>
            <w:shd w:val="clear" w:color="auto" w:fill="auto"/>
            <w:vAlign w:val="bottom"/>
          </w:tcPr>
          <w:p w:rsidR="00CB3C69" w:rsidRPr="00CB3C69" w:rsidRDefault="00CB3C69" w:rsidP="00CB3C69">
            <w:pPr>
              <w:jc w:val="right"/>
              <w:rPr>
                <w:rFonts w:ascii="Calibri" w:hAnsi="Calibri" w:cs="Calibri"/>
                <w:sz w:val="22"/>
                <w:szCs w:val="22"/>
              </w:rPr>
            </w:pPr>
            <w:r w:rsidRPr="00CB3C69">
              <w:rPr>
                <w:rFonts w:ascii="Calibri" w:hAnsi="Calibri" w:cs="Calibri"/>
                <w:sz w:val="22"/>
                <w:szCs w:val="22"/>
              </w:rPr>
              <w:t>40,50</w:t>
            </w:r>
          </w:p>
        </w:tc>
      </w:tr>
    </w:tbl>
    <w:p w:rsidR="00CB3C69" w:rsidRPr="00CB3C69" w:rsidRDefault="00CB3C69" w:rsidP="00CB3C69">
      <w:pPr>
        <w:ind w:left="-426" w:firstLine="965"/>
        <w:jc w:val="both"/>
        <w:rPr>
          <w:i/>
          <w:iCs/>
        </w:rPr>
      </w:pPr>
    </w:p>
    <w:p w:rsidR="00CB3C69" w:rsidRPr="00B06DBF" w:rsidRDefault="00CB3C69" w:rsidP="00CB3C69">
      <w:pPr>
        <w:autoSpaceDE w:val="0"/>
        <w:autoSpaceDN w:val="0"/>
        <w:adjustRightInd w:val="0"/>
        <w:ind w:firstLine="539"/>
        <w:jc w:val="both"/>
      </w:pPr>
      <w:r w:rsidRPr="00B06DBF">
        <w:t xml:space="preserve">Таким образом, ПОВЫШЕНИЕ среднего процента выполнения заданий в этой группе наблюдается по 2 позициям из 12 по сравнению с 2020 г. По 10 позициям фиксируется снижение, но важно выделить из них 4 позиции – 23, 24, 25, 26. </w:t>
      </w:r>
    </w:p>
    <w:p w:rsidR="00CB3C69" w:rsidRPr="00B06DBF" w:rsidRDefault="00CB3C69" w:rsidP="00CB3C69">
      <w:pPr>
        <w:autoSpaceDE w:val="0"/>
        <w:autoSpaceDN w:val="0"/>
        <w:adjustRightInd w:val="0"/>
        <w:ind w:firstLine="539"/>
        <w:jc w:val="both"/>
        <w:rPr>
          <w:iCs/>
        </w:rPr>
      </w:pPr>
      <w:r w:rsidRPr="00B06DBF">
        <w:t>В целом, учитывая все группы заданий, следует отметить, что в 2021 г. по сравнению с 2020 г. в б</w:t>
      </w:r>
      <w:r w:rsidRPr="00B06DBF">
        <w:rPr>
          <w:i/>
        </w:rPr>
        <w:t>о</w:t>
      </w:r>
      <w:r w:rsidRPr="00B06DBF">
        <w:t xml:space="preserve">льшем количестве заданий наблюдается снижение среднего балла, но несущественное. </w:t>
      </w:r>
    </w:p>
    <w:p w:rsidR="00CB3C69" w:rsidRPr="00B06DBF" w:rsidRDefault="00CB3C69" w:rsidP="00B06DBF">
      <w:pPr>
        <w:jc w:val="both"/>
        <w:rPr>
          <w:highlight w:val="yellow"/>
        </w:rPr>
      </w:pPr>
    </w:p>
    <w:p w:rsidR="00CB3C69" w:rsidRPr="00CB3C69" w:rsidRDefault="00CB3C69" w:rsidP="00CB3C69">
      <w:pPr>
        <w:ind w:left="-426" w:firstLine="965"/>
        <w:jc w:val="center"/>
        <w:rPr>
          <w:b/>
          <w:sz w:val="28"/>
          <w:szCs w:val="28"/>
        </w:rPr>
      </w:pPr>
      <w:r w:rsidRPr="00CB3C69">
        <w:rPr>
          <w:b/>
          <w:sz w:val="28"/>
          <w:szCs w:val="28"/>
        </w:rPr>
        <w:t>УСПЕШНОСТЬ ВЫПОЛНЕНИЯ ЗАДАНИЙ ДЛЯ ГРУПП, С РАЗНЫМ УРОВНЕМ ПОДГОТОВКИ</w:t>
      </w:r>
    </w:p>
    <w:p w:rsidR="00CB3C69" w:rsidRPr="00CB3C69" w:rsidRDefault="00CB3C69" w:rsidP="00CB3C69">
      <w:pPr>
        <w:ind w:left="-426" w:firstLine="965"/>
        <w:jc w:val="center"/>
        <w:rPr>
          <w:b/>
          <w:sz w:val="28"/>
          <w:szCs w:val="28"/>
        </w:rPr>
      </w:pPr>
    </w:p>
    <w:p w:rsidR="00CB3C69" w:rsidRPr="00CB3C69" w:rsidRDefault="00CB3C69" w:rsidP="00CB3C69">
      <w:pPr>
        <w:ind w:left="-426" w:firstLine="965"/>
        <w:jc w:val="center"/>
        <w:rPr>
          <w:b/>
          <w:i/>
          <w:sz w:val="28"/>
          <w:szCs w:val="28"/>
        </w:rPr>
      </w:pPr>
      <w:r w:rsidRPr="00CB3C69">
        <w:rPr>
          <w:b/>
          <w:i/>
          <w:sz w:val="28"/>
          <w:szCs w:val="28"/>
        </w:rPr>
        <w:t>Группа выпускников, непреодолевших порог (42 балла).</w:t>
      </w:r>
    </w:p>
    <w:p w:rsidR="00CB3C69" w:rsidRPr="00CB3C69" w:rsidRDefault="00CB3C69" w:rsidP="00CB3C69">
      <w:pPr>
        <w:ind w:left="-426" w:firstLine="965"/>
        <w:jc w:val="center"/>
        <w:rPr>
          <w:b/>
          <w:sz w:val="28"/>
          <w:szCs w:val="28"/>
        </w:rPr>
      </w:pPr>
    </w:p>
    <w:p w:rsidR="00CB3C69" w:rsidRPr="00CB3C69" w:rsidRDefault="00CB3C69" w:rsidP="00CB3C69">
      <w:pPr>
        <w:ind w:left="-426" w:firstLine="965"/>
        <w:jc w:val="center"/>
        <w:rPr>
          <w:b/>
          <w:sz w:val="28"/>
          <w:szCs w:val="28"/>
        </w:rPr>
      </w:pPr>
      <w:r w:rsidRPr="00CB3C69">
        <w:rPr>
          <w:b/>
          <w:sz w:val="28"/>
          <w:szCs w:val="28"/>
        </w:rPr>
        <w:t>График: Средний балл выполнения заданий в группе выпускников, непреодолевших порог (42 балла).</w:t>
      </w:r>
    </w:p>
    <w:p w:rsidR="00CB3C69" w:rsidRPr="00CB3C69" w:rsidRDefault="00CB3C69" w:rsidP="00CB3C69">
      <w:pPr>
        <w:ind w:left="-426" w:firstLine="965"/>
        <w:jc w:val="both"/>
        <w:rPr>
          <w:sz w:val="28"/>
          <w:szCs w:val="28"/>
        </w:rPr>
      </w:pPr>
    </w:p>
    <w:p w:rsidR="00CB3C69" w:rsidRPr="00CB3C69" w:rsidRDefault="00305A4D" w:rsidP="00CB3C69">
      <w:pPr>
        <w:ind w:left="-426" w:firstLine="965"/>
        <w:jc w:val="both"/>
        <w:rPr>
          <w:sz w:val="28"/>
          <w:szCs w:val="28"/>
          <w:highlight w:val="yellow"/>
        </w:rPr>
      </w:pPr>
      <w:r w:rsidRPr="00CB3C69">
        <w:rPr>
          <w:noProof/>
        </w:rPr>
        <w:drawing>
          <wp:inline distT="0" distB="0" distL="0" distR="0">
            <wp:extent cx="6007100" cy="2663190"/>
            <wp:effectExtent l="0" t="0" r="0" b="0"/>
            <wp:docPr id="5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B3C69" w:rsidRPr="00CB3C69" w:rsidRDefault="00CB3C69" w:rsidP="00CB3C69">
      <w:pPr>
        <w:ind w:left="-426" w:firstLine="965"/>
        <w:jc w:val="both"/>
        <w:rPr>
          <w:sz w:val="28"/>
          <w:szCs w:val="28"/>
          <w:highlight w:val="yellow"/>
        </w:rPr>
      </w:pPr>
    </w:p>
    <w:p w:rsidR="00CB3C69" w:rsidRPr="00B06DBF" w:rsidRDefault="00CB3C69" w:rsidP="00CB3C69">
      <w:pPr>
        <w:ind w:firstLine="965"/>
        <w:jc w:val="both"/>
        <w:rPr>
          <w:iCs/>
        </w:rPr>
      </w:pPr>
      <w:r w:rsidRPr="00B06DBF">
        <w:rPr>
          <w:iCs/>
        </w:rPr>
        <w:t xml:space="preserve">Из графика видно, что данная группа выпускников имеет проблемы практически с половиной заданий КИМа.  </w:t>
      </w:r>
    </w:p>
    <w:p w:rsidR="00CB3C69" w:rsidRPr="00B06DBF" w:rsidRDefault="00CB3C69" w:rsidP="00CB3C69">
      <w:pPr>
        <w:ind w:firstLine="965"/>
        <w:jc w:val="both"/>
        <w:rPr>
          <w:iCs/>
        </w:rPr>
      </w:pPr>
      <w:r w:rsidRPr="00B06DBF">
        <w:rPr>
          <w:iCs/>
        </w:rPr>
        <w:t xml:space="preserve">К успешно освоенным элементам содержания можно отнести следующие темы, учитывая открытый вариант. </w:t>
      </w:r>
    </w:p>
    <w:p w:rsidR="00CB3C69" w:rsidRPr="00B06DBF" w:rsidRDefault="00CB3C69" w:rsidP="00CB3C69">
      <w:pPr>
        <w:jc w:val="both"/>
        <w:rPr>
          <w:b/>
          <w:iCs/>
        </w:rPr>
      </w:pPr>
      <w:r w:rsidRPr="00B06DBF">
        <w:rPr>
          <w:b/>
          <w:iCs/>
        </w:rPr>
        <w:t xml:space="preserve">Успешно освоенные темы:  </w:t>
      </w:r>
    </w:p>
    <w:p w:rsidR="00CB3C69" w:rsidRPr="00B06DBF" w:rsidRDefault="00CB3C69" w:rsidP="00690577">
      <w:pPr>
        <w:numPr>
          <w:ilvl w:val="0"/>
          <w:numId w:val="39"/>
        </w:numPr>
        <w:jc w:val="both"/>
        <w:rPr>
          <w:iCs/>
        </w:rPr>
      </w:pPr>
      <w:r w:rsidRPr="00B06DBF">
        <w:rPr>
          <w:iCs/>
        </w:rPr>
        <w:t xml:space="preserve"> Виды субъектов гражданского права.</w:t>
      </w:r>
    </w:p>
    <w:p w:rsidR="00CB3C69" w:rsidRPr="00B06DBF" w:rsidRDefault="00CB3C69" w:rsidP="00690577">
      <w:pPr>
        <w:numPr>
          <w:ilvl w:val="0"/>
          <w:numId w:val="39"/>
        </w:numPr>
        <w:jc w:val="both"/>
        <w:rPr>
          <w:iCs/>
        </w:rPr>
      </w:pPr>
      <w:r w:rsidRPr="00B06DBF">
        <w:rPr>
          <w:iCs/>
        </w:rPr>
        <w:t>Формы государства.</w:t>
      </w:r>
    </w:p>
    <w:p w:rsidR="00CB3C69" w:rsidRPr="00B06DBF" w:rsidRDefault="00CB3C69" w:rsidP="00690577">
      <w:pPr>
        <w:numPr>
          <w:ilvl w:val="0"/>
          <w:numId w:val="39"/>
        </w:numPr>
        <w:jc w:val="both"/>
        <w:rPr>
          <w:iCs/>
        </w:rPr>
      </w:pPr>
      <w:r w:rsidRPr="00B06DBF">
        <w:rPr>
          <w:iCs/>
        </w:rPr>
        <w:t>Мышление</w:t>
      </w:r>
    </w:p>
    <w:p w:rsidR="00CB3C69" w:rsidRPr="00B06DBF" w:rsidRDefault="00CB3C69" w:rsidP="00690577">
      <w:pPr>
        <w:numPr>
          <w:ilvl w:val="0"/>
          <w:numId w:val="39"/>
        </w:numPr>
        <w:jc w:val="both"/>
        <w:rPr>
          <w:iCs/>
        </w:rPr>
      </w:pPr>
      <w:r w:rsidRPr="00B06DBF">
        <w:rPr>
          <w:iCs/>
        </w:rPr>
        <w:t>Человек как результат биологической и социальной эволюции.</w:t>
      </w:r>
    </w:p>
    <w:p w:rsidR="00CB3C69" w:rsidRPr="00B06DBF" w:rsidRDefault="00CB3C69" w:rsidP="00690577">
      <w:pPr>
        <w:numPr>
          <w:ilvl w:val="0"/>
          <w:numId w:val="39"/>
        </w:numPr>
        <w:jc w:val="both"/>
        <w:rPr>
          <w:iCs/>
        </w:rPr>
      </w:pPr>
      <w:r w:rsidRPr="00B06DBF">
        <w:rPr>
          <w:iCs/>
        </w:rPr>
        <w:t>Типы обществ.</w:t>
      </w:r>
    </w:p>
    <w:p w:rsidR="00CB3C69" w:rsidRPr="00B06DBF" w:rsidRDefault="00CB3C69" w:rsidP="00690577">
      <w:pPr>
        <w:numPr>
          <w:ilvl w:val="0"/>
          <w:numId w:val="39"/>
        </w:numPr>
        <w:jc w:val="both"/>
        <w:rPr>
          <w:iCs/>
        </w:rPr>
      </w:pPr>
      <w:r w:rsidRPr="00B06DBF">
        <w:rPr>
          <w:iCs/>
        </w:rPr>
        <w:t>Межнациональные отношения в РФ.</w:t>
      </w:r>
    </w:p>
    <w:p w:rsidR="00CB3C69" w:rsidRPr="00B06DBF" w:rsidRDefault="00CB3C69" w:rsidP="00CB3C69">
      <w:pPr>
        <w:jc w:val="both"/>
        <w:rPr>
          <w:b/>
          <w:iCs/>
        </w:rPr>
      </w:pPr>
      <w:r w:rsidRPr="00B06DBF">
        <w:rPr>
          <w:b/>
          <w:iCs/>
        </w:rPr>
        <w:t xml:space="preserve">Недостаточно успешно освоенные темы: </w:t>
      </w:r>
    </w:p>
    <w:p w:rsidR="00CB3C69" w:rsidRPr="00B06DBF" w:rsidRDefault="00CB3C69" w:rsidP="00690577">
      <w:pPr>
        <w:numPr>
          <w:ilvl w:val="0"/>
          <w:numId w:val="39"/>
        </w:numPr>
        <w:jc w:val="both"/>
        <w:rPr>
          <w:iCs/>
        </w:rPr>
      </w:pPr>
      <w:r w:rsidRPr="00B06DBF">
        <w:rPr>
          <w:iCs/>
        </w:rPr>
        <w:t>Кривая спроса.</w:t>
      </w:r>
    </w:p>
    <w:p w:rsidR="00CB3C69" w:rsidRPr="00B06DBF" w:rsidRDefault="00CB3C69" w:rsidP="00690577">
      <w:pPr>
        <w:numPr>
          <w:ilvl w:val="0"/>
          <w:numId w:val="39"/>
        </w:numPr>
        <w:jc w:val="both"/>
        <w:rPr>
          <w:iCs/>
        </w:rPr>
      </w:pPr>
      <w:r w:rsidRPr="00B06DBF">
        <w:rPr>
          <w:iCs/>
        </w:rPr>
        <w:t>Издержки.</w:t>
      </w:r>
    </w:p>
    <w:p w:rsidR="00CB3C69" w:rsidRPr="00B06DBF" w:rsidRDefault="00CB3C69" w:rsidP="00690577">
      <w:pPr>
        <w:numPr>
          <w:ilvl w:val="0"/>
          <w:numId w:val="39"/>
        </w:numPr>
        <w:jc w:val="both"/>
        <w:rPr>
          <w:iCs/>
        </w:rPr>
      </w:pPr>
      <w:r w:rsidRPr="00B06DBF">
        <w:rPr>
          <w:iCs/>
        </w:rPr>
        <w:t>Виды налогов.</w:t>
      </w:r>
    </w:p>
    <w:p w:rsidR="00CB3C69" w:rsidRPr="00B06DBF" w:rsidRDefault="00CB3C69" w:rsidP="00690577">
      <w:pPr>
        <w:numPr>
          <w:ilvl w:val="0"/>
          <w:numId w:val="39"/>
        </w:numPr>
        <w:jc w:val="both"/>
        <w:rPr>
          <w:iCs/>
        </w:rPr>
      </w:pPr>
      <w:r w:rsidRPr="00B06DBF">
        <w:rPr>
          <w:iCs/>
        </w:rPr>
        <w:t>Политическая элита.</w:t>
      </w:r>
    </w:p>
    <w:p w:rsidR="00CB3C69" w:rsidRPr="00B06DBF" w:rsidRDefault="00CB3C69" w:rsidP="00690577">
      <w:pPr>
        <w:numPr>
          <w:ilvl w:val="0"/>
          <w:numId w:val="39"/>
        </w:numPr>
        <w:jc w:val="both"/>
        <w:rPr>
          <w:iCs/>
        </w:rPr>
      </w:pPr>
      <w:r w:rsidRPr="00B06DBF">
        <w:rPr>
          <w:iCs/>
        </w:rPr>
        <w:t>Виды избирательных систем.</w:t>
      </w:r>
    </w:p>
    <w:p w:rsidR="00CB3C69" w:rsidRPr="00B06DBF" w:rsidRDefault="00CB3C69" w:rsidP="00690577">
      <w:pPr>
        <w:numPr>
          <w:ilvl w:val="0"/>
          <w:numId w:val="39"/>
        </w:numPr>
        <w:jc w:val="both"/>
        <w:rPr>
          <w:iCs/>
        </w:rPr>
      </w:pPr>
      <w:r w:rsidRPr="00B06DBF">
        <w:rPr>
          <w:iCs/>
        </w:rPr>
        <w:t xml:space="preserve">Гражданское судопроизводство. </w:t>
      </w:r>
    </w:p>
    <w:p w:rsidR="00CB3C69" w:rsidRPr="00B06DBF" w:rsidRDefault="00CB3C69" w:rsidP="00690577">
      <w:pPr>
        <w:numPr>
          <w:ilvl w:val="0"/>
          <w:numId w:val="39"/>
        </w:numPr>
        <w:jc w:val="both"/>
        <w:rPr>
          <w:iCs/>
        </w:rPr>
      </w:pPr>
      <w:r w:rsidRPr="00B06DBF">
        <w:rPr>
          <w:iCs/>
        </w:rPr>
        <w:t>Трудовое право.</w:t>
      </w:r>
    </w:p>
    <w:p w:rsidR="00CB3C69" w:rsidRPr="00B06DBF" w:rsidRDefault="00CB3C69" w:rsidP="00690577">
      <w:pPr>
        <w:numPr>
          <w:ilvl w:val="0"/>
          <w:numId w:val="39"/>
        </w:numPr>
        <w:jc w:val="both"/>
        <w:rPr>
          <w:iCs/>
        </w:rPr>
      </w:pPr>
      <w:r w:rsidRPr="00B06DBF">
        <w:rPr>
          <w:iCs/>
        </w:rPr>
        <w:t>Банк как финансовый институт</w:t>
      </w:r>
    </w:p>
    <w:p w:rsidR="00CB3C69" w:rsidRPr="00B06DBF" w:rsidRDefault="00CB3C69" w:rsidP="00690577">
      <w:pPr>
        <w:numPr>
          <w:ilvl w:val="0"/>
          <w:numId w:val="39"/>
        </w:numPr>
        <w:jc w:val="both"/>
        <w:rPr>
          <w:iCs/>
        </w:rPr>
      </w:pPr>
      <w:r w:rsidRPr="00B06DBF">
        <w:rPr>
          <w:iCs/>
        </w:rPr>
        <w:t>Конституция.</w:t>
      </w:r>
    </w:p>
    <w:p w:rsidR="00CB3C69" w:rsidRPr="00B06DBF" w:rsidRDefault="00CB3C69" w:rsidP="00690577">
      <w:pPr>
        <w:numPr>
          <w:ilvl w:val="0"/>
          <w:numId w:val="39"/>
        </w:numPr>
        <w:jc w:val="both"/>
        <w:rPr>
          <w:iCs/>
        </w:rPr>
      </w:pPr>
      <w:r w:rsidRPr="00B06DBF">
        <w:rPr>
          <w:iCs/>
        </w:rPr>
        <w:t xml:space="preserve">Безработица, ее виды. </w:t>
      </w:r>
    </w:p>
    <w:p w:rsidR="00CB3C69" w:rsidRPr="00B06DBF" w:rsidRDefault="00CB3C69" w:rsidP="00690577">
      <w:pPr>
        <w:numPr>
          <w:ilvl w:val="0"/>
          <w:numId w:val="39"/>
        </w:numPr>
        <w:jc w:val="both"/>
        <w:rPr>
          <w:iCs/>
        </w:rPr>
      </w:pPr>
      <w:r w:rsidRPr="00B06DBF">
        <w:rPr>
          <w:iCs/>
        </w:rPr>
        <w:t>Брачный договор.</w:t>
      </w:r>
    </w:p>
    <w:p w:rsidR="00CB3C69" w:rsidRPr="00B06DBF" w:rsidRDefault="00CB3C69" w:rsidP="00CB3C69">
      <w:pPr>
        <w:jc w:val="both"/>
        <w:rPr>
          <w:b/>
          <w:iCs/>
        </w:rPr>
      </w:pPr>
    </w:p>
    <w:p w:rsidR="00CB3C69" w:rsidRPr="00B06DBF" w:rsidRDefault="00CB3C69" w:rsidP="00CB3C69">
      <w:pPr>
        <w:jc w:val="both"/>
        <w:rPr>
          <w:b/>
          <w:iCs/>
        </w:rPr>
      </w:pPr>
    </w:p>
    <w:p w:rsidR="00CB3C69" w:rsidRPr="00B06DBF" w:rsidRDefault="00CB3C69" w:rsidP="00CB3C69">
      <w:pPr>
        <w:jc w:val="both"/>
        <w:rPr>
          <w:iCs/>
        </w:rPr>
      </w:pPr>
      <w:r w:rsidRPr="00B06DBF">
        <w:rPr>
          <w:b/>
          <w:iCs/>
        </w:rPr>
        <w:t>Успешно освоенные умения, навыки, виды деятельности</w:t>
      </w:r>
      <w:r w:rsidRPr="00B06DBF">
        <w:rPr>
          <w:iCs/>
        </w:rPr>
        <w:t xml:space="preserve"> – «Знать и понимать», «Осуществлять поиск социальной информации».</w:t>
      </w:r>
    </w:p>
    <w:p w:rsidR="00CB3C69" w:rsidRPr="00B06DBF" w:rsidRDefault="00CB3C69" w:rsidP="00CB3C69">
      <w:pPr>
        <w:jc w:val="both"/>
        <w:rPr>
          <w:iCs/>
        </w:rPr>
      </w:pPr>
    </w:p>
    <w:p w:rsidR="00CB3C69" w:rsidRPr="00B06DBF" w:rsidRDefault="00CB3C69" w:rsidP="00CB3C69">
      <w:pPr>
        <w:jc w:val="both"/>
        <w:rPr>
          <w:iCs/>
        </w:rPr>
      </w:pPr>
      <w:r w:rsidRPr="00B06DBF">
        <w:rPr>
          <w:b/>
          <w:iCs/>
        </w:rPr>
        <w:t>Недостаточно освоенные умения, навыки, виды</w:t>
      </w:r>
      <w:r w:rsidRPr="00B06DBF">
        <w:rPr>
          <w:iCs/>
        </w:rPr>
        <w:t xml:space="preserve"> деятельности –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«Применять социально-экономические и гуманитарные знания в процессе решения познавательных задач по актуальным социальным проблемам», «Систематизировать, анализировать и обобщать неупорядоченную социальную информацию», «объяснять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p w:rsidR="00CB3C69" w:rsidRPr="00CB3C69" w:rsidRDefault="00CB3C69" w:rsidP="00CB3C69">
      <w:pPr>
        <w:ind w:firstLine="965"/>
        <w:jc w:val="both"/>
        <w:rPr>
          <w:iCs/>
          <w:sz w:val="28"/>
          <w:szCs w:val="28"/>
        </w:rPr>
      </w:pPr>
    </w:p>
    <w:p w:rsidR="00CB3C69" w:rsidRPr="00CB3C69" w:rsidRDefault="00CB3C69" w:rsidP="00CB3C69">
      <w:pPr>
        <w:ind w:firstLine="965"/>
        <w:jc w:val="both"/>
        <w:rPr>
          <w:b/>
          <w:iCs/>
          <w:sz w:val="28"/>
          <w:szCs w:val="28"/>
        </w:rPr>
      </w:pPr>
      <w:r w:rsidRPr="00CB3C69">
        <w:rPr>
          <w:b/>
          <w:iCs/>
          <w:sz w:val="28"/>
          <w:szCs w:val="28"/>
        </w:rPr>
        <w:t>Таблица. Средний балл выполнения заданий в группе выпускников, непреодолевших порог (42 балла) с комментариями</w:t>
      </w:r>
    </w:p>
    <w:p w:rsidR="00CB3C69" w:rsidRPr="00CB3C69" w:rsidRDefault="00CB3C69" w:rsidP="00CB3C69">
      <w:pPr>
        <w:ind w:firstLine="965"/>
        <w:jc w:val="both"/>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940"/>
        <w:gridCol w:w="2345"/>
        <w:gridCol w:w="3973"/>
      </w:tblGrid>
      <w:tr w:rsidR="00CB3C69" w:rsidRPr="00CB3C69" w:rsidTr="000562BF">
        <w:tc>
          <w:tcPr>
            <w:tcW w:w="1384" w:type="dxa"/>
            <w:shd w:val="clear" w:color="auto" w:fill="auto"/>
          </w:tcPr>
          <w:p w:rsidR="00CB3C69" w:rsidRPr="00CB3C69" w:rsidRDefault="00CB3C69" w:rsidP="00CB3C69">
            <w:pPr>
              <w:jc w:val="both"/>
              <w:rPr>
                <w:iCs/>
                <w:sz w:val="28"/>
                <w:szCs w:val="28"/>
              </w:rPr>
            </w:pPr>
            <w:r w:rsidRPr="00CB3C69">
              <w:rPr>
                <w:iCs/>
                <w:sz w:val="28"/>
                <w:szCs w:val="28"/>
              </w:rPr>
              <w:t>Номер задания</w:t>
            </w:r>
          </w:p>
        </w:tc>
        <w:tc>
          <w:tcPr>
            <w:tcW w:w="1985" w:type="dxa"/>
            <w:shd w:val="clear" w:color="auto" w:fill="auto"/>
          </w:tcPr>
          <w:p w:rsidR="00CB3C69" w:rsidRPr="00CB3C69" w:rsidRDefault="00CB3C69" w:rsidP="00CB3C69">
            <w:pPr>
              <w:jc w:val="both"/>
              <w:rPr>
                <w:iCs/>
                <w:sz w:val="28"/>
                <w:szCs w:val="28"/>
              </w:rPr>
            </w:pPr>
            <w:r w:rsidRPr="00CB3C69">
              <w:rPr>
                <w:iCs/>
                <w:sz w:val="28"/>
                <w:szCs w:val="28"/>
              </w:rPr>
              <w:t>Средний балл</w:t>
            </w:r>
          </w:p>
        </w:tc>
        <w:tc>
          <w:tcPr>
            <w:tcW w:w="2409" w:type="dxa"/>
            <w:shd w:val="clear" w:color="auto" w:fill="auto"/>
          </w:tcPr>
          <w:p w:rsidR="00CB3C69" w:rsidRPr="00CB3C69" w:rsidRDefault="00CB3C69" w:rsidP="00CB3C69">
            <w:pPr>
              <w:jc w:val="both"/>
              <w:rPr>
                <w:iCs/>
                <w:sz w:val="28"/>
                <w:szCs w:val="28"/>
              </w:rPr>
            </w:pPr>
            <w:r w:rsidRPr="00CB3C69">
              <w:rPr>
                <w:iCs/>
                <w:sz w:val="28"/>
                <w:szCs w:val="28"/>
              </w:rPr>
              <w:t xml:space="preserve">Балл по отрытому варианту </w:t>
            </w:r>
          </w:p>
        </w:tc>
        <w:tc>
          <w:tcPr>
            <w:tcW w:w="4076" w:type="dxa"/>
            <w:shd w:val="clear" w:color="auto" w:fill="auto"/>
          </w:tcPr>
          <w:p w:rsidR="00CB3C69" w:rsidRPr="00CB3C69" w:rsidRDefault="00CB3C69" w:rsidP="00CB3C69">
            <w:pPr>
              <w:jc w:val="both"/>
              <w:rPr>
                <w:iCs/>
                <w:sz w:val="28"/>
                <w:szCs w:val="28"/>
              </w:rPr>
            </w:pPr>
            <w:r w:rsidRPr="00CB3C69">
              <w:rPr>
                <w:iCs/>
                <w:sz w:val="28"/>
                <w:szCs w:val="28"/>
              </w:rPr>
              <w:t xml:space="preserve">Задания по открытому варианту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1</w:t>
            </w:r>
          </w:p>
        </w:tc>
        <w:tc>
          <w:tcPr>
            <w:tcW w:w="1985" w:type="dxa"/>
            <w:shd w:val="clear" w:color="auto" w:fill="auto"/>
          </w:tcPr>
          <w:p w:rsidR="00CB3C69" w:rsidRPr="00CB3C69" w:rsidRDefault="00CB3C69" w:rsidP="00CB3C69">
            <w:pPr>
              <w:jc w:val="both"/>
              <w:rPr>
                <w:iCs/>
              </w:rPr>
            </w:pPr>
            <w:r w:rsidRPr="00CB3C69">
              <w:rPr>
                <w:iCs/>
              </w:rPr>
              <w:t>21,83</w:t>
            </w:r>
          </w:p>
        </w:tc>
        <w:tc>
          <w:tcPr>
            <w:tcW w:w="2409" w:type="dxa"/>
            <w:shd w:val="clear" w:color="auto" w:fill="auto"/>
          </w:tcPr>
          <w:p w:rsidR="00CB3C69" w:rsidRPr="00CB3C69" w:rsidRDefault="00CB3C69" w:rsidP="00CB3C69">
            <w:pPr>
              <w:jc w:val="both"/>
              <w:rPr>
                <w:b/>
                <w:iCs/>
              </w:rPr>
            </w:pPr>
            <w:r w:rsidRPr="00CB3C69">
              <w:rPr>
                <w:rFonts w:ascii="Calibri" w:eastAsia="Times New Roman" w:hAnsi="Calibri" w:cs="Calibri"/>
                <w:b/>
                <w:color w:val="000000"/>
              </w:rPr>
              <w:t>11,36</w:t>
            </w:r>
          </w:p>
        </w:tc>
        <w:tc>
          <w:tcPr>
            <w:tcW w:w="4076" w:type="dxa"/>
            <w:shd w:val="clear" w:color="auto" w:fill="auto"/>
          </w:tcPr>
          <w:p w:rsidR="00CB3C69" w:rsidRPr="00CB3C69" w:rsidRDefault="00CB3C69" w:rsidP="00CB3C69">
            <w:pPr>
              <w:jc w:val="both"/>
              <w:rPr>
                <w:b/>
                <w:iCs/>
              </w:rPr>
            </w:pPr>
            <w:r w:rsidRPr="00CB3C69">
              <w:rPr>
                <w:b/>
                <w:iCs/>
              </w:rPr>
              <w:t xml:space="preserve">Факторы производства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3</w:t>
            </w:r>
          </w:p>
        </w:tc>
        <w:tc>
          <w:tcPr>
            <w:tcW w:w="1985" w:type="dxa"/>
            <w:shd w:val="clear" w:color="auto" w:fill="auto"/>
          </w:tcPr>
          <w:p w:rsidR="00CB3C69" w:rsidRPr="00CB3C69" w:rsidRDefault="00CB3C69" w:rsidP="00CB3C69">
            <w:pPr>
              <w:jc w:val="both"/>
              <w:rPr>
                <w:iCs/>
              </w:rPr>
            </w:pPr>
            <w:r w:rsidRPr="00CB3C69">
              <w:rPr>
                <w:iCs/>
              </w:rPr>
              <w:t>27,92</w:t>
            </w:r>
          </w:p>
        </w:tc>
        <w:tc>
          <w:tcPr>
            <w:tcW w:w="2409" w:type="dxa"/>
            <w:shd w:val="clear" w:color="auto" w:fill="auto"/>
          </w:tcPr>
          <w:p w:rsidR="00CB3C69" w:rsidRPr="00CB3C69" w:rsidRDefault="00CB3C69" w:rsidP="00CB3C69">
            <w:pPr>
              <w:jc w:val="both"/>
              <w:rPr>
                <w:iCs/>
              </w:rPr>
            </w:pPr>
            <w:r w:rsidRPr="00CB3C69">
              <w:rPr>
                <w:iCs/>
              </w:rPr>
              <w:t>68,18</w:t>
            </w:r>
          </w:p>
        </w:tc>
        <w:tc>
          <w:tcPr>
            <w:tcW w:w="4076" w:type="dxa"/>
            <w:shd w:val="clear" w:color="auto" w:fill="auto"/>
          </w:tcPr>
          <w:p w:rsidR="00CB3C69" w:rsidRPr="00CB3C69" w:rsidRDefault="00CB3C69" w:rsidP="00CB3C69">
            <w:pPr>
              <w:jc w:val="both"/>
              <w:rPr>
                <w:iCs/>
              </w:rPr>
            </w:pPr>
            <w:r w:rsidRPr="00CB3C69">
              <w:rPr>
                <w:iCs/>
              </w:rPr>
              <w:t xml:space="preserve">Типы обществ.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5</w:t>
            </w:r>
          </w:p>
        </w:tc>
        <w:tc>
          <w:tcPr>
            <w:tcW w:w="1985" w:type="dxa"/>
            <w:shd w:val="clear" w:color="auto" w:fill="auto"/>
          </w:tcPr>
          <w:p w:rsidR="00CB3C69" w:rsidRPr="00CB3C69" w:rsidRDefault="00CB3C69" w:rsidP="00CB3C69">
            <w:pPr>
              <w:jc w:val="both"/>
              <w:rPr>
                <w:iCs/>
              </w:rPr>
            </w:pPr>
            <w:r w:rsidRPr="00CB3C69">
              <w:rPr>
                <w:iCs/>
              </w:rPr>
              <w:t>37,06</w:t>
            </w:r>
          </w:p>
        </w:tc>
        <w:tc>
          <w:tcPr>
            <w:tcW w:w="2409" w:type="dxa"/>
            <w:shd w:val="clear" w:color="auto" w:fill="auto"/>
          </w:tcPr>
          <w:p w:rsidR="00CB3C69" w:rsidRPr="00CB3C69" w:rsidRDefault="00CB3C69" w:rsidP="00CB3C69">
            <w:pPr>
              <w:jc w:val="both"/>
              <w:rPr>
                <w:b/>
                <w:iCs/>
              </w:rPr>
            </w:pPr>
            <w:r w:rsidRPr="00CB3C69">
              <w:rPr>
                <w:b/>
                <w:iCs/>
              </w:rPr>
              <w:t>11,36</w:t>
            </w:r>
          </w:p>
        </w:tc>
        <w:tc>
          <w:tcPr>
            <w:tcW w:w="4076" w:type="dxa"/>
            <w:shd w:val="clear" w:color="auto" w:fill="auto"/>
          </w:tcPr>
          <w:p w:rsidR="00CB3C69" w:rsidRPr="00CB3C69" w:rsidRDefault="00CB3C69" w:rsidP="00CB3C69">
            <w:pPr>
              <w:jc w:val="both"/>
              <w:rPr>
                <w:b/>
                <w:iCs/>
              </w:rPr>
            </w:pPr>
            <w:r w:rsidRPr="00CB3C69">
              <w:rPr>
                <w:b/>
                <w:iCs/>
              </w:rPr>
              <w:t xml:space="preserve">Признаки и виды истины.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8</w:t>
            </w:r>
          </w:p>
        </w:tc>
        <w:tc>
          <w:tcPr>
            <w:tcW w:w="1985" w:type="dxa"/>
            <w:shd w:val="clear" w:color="auto" w:fill="auto"/>
          </w:tcPr>
          <w:p w:rsidR="00CB3C69" w:rsidRPr="00CB3C69" w:rsidRDefault="00CB3C69" w:rsidP="00CB3C69">
            <w:pPr>
              <w:jc w:val="both"/>
              <w:rPr>
                <w:b/>
                <w:iCs/>
              </w:rPr>
            </w:pPr>
            <w:r w:rsidRPr="00CB3C69">
              <w:rPr>
                <w:b/>
                <w:iCs/>
              </w:rPr>
              <w:t>16,75</w:t>
            </w:r>
          </w:p>
        </w:tc>
        <w:tc>
          <w:tcPr>
            <w:tcW w:w="2409" w:type="dxa"/>
            <w:shd w:val="clear" w:color="auto" w:fill="auto"/>
          </w:tcPr>
          <w:p w:rsidR="00CB3C69" w:rsidRPr="00CB3C69" w:rsidRDefault="00CB3C69" w:rsidP="00CB3C69">
            <w:pPr>
              <w:jc w:val="both"/>
              <w:rPr>
                <w:b/>
                <w:iCs/>
              </w:rPr>
            </w:pPr>
            <w:r w:rsidRPr="00CB3C69">
              <w:rPr>
                <w:rFonts w:ascii="Calibri" w:eastAsia="Times New Roman" w:hAnsi="Calibri" w:cs="Calibri"/>
                <w:b/>
                <w:color w:val="000000"/>
              </w:rPr>
              <w:t>17,05</w:t>
            </w:r>
          </w:p>
        </w:tc>
        <w:tc>
          <w:tcPr>
            <w:tcW w:w="4076" w:type="dxa"/>
            <w:shd w:val="clear" w:color="auto" w:fill="auto"/>
          </w:tcPr>
          <w:p w:rsidR="00CB3C69" w:rsidRPr="00CB3C69" w:rsidRDefault="00CB3C69" w:rsidP="00CB3C69">
            <w:pPr>
              <w:jc w:val="both"/>
              <w:rPr>
                <w:b/>
                <w:iCs/>
              </w:rPr>
            </w:pPr>
            <w:r w:rsidRPr="00CB3C69">
              <w:rPr>
                <w:b/>
                <w:iCs/>
              </w:rPr>
              <w:t xml:space="preserve">Примеры и виды безработицы.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10</w:t>
            </w:r>
          </w:p>
        </w:tc>
        <w:tc>
          <w:tcPr>
            <w:tcW w:w="1985" w:type="dxa"/>
            <w:shd w:val="clear" w:color="auto" w:fill="auto"/>
          </w:tcPr>
          <w:p w:rsidR="00CB3C69" w:rsidRPr="00CB3C69" w:rsidRDefault="00CB3C69" w:rsidP="00CB3C69">
            <w:pPr>
              <w:jc w:val="both"/>
              <w:rPr>
                <w:iCs/>
              </w:rPr>
            </w:pPr>
            <w:r w:rsidRPr="00CB3C69">
              <w:rPr>
                <w:iCs/>
              </w:rPr>
              <w:t>39,59</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61,36</w:t>
            </w:r>
          </w:p>
        </w:tc>
        <w:tc>
          <w:tcPr>
            <w:tcW w:w="4076" w:type="dxa"/>
            <w:shd w:val="clear" w:color="auto" w:fill="auto"/>
          </w:tcPr>
          <w:p w:rsidR="00CB3C69" w:rsidRPr="00CB3C69" w:rsidRDefault="00CB3C69" w:rsidP="00CB3C69">
            <w:pPr>
              <w:jc w:val="both"/>
              <w:rPr>
                <w:iCs/>
              </w:rPr>
            </w:pPr>
            <w:r w:rsidRPr="00CB3C69">
              <w:rPr>
                <w:iCs/>
              </w:rPr>
              <w:t xml:space="preserve">График кривой спроса.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14</w:t>
            </w:r>
          </w:p>
        </w:tc>
        <w:tc>
          <w:tcPr>
            <w:tcW w:w="1985" w:type="dxa"/>
            <w:shd w:val="clear" w:color="auto" w:fill="auto"/>
          </w:tcPr>
          <w:p w:rsidR="00CB3C69" w:rsidRPr="00CB3C69" w:rsidRDefault="00CB3C69" w:rsidP="00CB3C69">
            <w:pPr>
              <w:jc w:val="both"/>
              <w:rPr>
                <w:iCs/>
              </w:rPr>
            </w:pPr>
            <w:r w:rsidRPr="00CB3C69">
              <w:rPr>
                <w:iCs/>
              </w:rPr>
              <w:t>12,94</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5,68</w:t>
            </w:r>
          </w:p>
        </w:tc>
        <w:tc>
          <w:tcPr>
            <w:tcW w:w="4076" w:type="dxa"/>
            <w:shd w:val="clear" w:color="auto" w:fill="auto"/>
          </w:tcPr>
          <w:p w:rsidR="00CB3C69" w:rsidRPr="00CB3C69" w:rsidRDefault="00CB3C69" w:rsidP="00CB3C69">
            <w:pPr>
              <w:jc w:val="both"/>
              <w:rPr>
                <w:iCs/>
              </w:rPr>
            </w:pPr>
            <w:r w:rsidRPr="00CB3C69">
              <w:rPr>
                <w:iCs/>
              </w:rPr>
              <w:t xml:space="preserve">Конституция. Полномочия органов государственной власти.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16</w:t>
            </w:r>
          </w:p>
        </w:tc>
        <w:tc>
          <w:tcPr>
            <w:tcW w:w="1985" w:type="dxa"/>
            <w:shd w:val="clear" w:color="auto" w:fill="auto"/>
          </w:tcPr>
          <w:p w:rsidR="00CB3C69" w:rsidRPr="00CB3C69" w:rsidRDefault="00CB3C69" w:rsidP="00CB3C69">
            <w:pPr>
              <w:jc w:val="both"/>
              <w:rPr>
                <w:iCs/>
              </w:rPr>
            </w:pPr>
            <w:r w:rsidRPr="00CB3C69">
              <w:rPr>
                <w:iCs/>
              </w:rPr>
              <w:t>18,91</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23,86</w:t>
            </w:r>
          </w:p>
        </w:tc>
        <w:tc>
          <w:tcPr>
            <w:tcW w:w="4076" w:type="dxa"/>
            <w:shd w:val="clear" w:color="auto" w:fill="auto"/>
          </w:tcPr>
          <w:p w:rsidR="00CB3C69" w:rsidRPr="00CB3C69" w:rsidRDefault="00CB3C69" w:rsidP="00CB3C69">
            <w:pPr>
              <w:jc w:val="both"/>
              <w:rPr>
                <w:iCs/>
              </w:rPr>
            </w:pPr>
            <w:r w:rsidRPr="00CB3C69">
              <w:rPr>
                <w:iCs/>
              </w:rPr>
              <w:t>Конституционные обязанности.</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18</w:t>
            </w:r>
          </w:p>
        </w:tc>
        <w:tc>
          <w:tcPr>
            <w:tcW w:w="1985" w:type="dxa"/>
            <w:shd w:val="clear" w:color="auto" w:fill="auto"/>
          </w:tcPr>
          <w:p w:rsidR="00CB3C69" w:rsidRPr="00CB3C69" w:rsidRDefault="00CB3C69" w:rsidP="00CB3C69">
            <w:pPr>
              <w:jc w:val="both"/>
              <w:rPr>
                <w:iCs/>
              </w:rPr>
            </w:pPr>
            <w:r w:rsidRPr="00CB3C69">
              <w:rPr>
                <w:iCs/>
              </w:rPr>
              <w:t>28,43</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80,68</w:t>
            </w:r>
          </w:p>
        </w:tc>
        <w:tc>
          <w:tcPr>
            <w:tcW w:w="4076" w:type="dxa"/>
            <w:shd w:val="clear" w:color="auto" w:fill="auto"/>
          </w:tcPr>
          <w:p w:rsidR="00CB3C69" w:rsidRPr="00CB3C69" w:rsidRDefault="00CB3C69" w:rsidP="00CB3C69">
            <w:pPr>
              <w:jc w:val="both"/>
              <w:rPr>
                <w:iCs/>
              </w:rPr>
            </w:pPr>
            <w:r w:rsidRPr="00CB3C69">
              <w:rPr>
                <w:iCs/>
              </w:rPr>
              <w:t xml:space="preserve">Субъекты гражданского права, их виды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22</w:t>
            </w:r>
          </w:p>
        </w:tc>
        <w:tc>
          <w:tcPr>
            <w:tcW w:w="1985" w:type="dxa"/>
            <w:shd w:val="clear" w:color="auto" w:fill="auto"/>
          </w:tcPr>
          <w:p w:rsidR="00CB3C69" w:rsidRPr="00CB3C69" w:rsidRDefault="00CB3C69" w:rsidP="00CB3C69">
            <w:pPr>
              <w:jc w:val="both"/>
              <w:rPr>
                <w:iCs/>
              </w:rPr>
            </w:pPr>
            <w:r w:rsidRPr="00CB3C69">
              <w:rPr>
                <w:iCs/>
              </w:rPr>
              <w:t>42,01</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46,59</w:t>
            </w:r>
          </w:p>
        </w:tc>
        <w:tc>
          <w:tcPr>
            <w:tcW w:w="4076" w:type="dxa"/>
            <w:shd w:val="clear" w:color="auto" w:fill="auto"/>
          </w:tcPr>
          <w:p w:rsidR="00CB3C69" w:rsidRPr="00CB3C69" w:rsidRDefault="00CB3C69" w:rsidP="00CB3C69">
            <w:pPr>
              <w:jc w:val="both"/>
              <w:rPr>
                <w:iCs/>
              </w:rPr>
            </w:pPr>
            <w:r w:rsidRPr="00CB3C69">
              <w:rPr>
                <w:iCs/>
              </w:rPr>
              <w:t xml:space="preserve">Текст Политические партии. </w:t>
            </w:r>
          </w:p>
          <w:p w:rsidR="00CB3C69" w:rsidRPr="00CB3C69" w:rsidRDefault="00CB3C69" w:rsidP="00CB3C69">
            <w:pPr>
              <w:jc w:val="both"/>
              <w:rPr>
                <w:iCs/>
              </w:rPr>
            </w:pPr>
            <w:r w:rsidRPr="00CB3C69">
              <w:rPr>
                <w:iCs/>
              </w:rPr>
              <w:t>Что такое демократия</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23</w:t>
            </w:r>
          </w:p>
        </w:tc>
        <w:tc>
          <w:tcPr>
            <w:tcW w:w="1985" w:type="dxa"/>
            <w:shd w:val="clear" w:color="auto" w:fill="auto"/>
          </w:tcPr>
          <w:p w:rsidR="00CB3C69" w:rsidRPr="00CB3C69" w:rsidRDefault="00CB3C69" w:rsidP="00CB3C69">
            <w:pPr>
              <w:jc w:val="both"/>
              <w:rPr>
                <w:iCs/>
              </w:rPr>
            </w:pPr>
            <w:r w:rsidRPr="00CB3C69">
              <w:rPr>
                <w:iCs/>
              </w:rPr>
              <w:t>4,15</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3,79</w:t>
            </w:r>
          </w:p>
        </w:tc>
        <w:tc>
          <w:tcPr>
            <w:tcW w:w="4076" w:type="dxa"/>
            <w:shd w:val="clear" w:color="auto" w:fill="auto"/>
          </w:tcPr>
          <w:p w:rsidR="00CB3C69" w:rsidRPr="00CB3C69" w:rsidRDefault="00CB3C69" w:rsidP="00CB3C69">
            <w:pPr>
              <w:jc w:val="both"/>
              <w:rPr>
                <w:iCs/>
              </w:rPr>
            </w:pPr>
            <w:r w:rsidRPr="00CB3C69">
              <w:rPr>
                <w:iCs/>
              </w:rPr>
              <w:t>Текст Политические партии</w:t>
            </w:r>
            <w:r w:rsidRPr="00CB3C69">
              <w:t xml:space="preserve"> </w:t>
            </w:r>
            <w:r w:rsidRPr="00CB3C69">
              <w:rPr>
                <w:iCs/>
              </w:rPr>
              <w:t>Задание №23 «Раскрыть на примерах функции политических партий»</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24</w:t>
            </w:r>
          </w:p>
        </w:tc>
        <w:tc>
          <w:tcPr>
            <w:tcW w:w="1985" w:type="dxa"/>
            <w:shd w:val="clear" w:color="auto" w:fill="auto"/>
          </w:tcPr>
          <w:p w:rsidR="00CB3C69" w:rsidRPr="00CB3C69" w:rsidRDefault="00CB3C69" w:rsidP="00CB3C69">
            <w:pPr>
              <w:jc w:val="both"/>
              <w:rPr>
                <w:iCs/>
              </w:rPr>
            </w:pPr>
            <w:r w:rsidRPr="00CB3C69">
              <w:rPr>
                <w:iCs/>
              </w:rPr>
              <w:t>6,43</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3,03</w:t>
            </w:r>
          </w:p>
        </w:tc>
        <w:tc>
          <w:tcPr>
            <w:tcW w:w="4076" w:type="dxa"/>
            <w:shd w:val="clear" w:color="auto" w:fill="auto"/>
          </w:tcPr>
          <w:p w:rsidR="00CB3C69" w:rsidRPr="00CB3C69" w:rsidRDefault="00CB3C69" w:rsidP="00CB3C69">
            <w:pPr>
              <w:jc w:val="both"/>
              <w:rPr>
                <w:iCs/>
              </w:rPr>
            </w:pPr>
            <w:r w:rsidRPr="00CB3C69">
              <w:rPr>
                <w:iCs/>
              </w:rPr>
              <w:t xml:space="preserve">Текст Политические партии </w:t>
            </w:r>
          </w:p>
          <w:p w:rsidR="00CB3C69" w:rsidRPr="00CB3C69" w:rsidRDefault="00CB3C69" w:rsidP="00CB3C69">
            <w:pPr>
              <w:jc w:val="both"/>
              <w:rPr>
                <w:iCs/>
              </w:rPr>
            </w:pPr>
            <w:r w:rsidRPr="00CB3C69">
              <w:rPr>
                <w:iCs/>
              </w:rPr>
              <w:t>Задание 24 «Привести три аргумента, что политические партии являются элементом контроля за государством и обществом»</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25 К1</w:t>
            </w:r>
          </w:p>
        </w:tc>
        <w:tc>
          <w:tcPr>
            <w:tcW w:w="1985" w:type="dxa"/>
            <w:shd w:val="clear" w:color="auto" w:fill="auto"/>
          </w:tcPr>
          <w:p w:rsidR="00CB3C69" w:rsidRPr="00CB3C69" w:rsidRDefault="00CB3C69" w:rsidP="00CB3C69">
            <w:pPr>
              <w:jc w:val="both"/>
              <w:rPr>
                <w:iCs/>
              </w:rPr>
            </w:pPr>
            <w:r w:rsidRPr="00CB3C69">
              <w:rPr>
                <w:iCs/>
              </w:rPr>
              <w:t>5,20</w:t>
            </w:r>
          </w:p>
        </w:tc>
        <w:tc>
          <w:tcPr>
            <w:tcW w:w="2409" w:type="dxa"/>
            <w:shd w:val="clear" w:color="auto" w:fill="auto"/>
          </w:tcPr>
          <w:p w:rsidR="00CB3C69" w:rsidRPr="00CB3C69" w:rsidRDefault="00CB3C69" w:rsidP="00CB3C69">
            <w:pPr>
              <w:jc w:val="both"/>
              <w:rPr>
                <w:iCs/>
              </w:rPr>
            </w:pPr>
            <w:r w:rsidRPr="00CB3C69">
              <w:rPr>
                <w:iCs/>
              </w:rPr>
              <w:t xml:space="preserve">3,41 </w:t>
            </w:r>
          </w:p>
        </w:tc>
        <w:tc>
          <w:tcPr>
            <w:tcW w:w="4076" w:type="dxa"/>
            <w:shd w:val="clear" w:color="auto" w:fill="auto"/>
          </w:tcPr>
          <w:p w:rsidR="00CB3C69" w:rsidRPr="00CB3C69" w:rsidRDefault="00CB3C69" w:rsidP="00CB3C69">
            <w:pPr>
              <w:jc w:val="both"/>
              <w:rPr>
                <w:iCs/>
              </w:rPr>
            </w:pPr>
            <w:r w:rsidRPr="00CB3C69">
              <w:rPr>
                <w:rFonts w:ascii="TimesNewRomanPSMT" w:hAnsi="TimesNewRomanPSMT" w:cs="TimesNewRomanPSMT"/>
                <w:sz w:val="28"/>
                <w:szCs w:val="28"/>
              </w:rPr>
              <w:t>«Какой смысл обществоведы вкладывают в понятие стратификация»</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25 К2</w:t>
            </w:r>
          </w:p>
        </w:tc>
        <w:tc>
          <w:tcPr>
            <w:tcW w:w="1985" w:type="dxa"/>
            <w:shd w:val="clear" w:color="auto" w:fill="auto"/>
          </w:tcPr>
          <w:p w:rsidR="00CB3C69" w:rsidRPr="00CB3C69" w:rsidRDefault="00CB3C69" w:rsidP="00CB3C69">
            <w:pPr>
              <w:jc w:val="both"/>
              <w:rPr>
                <w:iCs/>
              </w:rPr>
            </w:pPr>
            <w:r w:rsidRPr="00CB3C69">
              <w:rPr>
                <w:iCs/>
              </w:rPr>
              <w:t>0,52</w:t>
            </w:r>
          </w:p>
        </w:tc>
        <w:tc>
          <w:tcPr>
            <w:tcW w:w="2409" w:type="dxa"/>
            <w:shd w:val="clear" w:color="auto" w:fill="auto"/>
          </w:tcPr>
          <w:p w:rsidR="00CB3C69" w:rsidRPr="00CB3C69" w:rsidRDefault="00CB3C69" w:rsidP="00CB3C69">
            <w:pPr>
              <w:jc w:val="both"/>
              <w:rPr>
                <w:iCs/>
              </w:rPr>
            </w:pPr>
            <w:r w:rsidRPr="00CB3C69">
              <w:rPr>
                <w:iCs/>
              </w:rPr>
              <w:t>0</w:t>
            </w:r>
          </w:p>
        </w:tc>
        <w:tc>
          <w:tcPr>
            <w:tcW w:w="4076" w:type="dxa"/>
            <w:shd w:val="clear" w:color="auto" w:fill="auto"/>
          </w:tcPr>
          <w:p w:rsidR="00CB3C69" w:rsidRPr="00CB3C69" w:rsidRDefault="00CB3C69" w:rsidP="00CB3C69">
            <w:pPr>
              <w:jc w:val="both"/>
              <w:rPr>
                <w:iCs/>
              </w:rPr>
            </w:pPr>
            <w:r w:rsidRPr="00CB3C69">
              <w:rPr>
                <w:iCs/>
              </w:rPr>
              <w:t xml:space="preserve">Составить предложения с словосочетанием социальная стратификация».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26</w:t>
            </w:r>
          </w:p>
        </w:tc>
        <w:tc>
          <w:tcPr>
            <w:tcW w:w="1985" w:type="dxa"/>
            <w:shd w:val="clear" w:color="auto" w:fill="auto"/>
          </w:tcPr>
          <w:p w:rsidR="00CB3C69" w:rsidRPr="00CB3C69" w:rsidRDefault="00CB3C69" w:rsidP="00CB3C69">
            <w:pPr>
              <w:jc w:val="both"/>
              <w:rPr>
                <w:iCs/>
              </w:rPr>
            </w:pPr>
            <w:r w:rsidRPr="00CB3C69">
              <w:rPr>
                <w:iCs/>
              </w:rPr>
              <w:t>3,30</w:t>
            </w:r>
          </w:p>
        </w:tc>
        <w:tc>
          <w:tcPr>
            <w:tcW w:w="2409" w:type="dxa"/>
            <w:shd w:val="clear" w:color="auto" w:fill="auto"/>
          </w:tcPr>
          <w:p w:rsidR="00CB3C69" w:rsidRPr="00CB3C69" w:rsidRDefault="00CB3C69" w:rsidP="00CB3C69">
            <w:pPr>
              <w:jc w:val="both"/>
              <w:rPr>
                <w:iCs/>
              </w:rPr>
            </w:pPr>
            <w:r w:rsidRPr="00CB3C69">
              <w:rPr>
                <w:iCs/>
              </w:rPr>
              <w:t>0,76</w:t>
            </w:r>
          </w:p>
        </w:tc>
        <w:tc>
          <w:tcPr>
            <w:tcW w:w="4076" w:type="dxa"/>
            <w:shd w:val="clear" w:color="auto" w:fill="auto"/>
          </w:tcPr>
          <w:p w:rsidR="00CB3C69" w:rsidRPr="00CB3C69" w:rsidRDefault="00CB3C69" w:rsidP="00CB3C69">
            <w:pPr>
              <w:jc w:val="both"/>
              <w:rPr>
                <w:iCs/>
              </w:rPr>
            </w:pPr>
            <w:r w:rsidRPr="00CB3C69">
              <w:rPr>
                <w:iCs/>
              </w:rPr>
              <w:t xml:space="preserve">Общественный прогресс и его критерии.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27</w:t>
            </w:r>
          </w:p>
        </w:tc>
        <w:tc>
          <w:tcPr>
            <w:tcW w:w="1985" w:type="dxa"/>
            <w:shd w:val="clear" w:color="auto" w:fill="auto"/>
          </w:tcPr>
          <w:p w:rsidR="00CB3C69" w:rsidRPr="00CB3C69" w:rsidRDefault="00CB3C69" w:rsidP="00CB3C69">
            <w:pPr>
              <w:jc w:val="both"/>
              <w:rPr>
                <w:iCs/>
              </w:rPr>
            </w:pPr>
            <w:r w:rsidRPr="00CB3C69">
              <w:rPr>
                <w:iCs/>
              </w:rPr>
              <w:t>9,64</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19,70</w:t>
            </w:r>
          </w:p>
        </w:tc>
        <w:tc>
          <w:tcPr>
            <w:tcW w:w="4076" w:type="dxa"/>
            <w:shd w:val="clear" w:color="auto" w:fill="auto"/>
          </w:tcPr>
          <w:p w:rsidR="00CB3C69" w:rsidRPr="00CB3C69" w:rsidRDefault="00CB3C69" w:rsidP="00CB3C69">
            <w:pPr>
              <w:jc w:val="both"/>
              <w:rPr>
                <w:iCs/>
              </w:rPr>
            </w:pPr>
            <w:r w:rsidRPr="00CB3C69">
              <w:rPr>
                <w:iCs/>
              </w:rPr>
              <w:t xml:space="preserve">Брачный договор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28 К1</w:t>
            </w:r>
          </w:p>
        </w:tc>
        <w:tc>
          <w:tcPr>
            <w:tcW w:w="1985" w:type="dxa"/>
            <w:shd w:val="clear" w:color="auto" w:fill="auto"/>
          </w:tcPr>
          <w:p w:rsidR="00CB3C69" w:rsidRPr="00CB3C69" w:rsidRDefault="00CB3C69" w:rsidP="00CB3C69">
            <w:pPr>
              <w:jc w:val="both"/>
              <w:rPr>
                <w:iCs/>
              </w:rPr>
            </w:pPr>
            <w:r w:rsidRPr="00CB3C69">
              <w:rPr>
                <w:iCs/>
              </w:rPr>
              <w:t>4,57</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2,27</w:t>
            </w:r>
          </w:p>
        </w:tc>
        <w:tc>
          <w:tcPr>
            <w:tcW w:w="4076" w:type="dxa"/>
            <w:shd w:val="clear" w:color="auto" w:fill="auto"/>
          </w:tcPr>
          <w:p w:rsidR="00CB3C69" w:rsidRPr="00CB3C69" w:rsidRDefault="00CB3C69" w:rsidP="00CB3C69">
            <w:pPr>
              <w:jc w:val="both"/>
              <w:rPr>
                <w:iCs/>
              </w:rPr>
            </w:pPr>
            <w:r w:rsidRPr="00CB3C69">
              <w:rPr>
                <w:iCs/>
              </w:rPr>
              <w:t xml:space="preserve">План Банк как финансовый институт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28 К2</w:t>
            </w:r>
          </w:p>
        </w:tc>
        <w:tc>
          <w:tcPr>
            <w:tcW w:w="1985" w:type="dxa"/>
            <w:shd w:val="clear" w:color="auto" w:fill="auto"/>
          </w:tcPr>
          <w:p w:rsidR="00CB3C69" w:rsidRPr="00CB3C69" w:rsidRDefault="00CB3C69" w:rsidP="00CB3C69">
            <w:pPr>
              <w:jc w:val="both"/>
              <w:rPr>
                <w:iCs/>
              </w:rPr>
            </w:pPr>
            <w:r w:rsidRPr="00CB3C69">
              <w:rPr>
                <w:iCs/>
              </w:rPr>
              <w:t>0,25</w:t>
            </w:r>
          </w:p>
        </w:tc>
        <w:tc>
          <w:tcPr>
            <w:tcW w:w="2409" w:type="dxa"/>
            <w:shd w:val="clear" w:color="auto" w:fill="auto"/>
          </w:tcPr>
          <w:p w:rsidR="00CB3C69" w:rsidRPr="00CB3C69" w:rsidRDefault="00CB3C69" w:rsidP="00CB3C69">
            <w:pPr>
              <w:jc w:val="both"/>
              <w:rPr>
                <w:iCs/>
              </w:rPr>
            </w:pPr>
            <w:r w:rsidRPr="00CB3C69">
              <w:rPr>
                <w:iCs/>
              </w:rPr>
              <w:t>0</w:t>
            </w:r>
          </w:p>
        </w:tc>
        <w:tc>
          <w:tcPr>
            <w:tcW w:w="4076" w:type="dxa"/>
            <w:shd w:val="clear" w:color="auto" w:fill="auto"/>
          </w:tcPr>
          <w:p w:rsidR="00CB3C69" w:rsidRPr="00CB3C69" w:rsidRDefault="00CB3C69" w:rsidP="00CB3C69">
            <w:pPr>
              <w:jc w:val="both"/>
              <w:rPr>
                <w:iCs/>
              </w:rPr>
            </w:pPr>
            <w:r w:rsidRPr="00CB3C69">
              <w:rPr>
                <w:iCs/>
              </w:rPr>
              <w:t xml:space="preserve">Корректность формулировок плана </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29 К2</w:t>
            </w:r>
          </w:p>
        </w:tc>
        <w:tc>
          <w:tcPr>
            <w:tcW w:w="1985" w:type="dxa"/>
            <w:shd w:val="clear" w:color="auto" w:fill="auto"/>
          </w:tcPr>
          <w:p w:rsidR="00CB3C69" w:rsidRPr="00CB3C69" w:rsidRDefault="00CB3C69" w:rsidP="00CB3C69">
            <w:pPr>
              <w:jc w:val="both"/>
              <w:rPr>
                <w:iCs/>
              </w:rPr>
            </w:pPr>
            <w:r w:rsidRPr="00CB3C69">
              <w:rPr>
                <w:iCs/>
              </w:rPr>
              <w:t>3,93</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2,27</w:t>
            </w:r>
          </w:p>
        </w:tc>
        <w:tc>
          <w:tcPr>
            <w:tcW w:w="4076" w:type="dxa"/>
            <w:shd w:val="clear" w:color="auto" w:fill="auto"/>
          </w:tcPr>
          <w:p w:rsidR="00CB3C69" w:rsidRPr="00CB3C69" w:rsidRDefault="00CB3C69" w:rsidP="00CB3C69">
            <w:pPr>
              <w:jc w:val="both"/>
              <w:rPr>
                <w:iCs/>
              </w:rPr>
            </w:pPr>
            <w:r w:rsidRPr="00CB3C69">
              <w:rPr>
                <w:iCs/>
              </w:rPr>
              <w:t>Мини-сочинение. Теоретическая часть</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29 К3</w:t>
            </w:r>
          </w:p>
        </w:tc>
        <w:tc>
          <w:tcPr>
            <w:tcW w:w="1985" w:type="dxa"/>
            <w:shd w:val="clear" w:color="auto" w:fill="auto"/>
          </w:tcPr>
          <w:p w:rsidR="00CB3C69" w:rsidRPr="00CB3C69" w:rsidRDefault="00CB3C69" w:rsidP="00CB3C69">
            <w:pPr>
              <w:jc w:val="both"/>
              <w:rPr>
                <w:iCs/>
              </w:rPr>
            </w:pPr>
            <w:r w:rsidRPr="00CB3C69">
              <w:rPr>
                <w:iCs/>
              </w:rPr>
              <w:t>0,76</w:t>
            </w:r>
          </w:p>
        </w:tc>
        <w:tc>
          <w:tcPr>
            <w:tcW w:w="2409" w:type="dxa"/>
            <w:shd w:val="clear" w:color="auto" w:fill="auto"/>
          </w:tcPr>
          <w:p w:rsidR="00CB3C69" w:rsidRPr="00CB3C69" w:rsidRDefault="00CB3C69" w:rsidP="00CB3C69">
            <w:pPr>
              <w:jc w:val="both"/>
              <w:rPr>
                <w:iCs/>
              </w:rPr>
            </w:pPr>
            <w:r w:rsidRPr="00CB3C69">
              <w:rPr>
                <w:iCs/>
              </w:rPr>
              <w:t>0</w:t>
            </w:r>
          </w:p>
        </w:tc>
        <w:tc>
          <w:tcPr>
            <w:tcW w:w="4076" w:type="dxa"/>
            <w:shd w:val="clear" w:color="auto" w:fill="auto"/>
          </w:tcPr>
          <w:p w:rsidR="00CB3C69" w:rsidRPr="00CB3C69" w:rsidRDefault="00CB3C69" w:rsidP="00CB3C69">
            <w:pPr>
              <w:jc w:val="both"/>
              <w:rPr>
                <w:iCs/>
              </w:rPr>
            </w:pPr>
            <w:r w:rsidRPr="00CB3C69">
              <w:rPr>
                <w:iCs/>
              </w:rPr>
              <w:t>Мини-сочинение. Логика</w:t>
            </w:r>
          </w:p>
        </w:tc>
      </w:tr>
      <w:tr w:rsidR="00CB3C69" w:rsidRPr="00CB3C69" w:rsidTr="000562BF">
        <w:tc>
          <w:tcPr>
            <w:tcW w:w="1384" w:type="dxa"/>
            <w:shd w:val="clear" w:color="auto" w:fill="auto"/>
          </w:tcPr>
          <w:p w:rsidR="00CB3C69" w:rsidRPr="00CB3C69" w:rsidRDefault="00CB3C69" w:rsidP="00CB3C69">
            <w:pPr>
              <w:jc w:val="both"/>
              <w:rPr>
                <w:iCs/>
              </w:rPr>
            </w:pPr>
            <w:r w:rsidRPr="00CB3C69">
              <w:rPr>
                <w:iCs/>
              </w:rPr>
              <w:t>29 К4</w:t>
            </w:r>
          </w:p>
        </w:tc>
        <w:tc>
          <w:tcPr>
            <w:tcW w:w="1985" w:type="dxa"/>
            <w:shd w:val="clear" w:color="auto" w:fill="auto"/>
          </w:tcPr>
          <w:p w:rsidR="00CB3C69" w:rsidRPr="00CB3C69" w:rsidRDefault="00CB3C69" w:rsidP="00CB3C69">
            <w:pPr>
              <w:jc w:val="both"/>
              <w:rPr>
                <w:iCs/>
              </w:rPr>
            </w:pPr>
            <w:r w:rsidRPr="00CB3C69">
              <w:rPr>
                <w:iCs/>
              </w:rPr>
              <w:t>13,71</w:t>
            </w:r>
          </w:p>
        </w:tc>
        <w:tc>
          <w:tcPr>
            <w:tcW w:w="2409" w:type="dxa"/>
            <w:shd w:val="clear" w:color="auto" w:fill="auto"/>
          </w:tcPr>
          <w:p w:rsidR="00CB3C69" w:rsidRPr="00CB3C69" w:rsidRDefault="00CB3C69" w:rsidP="00CB3C69">
            <w:pPr>
              <w:jc w:val="both"/>
              <w:rPr>
                <w:iCs/>
              </w:rPr>
            </w:pPr>
            <w:r w:rsidRPr="00CB3C69">
              <w:rPr>
                <w:rFonts w:ascii="Calibri" w:eastAsia="Times New Roman" w:hAnsi="Calibri" w:cs="Calibri"/>
                <w:color w:val="000000"/>
              </w:rPr>
              <w:t>14,77</w:t>
            </w:r>
          </w:p>
        </w:tc>
        <w:tc>
          <w:tcPr>
            <w:tcW w:w="4076" w:type="dxa"/>
            <w:shd w:val="clear" w:color="auto" w:fill="auto"/>
          </w:tcPr>
          <w:p w:rsidR="00CB3C69" w:rsidRPr="00CB3C69" w:rsidRDefault="00CB3C69" w:rsidP="00CB3C69">
            <w:pPr>
              <w:jc w:val="both"/>
              <w:rPr>
                <w:iCs/>
              </w:rPr>
            </w:pPr>
            <w:r w:rsidRPr="00CB3C69">
              <w:rPr>
                <w:iCs/>
              </w:rPr>
              <w:t>Мини-сочинение. Аргументы/примеры.</w:t>
            </w:r>
          </w:p>
        </w:tc>
      </w:tr>
    </w:tbl>
    <w:p w:rsidR="00CB3C69" w:rsidRPr="00CB3C69" w:rsidRDefault="00CB3C69" w:rsidP="00CB3C69">
      <w:pPr>
        <w:ind w:firstLine="965"/>
        <w:jc w:val="both"/>
        <w:rPr>
          <w:iCs/>
        </w:rPr>
      </w:pPr>
    </w:p>
    <w:p w:rsidR="00CB3C69" w:rsidRPr="00B06DBF" w:rsidRDefault="00CB3C69" w:rsidP="00CB3C69">
      <w:pPr>
        <w:ind w:firstLine="965"/>
        <w:jc w:val="both"/>
        <w:rPr>
          <w:iCs/>
        </w:rPr>
      </w:pPr>
      <w:r w:rsidRPr="00B06DBF">
        <w:rPr>
          <w:iCs/>
        </w:rPr>
        <w:t>Итак, данные относительно среднего балла по всем вариантам и данные по открытому варианту отчасти совпадают, отчасти нет. Это свидетельствует о том, что выпускники содержательно темы усваивают по-разному.</w:t>
      </w:r>
    </w:p>
    <w:p w:rsidR="00CB3C69" w:rsidRPr="00B06DBF" w:rsidRDefault="00CB3C69" w:rsidP="00CB3C69">
      <w:pPr>
        <w:ind w:firstLine="965"/>
        <w:jc w:val="both"/>
        <w:rPr>
          <w:iCs/>
        </w:rPr>
      </w:pPr>
      <w:r w:rsidRPr="00B06DBF">
        <w:rPr>
          <w:iCs/>
        </w:rPr>
        <w:t>В частности, по всем вариантам средний балл за задание 3 составил 27,92, а по открытому варианту в данном задании была заявлена тема «Типы обществ», которая успешно освоена учениками, поэтому балл существенно выше -  68,18. Аналогичную ситуацию видим в 10 задании. Средний тестовый балл по всем вариантам составил 39,59, а открытый вариант –  балл 61,36. Возможно, задания, отражающие изменения спроса, выполняются участниками успешнее, чем задания на изменение предложения. Можно рекомендовать более детальное и наглядное (на примерах) объяснение ученикам логики поведения производителей (продавцов).</w:t>
      </w:r>
    </w:p>
    <w:p w:rsidR="00CB3C69" w:rsidRPr="00B06DBF" w:rsidRDefault="00CB3C69" w:rsidP="00CB3C69">
      <w:pPr>
        <w:ind w:firstLine="965"/>
        <w:jc w:val="both"/>
        <w:rPr>
          <w:iCs/>
        </w:rPr>
      </w:pPr>
      <w:r w:rsidRPr="00B06DBF">
        <w:rPr>
          <w:iCs/>
        </w:rPr>
        <w:t xml:space="preserve">То же фиксируем в задании 16. По открытому варианту задание на освоение Конституционных обязанностей граждан </w:t>
      </w:r>
      <w:proofErr w:type="gramStart"/>
      <w:r w:rsidRPr="00B06DBF">
        <w:rPr>
          <w:iCs/>
        </w:rPr>
        <w:t>РФ  выполнено</w:t>
      </w:r>
      <w:proofErr w:type="gramEnd"/>
      <w:r w:rsidRPr="00B06DBF">
        <w:rPr>
          <w:iCs/>
        </w:rPr>
        <w:t xml:space="preserve"> успешнее  других аналогичных заданий (права человека и гражданина и т.д.)</w:t>
      </w:r>
    </w:p>
    <w:p w:rsidR="00CB3C69" w:rsidRPr="00B06DBF" w:rsidRDefault="00CB3C69" w:rsidP="00CB3C69">
      <w:pPr>
        <w:ind w:firstLine="965"/>
        <w:jc w:val="both"/>
        <w:rPr>
          <w:iCs/>
        </w:rPr>
      </w:pPr>
      <w:r w:rsidRPr="00B06DBF">
        <w:rPr>
          <w:iCs/>
        </w:rPr>
        <w:t xml:space="preserve">Аналогичную ситуацию демонстрирует выполнение задания 18. Выпускники успешно освоили знания, связанные с видами субъектов гражданского права. Однако, в других вариантах данное задание выполнить не смогли.  </w:t>
      </w:r>
    </w:p>
    <w:p w:rsidR="00CB3C69" w:rsidRPr="00B06DBF" w:rsidRDefault="00CB3C69" w:rsidP="00CB3C69">
      <w:pPr>
        <w:ind w:firstLine="965"/>
        <w:jc w:val="both"/>
        <w:rPr>
          <w:iCs/>
        </w:rPr>
      </w:pPr>
      <w:r w:rsidRPr="00B06DBF">
        <w:rPr>
          <w:iCs/>
        </w:rPr>
        <w:t xml:space="preserve">Обратную ситуацию демонстрируют данные по 14 заданию: в открытом варианте оно было связано </w:t>
      </w:r>
      <w:proofErr w:type="gramStart"/>
      <w:r w:rsidRPr="00B06DBF">
        <w:rPr>
          <w:iCs/>
        </w:rPr>
        <w:t>с  полномочиями</w:t>
      </w:r>
      <w:proofErr w:type="gramEnd"/>
      <w:r w:rsidRPr="00B06DBF">
        <w:rPr>
          <w:iCs/>
        </w:rPr>
        <w:t xml:space="preserve"> высших органов государственной власти, которые выпускники соотнесли с соответствующими органами менее успешно, чем выполнили это задание в других вариантах, видимо, связанных с распределением предметов ведения между федеральным центром и регионами. </w:t>
      </w:r>
    </w:p>
    <w:p w:rsidR="00CB3C69" w:rsidRPr="00B06DBF" w:rsidRDefault="00CB3C69" w:rsidP="00CB3C69">
      <w:pPr>
        <w:ind w:firstLine="965"/>
        <w:jc w:val="both"/>
        <w:rPr>
          <w:rFonts w:ascii="TimesNewRomanPSMT" w:hAnsi="TimesNewRomanPSMT" w:cs="TimesNewRomanPSMT"/>
        </w:rPr>
      </w:pPr>
      <w:r w:rsidRPr="00B06DBF">
        <w:rPr>
          <w:rFonts w:ascii="TimesNewRomanPSMT" w:hAnsi="TimesNewRomanPSMT" w:cs="TimesNewRomanPSMT"/>
        </w:rPr>
        <w:t>Задание 22 направлено преимущественно на выявление умения находить,</w:t>
      </w:r>
      <w:r w:rsidRPr="00B06DBF">
        <w:t xml:space="preserve"> </w:t>
      </w:r>
      <w:r w:rsidRPr="00B06DBF">
        <w:rPr>
          <w:rFonts w:ascii="TimesNewRomanPSMT" w:hAnsi="TimesNewRomanPSMT" w:cs="TimesNewRomanPSMT"/>
        </w:rPr>
        <w:t xml:space="preserve">осознанно воспринимать и точно воспроизводить информацию, содержащуюся в тексте, а также применять её в заданном контексте. </w:t>
      </w:r>
      <w:r w:rsidRPr="00B06DBF">
        <w:rPr>
          <w:rFonts w:ascii="TimesNewRomanPSMT" w:hAnsi="TimesNewRomanPSMT" w:cs="TimesNewRomanPSMT"/>
          <w:b/>
        </w:rPr>
        <w:t>Выпускники невнимательно читают задания, выполняют не все элементы</w:t>
      </w:r>
      <w:r w:rsidRPr="00B06DBF">
        <w:rPr>
          <w:rFonts w:ascii="TimesNewRomanPSMT" w:hAnsi="TimesNewRomanPSMT" w:cs="TimesNewRomanPSMT"/>
        </w:rPr>
        <w:t xml:space="preserve">. В открытом варианте в данном задании предлагалось раскрыть термин «Демократия». Выпускники данной группы плохо справились. Представляется, что это результат невладения основным понятийным аппаратом, принципиально значимым для выполнения как 22, так и 25 заданий. </w:t>
      </w:r>
    </w:p>
    <w:p w:rsidR="00CB3C69" w:rsidRPr="00B06DBF" w:rsidRDefault="00CB3C69" w:rsidP="00CB3C69">
      <w:pPr>
        <w:ind w:firstLine="965"/>
        <w:jc w:val="both"/>
        <w:rPr>
          <w:iCs/>
        </w:rPr>
      </w:pPr>
    </w:p>
    <w:p w:rsidR="00CB3C69" w:rsidRPr="00B06DBF" w:rsidRDefault="00CB3C69" w:rsidP="00CB3C69">
      <w:pPr>
        <w:ind w:firstLine="965"/>
        <w:jc w:val="both"/>
        <w:rPr>
          <w:iCs/>
        </w:rPr>
      </w:pPr>
    </w:p>
    <w:p w:rsidR="00CB3C69" w:rsidRPr="00B06DBF" w:rsidRDefault="00CB3C69" w:rsidP="00CB3C69">
      <w:pPr>
        <w:ind w:firstLine="965"/>
        <w:jc w:val="both"/>
        <w:rPr>
          <w:b/>
          <w:iCs/>
        </w:rPr>
      </w:pPr>
      <w:r w:rsidRPr="00B06DBF">
        <w:rPr>
          <w:b/>
          <w:iCs/>
        </w:rPr>
        <w:t>Темы, на которые следует обратить внимание на работу в данной группе выпускников:</w:t>
      </w:r>
    </w:p>
    <w:p w:rsidR="00CB3C69" w:rsidRPr="00B06DBF" w:rsidRDefault="00CB3C69" w:rsidP="00690577">
      <w:pPr>
        <w:numPr>
          <w:ilvl w:val="0"/>
          <w:numId w:val="38"/>
        </w:numPr>
        <w:jc w:val="both"/>
        <w:rPr>
          <w:iCs/>
        </w:rPr>
      </w:pPr>
      <w:r w:rsidRPr="00B06DBF">
        <w:rPr>
          <w:iCs/>
        </w:rPr>
        <w:t>Линия «Экономика». Факторы производства и их виды.</w:t>
      </w:r>
    </w:p>
    <w:p w:rsidR="00CB3C69" w:rsidRPr="00B06DBF" w:rsidRDefault="00CB3C69" w:rsidP="00690577">
      <w:pPr>
        <w:numPr>
          <w:ilvl w:val="0"/>
          <w:numId w:val="38"/>
        </w:numPr>
        <w:jc w:val="both"/>
        <w:rPr>
          <w:iCs/>
        </w:rPr>
      </w:pPr>
      <w:r w:rsidRPr="00B06DBF">
        <w:rPr>
          <w:iCs/>
        </w:rPr>
        <w:t>Признаки и виды истины.</w:t>
      </w:r>
    </w:p>
    <w:p w:rsidR="00CB3C69" w:rsidRPr="00B06DBF" w:rsidRDefault="00CB3C69" w:rsidP="00690577">
      <w:pPr>
        <w:numPr>
          <w:ilvl w:val="0"/>
          <w:numId w:val="38"/>
        </w:numPr>
        <w:jc w:val="both"/>
        <w:rPr>
          <w:iCs/>
        </w:rPr>
      </w:pPr>
      <w:r w:rsidRPr="00B06DBF">
        <w:rPr>
          <w:iCs/>
        </w:rPr>
        <w:t xml:space="preserve">Линия «Экономика». Примеры и виды безработицы. </w:t>
      </w:r>
    </w:p>
    <w:p w:rsidR="00CB3C69" w:rsidRPr="00B06DBF" w:rsidRDefault="00CB3C69" w:rsidP="00690577">
      <w:pPr>
        <w:numPr>
          <w:ilvl w:val="0"/>
          <w:numId w:val="38"/>
        </w:numPr>
        <w:jc w:val="both"/>
        <w:rPr>
          <w:iCs/>
        </w:rPr>
      </w:pPr>
      <w:r w:rsidRPr="00B06DBF">
        <w:rPr>
          <w:iCs/>
        </w:rPr>
        <w:t>Линия «Экономика». Кривые спроса и предложения.</w:t>
      </w:r>
    </w:p>
    <w:p w:rsidR="00CB3C69" w:rsidRPr="00B06DBF" w:rsidRDefault="00CB3C69" w:rsidP="00690577">
      <w:pPr>
        <w:numPr>
          <w:ilvl w:val="0"/>
          <w:numId w:val="38"/>
        </w:numPr>
        <w:jc w:val="both"/>
        <w:rPr>
          <w:iCs/>
        </w:rPr>
      </w:pPr>
      <w:r w:rsidRPr="00B06DBF">
        <w:rPr>
          <w:iCs/>
        </w:rPr>
        <w:t xml:space="preserve">Линия «Политика». Конституция. Полномочия органов государственной власти. Распределение предметов ведения между центром и регионами. </w:t>
      </w:r>
    </w:p>
    <w:p w:rsidR="00CB3C69" w:rsidRPr="00B06DBF" w:rsidRDefault="00CB3C69" w:rsidP="00690577">
      <w:pPr>
        <w:numPr>
          <w:ilvl w:val="0"/>
          <w:numId w:val="38"/>
        </w:numPr>
        <w:jc w:val="both"/>
        <w:rPr>
          <w:iCs/>
        </w:rPr>
      </w:pPr>
      <w:r w:rsidRPr="00B06DBF">
        <w:rPr>
          <w:iCs/>
        </w:rPr>
        <w:t xml:space="preserve">Линия «Политика». Конституция. Основы конституционного строя. Права </w:t>
      </w:r>
      <w:proofErr w:type="gramStart"/>
      <w:r w:rsidRPr="00B06DBF">
        <w:rPr>
          <w:iCs/>
        </w:rPr>
        <w:t>и  свободы</w:t>
      </w:r>
      <w:proofErr w:type="gramEnd"/>
      <w:r w:rsidRPr="00B06DBF">
        <w:rPr>
          <w:iCs/>
        </w:rPr>
        <w:t xml:space="preserve"> человека и гражданина. </w:t>
      </w:r>
    </w:p>
    <w:p w:rsidR="00CB3C69" w:rsidRPr="00B06DBF" w:rsidRDefault="00CB3C69" w:rsidP="00690577">
      <w:pPr>
        <w:numPr>
          <w:ilvl w:val="0"/>
          <w:numId w:val="38"/>
        </w:numPr>
        <w:jc w:val="both"/>
        <w:rPr>
          <w:iCs/>
        </w:rPr>
      </w:pPr>
      <w:r w:rsidRPr="00B06DBF">
        <w:rPr>
          <w:iCs/>
        </w:rPr>
        <w:t>Линия «Право» (все темы, за исключением темы «Субъекты гражданского права»)</w:t>
      </w:r>
    </w:p>
    <w:p w:rsidR="00CB3C69" w:rsidRPr="00B06DBF" w:rsidRDefault="00CB3C69" w:rsidP="00690577">
      <w:pPr>
        <w:numPr>
          <w:ilvl w:val="0"/>
          <w:numId w:val="38"/>
        </w:numPr>
        <w:jc w:val="both"/>
        <w:rPr>
          <w:iCs/>
        </w:rPr>
      </w:pPr>
      <w:r w:rsidRPr="00B06DBF">
        <w:rPr>
          <w:iCs/>
        </w:rPr>
        <w:t>Линия «Политика». Тема «Политические партии»</w:t>
      </w:r>
    </w:p>
    <w:p w:rsidR="00CB3C69" w:rsidRPr="00B06DBF" w:rsidRDefault="00CB3C69" w:rsidP="00690577">
      <w:pPr>
        <w:numPr>
          <w:ilvl w:val="0"/>
          <w:numId w:val="38"/>
        </w:numPr>
        <w:jc w:val="both"/>
        <w:rPr>
          <w:iCs/>
        </w:rPr>
      </w:pPr>
      <w:r w:rsidRPr="00B06DBF">
        <w:rPr>
          <w:iCs/>
        </w:rPr>
        <w:t xml:space="preserve">Линия «Политика». Тема «Демократия». </w:t>
      </w:r>
    </w:p>
    <w:p w:rsidR="00CB3C69" w:rsidRPr="00B06DBF" w:rsidRDefault="00CB3C69" w:rsidP="00690577">
      <w:pPr>
        <w:numPr>
          <w:ilvl w:val="0"/>
          <w:numId w:val="38"/>
        </w:numPr>
        <w:jc w:val="both"/>
        <w:rPr>
          <w:iCs/>
        </w:rPr>
      </w:pPr>
      <w:r w:rsidRPr="00B06DBF">
        <w:rPr>
          <w:iCs/>
        </w:rPr>
        <w:t xml:space="preserve">Линия «Социальные отношения». Тема «Социальная стратификация». </w:t>
      </w:r>
    </w:p>
    <w:p w:rsidR="00CB3C69" w:rsidRPr="00B06DBF" w:rsidRDefault="00CB3C69" w:rsidP="00690577">
      <w:pPr>
        <w:numPr>
          <w:ilvl w:val="0"/>
          <w:numId w:val="38"/>
        </w:numPr>
        <w:jc w:val="both"/>
        <w:rPr>
          <w:iCs/>
        </w:rPr>
      </w:pPr>
      <w:r w:rsidRPr="00B06DBF">
        <w:rPr>
          <w:iCs/>
        </w:rPr>
        <w:t xml:space="preserve">Линия «Человек и общество». Тема «Общественный прогресс и его критерии». </w:t>
      </w:r>
    </w:p>
    <w:p w:rsidR="00CB3C69" w:rsidRPr="00B06DBF" w:rsidRDefault="00CB3C69" w:rsidP="00690577">
      <w:pPr>
        <w:numPr>
          <w:ilvl w:val="0"/>
          <w:numId w:val="38"/>
        </w:numPr>
        <w:jc w:val="both"/>
        <w:rPr>
          <w:iCs/>
        </w:rPr>
      </w:pPr>
      <w:r w:rsidRPr="00B06DBF">
        <w:rPr>
          <w:iCs/>
        </w:rPr>
        <w:t>Линия «Право». Тема «Брачный договор».</w:t>
      </w:r>
    </w:p>
    <w:p w:rsidR="00CB3C69" w:rsidRPr="00B06DBF" w:rsidRDefault="00CB3C69" w:rsidP="00690577">
      <w:pPr>
        <w:numPr>
          <w:ilvl w:val="0"/>
          <w:numId w:val="38"/>
        </w:numPr>
        <w:jc w:val="both"/>
        <w:rPr>
          <w:iCs/>
        </w:rPr>
      </w:pPr>
      <w:r w:rsidRPr="00B06DBF">
        <w:rPr>
          <w:iCs/>
        </w:rPr>
        <w:t xml:space="preserve">Линия «Экономика». Виды налогов. </w:t>
      </w:r>
    </w:p>
    <w:p w:rsidR="00CB3C69" w:rsidRPr="00B06DBF" w:rsidRDefault="00CB3C69" w:rsidP="00690577">
      <w:pPr>
        <w:numPr>
          <w:ilvl w:val="0"/>
          <w:numId w:val="38"/>
        </w:numPr>
        <w:jc w:val="both"/>
        <w:rPr>
          <w:iCs/>
        </w:rPr>
      </w:pPr>
      <w:r w:rsidRPr="00B06DBF">
        <w:rPr>
          <w:iCs/>
        </w:rPr>
        <w:t>Линия «Политика». Политическая элита.</w:t>
      </w:r>
    </w:p>
    <w:p w:rsidR="00CB3C69" w:rsidRPr="00B06DBF" w:rsidRDefault="00CB3C69" w:rsidP="00690577">
      <w:pPr>
        <w:numPr>
          <w:ilvl w:val="0"/>
          <w:numId w:val="38"/>
        </w:numPr>
        <w:jc w:val="both"/>
        <w:rPr>
          <w:iCs/>
        </w:rPr>
      </w:pPr>
      <w:r w:rsidRPr="00B06DBF">
        <w:rPr>
          <w:iCs/>
        </w:rPr>
        <w:t>Линия «Политика». Виды избирательных систем.</w:t>
      </w:r>
    </w:p>
    <w:p w:rsidR="00CB3C69" w:rsidRPr="00B06DBF" w:rsidRDefault="00CB3C69" w:rsidP="00690577">
      <w:pPr>
        <w:numPr>
          <w:ilvl w:val="0"/>
          <w:numId w:val="38"/>
        </w:numPr>
        <w:jc w:val="both"/>
        <w:rPr>
          <w:iCs/>
        </w:rPr>
      </w:pPr>
      <w:r w:rsidRPr="00B06DBF">
        <w:rPr>
          <w:iCs/>
        </w:rPr>
        <w:t xml:space="preserve">Линия «Право». Гражданское судопроизводство. </w:t>
      </w:r>
    </w:p>
    <w:p w:rsidR="00CB3C69" w:rsidRPr="00B06DBF" w:rsidRDefault="00CB3C69" w:rsidP="00690577">
      <w:pPr>
        <w:numPr>
          <w:ilvl w:val="0"/>
          <w:numId w:val="38"/>
        </w:numPr>
        <w:jc w:val="both"/>
        <w:rPr>
          <w:iCs/>
        </w:rPr>
      </w:pPr>
      <w:r w:rsidRPr="00B06DBF">
        <w:rPr>
          <w:iCs/>
        </w:rPr>
        <w:t xml:space="preserve">Линия «Право». Трудовое право. </w:t>
      </w:r>
    </w:p>
    <w:p w:rsidR="00CB3C69" w:rsidRPr="00B06DBF" w:rsidRDefault="00CB3C69" w:rsidP="00690577">
      <w:pPr>
        <w:numPr>
          <w:ilvl w:val="0"/>
          <w:numId w:val="38"/>
        </w:numPr>
        <w:jc w:val="both"/>
        <w:rPr>
          <w:iCs/>
        </w:rPr>
      </w:pPr>
      <w:r w:rsidRPr="00B06DBF">
        <w:rPr>
          <w:iCs/>
        </w:rPr>
        <w:t>Линия «Экономика». Банк как финансовый институт</w:t>
      </w:r>
    </w:p>
    <w:p w:rsidR="00CB3C69" w:rsidRPr="00B06DBF" w:rsidRDefault="00CB3C69" w:rsidP="00CB3C69">
      <w:pPr>
        <w:ind w:left="1325"/>
        <w:jc w:val="both"/>
        <w:rPr>
          <w:iCs/>
        </w:rPr>
      </w:pPr>
    </w:p>
    <w:p w:rsidR="00CB3C69" w:rsidRPr="00B06DBF" w:rsidRDefault="00CB3C69" w:rsidP="00CB3C69">
      <w:pPr>
        <w:ind w:left="1325"/>
        <w:jc w:val="both"/>
        <w:rPr>
          <w:iCs/>
        </w:rPr>
      </w:pPr>
    </w:p>
    <w:p w:rsidR="00CB3C69" w:rsidRPr="00B06DBF" w:rsidRDefault="00CB3C69" w:rsidP="00CB3C69">
      <w:pPr>
        <w:jc w:val="both"/>
        <w:rPr>
          <w:iCs/>
        </w:rPr>
      </w:pPr>
      <w:r w:rsidRPr="00B06DBF">
        <w:rPr>
          <w:iCs/>
        </w:rPr>
        <w:t xml:space="preserve">Рекомендации для решения проблем см. ниже. </w:t>
      </w:r>
    </w:p>
    <w:p w:rsidR="00CB3C69" w:rsidRPr="00CB3C69" w:rsidRDefault="00CB3C69" w:rsidP="00CB3C69">
      <w:pPr>
        <w:jc w:val="both"/>
        <w:rPr>
          <w:iCs/>
          <w:sz w:val="28"/>
          <w:szCs w:val="28"/>
        </w:rPr>
      </w:pPr>
    </w:p>
    <w:p w:rsidR="00CB3C69" w:rsidRPr="00CB3C69" w:rsidRDefault="00CB3C69" w:rsidP="00CB3C69">
      <w:pPr>
        <w:ind w:left="-426" w:firstLine="965"/>
        <w:jc w:val="center"/>
        <w:rPr>
          <w:b/>
          <w:i/>
          <w:sz w:val="28"/>
          <w:szCs w:val="28"/>
        </w:rPr>
      </w:pPr>
    </w:p>
    <w:p w:rsidR="00CB3C69" w:rsidRPr="00CB3C69" w:rsidRDefault="00CB3C69" w:rsidP="00CB3C69">
      <w:pPr>
        <w:ind w:left="-426" w:firstLine="965"/>
        <w:jc w:val="center"/>
        <w:rPr>
          <w:b/>
          <w:i/>
          <w:sz w:val="28"/>
          <w:szCs w:val="28"/>
        </w:rPr>
      </w:pPr>
      <w:r w:rsidRPr="00CB3C69">
        <w:rPr>
          <w:b/>
          <w:i/>
          <w:sz w:val="28"/>
          <w:szCs w:val="28"/>
        </w:rPr>
        <w:t>Группа выпускников, получивших средний балл от 42 до 60</w:t>
      </w:r>
    </w:p>
    <w:p w:rsidR="00CB3C69" w:rsidRPr="00CB3C69" w:rsidRDefault="00CB3C69" w:rsidP="00CB3C69">
      <w:pPr>
        <w:ind w:left="-426" w:firstLine="965"/>
        <w:jc w:val="center"/>
        <w:rPr>
          <w:b/>
          <w:i/>
          <w:sz w:val="28"/>
          <w:szCs w:val="28"/>
        </w:rPr>
      </w:pPr>
    </w:p>
    <w:p w:rsidR="00CB3C69" w:rsidRPr="00CB3C69" w:rsidRDefault="00CB3C69" w:rsidP="00CB3C69">
      <w:pPr>
        <w:ind w:left="-426" w:firstLine="965"/>
        <w:jc w:val="center"/>
        <w:rPr>
          <w:b/>
          <w:i/>
          <w:sz w:val="28"/>
          <w:szCs w:val="28"/>
        </w:rPr>
      </w:pPr>
      <w:r w:rsidRPr="00CB3C69">
        <w:rPr>
          <w:iCs/>
          <w:sz w:val="28"/>
          <w:szCs w:val="28"/>
        </w:rPr>
        <w:t xml:space="preserve">График. Средний балл </w:t>
      </w:r>
      <w:r w:rsidRPr="00CB3C69">
        <w:rPr>
          <w:sz w:val="28"/>
          <w:szCs w:val="28"/>
        </w:rPr>
        <w:t>группы выпускников, получивших средний балл от 42 до 60</w:t>
      </w:r>
    </w:p>
    <w:p w:rsidR="00CB3C69" w:rsidRPr="00CB3C69" w:rsidRDefault="00CB3C69" w:rsidP="00CB3C69">
      <w:pPr>
        <w:ind w:left="-426" w:firstLine="965"/>
        <w:jc w:val="center"/>
        <w:rPr>
          <w:iCs/>
          <w:sz w:val="28"/>
          <w:szCs w:val="28"/>
        </w:rPr>
      </w:pPr>
    </w:p>
    <w:p w:rsidR="00CB3C69" w:rsidRPr="00CB3C69" w:rsidRDefault="00CB3C69" w:rsidP="00CB3C69">
      <w:pPr>
        <w:jc w:val="both"/>
        <w:rPr>
          <w:iCs/>
          <w:sz w:val="28"/>
          <w:szCs w:val="28"/>
        </w:rPr>
      </w:pPr>
    </w:p>
    <w:p w:rsidR="00CB3C69" w:rsidRPr="00CB3C69" w:rsidRDefault="009B70CD" w:rsidP="00CB3C69">
      <w:pPr>
        <w:jc w:val="both"/>
        <w:rPr>
          <w:b/>
          <w:iCs/>
          <w:sz w:val="28"/>
          <w:szCs w:val="28"/>
        </w:rPr>
      </w:pPr>
      <w:r>
        <w:rPr>
          <w:noProof/>
        </w:rPr>
        <w:pict>
          <v:shape id="_x0000_i1059" type="#_x0000_t75" style="width:485.25pt;height:217.5pt;visibility:visible">
            <v:imagedata r:id="rId48" o:title=""/>
            <o:lock v:ext="edit" aspectratio="f"/>
          </v:shape>
        </w:pict>
      </w:r>
    </w:p>
    <w:p w:rsidR="00CB3C69" w:rsidRPr="00B06DBF" w:rsidRDefault="00CB3C69" w:rsidP="00CB3C69">
      <w:pPr>
        <w:ind w:firstLine="965"/>
        <w:jc w:val="both"/>
      </w:pPr>
      <w:r w:rsidRPr="00B06DBF">
        <w:rPr>
          <w:iCs/>
        </w:rPr>
        <w:t>Из графика видно, что данная группа выпускников успешно справляется с первой частью КИМа, но имеет проблемы с выполнением заданий второй части КИМа.</w:t>
      </w:r>
      <w:r w:rsidRPr="00B06DBF">
        <w:t xml:space="preserve"> </w:t>
      </w:r>
    </w:p>
    <w:p w:rsidR="00CB3C69" w:rsidRPr="00B06DBF" w:rsidRDefault="00CB3C69" w:rsidP="00CB3C69">
      <w:pPr>
        <w:ind w:firstLine="965"/>
        <w:jc w:val="both"/>
        <w:rPr>
          <w:b/>
          <w:iCs/>
        </w:rPr>
      </w:pPr>
    </w:p>
    <w:p w:rsidR="00CB3C69" w:rsidRPr="00B06DBF" w:rsidRDefault="00CB3C69" w:rsidP="00CB3C69">
      <w:pPr>
        <w:ind w:firstLine="965"/>
        <w:jc w:val="both"/>
        <w:rPr>
          <w:b/>
          <w:iCs/>
        </w:rPr>
      </w:pPr>
      <w:r w:rsidRPr="00B06DBF">
        <w:rPr>
          <w:b/>
          <w:iCs/>
        </w:rPr>
        <w:t xml:space="preserve">Успешно освоенные темы:  </w:t>
      </w:r>
    </w:p>
    <w:p w:rsidR="00CB3C69" w:rsidRPr="00B06DBF" w:rsidRDefault="00CB3C69" w:rsidP="00CB3C69">
      <w:pPr>
        <w:ind w:firstLine="965"/>
        <w:jc w:val="both"/>
        <w:rPr>
          <w:iCs/>
        </w:rPr>
      </w:pPr>
      <w:r w:rsidRPr="00B06DBF">
        <w:rPr>
          <w:iCs/>
        </w:rPr>
        <w:t>1.</w:t>
      </w:r>
      <w:r w:rsidRPr="00B06DBF">
        <w:rPr>
          <w:iCs/>
        </w:rPr>
        <w:tab/>
        <w:t xml:space="preserve"> Кривые спроса.</w:t>
      </w:r>
    </w:p>
    <w:p w:rsidR="00CB3C69" w:rsidRPr="00B06DBF" w:rsidRDefault="00CB3C69" w:rsidP="00CB3C69">
      <w:pPr>
        <w:ind w:firstLine="965"/>
        <w:jc w:val="both"/>
        <w:rPr>
          <w:iCs/>
        </w:rPr>
      </w:pPr>
      <w:r w:rsidRPr="00B06DBF">
        <w:rPr>
          <w:iCs/>
        </w:rPr>
        <w:t>2.</w:t>
      </w:r>
      <w:r w:rsidRPr="00B06DBF">
        <w:rPr>
          <w:iCs/>
        </w:rPr>
        <w:tab/>
        <w:t>Формы государства.</w:t>
      </w:r>
    </w:p>
    <w:p w:rsidR="00CB3C69" w:rsidRPr="00B06DBF" w:rsidRDefault="00CB3C69" w:rsidP="00CB3C69">
      <w:pPr>
        <w:ind w:firstLine="965"/>
        <w:jc w:val="both"/>
        <w:rPr>
          <w:iCs/>
        </w:rPr>
      </w:pPr>
      <w:r w:rsidRPr="00B06DBF">
        <w:rPr>
          <w:iCs/>
        </w:rPr>
        <w:t>3.</w:t>
      </w:r>
      <w:r w:rsidRPr="00B06DBF">
        <w:rPr>
          <w:iCs/>
        </w:rPr>
        <w:tab/>
        <w:t>Мышление</w:t>
      </w:r>
    </w:p>
    <w:p w:rsidR="00CB3C69" w:rsidRPr="00B06DBF" w:rsidRDefault="00CB3C69" w:rsidP="00CB3C69">
      <w:pPr>
        <w:ind w:firstLine="965"/>
        <w:jc w:val="both"/>
        <w:rPr>
          <w:iCs/>
        </w:rPr>
      </w:pPr>
      <w:r w:rsidRPr="00B06DBF">
        <w:rPr>
          <w:iCs/>
        </w:rPr>
        <w:t>4.</w:t>
      </w:r>
      <w:r w:rsidRPr="00B06DBF">
        <w:rPr>
          <w:iCs/>
        </w:rPr>
        <w:tab/>
        <w:t>Человек как результат биологической и социальной эволюции.</w:t>
      </w:r>
    </w:p>
    <w:p w:rsidR="00CB3C69" w:rsidRPr="00B06DBF" w:rsidRDefault="00CB3C69" w:rsidP="00CB3C69">
      <w:pPr>
        <w:ind w:firstLine="965"/>
        <w:jc w:val="both"/>
        <w:rPr>
          <w:iCs/>
        </w:rPr>
      </w:pPr>
      <w:r w:rsidRPr="00B06DBF">
        <w:rPr>
          <w:iCs/>
        </w:rPr>
        <w:t>5.</w:t>
      </w:r>
      <w:r w:rsidRPr="00B06DBF">
        <w:rPr>
          <w:iCs/>
        </w:rPr>
        <w:tab/>
        <w:t>Межнациональные отношения в РФ.</w:t>
      </w:r>
    </w:p>
    <w:p w:rsidR="00CB3C69" w:rsidRPr="00B06DBF" w:rsidRDefault="00CB3C69" w:rsidP="00CB3C69">
      <w:pPr>
        <w:ind w:firstLine="965"/>
        <w:jc w:val="both"/>
        <w:rPr>
          <w:b/>
          <w:iCs/>
        </w:rPr>
      </w:pPr>
    </w:p>
    <w:p w:rsidR="00CB3C69" w:rsidRPr="00B06DBF" w:rsidRDefault="00CB3C69" w:rsidP="00CB3C69">
      <w:pPr>
        <w:ind w:firstLine="965"/>
        <w:jc w:val="both"/>
        <w:rPr>
          <w:b/>
          <w:iCs/>
        </w:rPr>
      </w:pPr>
      <w:r w:rsidRPr="00B06DBF">
        <w:rPr>
          <w:b/>
          <w:iCs/>
        </w:rPr>
        <w:t xml:space="preserve">Недостаточно успешно освоенные темы: </w:t>
      </w:r>
    </w:p>
    <w:p w:rsidR="00CB3C69" w:rsidRPr="00B06DBF" w:rsidRDefault="00CB3C69" w:rsidP="00CB3C69">
      <w:pPr>
        <w:ind w:firstLine="965"/>
        <w:jc w:val="both"/>
        <w:rPr>
          <w:iCs/>
        </w:rPr>
      </w:pPr>
      <w:r w:rsidRPr="00B06DBF">
        <w:rPr>
          <w:iCs/>
        </w:rPr>
        <w:t>1.Субъекты гражданского права.</w:t>
      </w:r>
    </w:p>
    <w:p w:rsidR="00CB3C69" w:rsidRPr="00B06DBF" w:rsidRDefault="00CB3C69" w:rsidP="00CB3C69">
      <w:pPr>
        <w:ind w:firstLine="965"/>
        <w:jc w:val="both"/>
        <w:rPr>
          <w:iCs/>
        </w:rPr>
      </w:pPr>
      <w:r w:rsidRPr="00B06DBF">
        <w:rPr>
          <w:iCs/>
        </w:rPr>
        <w:t>2.Типы обществ.</w:t>
      </w:r>
    </w:p>
    <w:p w:rsidR="00CB3C69" w:rsidRPr="00B06DBF" w:rsidRDefault="00CB3C69" w:rsidP="00CB3C69">
      <w:pPr>
        <w:ind w:firstLine="965"/>
        <w:jc w:val="both"/>
        <w:rPr>
          <w:iCs/>
        </w:rPr>
      </w:pPr>
      <w:r w:rsidRPr="00B06DBF">
        <w:rPr>
          <w:iCs/>
        </w:rPr>
        <w:t>3.Брачный договор.</w:t>
      </w:r>
    </w:p>
    <w:p w:rsidR="00CB3C69" w:rsidRPr="00B06DBF" w:rsidRDefault="00CB3C69" w:rsidP="00CB3C69">
      <w:pPr>
        <w:ind w:firstLine="965"/>
        <w:jc w:val="both"/>
        <w:rPr>
          <w:iCs/>
        </w:rPr>
      </w:pPr>
      <w:r w:rsidRPr="00B06DBF">
        <w:rPr>
          <w:iCs/>
        </w:rPr>
        <w:t>4.</w:t>
      </w:r>
      <w:r w:rsidRPr="00B06DBF">
        <w:rPr>
          <w:iCs/>
        </w:rPr>
        <w:tab/>
        <w:t xml:space="preserve"> Издержки.</w:t>
      </w:r>
    </w:p>
    <w:p w:rsidR="00CB3C69" w:rsidRPr="00B06DBF" w:rsidRDefault="00CB3C69" w:rsidP="00CB3C69">
      <w:pPr>
        <w:ind w:firstLine="965"/>
        <w:jc w:val="both"/>
        <w:rPr>
          <w:iCs/>
        </w:rPr>
      </w:pPr>
      <w:r w:rsidRPr="00B06DBF">
        <w:rPr>
          <w:iCs/>
        </w:rPr>
        <w:t>5.</w:t>
      </w:r>
      <w:r w:rsidRPr="00B06DBF">
        <w:rPr>
          <w:iCs/>
        </w:rPr>
        <w:tab/>
        <w:t>Виды налогов.</w:t>
      </w:r>
    </w:p>
    <w:p w:rsidR="00CB3C69" w:rsidRPr="00B06DBF" w:rsidRDefault="00CB3C69" w:rsidP="00CB3C69">
      <w:pPr>
        <w:ind w:firstLine="965"/>
        <w:jc w:val="both"/>
        <w:rPr>
          <w:iCs/>
        </w:rPr>
      </w:pPr>
      <w:r w:rsidRPr="00B06DBF">
        <w:rPr>
          <w:iCs/>
        </w:rPr>
        <w:t>6.</w:t>
      </w:r>
      <w:r w:rsidRPr="00B06DBF">
        <w:rPr>
          <w:iCs/>
        </w:rPr>
        <w:tab/>
        <w:t>Политическая элита.</w:t>
      </w:r>
    </w:p>
    <w:p w:rsidR="00CB3C69" w:rsidRPr="00B06DBF" w:rsidRDefault="00CB3C69" w:rsidP="00CB3C69">
      <w:pPr>
        <w:ind w:firstLine="965"/>
        <w:jc w:val="both"/>
        <w:rPr>
          <w:iCs/>
        </w:rPr>
      </w:pPr>
      <w:r w:rsidRPr="00B06DBF">
        <w:rPr>
          <w:iCs/>
        </w:rPr>
        <w:t>7.</w:t>
      </w:r>
      <w:r w:rsidRPr="00B06DBF">
        <w:rPr>
          <w:iCs/>
        </w:rPr>
        <w:tab/>
        <w:t>Виды избирательных систем.</w:t>
      </w:r>
    </w:p>
    <w:p w:rsidR="00CB3C69" w:rsidRPr="00B06DBF" w:rsidRDefault="00CB3C69" w:rsidP="00CB3C69">
      <w:pPr>
        <w:ind w:firstLine="965"/>
        <w:jc w:val="both"/>
        <w:rPr>
          <w:iCs/>
        </w:rPr>
      </w:pPr>
      <w:r w:rsidRPr="00B06DBF">
        <w:rPr>
          <w:iCs/>
        </w:rPr>
        <w:t>8.</w:t>
      </w:r>
      <w:r w:rsidRPr="00B06DBF">
        <w:rPr>
          <w:iCs/>
        </w:rPr>
        <w:tab/>
        <w:t xml:space="preserve">Гражданское судопроизводство. </w:t>
      </w:r>
    </w:p>
    <w:p w:rsidR="00CB3C69" w:rsidRPr="00B06DBF" w:rsidRDefault="00CB3C69" w:rsidP="00CB3C69">
      <w:pPr>
        <w:ind w:firstLine="965"/>
        <w:jc w:val="both"/>
        <w:rPr>
          <w:iCs/>
        </w:rPr>
      </w:pPr>
      <w:r w:rsidRPr="00B06DBF">
        <w:rPr>
          <w:iCs/>
        </w:rPr>
        <w:t>9.</w:t>
      </w:r>
      <w:r w:rsidRPr="00B06DBF">
        <w:rPr>
          <w:iCs/>
        </w:rPr>
        <w:tab/>
        <w:t>Трудовое право.</w:t>
      </w:r>
    </w:p>
    <w:p w:rsidR="00CB3C69" w:rsidRPr="00B06DBF" w:rsidRDefault="00CB3C69" w:rsidP="00CB3C69">
      <w:pPr>
        <w:ind w:firstLine="965"/>
        <w:jc w:val="both"/>
        <w:rPr>
          <w:iCs/>
        </w:rPr>
      </w:pPr>
      <w:r w:rsidRPr="00B06DBF">
        <w:rPr>
          <w:iCs/>
        </w:rPr>
        <w:t>10.</w:t>
      </w:r>
      <w:r w:rsidRPr="00B06DBF">
        <w:t xml:space="preserve"> </w:t>
      </w:r>
      <w:r w:rsidRPr="00B06DBF">
        <w:rPr>
          <w:iCs/>
        </w:rPr>
        <w:t>Банк как финансовый институт</w:t>
      </w:r>
    </w:p>
    <w:p w:rsidR="00CB3C69" w:rsidRPr="00B06DBF" w:rsidRDefault="00CB3C69" w:rsidP="00CB3C69">
      <w:pPr>
        <w:ind w:firstLine="965"/>
        <w:jc w:val="both"/>
        <w:rPr>
          <w:iCs/>
        </w:rPr>
      </w:pPr>
      <w:r w:rsidRPr="00B06DBF">
        <w:rPr>
          <w:iCs/>
        </w:rPr>
        <w:t xml:space="preserve">11. Общественный прогресс и его критерии. </w:t>
      </w:r>
    </w:p>
    <w:p w:rsidR="00CB3C69" w:rsidRPr="00B06DBF" w:rsidRDefault="00CB3C69" w:rsidP="00CB3C69">
      <w:pPr>
        <w:ind w:firstLine="965"/>
        <w:jc w:val="both"/>
        <w:rPr>
          <w:iCs/>
        </w:rPr>
      </w:pPr>
      <w:r w:rsidRPr="00B06DBF">
        <w:rPr>
          <w:iCs/>
        </w:rPr>
        <w:t xml:space="preserve">12. Политические партии. </w:t>
      </w:r>
    </w:p>
    <w:p w:rsidR="00CB3C69" w:rsidRPr="00B06DBF" w:rsidRDefault="00CB3C69" w:rsidP="00CB3C69">
      <w:pPr>
        <w:ind w:firstLine="965"/>
        <w:jc w:val="both"/>
        <w:rPr>
          <w:b/>
          <w:iCs/>
        </w:rPr>
      </w:pPr>
    </w:p>
    <w:p w:rsidR="00CB3C69" w:rsidRPr="00B06DBF" w:rsidRDefault="00CB3C69" w:rsidP="00CB3C69">
      <w:pPr>
        <w:ind w:firstLine="965"/>
        <w:jc w:val="both"/>
        <w:rPr>
          <w:iCs/>
        </w:rPr>
      </w:pPr>
      <w:r w:rsidRPr="00B06DBF">
        <w:rPr>
          <w:b/>
          <w:iCs/>
        </w:rPr>
        <w:t>Успешно усвоенные умения, навыки, виды деятельности</w:t>
      </w:r>
      <w:r w:rsidRPr="00B06DBF">
        <w:rPr>
          <w:iCs/>
        </w:rPr>
        <w:t xml:space="preserve"> – «Знать и понимать» основы функционирования человека и общества, «Осуществлять поиск социальной информации»,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w:t>
      </w:r>
    </w:p>
    <w:p w:rsidR="00CB3C69" w:rsidRPr="00B06DBF" w:rsidRDefault="00CB3C69" w:rsidP="00CB3C69">
      <w:pPr>
        <w:ind w:firstLine="965"/>
        <w:jc w:val="both"/>
        <w:rPr>
          <w:iCs/>
        </w:rPr>
      </w:pPr>
    </w:p>
    <w:p w:rsidR="00CB3C69" w:rsidRPr="00B06DBF" w:rsidRDefault="00CB3C69" w:rsidP="00CB3C69">
      <w:pPr>
        <w:ind w:firstLine="965"/>
        <w:jc w:val="both"/>
        <w:rPr>
          <w:iCs/>
        </w:rPr>
      </w:pPr>
      <w:r w:rsidRPr="00B06DBF">
        <w:rPr>
          <w:b/>
          <w:iCs/>
        </w:rPr>
        <w:t>Недостаточно усвоенные умения, навыки, виды деятельности</w:t>
      </w:r>
      <w:r w:rsidRPr="00B06DBF">
        <w:rPr>
          <w:iCs/>
        </w:rPr>
        <w:t xml:space="preserve"> –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«Применять социально-экономические и гуманитарные знания в процессе решения познавательных задач по актуальным социальным проблемам», «Систематизировать, анализировать и обобщать неупорядоченную социальную информацию», «объяснять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p w:rsidR="00CB3C69" w:rsidRPr="00B06DBF" w:rsidRDefault="00CB3C69" w:rsidP="00CB3C69">
      <w:pPr>
        <w:ind w:firstLine="965"/>
        <w:jc w:val="both"/>
        <w:rPr>
          <w:b/>
          <w:iCs/>
        </w:rPr>
      </w:pPr>
    </w:p>
    <w:p w:rsidR="00CB3C69" w:rsidRPr="00B06DBF" w:rsidRDefault="00CB3C69" w:rsidP="00CB3C69">
      <w:pPr>
        <w:ind w:firstLine="965"/>
        <w:jc w:val="both"/>
        <w:rPr>
          <w:iCs/>
        </w:rPr>
      </w:pPr>
      <w:r w:rsidRPr="00B06DBF">
        <w:rPr>
          <w:b/>
          <w:iCs/>
        </w:rPr>
        <w:t>Таблица. Средний балл выполнения заданий в группе выпускников,</w:t>
      </w:r>
      <w:r w:rsidRPr="00B06DBF">
        <w:rPr>
          <w:b/>
          <w:i/>
        </w:rPr>
        <w:t xml:space="preserve"> </w:t>
      </w:r>
      <w:r w:rsidRPr="00B06DBF">
        <w:rPr>
          <w:b/>
        </w:rPr>
        <w:t xml:space="preserve">получивших средний балл от 42 до 60.  </w:t>
      </w:r>
    </w:p>
    <w:p w:rsidR="00CB3C69" w:rsidRPr="00B06DBF" w:rsidRDefault="00CB3C69" w:rsidP="00CB3C69">
      <w:pPr>
        <w:ind w:firstLine="965"/>
        <w:jc w:val="both"/>
        <w:rPr>
          <w:iCs/>
        </w:rPr>
      </w:pPr>
    </w:p>
    <w:p w:rsidR="00CB3C69" w:rsidRPr="00B06DBF" w:rsidRDefault="00CB3C69" w:rsidP="00CB3C69">
      <w:pPr>
        <w:ind w:firstLine="965"/>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805"/>
        <w:gridCol w:w="2349"/>
        <w:gridCol w:w="3840"/>
      </w:tblGrid>
      <w:tr w:rsidR="00CB3C69" w:rsidRPr="00B06DBF" w:rsidTr="000562BF">
        <w:tc>
          <w:tcPr>
            <w:tcW w:w="1668" w:type="dxa"/>
            <w:shd w:val="clear" w:color="auto" w:fill="auto"/>
          </w:tcPr>
          <w:p w:rsidR="00CB3C69" w:rsidRPr="00B06DBF" w:rsidRDefault="00CB3C69" w:rsidP="00CB3C69">
            <w:pPr>
              <w:jc w:val="both"/>
              <w:rPr>
                <w:iCs/>
              </w:rPr>
            </w:pPr>
            <w:r w:rsidRPr="00B06DBF">
              <w:rPr>
                <w:iCs/>
              </w:rPr>
              <w:t>Номер задания</w:t>
            </w:r>
          </w:p>
        </w:tc>
        <w:tc>
          <w:tcPr>
            <w:tcW w:w="1842" w:type="dxa"/>
            <w:shd w:val="clear" w:color="auto" w:fill="auto"/>
          </w:tcPr>
          <w:p w:rsidR="00CB3C69" w:rsidRPr="00B06DBF" w:rsidRDefault="00CB3C69" w:rsidP="00CB3C69">
            <w:pPr>
              <w:jc w:val="both"/>
              <w:rPr>
                <w:iCs/>
              </w:rPr>
            </w:pPr>
            <w:r w:rsidRPr="00B06DBF">
              <w:rPr>
                <w:iCs/>
              </w:rPr>
              <w:t>Средний балл</w:t>
            </w:r>
          </w:p>
        </w:tc>
        <w:tc>
          <w:tcPr>
            <w:tcW w:w="2410" w:type="dxa"/>
            <w:shd w:val="clear" w:color="auto" w:fill="auto"/>
          </w:tcPr>
          <w:p w:rsidR="00CB3C69" w:rsidRPr="00B06DBF" w:rsidRDefault="00CB3C69" w:rsidP="00CB3C69">
            <w:pPr>
              <w:jc w:val="both"/>
              <w:rPr>
                <w:iCs/>
              </w:rPr>
            </w:pPr>
            <w:r w:rsidRPr="00B06DBF">
              <w:rPr>
                <w:iCs/>
              </w:rPr>
              <w:t>Балл по отрытому варианту</w:t>
            </w:r>
          </w:p>
        </w:tc>
        <w:tc>
          <w:tcPr>
            <w:tcW w:w="3934" w:type="dxa"/>
            <w:shd w:val="clear" w:color="auto" w:fill="auto"/>
          </w:tcPr>
          <w:p w:rsidR="00CB3C69" w:rsidRPr="00B06DBF" w:rsidRDefault="00CB3C69" w:rsidP="00CB3C69">
            <w:pPr>
              <w:jc w:val="both"/>
              <w:rPr>
                <w:iCs/>
              </w:rPr>
            </w:pPr>
            <w:r w:rsidRPr="00B06DBF">
              <w:rPr>
                <w:iCs/>
              </w:rPr>
              <w:t>Задания по открытому варианту</w:t>
            </w:r>
          </w:p>
        </w:tc>
      </w:tr>
      <w:tr w:rsidR="00CB3C69" w:rsidRPr="00B06DBF" w:rsidTr="000562BF">
        <w:tc>
          <w:tcPr>
            <w:tcW w:w="1668" w:type="dxa"/>
            <w:shd w:val="clear" w:color="auto" w:fill="auto"/>
          </w:tcPr>
          <w:p w:rsidR="00CB3C69" w:rsidRPr="00B06DBF" w:rsidRDefault="00CB3C69" w:rsidP="00CB3C69">
            <w:pPr>
              <w:jc w:val="both"/>
              <w:rPr>
                <w:iCs/>
              </w:rPr>
            </w:pPr>
            <w:r w:rsidRPr="00B06DBF">
              <w:rPr>
                <w:iCs/>
              </w:rPr>
              <w:t>8</w:t>
            </w:r>
          </w:p>
        </w:tc>
        <w:tc>
          <w:tcPr>
            <w:tcW w:w="1842" w:type="dxa"/>
            <w:shd w:val="clear" w:color="auto" w:fill="auto"/>
          </w:tcPr>
          <w:p w:rsidR="00CB3C69" w:rsidRPr="00B06DBF" w:rsidRDefault="00CB3C69" w:rsidP="00CB3C69">
            <w:pPr>
              <w:jc w:val="both"/>
              <w:rPr>
                <w:iCs/>
              </w:rPr>
            </w:pPr>
            <w:r w:rsidRPr="00B06DBF">
              <w:rPr>
                <w:iCs/>
              </w:rPr>
              <w:t>47,35</w:t>
            </w:r>
          </w:p>
        </w:tc>
        <w:tc>
          <w:tcPr>
            <w:tcW w:w="2410" w:type="dxa"/>
            <w:shd w:val="clear" w:color="auto" w:fill="auto"/>
          </w:tcPr>
          <w:p w:rsidR="00CB3C69" w:rsidRPr="00B06DBF" w:rsidRDefault="00CB3C69" w:rsidP="00CB3C69">
            <w:pPr>
              <w:jc w:val="both"/>
              <w:rPr>
                <w:iCs/>
              </w:rPr>
            </w:pPr>
            <w:r w:rsidRPr="00B06DBF">
              <w:rPr>
                <w:iCs/>
              </w:rPr>
              <w:t xml:space="preserve">36,78 </w:t>
            </w:r>
          </w:p>
        </w:tc>
        <w:tc>
          <w:tcPr>
            <w:tcW w:w="3934" w:type="dxa"/>
            <w:shd w:val="clear" w:color="auto" w:fill="auto"/>
          </w:tcPr>
          <w:p w:rsidR="00CB3C69" w:rsidRPr="00B06DBF" w:rsidRDefault="00CB3C69" w:rsidP="00CB3C69">
            <w:pPr>
              <w:jc w:val="both"/>
              <w:rPr>
                <w:iCs/>
              </w:rPr>
            </w:pPr>
            <w:r w:rsidRPr="00B06DBF">
              <w:rPr>
                <w:iCs/>
              </w:rPr>
              <w:t xml:space="preserve">Примеры и виды безработицы. </w:t>
            </w:r>
          </w:p>
        </w:tc>
      </w:tr>
      <w:tr w:rsidR="00CB3C69" w:rsidRPr="00B06DBF" w:rsidTr="000562BF">
        <w:tc>
          <w:tcPr>
            <w:tcW w:w="1668" w:type="dxa"/>
            <w:shd w:val="clear" w:color="auto" w:fill="auto"/>
          </w:tcPr>
          <w:p w:rsidR="00CB3C69" w:rsidRPr="00B06DBF" w:rsidRDefault="00CB3C69" w:rsidP="00CB3C69">
            <w:pPr>
              <w:jc w:val="both"/>
              <w:rPr>
                <w:iCs/>
              </w:rPr>
            </w:pPr>
            <w:r w:rsidRPr="00B06DBF">
              <w:rPr>
                <w:iCs/>
              </w:rPr>
              <w:t>14</w:t>
            </w:r>
          </w:p>
        </w:tc>
        <w:tc>
          <w:tcPr>
            <w:tcW w:w="1842" w:type="dxa"/>
            <w:shd w:val="clear" w:color="auto" w:fill="auto"/>
          </w:tcPr>
          <w:p w:rsidR="00CB3C69" w:rsidRPr="00B06DBF" w:rsidRDefault="00CB3C69" w:rsidP="00CB3C69">
            <w:pPr>
              <w:jc w:val="both"/>
              <w:rPr>
                <w:iCs/>
              </w:rPr>
            </w:pPr>
            <w:r w:rsidRPr="00B06DBF">
              <w:rPr>
                <w:iCs/>
              </w:rPr>
              <w:t>38,19</w:t>
            </w:r>
          </w:p>
        </w:tc>
        <w:tc>
          <w:tcPr>
            <w:tcW w:w="2410" w:type="dxa"/>
            <w:shd w:val="clear" w:color="auto" w:fill="auto"/>
          </w:tcPr>
          <w:p w:rsidR="00CB3C69" w:rsidRPr="00B06DBF" w:rsidRDefault="00CB3C69" w:rsidP="00CB3C69">
            <w:pPr>
              <w:jc w:val="both"/>
              <w:rPr>
                <w:iCs/>
              </w:rPr>
            </w:pPr>
            <w:r w:rsidRPr="00B06DBF">
              <w:rPr>
                <w:iCs/>
              </w:rPr>
              <w:t>30,17</w:t>
            </w:r>
          </w:p>
        </w:tc>
        <w:tc>
          <w:tcPr>
            <w:tcW w:w="3934" w:type="dxa"/>
            <w:shd w:val="clear" w:color="auto" w:fill="auto"/>
          </w:tcPr>
          <w:p w:rsidR="00CB3C69" w:rsidRPr="00B06DBF" w:rsidRDefault="00CB3C69" w:rsidP="00CB3C69">
            <w:pPr>
              <w:jc w:val="both"/>
              <w:rPr>
                <w:iCs/>
              </w:rPr>
            </w:pPr>
            <w:r w:rsidRPr="00B06DBF">
              <w:rPr>
                <w:iCs/>
              </w:rPr>
              <w:t xml:space="preserve">Конституция. Полномочия органов государственной власти. </w:t>
            </w:r>
          </w:p>
        </w:tc>
      </w:tr>
      <w:tr w:rsidR="00CB3C69" w:rsidRPr="00B06DBF" w:rsidTr="000562BF">
        <w:tc>
          <w:tcPr>
            <w:tcW w:w="1668" w:type="dxa"/>
            <w:shd w:val="clear" w:color="auto" w:fill="auto"/>
          </w:tcPr>
          <w:p w:rsidR="00CB3C69" w:rsidRPr="00B06DBF" w:rsidRDefault="00CB3C69" w:rsidP="00CB3C69">
            <w:pPr>
              <w:jc w:val="both"/>
              <w:rPr>
                <w:iCs/>
              </w:rPr>
            </w:pPr>
            <w:r w:rsidRPr="00B06DBF">
              <w:rPr>
                <w:iCs/>
              </w:rPr>
              <w:t>16</w:t>
            </w:r>
          </w:p>
        </w:tc>
        <w:tc>
          <w:tcPr>
            <w:tcW w:w="1842" w:type="dxa"/>
            <w:shd w:val="clear" w:color="auto" w:fill="auto"/>
          </w:tcPr>
          <w:p w:rsidR="00CB3C69" w:rsidRPr="00B06DBF" w:rsidRDefault="00CB3C69" w:rsidP="00CB3C69">
            <w:pPr>
              <w:jc w:val="both"/>
              <w:rPr>
                <w:iCs/>
              </w:rPr>
            </w:pPr>
            <w:r w:rsidRPr="00B06DBF">
              <w:rPr>
                <w:iCs/>
              </w:rPr>
              <w:t>33,61</w:t>
            </w:r>
          </w:p>
        </w:tc>
        <w:tc>
          <w:tcPr>
            <w:tcW w:w="2410" w:type="dxa"/>
            <w:shd w:val="clear" w:color="auto" w:fill="auto"/>
          </w:tcPr>
          <w:p w:rsidR="00CB3C69" w:rsidRPr="00B06DBF" w:rsidRDefault="00CB3C69" w:rsidP="00CB3C69">
            <w:pPr>
              <w:jc w:val="both"/>
              <w:rPr>
                <w:iCs/>
              </w:rPr>
            </w:pPr>
            <w:r w:rsidRPr="00B06DBF">
              <w:rPr>
                <w:iCs/>
              </w:rPr>
              <w:t>37,60</w:t>
            </w:r>
          </w:p>
        </w:tc>
        <w:tc>
          <w:tcPr>
            <w:tcW w:w="3934" w:type="dxa"/>
            <w:shd w:val="clear" w:color="auto" w:fill="auto"/>
          </w:tcPr>
          <w:p w:rsidR="00CB3C69" w:rsidRPr="00B06DBF" w:rsidRDefault="00CB3C69" w:rsidP="00CB3C69">
            <w:pPr>
              <w:jc w:val="both"/>
              <w:rPr>
                <w:iCs/>
              </w:rPr>
            </w:pPr>
            <w:r w:rsidRPr="00B06DBF">
              <w:rPr>
                <w:iCs/>
              </w:rPr>
              <w:t>Конституционные обязанности.</w:t>
            </w:r>
          </w:p>
        </w:tc>
      </w:tr>
      <w:tr w:rsidR="00CB3C69" w:rsidRPr="00B06DBF" w:rsidTr="000562BF">
        <w:tc>
          <w:tcPr>
            <w:tcW w:w="1668" w:type="dxa"/>
            <w:shd w:val="clear" w:color="auto" w:fill="auto"/>
          </w:tcPr>
          <w:p w:rsidR="00CB3C69" w:rsidRPr="00B06DBF" w:rsidRDefault="00CB3C69" w:rsidP="00CB3C69">
            <w:pPr>
              <w:jc w:val="both"/>
              <w:rPr>
                <w:iCs/>
              </w:rPr>
            </w:pPr>
            <w:r w:rsidRPr="00B06DBF">
              <w:rPr>
                <w:iCs/>
              </w:rPr>
              <w:t>25 К2</w:t>
            </w:r>
          </w:p>
        </w:tc>
        <w:tc>
          <w:tcPr>
            <w:tcW w:w="1842" w:type="dxa"/>
            <w:shd w:val="clear" w:color="auto" w:fill="auto"/>
          </w:tcPr>
          <w:p w:rsidR="00CB3C69" w:rsidRPr="00B06DBF" w:rsidRDefault="00CB3C69" w:rsidP="00CB3C69">
            <w:pPr>
              <w:jc w:val="both"/>
              <w:rPr>
                <w:iCs/>
              </w:rPr>
            </w:pPr>
            <w:r w:rsidRPr="00B06DBF">
              <w:rPr>
                <w:iCs/>
              </w:rPr>
              <w:t>14,26</w:t>
            </w:r>
          </w:p>
        </w:tc>
        <w:tc>
          <w:tcPr>
            <w:tcW w:w="2410" w:type="dxa"/>
            <w:shd w:val="clear" w:color="auto" w:fill="auto"/>
          </w:tcPr>
          <w:p w:rsidR="00CB3C69" w:rsidRPr="00B06DBF" w:rsidRDefault="00CB3C69" w:rsidP="00CB3C69">
            <w:pPr>
              <w:jc w:val="both"/>
              <w:rPr>
                <w:iCs/>
              </w:rPr>
            </w:pPr>
            <w:r w:rsidRPr="00B06DBF">
              <w:rPr>
                <w:iCs/>
              </w:rPr>
              <w:t>14,05</w:t>
            </w:r>
          </w:p>
        </w:tc>
        <w:tc>
          <w:tcPr>
            <w:tcW w:w="3934" w:type="dxa"/>
            <w:shd w:val="clear" w:color="auto" w:fill="auto"/>
          </w:tcPr>
          <w:p w:rsidR="00CB3C69" w:rsidRPr="00B06DBF" w:rsidRDefault="00CB3C69" w:rsidP="00CB3C69">
            <w:pPr>
              <w:jc w:val="both"/>
              <w:rPr>
                <w:iCs/>
              </w:rPr>
            </w:pPr>
            <w:r w:rsidRPr="00B06DBF">
              <w:rPr>
                <w:iCs/>
              </w:rPr>
              <w:t>Составить предложения с понятием «социальная стратификация».</w:t>
            </w:r>
          </w:p>
        </w:tc>
      </w:tr>
      <w:tr w:rsidR="00CB3C69" w:rsidRPr="00B06DBF" w:rsidTr="000562BF">
        <w:tc>
          <w:tcPr>
            <w:tcW w:w="1668" w:type="dxa"/>
            <w:shd w:val="clear" w:color="auto" w:fill="auto"/>
          </w:tcPr>
          <w:p w:rsidR="00CB3C69" w:rsidRPr="00B06DBF" w:rsidRDefault="00CB3C69" w:rsidP="00CB3C69">
            <w:pPr>
              <w:jc w:val="both"/>
              <w:rPr>
                <w:iCs/>
              </w:rPr>
            </w:pPr>
            <w:r w:rsidRPr="00B06DBF">
              <w:rPr>
                <w:iCs/>
              </w:rPr>
              <w:t>28 К2</w:t>
            </w:r>
          </w:p>
        </w:tc>
        <w:tc>
          <w:tcPr>
            <w:tcW w:w="1842" w:type="dxa"/>
            <w:shd w:val="clear" w:color="auto" w:fill="auto"/>
          </w:tcPr>
          <w:p w:rsidR="00CB3C69" w:rsidRPr="00B06DBF" w:rsidRDefault="00CB3C69" w:rsidP="00CB3C69">
            <w:pPr>
              <w:jc w:val="both"/>
              <w:rPr>
                <w:iCs/>
              </w:rPr>
            </w:pPr>
            <w:r w:rsidRPr="00B06DBF">
              <w:rPr>
                <w:iCs/>
              </w:rPr>
              <w:t>1,46</w:t>
            </w:r>
          </w:p>
        </w:tc>
        <w:tc>
          <w:tcPr>
            <w:tcW w:w="2410" w:type="dxa"/>
            <w:shd w:val="clear" w:color="auto" w:fill="auto"/>
          </w:tcPr>
          <w:p w:rsidR="00CB3C69" w:rsidRPr="00B06DBF" w:rsidRDefault="00CB3C69" w:rsidP="00CB3C69">
            <w:pPr>
              <w:jc w:val="both"/>
              <w:rPr>
                <w:iCs/>
              </w:rPr>
            </w:pPr>
            <w:r w:rsidRPr="00B06DBF">
              <w:rPr>
                <w:iCs/>
              </w:rPr>
              <w:t>0,83</w:t>
            </w:r>
          </w:p>
        </w:tc>
        <w:tc>
          <w:tcPr>
            <w:tcW w:w="3934" w:type="dxa"/>
            <w:shd w:val="clear" w:color="auto" w:fill="auto"/>
          </w:tcPr>
          <w:p w:rsidR="00CB3C69" w:rsidRPr="00B06DBF" w:rsidRDefault="00CB3C69" w:rsidP="00CB3C69">
            <w:pPr>
              <w:jc w:val="both"/>
              <w:rPr>
                <w:iCs/>
              </w:rPr>
            </w:pPr>
            <w:r w:rsidRPr="00B06DBF">
              <w:rPr>
                <w:iCs/>
              </w:rPr>
              <w:t>Корректность формулировок плана «Банк как финансовый институт»</w:t>
            </w:r>
          </w:p>
        </w:tc>
      </w:tr>
      <w:tr w:rsidR="00CB3C69" w:rsidRPr="00B06DBF" w:rsidTr="000562BF">
        <w:tc>
          <w:tcPr>
            <w:tcW w:w="1668" w:type="dxa"/>
            <w:shd w:val="clear" w:color="auto" w:fill="auto"/>
          </w:tcPr>
          <w:p w:rsidR="00CB3C69" w:rsidRPr="00B06DBF" w:rsidRDefault="00CB3C69" w:rsidP="00CB3C69">
            <w:pPr>
              <w:jc w:val="both"/>
              <w:rPr>
                <w:iCs/>
              </w:rPr>
            </w:pPr>
            <w:r w:rsidRPr="00B06DBF">
              <w:rPr>
                <w:iCs/>
              </w:rPr>
              <w:t>29 К2</w:t>
            </w:r>
          </w:p>
        </w:tc>
        <w:tc>
          <w:tcPr>
            <w:tcW w:w="1842" w:type="dxa"/>
            <w:shd w:val="clear" w:color="auto" w:fill="auto"/>
          </w:tcPr>
          <w:p w:rsidR="00CB3C69" w:rsidRPr="00B06DBF" w:rsidRDefault="00CB3C69" w:rsidP="00CB3C69">
            <w:pPr>
              <w:jc w:val="both"/>
              <w:rPr>
                <w:iCs/>
              </w:rPr>
            </w:pPr>
            <w:r w:rsidRPr="00B06DBF">
              <w:rPr>
                <w:iCs/>
              </w:rPr>
              <w:t>14,31</w:t>
            </w:r>
          </w:p>
        </w:tc>
        <w:tc>
          <w:tcPr>
            <w:tcW w:w="2410" w:type="dxa"/>
            <w:shd w:val="clear" w:color="auto" w:fill="auto"/>
          </w:tcPr>
          <w:p w:rsidR="00CB3C69" w:rsidRPr="00B06DBF" w:rsidRDefault="00CB3C69" w:rsidP="00CB3C69">
            <w:pPr>
              <w:jc w:val="both"/>
              <w:rPr>
                <w:iCs/>
              </w:rPr>
            </w:pPr>
            <w:r w:rsidRPr="00B06DBF">
              <w:rPr>
                <w:iCs/>
              </w:rPr>
              <w:t>11,16</w:t>
            </w:r>
          </w:p>
          <w:p w:rsidR="00CB3C69" w:rsidRPr="00B06DBF" w:rsidRDefault="00CB3C69" w:rsidP="00CB3C69">
            <w:pPr>
              <w:jc w:val="both"/>
              <w:rPr>
                <w:iCs/>
              </w:rPr>
            </w:pPr>
          </w:p>
        </w:tc>
        <w:tc>
          <w:tcPr>
            <w:tcW w:w="3934" w:type="dxa"/>
            <w:shd w:val="clear" w:color="auto" w:fill="auto"/>
          </w:tcPr>
          <w:p w:rsidR="00CB3C69" w:rsidRPr="00B06DBF" w:rsidRDefault="00CB3C69" w:rsidP="00CB3C69">
            <w:pPr>
              <w:jc w:val="both"/>
              <w:rPr>
                <w:iCs/>
              </w:rPr>
            </w:pPr>
            <w:r w:rsidRPr="00B06DBF">
              <w:rPr>
                <w:iCs/>
              </w:rPr>
              <w:t>Мини-сочинение. Теоретическая часть</w:t>
            </w:r>
          </w:p>
        </w:tc>
      </w:tr>
      <w:tr w:rsidR="00CB3C69" w:rsidRPr="00B06DBF" w:rsidTr="000562BF">
        <w:tc>
          <w:tcPr>
            <w:tcW w:w="1668" w:type="dxa"/>
            <w:shd w:val="clear" w:color="auto" w:fill="auto"/>
          </w:tcPr>
          <w:p w:rsidR="00CB3C69" w:rsidRPr="00B06DBF" w:rsidRDefault="00CB3C69" w:rsidP="00CB3C69">
            <w:pPr>
              <w:jc w:val="both"/>
              <w:rPr>
                <w:iCs/>
              </w:rPr>
            </w:pPr>
            <w:r w:rsidRPr="00B06DBF">
              <w:rPr>
                <w:iCs/>
              </w:rPr>
              <w:t>29 К3</w:t>
            </w:r>
          </w:p>
        </w:tc>
        <w:tc>
          <w:tcPr>
            <w:tcW w:w="1842" w:type="dxa"/>
            <w:shd w:val="clear" w:color="auto" w:fill="auto"/>
          </w:tcPr>
          <w:p w:rsidR="00CB3C69" w:rsidRPr="00B06DBF" w:rsidRDefault="00CB3C69" w:rsidP="00CB3C69">
            <w:pPr>
              <w:jc w:val="both"/>
              <w:rPr>
                <w:iCs/>
              </w:rPr>
            </w:pPr>
            <w:r w:rsidRPr="00B06DBF">
              <w:rPr>
                <w:iCs/>
              </w:rPr>
              <w:t>2,39</w:t>
            </w:r>
          </w:p>
        </w:tc>
        <w:tc>
          <w:tcPr>
            <w:tcW w:w="2410" w:type="dxa"/>
            <w:shd w:val="clear" w:color="auto" w:fill="auto"/>
          </w:tcPr>
          <w:p w:rsidR="00CB3C69" w:rsidRPr="00B06DBF" w:rsidRDefault="00CB3C69" w:rsidP="00CB3C69">
            <w:pPr>
              <w:jc w:val="both"/>
              <w:rPr>
                <w:iCs/>
              </w:rPr>
            </w:pPr>
            <w:r w:rsidRPr="00B06DBF">
              <w:rPr>
                <w:iCs/>
              </w:rPr>
              <w:t>2,48</w:t>
            </w:r>
          </w:p>
        </w:tc>
        <w:tc>
          <w:tcPr>
            <w:tcW w:w="3934" w:type="dxa"/>
            <w:shd w:val="clear" w:color="auto" w:fill="auto"/>
          </w:tcPr>
          <w:p w:rsidR="00CB3C69" w:rsidRPr="00B06DBF" w:rsidRDefault="00CB3C69" w:rsidP="00CB3C69">
            <w:pPr>
              <w:jc w:val="both"/>
              <w:rPr>
                <w:iCs/>
              </w:rPr>
            </w:pPr>
            <w:r w:rsidRPr="00B06DBF">
              <w:rPr>
                <w:iCs/>
              </w:rPr>
              <w:t>Мини-сочинение. Логика, наличие выводов и рассуждений.</w:t>
            </w:r>
          </w:p>
        </w:tc>
      </w:tr>
    </w:tbl>
    <w:p w:rsidR="00CB3C69" w:rsidRPr="00B06DBF" w:rsidRDefault="00CB3C69" w:rsidP="00CB3C69">
      <w:pPr>
        <w:ind w:firstLine="965"/>
        <w:jc w:val="both"/>
        <w:rPr>
          <w:iCs/>
        </w:rPr>
      </w:pPr>
    </w:p>
    <w:p w:rsidR="00CB3C69" w:rsidRPr="00B06DBF" w:rsidRDefault="00CB3C69" w:rsidP="00CB3C69">
      <w:pPr>
        <w:jc w:val="both"/>
        <w:rPr>
          <w:iCs/>
        </w:rPr>
      </w:pPr>
      <w:r w:rsidRPr="00B06DBF">
        <w:rPr>
          <w:iCs/>
        </w:rPr>
        <w:t xml:space="preserve">Как видим из таблицы, данные по среднему баллу и баллу, полученному по открытому варианту, практически совпадают. Это означает, что успешность выполнения задания практически не зависит от конкретной предложенной в задании темы, проблема воспроизводится системно. </w:t>
      </w:r>
    </w:p>
    <w:p w:rsidR="00CB3C69" w:rsidRPr="00B06DBF" w:rsidRDefault="00CB3C69" w:rsidP="00CB3C69">
      <w:pPr>
        <w:jc w:val="both"/>
        <w:rPr>
          <w:iCs/>
        </w:rPr>
      </w:pPr>
    </w:p>
    <w:p w:rsidR="00CB3C69" w:rsidRPr="00B06DBF" w:rsidRDefault="00CB3C69" w:rsidP="00CB3C69">
      <w:pPr>
        <w:jc w:val="both"/>
        <w:rPr>
          <w:iCs/>
        </w:rPr>
      </w:pPr>
      <w:r w:rsidRPr="00B06DBF">
        <w:rPr>
          <w:b/>
          <w:iCs/>
        </w:rPr>
        <w:t>Проблемные зоны</w:t>
      </w:r>
      <w:r w:rsidRPr="00B06DBF">
        <w:rPr>
          <w:iCs/>
        </w:rPr>
        <w:t xml:space="preserve"> те же, что и в предыдущей группе выпускников, но недостаточно освоенных тем меньше. </w:t>
      </w:r>
    </w:p>
    <w:p w:rsidR="00CB3C69" w:rsidRPr="00B06DBF" w:rsidRDefault="00CB3C69" w:rsidP="00CB3C69">
      <w:pPr>
        <w:jc w:val="both"/>
        <w:rPr>
          <w:iCs/>
        </w:rPr>
      </w:pPr>
      <w:r w:rsidRPr="00B06DBF">
        <w:rPr>
          <w:iCs/>
        </w:rPr>
        <w:t>Первая проблема – задание 8 – недостаточное знание видов безработицы.</w:t>
      </w:r>
    </w:p>
    <w:p w:rsidR="00CB3C69" w:rsidRPr="00B06DBF" w:rsidRDefault="00CB3C69" w:rsidP="00CB3C69">
      <w:pPr>
        <w:jc w:val="both"/>
        <w:rPr>
          <w:iCs/>
        </w:rPr>
      </w:pPr>
      <w:r w:rsidRPr="00B06DBF">
        <w:rPr>
          <w:iCs/>
        </w:rPr>
        <w:t>Вторая проблема – задания 14 и 16 – недостаточное знание Конституции РФ.</w:t>
      </w:r>
    </w:p>
    <w:p w:rsidR="00CB3C69" w:rsidRPr="00B06DBF" w:rsidRDefault="00CB3C69" w:rsidP="00CB3C69">
      <w:pPr>
        <w:jc w:val="both"/>
        <w:rPr>
          <w:iCs/>
        </w:rPr>
      </w:pPr>
      <w:r w:rsidRPr="00B06DBF">
        <w:rPr>
          <w:iCs/>
        </w:rPr>
        <w:t xml:space="preserve">Третья проблема – задание 25 К2 – связано не с незнанием термина социальная стратификация», а с неумением составить с ним предложения. </w:t>
      </w:r>
    </w:p>
    <w:p w:rsidR="00CB3C69" w:rsidRPr="00B06DBF" w:rsidRDefault="00CB3C69" w:rsidP="00CB3C69">
      <w:pPr>
        <w:jc w:val="both"/>
        <w:rPr>
          <w:iCs/>
        </w:rPr>
      </w:pPr>
      <w:r w:rsidRPr="00B06DBF">
        <w:rPr>
          <w:iCs/>
        </w:rPr>
        <w:t xml:space="preserve">Четвертая проблема – задание 28 К2 – неспособность корректно сформулировать пункты плана. </w:t>
      </w:r>
    </w:p>
    <w:p w:rsidR="00CB3C69" w:rsidRPr="00B06DBF" w:rsidRDefault="00CB3C69" w:rsidP="00CB3C69">
      <w:pPr>
        <w:jc w:val="both"/>
        <w:rPr>
          <w:iCs/>
        </w:rPr>
      </w:pPr>
      <w:r w:rsidRPr="00B06DBF">
        <w:rPr>
          <w:iCs/>
        </w:rPr>
        <w:t xml:space="preserve">Пятая проблема – задание 29 К2 и К3 – некорректные формулировки терминов, отсутствие логики, выводов и рассуждений в теоретической аргументации. </w:t>
      </w:r>
    </w:p>
    <w:p w:rsidR="00CB3C69" w:rsidRPr="00B06DBF" w:rsidRDefault="00CB3C69" w:rsidP="00CB3C69">
      <w:pPr>
        <w:jc w:val="both"/>
        <w:rPr>
          <w:iCs/>
        </w:rPr>
      </w:pPr>
      <w:r w:rsidRPr="00B06DBF">
        <w:rPr>
          <w:iCs/>
        </w:rPr>
        <w:t xml:space="preserve">Все проблемы вытекают из отсутствия систематической подготовки по предмету. </w:t>
      </w:r>
    </w:p>
    <w:p w:rsidR="00CB3C69" w:rsidRPr="00CB3C69" w:rsidRDefault="00CB3C69" w:rsidP="00CB3C69">
      <w:pPr>
        <w:jc w:val="both"/>
        <w:rPr>
          <w:iCs/>
          <w:sz w:val="28"/>
          <w:szCs w:val="28"/>
        </w:rPr>
      </w:pPr>
    </w:p>
    <w:p w:rsidR="00CB3C69" w:rsidRPr="00B06DBF" w:rsidRDefault="00CB3C69" w:rsidP="00CB3C69">
      <w:pPr>
        <w:ind w:firstLine="965"/>
        <w:jc w:val="both"/>
        <w:rPr>
          <w:b/>
          <w:iCs/>
        </w:rPr>
      </w:pPr>
      <w:r w:rsidRPr="00B06DBF">
        <w:rPr>
          <w:b/>
          <w:iCs/>
        </w:rPr>
        <w:t>Темы, на которые следует обратить внимание на работу в данной группе выпускников:</w:t>
      </w:r>
    </w:p>
    <w:p w:rsidR="00CB3C69" w:rsidRPr="00B06DBF" w:rsidRDefault="00CB3C69" w:rsidP="00CB3C69">
      <w:pPr>
        <w:jc w:val="both"/>
        <w:rPr>
          <w:iCs/>
        </w:rPr>
      </w:pPr>
    </w:p>
    <w:p w:rsidR="00CB3C69" w:rsidRPr="00B06DBF" w:rsidRDefault="00CB3C69" w:rsidP="00690577">
      <w:pPr>
        <w:numPr>
          <w:ilvl w:val="0"/>
          <w:numId w:val="40"/>
        </w:numPr>
        <w:jc w:val="both"/>
        <w:rPr>
          <w:iCs/>
        </w:rPr>
      </w:pPr>
      <w:r w:rsidRPr="00B06DBF">
        <w:rPr>
          <w:iCs/>
        </w:rPr>
        <w:t xml:space="preserve">Примеры и виды безработицы. </w:t>
      </w:r>
    </w:p>
    <w:p w:rsidR="00CB3C69" w:rsidRPr="00B06DBF" w:rsidRDefault="00CB3C69" w:rsidP="00690577">
      <w:pPr>
        <w:numPr>
          <w:ilvl w:val="0"/>
          <w:numId w:val="40"/>
        </w:numPr>
        <w:jc w:val="both"/>
        <w:rPr>
          <w:iCs/>
        </w:rPr>
      </w:pPr>
      <w:r w:rsidRPr="00B06DBF">
        <w:rPr>
          <w:iCs/>
        </w:rPr>
        <w:t xml:space="preserve">Конституция. Полномочия органов государственной власти. </w:t>
      </w:r>
    </w:p>
    <w:p w:rsidR="00CB3C69" w:rsidRPr="00B06DBF" w:rsidRDefault="00CB3C69" w:rsidP="00690577">
      <w:pPr>
        <w:numPr>
          <w:ilvl w:val="0"/>
          <w:numId w:val="40"/>
        </w:numPr>
        <w:jc w:val="both"/>
        <w:rPr>
          <w:iCs/>
        </w:rPr>
      </w:pPr>
      <w:r w:rsidRPr="00B06DBF">
        <w:rPr>
          <w:iCs/>
        </w:rPr>
        <w:t>Конституционные обязанности.</w:t>
      </w:r>
    </w:p>
    <w:p w:rsidR="00CB3C69" w:rsidRPr="00B06DBF" w:rsidRDefault="00CB3C69" w:rsidP="00690577">
      <w:pPr>
        <w:numPr>
          <w:ilvl w:val="0"/>
          <w:numId w:val="40"/>
        </w:numPr>
        <w:jc w:val="both"/>
        <w:rPr>
          <w:iCs/>
        </w:rPr>
      </w:pPr>
      <w:r w:rsidRPr="00B06DBF">
        <w:rPr>
          <w:iCs/>
        </w:rPr>
        <w:t>Субъекты гражданского права.</w:t>
      </w:r>
    </w:p>
    <w:p w:rsidR="00CB3C69" w:rsidRPr="00B06DBF" w:rsidRDefault="00CB3C69" w:rsidP="00690577">
      <w:pPr>
        <w:numPr>
          <w:ilvl w:val="0"/>
          <w:numId w:val="40"/>
        </w:numPr>
        <w:jc w:val="both"/>
        <w:rPr>
          <w:iCs/>
        </w:rPr>
      </w:pPr>
      <w:r w:rsidRPr="00B06DBF">
        <w:rPr>
          <w:iCs/>
        </w:rPr>
        <w:t>Типы обществ.</w:t>
      </w:r>
    </w:p>
    <w:p w:rsidR="00CB3C69" w:rsidRPr="00B06DBF" w:rsidRDefault="00CB3C69" w:rsidP="00690577">
      <w:pPr>
        <w:numPr>
          <w:ilvl w:val="0"/>
          <w:numId w:val="40"/>
        </w:numPr>
        <w:jc w:val="both"/>
        <w:rPr>
          <w:iCs/>
        </w:rPr>
      </w:pPr>
      <w:r w:rsidRPr="00B06DBF">
        <w:rPr>
          <w:iCs/>
        </w:rPr>
        <w:t>Брачный договор.</w:t>
      </w:r>
    </w:p>
    <w:p w:rsidR="00CB3C69" w:rsidRPr="00B06DBF" w:rsidRDefault="00CB3C69" w:rsidP="00690577">
      <w:pPr>
        <w:numPr>
          <w:ilvl w:val="0"/>
          <w:numId w:val="40"/>
        </w:numPr>
        <w:jc w:val="both"/>
        <w:rPr>
          <w:iCs/>
        </w:rPr>
      </w:pPr>
      <w:r w:rsidRPr="00B06DBF">
        <w:rPr>
          <w:iCs/>
        </w:rPr>
        <w:t>Издержки.</w:t>
      </w:r>
    </w:p>
    <w:p w:rsidR="00CB3C69" w:rsidRPr="00B06DBF" w:rsidRDefault="00CB3C69" w:rsidP="00690577">
      <w:pPr>
        <w:numPr>
          <w:ilvl w:val="0"/>
          <w:numId w:val="40"/>
        </w:numPr>
        <w:jc w:val="both"/>
        <w:rPr>
          <w:iCs/>
        </w:rPr>
      </w:pPr>
      <w:r w:rsidRPr="00B06DBF">
        <w:rPr>
          <w:iCs/>
        </w:rPr>
        <w:t>Виды налогов.</w:t>
      </w:r>
    </w:p>
    <w:p w:rsidR="00CB3C69" w:rsidRPr="00B06DBF" w:rsidRDefault="00CB3C69" w:rsidP="00690577">
      <w:pPr>
        <w:numPr>
          <w:ilvl w:val="0"/>
          <w:numId w:val="40"/>
        </w:numPr>
        <w:jc w:val="both"/>
        <w:rPr>
          <w:iCs/>
        </w:rPr>
      </w:pPr>
      <w:r w:rsidRPr="00B06DBF">
        <w:rPr>
          <w:iCs/>
        </w:rPr>
        <w:t>Политическая элита.</w:t>
      </w:r>
    </w:p>
    <w:p w:rsidR="00CB3C69" w:rsidRPr="00B06DBF" w:rsidRDefault="00CB3C69" w:rsidP="00690577">
      <w:pPr>
        <w:numPr>
          <w:ilvl w:val="0"/>
          <w:numId w:val="40"/>
        </w:numPr>
        <w:jc w:val="both"/>
        <w:rPr>
          <w:iCs/>
        </w:rPr>
      </w:pPr>
      <w:r w:rsidRPr="00B06DBF">
        <w:rPr>
          <w:iCs/>
        </w:rPr>
        <w:t>Виды избирательных систем.</w:t>
      </w:r>
    </w:p>
    <w:p w:rsidR="00CB3C69" w:rsidRPr="00B06DBF" w:rsidRDefault="00CB3C69" w:rsidP="00690577">
      <w:pPr>
        <w:numPr>
          <w:ilvl w:val="0"/>
          <w:numId w:val="40"/>
        </w:numPr>
        <w:jc w:val="both"/>
        <w:rPr>
          <w:iCs/>
        </w:rPr>
      </w:pPr>
      <w:r w:rsidRPr="00B06DBF">
        <w:rPr>
          <w:iCs/>
        </w:rPr>
        <w:t xml:space="preserve">Гражданское судопроизводство. </w:t>
      </w:r>
    </w:p>
    <w:p w:rsidR="00CB3C69" w:rsidRPr="00B06DBF" w:rsidRDefault="00CB3C69" w:rsidP="00690577">
      <w:pPr>
        <w:numPr>
          <w:ilvl w:val="0"/>
          <w:numId w:val="40"/>
        </w:numPr>
        <w:jc w:val="both"/>
        <w:rPr>
          <w:iCs/>
        </w:rPr>
      </w:pPr>
      <w:r w:rsidRPr="00B06DBF">
        <w:rPr>
          <w:iCs/>
        </w:rPr>
        <w:t>Трудовое право.</w:t>
      </w:r>
    </w:p>
    <w:p w:rsidR="00CB3C69" w:rsidRPr="00B06DBF" w:rsidRDefault="00CB3C69" w:rsidP="00690577">
      <w:pPr>
        <w:numPr>
          <w:ilvl w:val="0"/>
          <w:numId w:val="40"/>
        </w:numPr>
        <w:jc w:val="both"/>
        <w:rPr>
          <w:iCs/>
        </w:rPr>
      </w:pPr>
      <w:r w:rsidRPr="00B06DBF">
        <w:rPr>
          <w:iCs/>
        </w:rPr>
        <w:t>Банк как финансовый институт</w:t>
      </w:r>
    </w:p>
    <w:p w:rsidR="00CB3C69" w:rsidRPr="00B06DBF" w:rsidRDefault="00CB3C69" w:rsidP="00690577">
      <w:pPr>
        <w:numPr>
          <w:ilvl w:val="0"/>
          <w:numId w:val="40"/>
        </w:numPr>
        <w:jc w:val="both"/>
        <w:rPr>
          <w:iCs/>
        </w:rPr>
      </w:pPr>
      <w:r w:rsidRPr="00B06DBF">
        <w:rPr>
          <w:iCs/>
        </w:rPr>
        <w:t xml:space="preserve">Общественный прогресс и его критерии. </w:t>
      </w:r>
    </w:p>
    <w:p w:rsidR="00CB3C69" w:rsidRPr="00B06DBF" w:rsidRDefault="00CB3C69" w:rsidP="00690577">
      <w:pPr>
        <w:numPr>
          <w:ilvl w:val="0"/>
          <w:numId w:val="40"/>
        </w:numPr>
        <w:jc w:val="both"/>
        <w:rPr>
          <w:iCs/>
        </w:rPr>
      </w:pPr>
      <w:r w:rsidRPr="00B06DBF">
        <w:rPr>
          <w:iCs/>
        </w:rPr>
        <w:t xml:space="preserve">Политические партии. </w:t>
      </w:r>
    </w:p>
    <w:p w:rsidR="00CB3C69" w:rsidRPr="00B06DBF" w:rsidRDefault="00CB3C69" w:rsidP="00CB3C69">
      <w:pPr>
        <w:jc w:val="both"/>
        <w:rPr>
          <w:iCs/>
        </w:rPr>
      </w:pPr>
    </w:p>
    <w:p w:rsidR="00CB3C69" w:rsidRPr="00B06DBF" w:rsidRDefault="00CB3C69" w:rsidP="00CB3C69">
      <w:pPr>
        <w:jc w:val="both"/>
        <w:rPr>
          <w:iCs/>
        </w:rPr>
      </w:pPr>
      <w:r w:rsidRPr="00B06DBF">
        <w:rPr>
          <w:iCs/>
        </w:rPr>
        <w:t xml:space="preserve">Рекомендации для решения </w:t>
      </w:r>
      <w:proofErr w:type="gramStart"/>
      <w:r w:rsidRPr="00B06DBF">
        <w:rPr>
          <w:iCs/>
        </w:rPr>
        <w:t>проблем  см.</w:t>
      </w:r>
      <w:proofErr w:type="gramEnd"/>
      <w:r w:rsidRPr="00B06DBF">
        <w:rPr>
          <w:iCs/>
        </w:rPr>
        <w:t xml:space="preserve"> ниже.</w:t>
      </w:r>
    </w:p>
    <w:p w:rsidR="00CB3C69" w:rsidRPr="00B06DBF" w:rsidRDefault="00CB3C69" w:rsidP="00CB3C69">
      <w:pPr>
        <w:jc w:val="both"/>
        <w:rPr>
          <w:iCs/>
        </w:rPr>
      </w:pPr>
    </w:p>
    <w:p w:rsidR="00CB3C69" w:rsidRPr="00CB3C69" w:rsidRDefault="00CB3C69" w:rsidP="00CB3C69">
      <w:pPr>
        <w:jc w:val="both"/>
        <w:rPr>
          <w:iCs/>
          <w:sz w:val="28"/>
          <w:szCs w:val="28"/>
        </w:rPr>
      </w:pPr>
    </w:p>
    <w:p w:rsidR="00CB3C69" w:rsidRPr="00CB3C69" w:rsidRDefault="00CB3C69" w:rsidP="00CB3C69">
      <w:pPr>
        <w:ind w:left="-426" w:firstLine="965"/>
        <w:jc w:val="center"/>
        <w:rPr>
          <w:b/>
          <w:i/>
          <w:sz w:val="28"/>
          <w:szCs w:val="28"/>
        </w:rPr>
      </w:pPr>
      <w:r w:rsidRPr="00CB3C69">
        <w:rPr>
          <w:b/>
          <w:i/>
          <w:sz w:val="28"/>
          <w:szCs w:val="28"/>
        </w:rPr>
        <w:t>Группа выпускников, получивших средний балл от 61 до 80</w:t>
      </w:r>
    </w:p>
    <w:p w:rsidR="00CB3C69" w:rsidRPr="00CB3C69" w:rsidRDefault="00CB3C69" w:rsidP="00CB3C69">
      <w:pPr>
        <w:ind w:left="-426" w:firstLine="965"/>
        <w:jc w:val="center"/>
        <w:rPr>
          <w:b/>
          <w:i/>
          <w:sz w:val="28"/>
          <w:szCs w:val="28"/>
        </w:rPr>
      </w:pPr>
    </w:p>
    <w:p w:rsidR="00CB3C69" w:rsidRPr="00CB3C69" w:rsidRDefault="00CB3C69" w:rsidP="00CB3C69">
      <w:pPr>
        <w:ind w:left="-426" w:firstLine="965"/>
        <w:jc w:val="center"/>
        <w:rPr>
          <w:b/>
          <w:i/>
          <w:sz w:val="28"/>
          <w:szCs w:val="28"/>
        </w:rPr>
      </w:pPr>
      <w:r w:rsidRPr="00CB3C69">
        <w:rPr>
          <w:iCs/>
          <w:sz w:val="28"/>
          <w:szCs w:val="28"/>
        </w:rPr>
        <w:t xml:space="preserve">График. Средний балл </w:t>
      </w:r>
      <w:r w:rsidRPr="00CB3C69">
        <w:rPr>
          <w:sz w:val="28"/>
          <w:szCs w:val="28"/>
        </w:rPr>
        <w:t>группы выпускников, получивших средний балл от 61 до 80</w:t>
      </w:r>
    </w:p>
    <w:p w:rsidR="00CB3C69" w:rsidRPr="00CB3C69" w:rsidRDefault="00CB3C69" w:rsidP="00CB3C69">
      <w:pPr>
        <w:jc w:val="both"/>
        <w:rPr>
          <w:iCs/>
          <w:sz w:val="28"/>
          <w:szCs w:val="28"/>
        </w:rPr>
      </w:pPr>
    </w:p>
    <w:p w:rsidR="00CB3C69" w:rsidRPr="00CB3C69" w:rsidRDefault="00305A4D" w:rsidP="00CB3C69">
      <w:pPr>
        <w:jc w:val="both"/>
        <w:rPr>
          <w:iCs/>
          <w:sz w:val="28"/>
          <w:szCs w:val="28"/>
        </w:rPr>
      </w:pPr>
      <w:r w:rsidRPr="00CB3C69">
        <w:rPr>
          <w:noProof/>
        </w:rPr>
        <w:drawing>
          <wp:inline distT="0" distB="0" distL="0" distR="0">
            <wp:extent cx="6101080" cy="3119120"/>
            <wp:effectExtent l="0" t="0" r="0" b="0"/>
            <wp:docPr id="6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3C69" w:rsidRPr="00CB3C69" w:rsidRDefault="00CB3C69" w:rsidP="00CB3C69">
      <w:pPr>
        <w:jc w:val="both"/>
        <w:rPr>
          <w:iCs/>
          <w:sz w:val="28"/>
          <w:szCs w:val="28"/>
        </w:rPr>
      </w:pPr>
    </w:p>
    <w:p w:rsidR="00CB3C69" w:rsidRPr="00CB3C69" w:rsidRDefault="00CB3C69" w:rsidP="00CB3C69">
      <w:pPr>
        <w:ind w:firstLine="965"/>
        <w:jc w:val="both"/>
        <w:rPr>
          <w:iCs/>
          <w:sz w:val="28"/>
          <w:szCs w:val="28"/>
        </w:rPr>
      </w:pPr>
    </w:p>
    <w:p w:rsidR="00CB3C69" w:rsidRPr="00B06DBF" w:rsidRDefault="00CB3C69" w:rsidP="00CB3C69">
      <w:pPr>
        <w:ind w:firstLine="965"/>
        <w:jc w:val="both"/>
        <w:rPr>
          <w:iCs/>
        </w:rPr>
      </w:pPr>
      <w:r w:rsidRPr="00B06DBF">
        <w:rPr>
          <w:iCs/>
        </w:rPr>
        <w:t xml:space="preserve">Из графика видно, что данная группа выпускников относительно ровно усваивает материал дисциплины Обществознания, но имеет проблемы с отдельными видами заданий и темами. </w:t>
      </w:r>
    </w:p>
    <w:p w:rsidR="00CB3C69" w:rsidRPr="00B06DBF" w:rsidRDefault="00CB3C69" w:rsidP="00CB3C69">
      <w:pPr>
        <w:ind w:firstLine="965"/>
        <w:jc w:val="both"/>
        <w:rPr>
          <w:iCs/>
        </w:rPr>
      </w:pPr>
    </w:p>
    <w:p w:rsidR="00CB3C69" w:rsidRPr="00B06DBF" w:rsidRDefault="00CB3C69" w:rsidP="00CB3C69">
      <w:pPr>
        <w:ind w:firstLine="965"/>
        <w:jc w:val="both"/>
        <w:rPr>
          <w:b/>
          <w:iCs/>
        </w:rPr>
      </w:pPr>
      <w:r w:rsidRPr="00B06DBF">
        <w:rPr>
          <w:b/>
          <w:iCs/>
        </w:rPr>
        <w:t xml:space="preserve">Успешно освоенные темы:  </w:t>
      </w:r>
    </w:p>
    <w:p w:rsidR="00CB3C69" w:rsidRPr="00B06DBF" w:rsidRDefault="00CB3C69" w:rsidP="00CB3C69">
      <w:pPr>
        <w:ind w:firstLine="965"/>
        <w:jc w:val="both"/>
        <w:rPr>
          <w:iCs/>
        </w:rPr>
      </w:pPr>
      <w:r w:rsidRPr="00B06DBF">
        <w:rPr>
          <w:iCs/>
        </w:rPr>
        <w:t>1.</w:t>
      </w:r>
      <w:r w:rsidRPr="00B06DBF">
        <w:rPr>
          <w:iCs/>
        </w:rPr>
        <w:tab/>
        <w:t xml:space="preserve"> Кривые спроса.</w:t>
      </w:r>
    </w:p>
    <w:p w:rsidR="00CB3C69" w:rsidRPr="00B06DBF" w:rsidRDefault="00CB3C69" w:rsidP="00CB3C69">
      <w:pPr>
        <w:ind w:firstLine="965"/>
        <w:jc w:val="both"/>
        <w:rPr>
          <w:iCs/>
        </w:rPr>
      </w:pPr>
      <w:r w:rsidRPr="00B06DBF">
        <w:rPr>
          <w:iCs/>
        </w:rPr>
        <w:t>2.</w:t>
      </w:r>
      <w:r w:rsidRPr="00B06DBF">
        <w:rPr>
          <w:iCs/>
        </w:rPr>
        <w:tab/>
        <w:t>Формы государства.</w:t>
      </w:r>
    </w:p>
    <w:p w:rsidR="00CB3C69" w:rsidRPr="00B06DBF" w:rsidRDefault="00CB3C69" w:rsidP="00CB3C69">
      <w:pPr>
        <w:ind w:firstLine="965"/>
        <w:jc w:val="both"/>
        <w:rPr>
          <w:iCs/>
        </w:rPr>
      </w:pPr>
      <w:r w:rsidRPr="00B06DBF">
        <w:rPr>
          <w:iCs/>
        </w:rPr>
        <w:t>3.</w:t>
      </w:r>
      <w:r w:rsidRPr="00B06DBF">
        <w:rPr>
          <w:iCs/>
        </w:rPr>
        <w:tab/>
        <w:t>Мышление</w:t>
      </w:r>
    </w:p>
    <w:p w:rsidR="00CB3C69" w:rsidRPr="00B06DBF" w:rsidRDefault="00CB3C69" w:rsidP="00CB3C69">
      <w:pPr>
        <w:ind w:firstLine="965"/>
        <w:jc w:val="both"/>
        <w:rPr>
          <w:iCs/>
        </w:rPr>
      </w:pPr>
      <w:r w:rsidRPr="00B06DBF">
        <w:rPr>
          <w:iCs/>
        </w:rPr>
        <w:t>4.</w:t>
      </w:r>
      <w:r w:rsidRPr="00B06DBF">
        <w:rPr>
          <w:iCs/>
        </w:rPr>
        <w:tab/>
        <w:t>Человек как результат биологической и социальной эволюции.</w:t>
      </w:r>
    </w:p>
    <w:p w:rsidR="00CB3C69" w:rsidRPr="00B06DBF" w:rsidRDefault="00CB3C69" w:rsidP="00CB3C69">
      <w:pPr>
        <w:ind w:firstLine="965"/>
        <w:jc w:val="both"/>
        <w:rPr>
          <w:iCs/>
        </w:rPr>
      </w:pPr>
      <w:r w:rsidRPr="00B06DBF">
        <w:rPr>
          <w:iCs/>
        </w:rPr>
        <w:t>5.</w:t>
      </w:r>
      <w:r w:rsidRPr="00B06DBF">
        <w:rPr>
          <w:iCs/>
        </w:rPr>
        <w:tab/>
        <w:t>Межнациональные отношения в РФ.</w:t>
      </w:r>
    </w:p>
    <w:p w:rsidR="00CB3C69" w:rsidRPr="00B06DBF" w:rsidRDefault="00CB3C69" w:rsidP="00CB3C69">
      <w:pPr>
        <w:ind w:firstLine="965"/>
        <w:jc w:val="both"/>
        <w:rPr>
          <w:iCs/>
        </w:rPr>
      </w:pPr>
      <w:r w:rsidRPr="00B06DBF">
        <w:rPr>
          <w:iCs/>
        </w:rPr>
        <w:t>6. Факторы производства.</w:t>
      </w:r>
    </w:p>
    <w:p w:rsidR="00CB3C69" w:rsidRPr="00B06DBF" w:rsidRDefault="00CB3C69" w:rsidP="00CB3C69">
      <w:pPr>
        <w:ind w:firstLine="965"/>
        <w:jc w:val="both"/>
        <w:rPr>
          <w:iCs/>
        </w:rPr>
      </w:pPr>
      <w:r w:rsidRPr="00B06DBF">
        <w:rPr>
          <w:iCs/>
        </w:rPr>
        <w:t>7. Налоговая система РФ.</w:t>
      </w:r>
    </w:p>
    <w:p w:rsidR="00CB3C69" w:rsidRPr="00B06DBF" w:rsidRDefault="00CB3C69" w:rsidP="00CB3C69">
      <w:pPr>
        <w:ind w:firstLine="965"/>
        <w:jc w:val="both"/>
        <w:rPr>
          <w:iCs/>
        </w:rPr>
      </w:pPr>
      <w:r w:rsidRPr="00B06DBF">
        <w:rPr>
          <w:iCs/>
        </w:rPr>
        <w:t>8. Типы обществ.</w:t>
      </w:r>
    </w:p>
    <w:p w:rsidR="00CB3C69" w:rsidRPr="00B06DBF" w:rsidRDefault="00CB3C69" w:rsidP="00CB3C69">
      <w:pPr>
        <w:ind w:firstLine="965"/>
        <w:jc w:val="both"/>
        <w:rPr>
          <w:iCs/>
        </w:rPr>
      </w:pPr>
      <w:r w:rsidRPr="00B06DBF">
        <w:rPr>
          <w:iCs/>
        </w:rPr>
        <w:t>9. Виды избирательных систем.</w:t>
      </w:r>
    </w:p>
    <w:p w:rsidR="00CB3C69" w:rsidRPr="00B06DBF" w:rsidRDefault="00CB3C69" w:rsidP="00CB3C69">
      <w:pPr>
        <w:ind w:firstLine="965"/>
        <w:jc w:val="both"/>
        <w:rPr>
          <w:b/>
          <w:iCs/>
        </w:rPr>
      </w:pPr>
      <w:r w:rsidRPr="00B06DBF">
        <w:rPr>
          <w:iCs/>
        </w:rPr>
        <w:t>10. Брачный договор.</w:t>
      </w:r>
    </w:p>
    <w:p w:rsidR="00CB3C69" w:rsidRPr="00B06DBF" w:rsidRDefault="00CB3C69" w:rsidP="00CB3C69">
      <w:pPr>
        <w:ind w:firstLine="965"/>
        <w:jc w:val="both"/>
        <w:rPr>
          <w:b/>
          <w:iCs/>
        </w:rPr>
      </w:pPr>
    </w:p>
    <w:p w:rsidR="00CB3C69" w:rsidRPr="00B06DBF" w:rsidRDefault="00CB3C69" w:rsidP="00CB3C69">
      <w:pPr>
        <w:ind w:firstLine="965"/>
        <w:jc w:val="both"/>
        <w:rPr>
          <w:b/>
          <w:iCs/>
        </w:rPr>
      </w:pPr>
      <w:r w:rsidRPr="00B06DBF">
        <w:rPr>
          <w:b/>
          <w:iCs/>
        </w:rPr>
        <w:t xml:space="preserve">Недостаточно успешно освоенные темы: </w:t>
      </w:r>
    </w:p>
    <w:p w:rsidR="00CB3C69" w:rsidRPr="00B06DBF" w:rsidRDefault="00CB3C69" w:rsidP="00CB3C69">
      <w:pPr>
        <w:ind w:firstLine="965"/>
        <w:jc w:val="both"/>
        <w:rPr>
          <w:iCs/>
        </w:rPr>
      </w:pPr>
      <w:r w:rsidRPr="00B06DBF">
        <w:rPr>
          <w:iCs/>
        </w:rPr>
        <w:t>1.Субъекты гражданского права (правоспособность и дееспособность).</w:t>
      </w:r>
    </w:p>
    <w:p w:rsidR="00CB3C69" w:rsidRPr="00B06DBF" w:rsidRDefault="00CB3C69" w:rsidP="00CB3C69">
      <w:pPr>
        <w:ind w:firstLine="965"/>
        <w:jc w:val="both"/>
        <w:rPr>
          <w:iCs/>
        </w:rPr>
      </w:pPr>
      <w:r w:rsidRPr="00B06DBF">
        <w:rPr>
          <w:iCs/>
        </w:rPr>
        <w:t>2. Политические партии.</w:t>
      </w:r>
    </w:p>
    <w:p w:rsidR="00CB3C69" w:rsidRPr="00B06DBF" w:rsidRDefault="00CB3C69" w:rsidP="00CB3C69">
      <w:pPr>
        <w:ind w:firstLine="965"/>
        <w:jc w:val="both"/>
        <w:rPr>
          <w:iCs/>
        </w:rPr>
      </w:pPr>
      <w:r w:rsidRPr="00B06DBF">
        <w:rPr>
          <w:iCs/>
        </w:rPr>
        <w:t>3. Политическая элита.</w:t>
      </w:r>
    </w:p>
    <w:p w:rsidR="00CB3C69" w:rsidRPr="00B06DBF" w:rsidRDefault="00CB3C69" w:rsidP="00CB3C69">
      <w:pPr>
        <w:ind w:firstLine="965"/>
        <w:jc w:val="both"/>
        <w:rPr>
          <w:iCs/>
        </w:rPr>
      </w:pPr>
      <w:r w:rsidRPr="00B06DBF">
        <w:rPr>
          <w:iCs/>
        </w:rPr>
        <w:t>4.</w:t>
      </w:r>
      <w:r w:rsidRPr="00B06DBF">
        <w:rPr>
          <w:iCs/>
        </w:rPr>
        <w:tab/>
        <w:t xml:space="preserve"> Издержки.</w:t>
      </w:r>
    </w:p>
    <w:p w:rsidR="00CB3C69" w:rsidRPr="00B06DBF" w:rsidRDefault="00CB3C69" w:rsidP="00CB3C69">
      <w:pPr>
        <w:ind w:firstLine="965"/>
        <w:jc w:val="both"/>
        <w:rPr>
          <w:iCs/>
        </w:rPr>
      </w:pPr>
      <w:r w:rsidRPr="00B06DBF">
        <w:rPr>
          <w:iCs/>
        </w:rPr>
        <w:t>5.</w:t>
      </w:r>
      <w:r w:rsidRPr="00B06DBF">
        <w:rPr>
          <w:iCs/>
        </w:rPr>
        <w:tab/>
        <w:t>Виды налогов.</w:t>
      </w:r>
    </w:p>
    <w:p w:rsidR="00CB3C69" w:rsidRPr="00B06DBF" w:rsidRDefault="00CB3C69" w:rsidP="00CB3C69">
      <w:pPr>
        <w:ind w:firstLine="965"/>
        <w:jc w:val="both"/>
        <w:rPr>
          <w:iCs/>
        </w:rPr>
      </w:pPr>
      <w:r w:rsidRPr="00B06DBF">
        <w:rPr>
          <w:iCs/>
        </w:rPr>
        <w:t>6.</w:t>
      </w:r>
      <w:r w:rsidRPr="00B06DBF">
        <w:rPr>
          <w:iCs/>
        </w:rPr>
        <w:tab/>
        <w:t>Общественный прогресс и его критерии.</w:t>
      </w:r>
    </w:p>
    <w:p w:rsidR="00CB3C69" w:rsidRPr="00B06DBF" w:rsidRDefault="00CB3C69" w:rsidP="00CB3C69">
      <w:pPr>
        <w:ind w:firstLine="965"/>
        <w:jc w:val="both"/>
        <w:rPr>
          <w:iCs/>
        </w:rPr>
      </w:pPr>
      <w:r w:rsidRPr="00B06DBF">
        <w:rPr>
          <w:iCs/>
        </w:rPr>
        <w:t>7.</w:t>
      </w:r>
      <w:r w:rsidRPr="00B06DBF">
        <w:rPr>
          <w:iCs/>
        </w:rPr>
        <w:tab/>
        <w:t xml:space="preserve">Гражданское судопроизводство. </w:t>
      </w:r>
    </w:p>
    <w:p w:rsidR="00CB3C69" w:rsidRPr="00B06DBF" w:rsidRDefault="00CB3C69" w:rsidP="00CB3C69">
      <w:pPr>
        <w:ind w:firstLine="965"/>
        <w:jc w:val="both"/>
        <w:rPr>
          <w:iCs/>
        </w:rPr>
      </w:pPr>
      <w:r w:rsidRPr="00B06DBF">
        <w:rPr>
          <w:iCs/>
        </w:rPr>
        <w:t>8.</w:t>
      </w:r>
      <w:r w:rsidRPr="00B06DBF">
        <w:rPr>
          <w:iCs/>
        </w:rPr>
        <w:tab/>
        <w:t>Трудовое право.</w:t>
      </w:r>
    </w:p>
    <w:p w:rsidR="00CB3C69" w:rsidRPr="00B06DBF" w:rsidRDefault="00CB3C69" w:rsidP="00CB3C69">
      <w:pPr>
        <w:ind w:firstLine="965"/>
        <w:jc w:val="both"/>
        <w:rPr>
          <w:iCs/>
        </w:rPr>
      </w:pPr>
      <w:r w:rsidRPr="00B06DBF">
        <w:rPr>
          <w:iCs/>
        </w:rPr>
        <w:t>9.</w:t>
      </w:r>
      <w:r w:rsidRPr="00B06DBF">
        <w:t xml:space="preserve"> </w:t>
      </w:r>
      <w:r w:rsidRPr="00B06DBF">
        <w:rPr>
          <w:iCs/>
        </w:rPr>
        <w:t>Банк как финансовый институт</w:t>
      </w:r>
    </w:p>
    <w:p w:rsidR="00CB3C69" w:rsidRPr="00B06DBF" w:rsidRDefault="00CB3C69" w:rsidP="00CB3C69">
      <w:pPr>
        <w:ind w:firstLine="965"/>
        <w:jc w:val="both"/>
        <w:rPr>
          <w:iCs/>
        </w:rPr>
      </w:pPr>
    </w:p>
    <w:p w:rsidR="00CB3C69" w:rsidRPr="00B06DBF" w:rsidRDefault="00CB3C69" w:rsidP="00CB3C69">
      <w:pPr>
        <w:ind w:firstLine="965"/>
        <w:jc w:val="both"/>
        <w:rPr>
          <w:b/>
          <w:iCs/>
        </w:rPr>
      </w:pPr>
    </w:p>
    <w:p w:rsidR="00CB3C69" w:rsidRPr="00B06DBF" w:rsidRDefault="00CB3C69" w:rsidP="00CB3C69">
      <w:pPr>
        <w:ind w:firstLine="965"/>
        <w:jc w:val="both"/>
        <w:rPr>
          <w:iCs/>
        </w:rPr>
      </w:pPr>
      <w:r w:rsidRPr="00B06DBF">
        <w:rPr>
          <w:b/>
          <w:iCs/>
        </w:rPr>
        <w:t>Успешно усвоенные умения, навыки, виды деятельности</w:t>
      </w:r>
      <w:r w:rsidRPr="00B06DBF">
        <w:rPr>
          <w:iCs/>
        </w:rPr>
        <w:t xml:space="preserve"> – «Знать и понимать» основы функционирования человека и общества, «Осуществлять поиск социальной информации»,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«Применять социально-экономические и гуманитарные знания в процессе решения познавательных задач по актуальным социальным проблемам».</w:t>
      </w:r>
    </w:p>
    <w:p w:rsidR="00CB3C69" w:rsidRPr="00B06DBF" w:rsidRDefault="00CB3C69" w:rsidP="00CB3C69">
      <w:pPr>
        <w:ind w:firstLine="965"/>
        <w:jc w:val="both"/>
        <w:rPr>
          <w:iCs/>
        </w:rPr>
      </w:pPr>
    </w:p>
    <w:p w:rsidR="00CB3C69" w:rsidRPr="00B06DBF" w:rsidRDefault="00CB3C69" w:rsidP="00CB3C69">
      <w:pPr>
        <w:ind w:firstLine="965"/>
        <w:jc w:val="both"/>
        <w:rPr>
          <w:iCs/>
        </w:rPr>
      </w:pPr>
      <w:r w:rsidRPr="00B06DBF">
        <w:rPr>
          <w:b/>
          <w:iCs/>
        </w:rPr>
        <w:t>Недостаточно усвоенные умения, навыки, виды деятельности</w:t>
      </w:r>
      <w:r w:rsidRPr="00B06DBF">
        <w:rPr>
          <w:iCs/>
        </w:rPr>
        <w:t xml:space="preserve"> – «Систематизировать, анализировать и обобщать неупорядоченную социальную информацию», «объяснять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w:t>
      </w:r>
    </w:p>
    <w:p w:rsidR="00CB3C69" w:rsidRPr="00B06DBF" w:rsidRDefault="00CB3C69" w:rsidP="00CB3C69">
      <w:pPr>
        <w:ind w:firstLine="965"/>
        <w:jc w:val="both"/>
        <w:rPr>
          <w:iCs/>
        </w:rPr>
      </w:pPr>
    </w:p>
    <w:p w:rsidR="00CB3C69" w:rsidRPr="00B06DBF" w:rsidRDefault="00CB3C69" w:rsidP="00CB3C69">
      <w:pPr>
        <w:ind w:firstLine="965"/>
        <w:jc w:val="both"/>
        <w:rPr>
          <w:iCs/>
        </w:rPr>
      </w:pPr>
      <w:r w:rsidRPr="00B06DBF">
        <w:rPr>
          <w:iCs/>
        </w:rPr>
        <w:t>Таблица. Средний балл группы выпускников, получивших средний балл от 61 до 80.</w:t>
      </w:r>
    </w:p>
    <w:p w:rsidR="00CB3C69" w:rsidRPr="00B06DBF" w:rsidRDefault="00CB3C69" w:rsidP="00CB3C69">
      <w:pPr>
        <w:ind w:firstLine="965"/>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254"/>
        <w:gridCol w:w="2224"/>
        <w:gridCol w:w="5064"/>
      </w:tblGrid>
      <w:tr w:rsidR="00CB3C69" w:rsidRPr="00B06DBF" w:rsidTr="000562BF">
        <w:tc>
          <w:tcPr>
            <w:tcW w:w="1115" w:type="dxa"/>
            <w:shd w:val="clear" w:color="auto" w:fill="auto"/>
          </w:tcPr>
          <w:p w:rsidR="00CB3C69" w:rsidRPr="00B06DBF" w:rsidRDefault="00CB3C69" w:rsidP="00CB3C69">
            <w:pPr>
              <w:jc w:val="both"/>
              <w:rPr>
                <w:iCs/>
              </w:rPr>
            </w:pPr>
          </w:p>
        </w:tc>
        <w:tc>
          <w:tcPr>
            <w:tcW w:w="1261" w:type="dxa"/>
            <w:shd w:val="clear" w:color="auto" w:fill="auto"/>
          </w:tcPr>
          <w:p w:rsidR="00CB3C69" w:rsidRPr="00B06DBF" w:rsidRDefault="00CB3C69" w:rsidP="00CB3C69">
            <w:pPr>
              <w:jc w:val="both"/>
              <w:rPr>
                <w:iCs/>
              </w:rPr>
            </w:pPr>
            <w:r w:rsidRPr="00B06DBF">
              <w:rPr>
                <w:iCs/>
              </w:rPr>
              <w:t>Средний балл</w:t>
            </w:r>
          </w:p>
        </w:tc>
        <w:tc>
          <w:tcPr>
            <w:tcW w:w="2268" w:type="dxa"/>
            <w:shd w:val="clear" w:color="auto" w:fill="auto"/>
          </w:tcPr>
          <w:p w:rsidR="00CB3C69" w:rsidRPr="00B06DBF" w:rsidRDefault="00CB3C69" w:rsidP="00CB3C69">
            <w:pPr>
              <w:jc w:val="both"/>
              <w:rPr>
                <w:iCs/>
              </w:rPr>
            </w:pPr>
            <w:r w:rsidRPr="00B06DBF">
              <w:rPr>
                <w:iCs/>
              </w:rPr>
              <w:t xml:space="preserve">Балл по открытому варианту </w:t>
            </w:r>
          </w:p>
        </w:tc>
        <w:tc>
          <w:tcPr>
            <w:tcW w:w="5210" w:type="dxa"/>
            <w:shd w:val="clear" w:color="auto" w:fill="auto"/>
          </w:tcPr>
          <w:p w:rsidR="00CB3C69" w:rsidRPr="00B06DBF" w:rsidRDefault="00CB3C69" w:rsidP="00CB3C69">
            <w:pPr>
              <w:jc w:val="both"/>
              <w:rPr>
                <w:iCs/>
              </w:rPr>
            </w:pPr>
            <w:r w:rsidRPr="00B06DBF">
              <w:rPr>
                <w:iCs/>
              </w:rPr>
              <w:t>Задание по открытому варианту</w:t>
            </w:r>
          </w:p>
        </w:tc>
      </w:tr>
      <w:tr w:rsidR="00CB3C69" w:rsidRPr="00B06DBF" w:rsidTr="000562BF">
        <w:tc>
          <w:tcPr>
            <w:tcW w:w="1115" w:type="dxa"/>
            <w:shd w:val="clear" w:color="auto" w:fill="auto"/>
          </w:tcPr>
          <w:p w:rsidR="00CB3C69" w:rsidRPr="00B06DBF" w:rsidRDefault="00CB3C69" w:rsidP="00CB3C69">
            <w:pPr>
              <w:jc w:val="both"/>
              <w:rPr>
                <w:iCs/>
              </w:rPr>
            </w:pPr>
            <w:r w:rsidRPr="00B06DBF">
              <w:rPr>
                <w:iCs/>
              </w:rPr>
              <w:t>16</w:t>
            </w:r>
          </w:p>
        </w:tc>
        <w:tc>
          <w:tcPr>
            <w:tcW w:w="1261" w:type="dxa"/>
            <w:shd w:val="clear" w:color="auto" w:fill="auto"/>
          </w:tcPr>
          <w:p w:rsidR="00CB3C69" w:rsidRPr="00B06DBF" w:rsidRDefault="00CB3C69" w:rsidP="00CB3C69">
            <w:pPr>
              <w:jc w:val="both"/>
              <w:rPr>
                <w:iCs/>
              </w:rPr>
            </w:pPr>
            <w:r w:rsidRPr="00B06DBF">
              <w:rPr>
                <w:iCs/>
              </w:rPr>
              <w:t>43,51</w:t>
            </w:r>
          </w:p>
        </w:tc>
        <w:tc>
          <w:tcPr>
            <w:tcW w:w="2268" w:type="dxa"/>
            <w:shd w:val="clear" w:color="auto" w:fill="auto"/>
          </w:tcPr>
          <w:p w:rsidR="00CB3C69" w:rsidRPr="00B06DBF" w:rsidRDefault="00CB3C69" w:rsidP="00CB3C69">
            <w:pPr>
              <w:jc w:val="both"/>
              <w:rPr>
                <w:iCs/>
              </w:rPr>
            </w:pPr>
            <w:r w:rsidRPr="00B06DBF">
              <w:rPr>
                <w:iCs/>
              </w:rPr>
              <w:t>45,95</w:t>
            </w:r>
          </w:p>
        </w:tc>
        <w:tc>
          <w:tcPr>
            <w:tcW w:w="5210" w:type="dxa"/>
            <w:shd w:val="clear" w:color="auto" w:fill="auto"/>
          </w:tcPr>
          <w:p w:rsidR="00CB3C69" w:rsidRPr="00B06DBF" w:rsidRDefault="00CB3C69" w:rsidP="00CB3C69">
            <w:pPr>
              <w:jc w:val="both"/>
              <w:rPr>
                <w:iCs/>
              </w:rPr>
            </w:pPr>
            <w:r w:rsidRPr="00B06DBF">
              <w:rPr>
                <w:iCs/>
              </w:rPr>
              <w:t xml:space="preserve">Конституционные обязанности </w:t>
            </w:r>
          </w:p>
        </w:tc>
      </w:tr>
      <w:tr w:rsidR="00CB3C69" w:rsidRPr="00B06DBF" w:rsidTr="000562BF">
        <w:tc>
          <w:tcPr>
            <w:tcW w:w="1115" w:type="dxa"/>
            <w:shd w:val="clear" w:color="auto" w:fill="auto"/>
          </w:tcPr>
          <w:p w:rsidR="00CB3C69" w:rsidRPr="00B06DBF" w:rsidRDefault="00CB3C69" w:rsidP="00CB3C69">
            <w:pPr>
              <w:jc w:val="both"/>
              <w:rPr>
                <w:iCs/>
              </w:rPr>
            </w:pPr>
            <w:r w:rsidRPr="00B06DBF">
              <w:rPr>
                <w:iCs/>
              </w:rPr>
              <w:t>28 К2</w:t>
            </w:r>
          </w:p>
        </w:tc>
        <w:tc>
          <w:tcPr>
            <w:tcW w:w="1261" w:type="dxa"/>
            <w:shd w:val="clear" w:color="auto" w:fill="auto"/>
          </w:tcPr>
          <w:p w:rsidR="00CB3C69" w:rsidRPr="00B06DBF" w:rsidRDefault="00CB3C69" w:rsidP="00CB3C69">
            <w:pPr>
              <w:jc w:val="both"/>
              <w:rPr>
                <w:iCs/>
              </w:rPr>
            </w:pPr>
            <w:r w:rsidRPr="00B06DBF">
              <w:rPr>
                <w:iCs/>
              </w:rPr>
              <w:t>8,75</w:t>
            </w:r>
          </w:p>
        </w:tc>
        <w:tc>
          <w:tcPr>
            <w:tcW w:w="2268" w:type="dxa"/>
            <w:shd w:val="clear" w:color="auto" w:fill="auto"/>
          </w:tcPr>
          <w:p w:rsidR="00CB3C69" w:rsidRPr="00B06DBF" w:rsidRDefault="00CB3C69" w:rsidP="00CB3C69">
            <w:pPr>
              <w:jc w:val="both"/>
              <w:rPr>
                <w:iCs/>
              </w:rPr>
            </w:pPr>
            <w:r w:rsidRPr="00B06DBF">
              <w:rPr>
                <w:iCs/>
              </w:rPr>
              <w:t>20,27</w:t>
            </w:r>
          </w:p>
        </w:tc>
        <w:tc>
          <w:tcPr>
            <w:tcW w:w="5210" w:type="dxa"/>
            <w:shd w:val="clear" w:color="auto" w:fill="auto"/>
          </w:tcPr>
          <w:p w:rsidR="00CB3C69" w:rsidRPr="00B06DBF" w:rsidRDefault="00CB3C69" w:rsidP="00CB3C69">
            <w:pPr>
              <w:jc w:val="both"/>
              <w:rPr>
                <w:iCs/>
              </w:rPr>
            </w:pPr>
            <w:r w:rsidRPr="00B06DBF">
              <w:rPr>
                <w:iCs/>
              </w:rPr>
              <w:t>Мини-сочинение. Теоретическая часть</w:t>
            </w:r>
          </w:p>
        </w:tc>
      </w:tr>
    </w:tbl>
    <w:p w:rsidR="00CB3C69" w:rsidRPr="00B06DBF" w:rsidRDefault="00CB3C69" w:rsidP="00CB3C69">
      <w:pPr>
        <w:ind w:firstLine="965"/>
        <w:jc w:val="both"/>
        <w:rPr>
          <w:iCs/>
        </w:rPr>
      </w:pPr>
    </w:p>
    <w:p w:rsidR="00CB3C69" w:rsidRPr="00B06DBF" w:rsidRDefault="00CB3C69" w:rsidP="00CB3C69">
      <w:pPr>
        <w:ind w:firstLine="965"/>
        <w:jc w:val="both"/>
        <w:rPr>
          <w:iCs/>
        </w:rPr>
      </w:pPr>
      <w:r w:rsidRPr="00B06DBF">
        <w:rPr>
          <w:iCs/>
        </w:rPr>
        <w:t xml:space="preserve">В данной группе выпускников проблемных заданий два: Основы конституционного строя, права, свободы, конституционные </w:t>
      </w:r>
      <w:proofErr w:type="gramStart"/>
      <w:r w:rsidRPr="00B06DBF">
        <w:rPr>
          <w:iCs/>
        </w:rPr>
        <w:t>обязанности  человека</w:t>
      </w:r>
      <w:proofErr w:type="gramEnd"/>
      <w:r w:rsidRPr="00B06DBF">
        <w:rPr>
          <w:iCs/>
        </w:rPr>
        <w:t xml:space="preserve"> и гражданина РФ, а также теоретическая часть мини-сочинения. Средний балл за выполнение 28 К2 коррелирует с 25 К1, хотя по последнему заданию показатели незначительно, но лучше. Усилия по решению данного задания следует сосредоточить на повышении уровня теоретической подготовки выпускников. </w:t>
      </w:r>
    </w:p>
    <w:p w:rsidR="00CB3C69" w:rsidRPr="00B06DBF" w:rsidRDefault="00CB3C69" w:rsidP="00CB3C69">
      <w:pPr>
        <w:ind w:firstLine="965"/>
        <w:jc w:val="both"/>
        <w:rPr>
          <w:iCs/>
        </w:rPr>
      </w:pPr>
    </w:p>
    <w:p w:rsidR="00CB3C69" w:rsidRPr="00CB3C69" w:rsidRDefault="00CB3C69" w:rsidP="00CB3C69">
      <w:pPr>
        <w:jc w:val="both"/>
        <w:rPr>
          <w:iCs/>
          <w:sz w:val="28"/>
          <w:szCs w:val="28"/>
        </w:rPr>
      </w:pPr>
      <w:r w:rsidRPr="00CB3C69">
        <w:rPr>
          <w:iCs/>
          <w:sz w:val="28"/>
          <w:szCs w:val="28"/>
        </w:rPr>
        <w:t xml:space="preserve">Рекомендации для решения </w:t>
      </w:r>
      <w:proofErr w:type="gramStart"/>
      <w:r w:rsidRPr="00CB3C69">
        <w:rPr>
          <w:iCs/>
          <w:sz w:val="28"/>
          <w:szCs w:val="28"/>
        </w:rPr>
        <w:t>проблем  см.</w:t>
      </w:r>
      <w:proofErr w:type="gramEnd"/>
      <w:r w:rsidRPr="00CB3C69">
        <w:rPr>
          <w:iCs/>
          <w:sz w:val="28"/>
          <w:szCs w:val="28"/>
        </w:rPr>
        <w:t xml:space="preserve"> ниже.</w:t>
      </w:r>
    </w:p>
    <w:p w:rsidR="00CB3C69" w:rsidRPr="00CB3C69" w:rsidRDefault="00CB3C69" w:rsidP="00CB3C69">
      <w:pPr>
        <w:ind w:firstLine="965"/>
        <w:jc w:val="both"/>
        <w:rPr>
          <w:iCs/>
          <w:sz w:val="28"/>
          <w:szCs w:val="28"/>
        </w:rPr>
      </w:pPr>
    </w:p>
    <w:p w:rsidR="00CB3C69" w:rsidRPr="00CB3C69" w:rsidRDefault="00CB3C69" w:rsidP="00CB3C69">
      <w:pPr>
        <w:ind w:left="-426" w:firstLine="965"/>
        <w:jc w:val="center"/>
        <w:rPr>
          <w:b/>
          <w:i/>
          <w:sz w:val="28"/>
          <w:szCs w:val="28"/>
        </w:rPr>
      </w:pPr>
      <w:r w:rsidRPr="00CB3C69">
        <w:rPr>
          <w:b/>
          <w:i/>
          <w:sz w:val="28"/>
          <w:szCs w:val="28"/>
        </w:rPr>
        <w:t>Группа выпускников, получивших средний балл от 81 до 100</w:t>
      </w:r>
    </w:p>
    <w:p w:rsidR="00CB3C69" w:rsidRPr="00CB3C69" w:rsidRDefault="00CB3C69" w:rsidP="00CB3C69">
      <w:pPr>
        <w:ind w:firstLine="965"/>
        <w:jc w:val="both"/>
        <w:rPr>
          <w:iCs/>
          <w:sz w:val="28"/>
          <w:szCs w:val="28"/>
        </w:rPr>
      </w:pPr>
    </w:p>
    <w:p w:rsidR="00CB3C69" w:rsidRPr="00CB3C69" w:rsidRDefault="00CB3C69" w:rsidP="00CB3C69">
      <w:pPr>
        <w:ind w:firstLine="965"/>
        <w:jc w:val="both"/>
        <w:rPr>
          <w:iCs/>
          <w:sz w:val="28"/>
          <w:szCs w:val="28"/>
        </w:rPr>
      </w:pPr>
    </w:p>
    <w:p w:rsidR="00CB3C69" w:rsidRPr="00CB3C69" w:rsidRDefault="00CB3C69" w:rsidP="00CB3C69">
      <w:pPr>
        <w:ind w:firstLine="965"/>
        <w:jc w:val="both"/>
        <w:rPr>
          <w:iCs/>
          <w:sz w:val="28"/>
          <w:szCs w:val="28"/>
        </w:rPr>
      </w:pPr>
      <w:r w:rsidRPr="00CB3C69">
        <w:rPr>
          <w:iCs/>
          <w:sz w:val="28"/>
          <w:szCs w:val="28"/>
        </w:rPr>
        <w:t>График. Средний балл группы выпускников, получивших средний балл от 81 до 100.</w:t>
      </w:r>
    </w:p>
    <w:p w:rsidR="00CB3C69" w:rsidRPr="00CB3C69" w:rsidRDefault="00CB3C69" w:rsidP="00CB3C69">
      <w:pPr>
        <w:ind w:firstLine="965"/>
        <w:jc w:val="both"/>
        <w:rPr>
          <w:iCs/>
          <w:sz w:val="28"/>
          <w:szCs w:val="28"/>
        </w:rPr>
      </w:pPr>
    </w:p>
    <w:p w:rsidR="00CB3C69" w:rsidRPr="00CB3C69" w:rsidRDefault="009B70CD" w:rsidP="00CB3C69">
      <w:pPr>
        <w:jc w:val="both"/>
        <w:rPr>
          <w:iCs/>
          <w:sz w:val="28"/>
          <w:szCs w:val="28"/>
        </w:rPr>
      </w:pPr>
      <w:r>
        <w:rPr>
          <w:noProof/>
        </w:rPr>
        <w:pict>
          <v:shape id="_x0000_i1060" type="#_x0000_t75" style="width:479.15pt;height:258.1pt;visibility:visible">
            <v:imagedata r:id="rId50" o:title=""/>
            <o:lock v:ext="edit" aspectratio="f"/>
          </v:shape>
        </w:pict>
      </w:r>
    </w:p>
    <w:p w:rsidR="00CB3C69" w:rsidRPr="00CB3C69" w:rsidRDefault="00CB3C69" w:rsidP="00CB3C69">
      <w:pPr>
        <w:tabs>
          <w:tab w:val="left" w:pos="0"/>
        </w:tabs>
        <w:jc w:val="both"/>
        <w:rPr>
          <w:iCs/>
          <w:sz w:val="28"/>
          <w:szCs w:val="28"/>
        </w:rPr>
      </w:pPr>
    </w:p>
    <w:p w:rsidR="00CB3C69" w:rsidRPr="00B06DBF" w:rsidRDefault="00CB3C69" w:rsidP="00B06DBF">
      <w:pPr>
        <w:ind w:firstLine="965"/>
        <w:jc w:val="both"/>
        <w:rPr>
          <w:iCs/>
        </w:rPr>
      </w:pPr>
      <w:r w:rsidRPr="00B06DBF">
        <w:rPr>
          <w:iCs/>
        </w:rPr>
        <w:t xml:space="preserve">По данным графика очевидно, что данная группа выпускников хорошо усваивает материал дисциплины Обществознание, но из общего позитивного тренда среднего балла выделяются два задания – задание 16 и задание 29К3. Первое связано со знанием Конституции РФ, второе – с логическим построением текста мини-сочинения. Гипотетически можно предположить, что объемные поправки к Конституции РФ в 2020 г. повлияли на снижение результата выполнения данного задания. Как показывает опыт проверки мини-сочинений, критерий за логику выпускник не получает в силу того, что он излагает теоретический материал учебников, мало преломляя его сквозь призму избранного им </w:t>
      </w:r>
      <w:r w:rsidRPr="00B06DBF">
        <w:rPr>
          <w:rFonts w:ascii="TimesNewRomanPSMT" w:hAnsi="TimesNewRomanPSMT" w:cs="TimesNewRomanPSMT"/>
        </w:rPr>
        <w:t>авторского суждения</w:t>
      </w:r>
      <w:r w:rsidRPr="00B06DBF">
        <w:rPr>
          <w:iCs/>
        </w:rPr>
        <w:t>, приводит   ряд обществоведческих терминов, не пытаясь выстроить рассуждения.</w:t>
      </w:r>
    </w:p>
    <w:p w:rsidR="00CB3C69" w:rsidRPr="00B06DBF" w:rsidRDefault="00CB3C69" w:rsidP="00B06DBF">
      <w:pPr>
        <w:ind w:firstLine="965"/>
        <w:jc w:val="both"/>
        <w:rPr>
          <w:iCs/>
        </w:rPr>
      </w:pPr>
    </w:p>
    <w:p w:rsidR="00CB3C69" w:rsidRPr="00B06DBF" w:rsidRDefault="00CB3C69" w:rsidP="00B06DBF">
      <w:pPr>
        <w:ind w:firstLine="965"/>
        <w:jc w:val="both"/>
        <w:rPr>
          <w:b/>
          <w:iCs/>
        </w:rPr>
      </w:pPr>
      <w:r w:rsidRPr="00B06DBF">
        <w:rPr>
          <w:b/>
          <w:iCs/>
        </w:rPr>
        <w:t xml:space="preserve">Недостаточно усвоенные темы: </w:t>
      </w:r>
    </w:p>
    <w:p w:rsidR="00CB3C69" w:rsidRPr="00B06DBF" w:rsidRDefault="00CB3C69" w:rsidP="00B06DBF">
      <w:pPr>
        <w:ind w:firstLine="965"/>
        <w:jc w:val="both"/>
        <w:rPr>
          <w:iCs/>
        </w:rPr>
      </w:pPr>
      <w:r w:rsidRPr="00B06DBF">
        <w:rPr>
          <w:iCs/>
        </w:rPr>
        <w:t>1.Конституция РФ.</w:t>
      </w:r>
    </w:p>
    <w:p w:rsidR="00CB3C69" w:rsidRPr="00B06DBF" w:rsidRDefault="00CB3C69" w:rsidP="00B06DBF">
      <w:pPr>
        <w:ind w:firstLine="965"/>
        <w:jc w:val="both"/>
        <w:rPr>
          <w:iCs/>
        </w:rPr>
      </w:pPr>
    </w:p>
    <w:p w:rsidR="00CB3C69" w:rsidRPr="00B06DBF" w:rsidRDefault="00CB3C69" w:rsidP="00B06DBF">
      <w:pPr>
        <w:ind w:firstLine="965"/>
        <w:jc w:val="both"/>
        <w:rPr>
          <w:b/>
          <w:iCs/>
        </w:rPr>
      </w:pPr>
      <w:r w:rsidRPr="00B06DBF">
        <w:rPr>
          <w:b/>
          <w:iCs/>
        </w:rPr>
        <w:t>Недостаточно усвоенные умения, навыки, виды деятельности</w:t>
      </w:r>
    </w:p>
    <w:p w:rsidR="00CB3C69" w:rsidRPr="00B06DBF" w:rsidRDefault="00CB3C69" w:rsidP="00B06DBF">
      <w:pPr>
        <w:ind w:firstLine="965"/>
        <w:jc w:val="both"/>
        <w:rPr>
          <w:iCs/>
        </w:rPr>
      </w:pPr>
      <w:r w:rsidRPr="00B06DBF">
        <w:rPr>
          <w:iCs/>
        </w:rPr>
        <w:t>1.</w:t>
      </w:r>
      <w:r w:rsidRPr="00B06DBF">
        <w:t xml:space="preserve"> </w:t>
      </w:r>
      <w:r w:rsidRPr="00B06DBF">
        <w:rPr>
          <w:iCs/>
        </w:rP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sidRPr="00B06DBF">
        <w:rPr>
          <w:iCs/>
        </w:rPr>
        <w:t>признаками изученных социальных явлений</w:t>
      </w:r>
      <w:proofErr w:type="gramEnd"/>
      <w:r w:rsidRPr="00B06DBF">
        <w:rPr>
          <w:iCs/>
        </w:rPr>
        <w:t xml:space="preserve"> и обществоведческими терминами и понятиями. </w:t>
      </w:r>
    </w:p>
    <w:p w:rsidR="00CB3C69" w:rsidRPr="00B06DBF" w:rsidRDefault="00CB3C69" w:rsidP="00B06DBF">
      <w:pPr>
        <w:ind w:firstLine="965"/>
        <w:jc w:val="both"/>
        <w:rPr>
          <w:iCs/>
        </w:rPr>
      </w:pPr>
      <w:r w:rsidRPr="00B06DBF">
        <w:rPr>
          <w:iCs/>
        </w:rPr>
        <w:t>2.Объяснять внутренние и внешние связи (причинно-следственные и функциональные) изученных социальных объектов.</w:t>
      </w:r>
    </w:p>
    <w:p w:rsidR="00CB3C69" w:rsidRPr="00B06DBF" w:rsidRDefault="00CB3C69" w:rsidP="00B06DBF">
      <w:pPr>
        <w:ind w:firstLine="965"/>
        <w:jc w:val="both"/>
        <w:rPr>
          <w:iCs/>
        </w:rPr>
      </w:pPr>
    </w:p>
    <w:p w:rsidR="00CB3C69" w:rsidRPr="00B06DBF" w:rsidRDefault="00CB3C69" w:rsidP="00B06DBF">
      <w:pPr>
        <w:ind w:firstLine="965"/>
        <w:jc w:val="both"/>
        <w:rPr>
          <w:iCs/>
        </w:rPr>
      </w:pPr>
      <w:r w:rsidRPr="00B06DBF">
        <w:rPr>
          <w:iCs/>
        </w:rPr>
        <w:t xml:space="preserve">Таблица. Средний балл группы выпускников, получивших средний балл от 81 до 100 (выбраны задания, по которым балл </w:t>
      </w:r>
      <w:r w:rsidRPr="00B06DBF">
        <w:rPr>
          <w:b/>
          <w:iCs/>
        </w:rPr>
        <w:t>ниже 90</w:t>
      </w:r>
      <w:r w:rsidRPr="00B06DBF">
        <w:rPr>
          <w:iCs/>
        </w:rPr>
        <w:t>, «резервы роста»).</w:t>
      </w:r>
    </w:p>
    <w:p w:rsidR="00CB3C69" w:rsidRPr="00B06DBF" w:rsidRDefault="00CB3C69" w:rsidP="00B06DBF">
      <w:pPr>
        <w:ind w:firstLine="965"/>
        <w:jc w:val="both"/>
        <w:rPr>
          <w:iCs/>
        </w:rPr>
      </w:pPr>
      <w:r w:rsidRPr="00B06DBF">
        <w:rPr>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816"/>
        <w:gridCol w:w="1794"/>
        <w:gridCol w:w="4935"/>
      </w:tblGrid>
      <w:tr w:rsidR="00CB3C69" w:rsidRPr="00B06DBF" w:rsidTr="000562BF">
        <w:tc>
          <w:tcPr>
            <w:tcW w:w="1115" w:type="dxa"/>
            <w:shd w:val="clear" w:color="auto" w:fill="auto"/>
          </w:tcPr>
          <w:p w:rsidR="00CB3C69" w:rsidRPr="00B06DBF" w:rsidRDefault="00CB3C69" w:rsidP="00B06DBF">
            <w:pPr>
              <w:jc w:val="both"/>
              <w:rPr>
                <w:iCs/>
              </w:rPr>
            </w:pPr>
          </w:p>
        </w:tc>
        <w:tc>
          <w:tcPr>
            <w:tcW w:w="1853" w:type="dxa"/>
            <w:shd w:val="clear" w:color="auto" w:fill="auto"/>
          </w:tcPr>
          <w:p w:rsidR="00CB3C69" w:rsidRPr="00B06DBF" w:rsidRDefault="00CB3C69" w:rsidP="00B06DBF">
            <w:pPr>
              <w:jc w:val="both"/>
              <w:rPr>
                <w:iCs/>
              </w:rPr>
            </w:pPr>
            <w:r w:rsidRPr="00B06DBF">
              <w:rPr>
                <w:iCs/>
              </w:rPr>
              <w:t>Средний балл</w:t>
            </w:r>
          </w:p>
        </w:tc>
        <w:tc>
          <w:tcPr>
            <w:tcW w:w="1818" w:type="dxa"/>
            <w:shd w:val="clear" w:color="auto" w:fill="auto"/>
          </w:tcPr>
          <w:p w:rsidR="00CB3C69" w:rsidRPr="00B06DBF" w:rsidRDefault="00CB3C69" w:rsidP="00B06DBF">
            <w:pPr>
              <w:jc w:val="both"/>
              <w:rPr>
                <w:iCs/>
              </w:rPr>
            </w:pPr>
            <w:r w:rsidRPr="00B06DBF">
              <w:rPr>
                <w:iCs/>
              </w:rPr>
              <w:t xml:space="preserve">Балл по открытому варианту </w:t>
            </w:r>
          </w:p>
        </w:tc>
        <w:tc>
          <w:tcPr>
            <w:tcW w:w="5068" w:type="dxa"/>
            <w:shd w:val="clear" w:color="auto" w:fill="auto"/>
          </w:tcPr>
          <w:p w:rsidR="00CB3C69" w:rsidRPr="00B06DBF" w:rsidRDefault="00CB3C69" w:rsidP="00B06DBF">
            <w:pPr>
              <w:jc w:val="both"/>
              <w:rPr>
                <w:iCs/>
              </w:rPr>
            </w:pPr>
            <w:r w:rsidRPr="00B06DBF">
              <w:rPr>
                <w:iCs/>
              </w:rPr>
              <w:t>Задание по открытому варианту</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7</w:t>
            </w:r>
          </w:p>
        </w:tc>
        <w:tc>
          <w:tcPr>
            <w:tcW w:w="1853" w:type="dxa"/>
            <w:shd w:val="clear" w:color="auto" w:fill="auto"/>
          </w:tcPr>
          <w:p w:rsidR="00CB3C69" w:rsidRPr="00B06DBF" w:rsidRDefault="00CB3C69" w:rsidP="00B06DBF">
            <w:pPr>
              <w:jc w:val="both"/>
              <w:rPr>
                <w:iCs/>
              </w:rPr>
            </w:pPr>
            <w:r w:rsidRPr="00B06DBF">
              <w:rPr>
                <w:iCs/>
              </w:rPr>
              <w:t>89,29</w:t>
            </w:r>
          </w:p>
        </w:tc>
        <w:tc>
          <w:tcPr>
            <w:tcW w:w="1818" w:type="dxa"/>
            <w:shd w:val="clear" w:color="auto" w:fill="auto"/>
          </w:tcPr>
          <w:p w:rsidR="00CB3C69" w:rsidRPr="00B06DBF" w:rsidRDefault="00CB3C69" w:rsidP="00B06DBF">
            <w:pPr>
              <w:jc w:val="both"/>
              <w:rPr>
                <w:iCs/>
              </w:rPr>
            </w:pPr>
            <w:r w:rsidRPr="00B06DBF">
              <w:rPr>
                <w:iCs/>
              </w:rPr>
              <w:t>81,66</w:t>
            </w:r>
          </w:p>
        </w:tc>
        <w:tc>
          <w:tcPr>
            <w:tcW w:w="5068" w:type="dxa"/>
            <w:shd w:val="clear" w:color="auto" w:fill="auto"/>
          </w:tcPr>
          <w:p w:rsidR="00CB3C69" w:rsidRPr="00B06DBF" w:rsidRDefault="00CB3C69" w:rsidP="00B06DBF">
            <w:pPr>
              <w:jc w:val="both"/>
              <w:rPr>
                <w:iCs/>
              </w:rPr>
            </w:pPr>
            <w:r w:rsidRPr="00B06DBF">
              <w:rPr>
                <w:iCs/>
              </w:rPr>
              <w:t>«Издержки».</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16</w:t>
            </w:r>
          </w:p>
        </w:tc>
        <w:tc>
          <w:tcPr>
            <w:tcW w:w="1853" w:type="dxa"/>
            <w:shd w:val="clear" w:color="auto" w:fill="auto"/>
          </w:tcPr>
          <w:p w:rsidR="00CB3C69" w:rsidRPr="00B06DBF" w:rsidRDefault="00CB3C69" w:rsidP="00B06DBF">
            <w:pPr>
              <w:jc w:val="both"/>
              <w:rPr>
                <w:iCs/>
              </w:rPr>
            </w:pPr>
            <w:r w:rsidRPr="00B06DBF">
              <w:rPr>
                <w:iCs/>
              </w:rPr>
              <w:t>48,25</w:t>
            </w:r>
          </w:p>
        </w:tc>
        <w:tc>
          <w:tcPr>
            <w:tcW w:w="1818" w:type="dxa"/>
            <w:shd w:val="clear" w:color="auto" w:fill="auto"/>
          </w:tcPr>
          <w:p w:rsidR="00CB3C69" w:rsidRPr="00B06DBF" w:rsidRDefault="00CB3C69" w:rsidP="00B06DBF">
            <w:pPr>
              <w:jc w:val="both"/>
              <w:rPr>
                <w:iCs/>
              </w:rPr>
            </w:pPr>
            <w:r w:rsidRPr="00B06DBF">
              <w:rPr>
                <w:iCs/>
              </w:rPr>
              <w:t>50,00</w:t>
            </w:r>
          </w:p>
        </w:tc>
        <w:tc>
          <w:tcPr>
            <w:tcW w:w="5068" w:type="dxa"/>
            <w:shd w:val="clear" w:color="auto" w:fill="auto"/>
          </w:tcPr>
          <w:p w:rsidR="00CB3C69" w:rsidRPr="00B06DBF" w:rsidRDefault="00CB3C69" w:rsidP="00B06DBF">
            <w:pPr>
              <w:jc w:val="both"/>
              <w:rPr>
                <w:iCs/>
              </w:rPr>
            </w:pPr>
            <w:r w:rsidRPr="00B06DBF">
              <w:rPr>
                <w:iCs/>
              </w:rPr>
              <w:t xml:space="preserve">Конституционные обязанности </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24</w:t>
            </w:r>
          </w:p>
        </w:tc>
        <w:tc>
          <w:tcPr>
            <w:tcW w:w="1853" w:type="dxa"/>
            <w:shd w:val="clear" w:color="auto" w:fill="auto"/>
          </w:tcPr>
          <w:p w:rsidR="00CB3C69" w:rsidRPr="00B06DBF" w:rsidRDefault="00CB3C69" w:rsidP="00B06DBF">
            <w:pPr>
              <w:jc w:val="both"/>
              <w:rPr>
                <w:iCs/>
              </w:rPr>
            </w:pPr>
            <w:r w:rsidRPr="00B06DBF">
              <w:rPr>
                <w:iCs/>
              </w:rPr>
              <w:t>64,29</w:t>
            </w:r>
          </w:p>
        </w:tc>
        <w:tc>
          <w:tcPr>
            <w:tcW w:w="1818" w:type="dxa"/>
            <w:shd w:val="clear" w:color="auto" w:fill="auto"/>
          </w:tcPr>
          <w:p w:rsidR="00CB3C69" w:rsidRPr="00B06DBF" w:rsidRDefault="00CB3C69" w:rsidP="00B06DBF">
            <w:pPr>
              <w:jc w:val="both"/>
              <w:rPr>
                <w:iCs/>
              </w:rPr>
            </w:pPr>
            <w:r w:rsidRPr="00B06DBF">
              <w:rPr>
                <w:iCs/>
              </w:rPr>
              <w:t>72,63</w:t>
            </w:r>
          </w:p>
        </w:tc>
        <w:tc>
          <w:tcPr>
            <w:tcW w:w="5068" w:type="dxa"/>
            <w:shd w:val="clear" w:color="auto" w:fill="auto"/>
          </w:tcPr>
          <w:p w:rsidR="00CB3C69" w:rsidRPr="00B06DBF" w:rsidRDefault="00CB3C69" w:rsidP="00B06DBF">
            <w:pPr>
              <w:jc w:val="both"/>
              <w:rPr>
                <w:iCs/>
              </w:rPr>
            </w:pPr>
            <w:r w:rsidRPr="00B06DBF">
              <w:rPr>
                <w:iCs/>
              </w:rPr>
              <w:t xml:space="preserve"> «Привести три аргумента, что политические партии являются элементом контроля за государством и обществом»</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25 К1</w:t>
            </w:r>
          </w:p>
        </w:tc>
        <w:tc>
          <w:tcPr>
            <w:tcW w:w="1853" w:type="dxa"/>
            <w:shd w:val="clear" w:color="auto" w:fill="auto"/>
          </w:tcPr>
          <w:p w:rsidR="00CB3C69" w:rsidRPr="00B06DBF" w:rsidRDefault="00CB3C69" w:rsidP="00B06DBF">
            <w:pPr>
              <w:jc w:val="both"/>
              <w:rPr>
                <w:iCs/>
              </w:rPr>
            </w:pPr>
            <w:r w:rsidRPr="00B06DBF">
              <w:rPr>
                <w:iCs/>
              </w:rPr>
              <w:t>80,36</w:t>
            </w:r>
          </w:p>
        </w:tc>
        <w:tc>
          <w:tcPr>
            <w:tcW w:w="1818" w:type="dxa"/>
            <w:shd w:val="clear" w:color="auto" w:fill="auto"/>
          </w:tcPr>
          <w:p w:rsidR="00CB3C69" w:rsidRPr="00B06DBF" w:rsidRDefault="00CB3C69" w:rsidP="00B06DBF">
            <w:pPr>
              <w:jc w:val="both"/>
              <w:rPr>
                <w:iCs/>
              </w:rPr>
            </w:pPr>
            <w:r w:rsidRPr="00B06DBF">
              <w:rPr>
                <w:iCs/>
              </w:rPr>
              <w:t>83,84</w:t>
            </w:r>
          </w:p>
        </w:tc>
        <w:tc>
          <w:tcPr>
            <w:tcW w:w="5068" w:type="dxa"/>
            <w:shd w:val="clear" w:color="auto" w:fill="auto"/>
          </w:tcPr>
          <w:p w:rsidR="00CB3C69" w:rsidRPr="00B06DBF" w:rsidRDefault="00CB3C69" w:rsidP="00B06DBF">
            <w:pPr>
              <w:jc w:val="both"/>
              <w:rPr>
                <w:iCs/>
              </w:rPr>
            </w:pPr>
            <w:r w:rsidRPr="00B06DBF">
              <w:rPr>
                <w:iCs/>
              </w:rPr>
              <w:t>«Какой смысл обществоведы вкладывают в понятие стратификация»</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25 К2</w:t>
            </w:r>
          </w:p>
        </w:tc>
        <w:tc>
          <w:tcPr>
            <w:tcW w:w="1853" w:type="dxa"/>
            <w:shd w:val="clear" w:color="auto" w:fill="auto"/>
          </w:tcPr>
          <w:p w:rsidR="00CB3C69" w:rsidRPr="00B06DBF" w:rsidRDefault="00CB3C69" w:rsidP="00B06DBF">
            <w:pPr>
              <w:jc w:val="both"/>
              <w:rPr>
                <w:iCs/>
              </w:rPr>
            </w:pPr>
            <w:r w:rsidRPr="00B06DBF">
              <w:rPr>
                <w:iCs/>
              </w:rPr>
              <w:t>89,29</w:t>
            </w:r>
          </w:p>
        </w:tc>
        <w:tc>
          <w:tcPr>
            <w:tcW w:w="1818" w:type="dxa"/>
            <w:shd w:val="clear" w:color="auto" w:fill="auto"/>
          </w:tcPr>
          <w:p w:rsidR="00CB3C69" w:rsidRPr="00B06DBF" w:rsidRDefault="00CB3C69" w:rsidP="00B06DBF">
            <w:pPr>
              <w:jc w:val="both"/>
              <w:rPr>
                <w:iCs/>
              </w:rPr>
            </w:pPr>
            <w:r w:rsidRPr="00B06DBF">
              <w:rPr>
                <w:iCs/>
              </w:rPr>
              <w:t>86,90</w:t>
            </w:r>
          </w:p>
        </w:tc>
        <w:tc>
          <w:tcPr>
            <w:tcW w:w="5068" w:type="dxa"/>
            <w:shd w:val="clear" w:color="auto" w:fill="auto"/>
          </w:tcPr>
          <w:p w:rsidR="00CB3C69" w:rsidRPr="00B06DBF" w:rsidRDefault="00CB3C69" w:rsidP="00B06DBF">
            <w:pPr>
              <w:jc w:val="both"/>
              <w:rPr>
                <w:iCs/>
              </w:rPr>
            </w:pPr>
            <w:r w:rsidRPr="00B06DBF">
              <w:rPr>
                <w:iCs/>
              </w:rPr>
              <w:t>Составить предложения с словосочетанием социальная стратификация».</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26</w:t>
            </w:r>
          </w:p>
        </w:tc>
        <w:tc>
          <w:tcPr>
            <w:tcW w:w="1853" w:type="dxa"/>
            <w:shd w:val="clear" w:color="auto" w:fill="auto"/>
          </w:tcPr>
          <w:p w:rsidR="00CB3C69" w:rsidRPr="00B06DBF" w:rsidRDefault="00CB3C69" w:rsidP="00B06DBF">
            <w:pPr>
              <w:jc w:val="both"/>
              <w:rPr>
                <w:iCs/>
              </w:rPr>
            </w:pPr>
            <w:r w:rsidRPr="00B06DBF">
              <w:rPr>
                <w:iCs/>
              </w:rPr>
              <w:t>48,81</w:t>
            </w:r>
          </w:p>
        </w:tc>
        <w:tc>
          <w:tcPr>
            <w:tcW w:w="1818" w:type="dxa"/>
            <w:shd w:val="clear" w:color="auto" w:fill="auto"/>
          </w:tcPr>
          <w:p w:rsidR="00CB3C69" w:rsidRPr="00B06DBF" w:rsidRDefault="00CB3C69" w:rsidP="00B06DBF">
            <w:pPr>
              <w:jc w:val="both"/>
              <w:rPr>
                <w:iCs/>
              </w:rPr>
            </w:pPr>
            <w:r w:rsidRPr="00B06DBF">
              <w:rPr>
                <w:iCs/>
              </w:rPr>
              <w:t>79,77</w:t>
            </w:r>
          </w:p>
        </w:tc>
        <w:tc>
          <w:tcPr>
            <w:tcW w:w="5068" w:type="dxa"/>
            <w:shd w:val="clear" w:color="auto" w:fill="auto"/>
          </w:tcPr>
          <w:p w:rsidR="00CB3C69" w:rsidRPr="00B06DBF" w:rsidRDefault="00CB3C69" w:rsidP="00B06DBF">
            <w:pPr>
              <w:jc w:val="both"/>
              <w:rPr>
                <w:iCs/>
              </w:rPr>
            </w:pPr>
            <w:r w:rsidRPr="00B06DBF">
              <w:rPr>
                <w:iCs/>
              </w:rPr>
              <w:t>№26 «Приведите критерии прогресс, раскройте их на примерах, иллюстрирующих последовательность изменений в обществе, характеризующих прогресс)</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28 К2</w:t>
            </w:r>
          </w:p>
        </w:tc>
        <w:tc>
          <w:tcPr>
            <w:tcW w:w="1853" w:type="dxa"/>
            <w:shd w:val="clear" w:color="auto" w:fill="auto"/>
          </w:tcPr>
          <w:p w:rsidR="00CB3C69" w:rsidRPr="00B06DBF" w:rsidRDefault="00CB3C69" w:rsidP="00B06DBF">
            <w:pPr>
              <w:jc w:val="both"/>
              <w:rPr>
                <w:iCs/>
              </w:rPr>
            </w:pPr>
            <w:r w:rsidRPr="00B06DBF">
              <w:rPr>
                <w:iCs/>
              </w:rPr>
              <w:t>53,57</w:t>
            </w:r>
          </w:p>
        </w:tc>
        <w:tc>
          <w:tcPr>
            <w:tcW w:w="1818" w:type="dxa"/>
            <w:shd w:val="clear" w:color="auto" w:fill="auto"/>
          </w:tcPr>
          <w:p w:rsidR="00CB3C69" w:rsidRPr="00B06DBF" w:rsidRDefault="00CB3C69" w:rsidP="00B06DBF">
            <w:pPr>
              <w:jc w:val="both"/>
              <w:rPr>
                <w:iCs/>
              </w:rPr>
            </w:pPr>
            <w:r w:rsidRPr="00B06DBF">
              <w:rPr>
                <w:iCs/>
              </w:rPr>
              <w:t>29,69</w:t>
            </w:r>
          </w:p>
        </w:tc>
        <w:tc>
          <w:tcPr>
            <w:tcW w:w="5068" w:type="dxa"/>
            <w:shd w:val="clear" w:color="auto" w:fill="auto"/>
          </w:tcPr>
          <w:p w:rsidR="00CB3C69" w:rsidRPr="00B06DBF" w:rsidRDefault="00CB3C69" w:rsidP="00B06DBF">
            <w:pPr>
              <w:jc w:val="both"/>
              <w:rPr>
                <w:iCs/>
              </w:rPr>
            </w:pPr>
            <w:r w:rsidRPr="00B06DBF">
              <w:rPr>
                <w:iCs/>
              </w:rPr>
              <w:t>Корректность формулировок плана «Банк как финансовый институт»</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29 К2</w:t>
            </w:r>
          </w:p>
        </w:tc>
        <w:tc>
          <w:tcPr>
            <w:tcW w:w="1853" w:type="dxa"/>
            <w:shd w:val="clear" w:color="auto" w:fill="auto"/>
          </w:tcPr>
          <w:p w:rsidR="00CB3C69" w:rsidRPr="00B06DBF" w:rsidRDefault="00CB3C69" w:rsidP="00B06DBF">
            <w:pPr>
              <w:jc w:val="both"/>
              <w:rPr>
                <w:iCs/>
              </w:rPr>
            </w:pPr>
            <w:r w:rsidRPr="00B06DBF">
              <w:rPr>
                <w:iCs/>
              </w:rPr>
              <w:t>80,36</w:t>
            </w:r>
          </w:p>
        </w:tc>
        <w:tc>
          <w:tcPr>
            <w:tcW w:w="1818" w:type="dxa"/>
            <w:shd w:val="clear" w:color="auto" w:fill="auto"/>
          </w:tcPr>
          <w:p w:rsidR="00CB3C69" w:rsidRPr="00B06DBF" w:rsidRDefault="00CB3C69" w:rsidP="00B06DBF">
            <w:pPr>
              <w:jc w:val="both"/>
              <w:rPr>
                <w:iCs/>
              </w:rPr>
            </w:pPr>
            <w:r w:rsidRPr="00B06DBF">
              <w:rPr>
                <w:iCs/>
              </w:rPr>
              <w:t>79,26</w:t>
            </w:r>
          </w:p>
        </w:tc>
        <w:tc>
          <w:tcPr>
            <w:tcW w:w="5068" w:type="dxa"/>
            <w:shd w:val="clear" w:color="auto" w:fill="auto"/>
          </w:tcPr>
          <w:p w:rsidR="00CB3C69" w:rsidRPr="00B06DBF" w:rsidRDefault="00CB3C69" w:rsidP="00B06DBF">
            <w:pPr>
              <w:jc w:val="both"/>
              <w:rPr>
                <w:iCs/>
              </w:rPr>
            </w:pPr>
            <w:r w:rsidRPr="00B06DBF">
              <w:rPr>
                <w:iCs/>
              </w:rPr>
              <w:t>Мини-сочинение. Теоретическая часть</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29 К3</w:t>
            </w:r>
          </w:p>
        </w:tc>
        <w:tc>
          <w:tcPr>
            <w:tcW w:w="1853" w:type="dxa"/>
            <w:shd w:val="clear" w:color="auto" w:fill="auto"/>
          </w:tcPr>
          <w:p w:rsidR="00CB3C69" w:rsidRPr="00B06DBF" w:rsidRDefault="00CB3C69" w:rsidP="00B06DBF">
            <w:pPr>
              <w:jc w:val="both"/>
              <w:rPr>
                <w:iCs/>
              </w:rPr>
            </w:pPr>
            <w:r w:rsidRPr="00B06DBF">
              <w:rPr>
                <w:iCs/>
              </w:rPr>
              <w:t>85,71</w:t>
            </w:r>
          </w:p>
        </w:tc>
        <w:tc>
          <w:tcPr>
            <w:tcW w:w="1818" w:type="dxa"/>
            <w:shd w:val="clear" w:color="auto" w:fill="auto"/>
          </w:tcPr>
          <w:p w:rsidR="00CB3C69" w:rsidRPr="00B06DBF" w:rsidRDefault="00CB3C69" w:rsidP="00B06DBF">
            <w:pPr>
              <w:jc w:val="both"/>
              <w:rPr>
                <w:iCs/>
              </w:rPr>
            </w:pPr>
            <w:r w:rsidRPr="00B06DBF">
              <w:rPr>
                <w:iCs/>
              </w:rPr>
              <w:t>63,32</w:t>
            </w:r>
          </w:p>
        </w:tc>
        <w:tc>
          <w:tcPr>
            <w:tcW w:w="5068" w:type="dxa"/>
            <w:shd w:val="clear" w:color="auto" w:fill="auto"/>
          </w:tcPr>
          <w:p w:rsidR="00CB3C69" w:rsidRPr="00B06DBF" w:rsidRDefault="00CB3C69" w:rsidP="00B06DBF">
            <w:pPr>
              <w:jc w:val="both"/>
              <w:rPr>
                <w:iCs/>
              </w:rPr>
            </w:pPr>
            <w:r w:rsidRPr="00B06DBF">
              <w:rPr>
                <w:iCs/>
              </w:rPr>
              <w:t>Мини-сочинение. Логика</w:t>
            </w:r>
          </w:p>
        </w:tc>
      </w:tr>
      <w:tr w:rsidR="00CB3C69" w:rsidRPr="00B06DBF" w:rsidTr="000562BF">
        <w:tc>
          <w:tcPr>
            <w:tcW w:w="1115" w:type="dxa"/>
            <w:shd w:val="clear" w:color="auto" w:fill="auto"/>
          </w:tcPr>
          <w:p w:rsidR="00CB3C69" w:rsidRPr="00B06DBF" w:rsidRDefault="00CB3C69" w:rsidP="00B06DBF">
            <w:pPr>
              <w:jc w:val="both"/>
              <w:rPr>
                <w:iCs/>
              </w:rPr>
            </w:pPr>
            <w:r w:rsidRPr="00B06DBF">
              <w:rPr>
                <w:iCs/>
              </w:rPr>
              <w:t>29 К4</w:t>
            </w:r>
          </w:p>
        </w:tc>
        <w:tc>
          <w:tcPr>
            <w:tcW w:w="1853" w:type="dxa"/>
            <w:shd w:val="clear" w:color="auto" w:fill="auto"/>
          </w:tcPr>
          <w:p w:rsidR="00CB3C69" w:rsidRPr="00B06DBF" w:rsidRDefault="00CB3C69" w:rsidP="00B06DBF">
            <w:pPr>
              <w:jc w:val="both"/>
              <w:rPr>
                <w:iCs/>
              </w:rPr>
            </w:pPr>
            <w:r w:rsidRPr="00B06DBF">
              <w:rPr>
                <w:iCs/>
              </w:rPr>
              <w:t>78,57</w:t>
            </w:r>
          </w:p>
        </w:tc>
        <w:tc>
          <w:tcPr>
            <w:tcW w:w="1818" w:type="dxa"/>
            <w:shd w:val="clear" w:color="auto" w:fill="auto"/>
          </w:tcPr>
          <w:p w:rsidR="00CB3C69" w:rsidRPr="00B06DBF" w:rsidRDefault="00CB3C69" w:rsidP="00B06DBF">
            <w:pPr>
              <w:jc w:val="both"/>
              <w:rPr>
                <w:iCs/>
              </w:rPr>
            </w:pPr>
            <w:r w:rsidRPr="00B06DBF">
              <w:rPr>
                <w:iCs/>
              </w:rPr>
              <w:t>79,69</w:t>
            </w:r>
          </w:p>
        </w:tc>
        <w:tc>
          <w:tcPr>
            <w:tcW w:w="5068" w:type="dxa"/>
            <w:shd w:val="clear" w:color="auto" w:fill="auto"/>
          </w:tcPr>
          <w:p w:rsidR="00CB3C69" w:rsidRPr="00B06DBF" w:rsidRDefault="00CB3C69" w:rsidP="00B06DBF">
            <w:pPr>
              <w:jc w:val="both"/>
              <w:rPr>
                <w:iCs/>
              </w:rPr>
            </w:pPr>
            <w:r w:rsidRPr="00B06DBF">
              <w:rPr>
                <w:iCs/>
              </w:rPr>
              <w:t>Мини-сочинение. Аргументы/примеры.</w:t>
            </w:r>
          </w:p>
        </w:tc>
      </w:tr>
    </w:tbl>
    <w:p w:rsidR="00CB3C69" w:rsidRPr="00B06DBF" w:rsidRDefault="00CB3C69" w:rsidP="00B06DBF">
      <w:pPr>
        <w:ind w:firstLine="965"/>
        <w:jc w:val="both"/>
        <w:rPr>
          <w:iCs/>
        </w:rPr>
      </w:pPr>
    </w:p>
    <w:p w:rsidR="00CB3C69" w:rsidRPr="00B06DBF" w:rsidRDefault="00CB3C69" w:rsidP="00B06DBF">
      <w:pPr>
        <w:ind w:firstLine="965"/>
        <w:jc w:val="both"/>
        <w:rPr>
          <w:b/>
          <w:iCs/>
        </w:rPr>
      </w:pPr>
      <w:r w:rsidRPr="00B06DBF">
        <w:rPr>
          <w:b/>
          <w:iCs/>
        </w:rPr>
        <w:t>Темы «резервы роста» согласно открытому варианту</w:t>
      </w:r>
    </w:p>
    <w:p w:rsidR="00CB3C69" w:rsidRPr="00B06DBF" w:rsidRDefault="00CB3C69" w:rsidP="00690577">
      <w:pPr>
        <w:numPr>
          <w:ilvl w:val="0"/>
          <w:numId w:val="41"/>
        </w:numPr>
        <w:jc w:val="both"/>
        <w:rPr>
          <w:iCs/>
        </w:rPr>
      </w:pPr>
      <w:r w:rsidRPr="00B06DBF">
        <w:rPr>
          <w:iCs/>
        </w:rPr>
        <w:t>Издержки.</w:t>
      </w:r>
    </w:p>
    <w:p w:rsidR="00CB3C69" w:rsidRPr="00B06DBF" w:rsidRDefault="00CB3C69" w:rsidP="00690577">
      <w:pPr>
        <w:numPr>
          <w:ilvl w:val="0"/>
          <w:numId w:val="41"/>
        </w:numPr>
        <w:jc w:val="both"/>
        <w:rPr>
          <w:iCs/>
        </w:rPr>
      </w:pPr>
      <w:r w:rsidRPr="00B06DBF">
        <w:rPr>
          <w:iCs/>
        </w:rPr>
        <w:t xml:space="preserve"> Конституционные обязанности.</w:t>
      </w:r>
    </w:p>
    <w:p w:rsidR="00CB3C69" w:rsidRPr="00B06DBF" w:rsidRDefault="00CB3C69" w:rsidP="00690577">
      <w:pPr>
        <w:numPr>
          <w:ilvl w:val="0"/>
          <w:numId w:val="41"/>
        </w:numPr>
        <w:jc w:val="both"/>
        <w:rPr>
          <w:iCs/>
        </w:rPr>
      </w:pPr>
      <w:r w:rsidRPr="00B06DBF">
        <w:rPr>
          <w:iCs/>
        </w:rPr>
        <w:t>Социальная стратификация.</w:t>
      </w:r>
    </w:p>
    <w:p w:rsidR="00CB3C69" w:rsidRPr="00B06DBF" w:rsidRDefault="00CB3C69" w:rsidP="00690577">
      <w:pPr>
        <w:numPr>
          <w:ilvl w:val="0"/>
          <w:numId w:val="41"/>
        </w:numPr>
        <w:jc w:val="both"/>
        <w:rPr>
          <w:iCs/>
        </w:rPr>
      </w:pPr>
      <w:r w:rsidRPr="00B06DBF">
        <w:rPr>
          <w:iCs/>
        </w:rPr>
        <w:t>Общественный прогресс и его критерии.</w:t>
      </w:r>
    </w:p>
    <w:p w:rsidR="00CB3C69" w:rsidRPr="00B06DBF" w:rsidRDefault="00CB3C69" w:rsidP="00690577">
      <w:pPr>
        <w:numPr>
          <w:ilvl w:val="0"/>
          <w:numId w:val="41"/>
        </w:numPr>
        <w:jc w:val="both"/>
        <w:rPr>
          <w:iCs/>
        </w:rPr>
      </w:pPr>
      <w:r w:rsidRPr="00B06DBF">
        <w:rPr>
          <w:rFonts w:ascii="TimesNewRomanPSMT" w:hAnsi="TimesNewRomanPSMT" w:cs="TimesNewRomanPSMT"/>
        </w:rPr>
        <w:t>Банк как финансовый институт</w:t>
      </w:r>
    </w:p>
    <w:p w:rsidR="00CB3C69" w:rsidRPr="00B06DBF" w:rsidRDefault="00CB3C69" w:rsidP="00B06DBF">
      <w:pPr>
        <w:ind w:firstLine="965"/>
        <w:jc w:val="both"/>
        <w:rPr>
          <w:iCs/>
        </w:rPr>
      </w:pPr>
    </w:p>
    <w:p w:rsidR="00CB3C69" w:rsidRPr="00B06DBF" w:rsidRDefault="00CB3C69" w:rsidP="00B06DBF">
      <w:pPr>
        <w:jc w:val="both"/>
        <w:rPr>
          <w:iCs/>
        </w:rPr>
      </w:pPr>
      <w:r w:rsidRPr="00B06DBF">
        <w:rPr>
          <w:iCs/>
        </w:rPr>
        <w:t xml:space="preserve">Рекомендации для решения </w:t>
      </w:r>
      <w:proofErr w:type="gramStart"/>
      <w:r w:rsidRPr="00B06DBF">
        <w:rPr>
          <w:iCs/>
        </w:rPr>
        <w:t>проблем  см.</w:t>
      </w:r>
      <w:proofErr w:type="gramEnd"/>
      <w:r w:rsidRPr="00B06DBF">
        <w:rPr>
          <w:iCs/>
        </w:rPr>
        <w:t xml:space="preserve"> ниже.</w:t>
      </w:r>
    </w:p>
    <w:p w:rsidR="00CB3C69" w:rsidRPr="00B06DBF" w:rsidRDefault="00CB3C69" w:rsidP="00B06DBF">
      <w:pPr>
        <w:ind w:firstLine="965"/>
        <w:jc w:val="both"/>
        <w:rPr>
          <w:b/>
          <w:iCs/>
        </w:rPr>
      </w:pPr>
    </w:p>
    <w:p w:rsidR="00CB3C69" w:rsidRPr="00B06DBF" w:rsidRDefault="00CB3C69" w:rsidP="00B06DBF">
      <w:pPr>
        <w:ind w:firstLine="965"/>
        <w:jc w:val="both"/>
        <w:rPr>
          <w:b/>
          <w:iCs/>
        </w:rPr>
      </w:pPr>
    </w:p>
    <w:p w:rsidR="00CB3C69" w:rsidRPr="00B06DBF" w:rsidRDefault="00CB3C69" w:rsidP="00B06DBF">
      <w:pPr>
        <w:ind w:firstLine="965"/>
        <w:jc w:val="both"/>
        <w:rPr>
          <w:b/>
          <w:iCs/>
        </w:rPr>
      </w:pPr>
      <w:r w:rsidRPr="00B06DBF">
        <w:rPr>
          <w:b/>
          <w:iCs/>
        </w:rPr>
        <w:t>Анализ открытого варианта 303</w:t>
      </w:r>
    </w:p>
    <w:p w:rsidR="00CB3C69" w:rsidRPr="00B06DBF" w:rsidRDefault="00CB3C69" w:rsidP="00B06DBF">
      <w:pPr>
        <w:ind w:firstLine="965"/>
        <w:jc w:val="both"/>
        <w:rPr>
          <w:rFonts w:ascii="TimesNewRomanPSMT" w:hAnsi="TimesNewRomanPSMT" w:cs="TimesNewRomanPSMT"/>
        </w:rPr>
      </w:pPr>
      <w:r w:rsidRPr="00B06DBF">
        <w:rPr>
          <w:rFonts w:ascii="TimesNewRomanPSMT" w:hAnsi="TimesNewRomanPSMT" w:cs="TimesNewRomanPSMT"/>
        </w:rPr>
        <w:t xml:space="preserve">Разберём проблемы, связанные с выполнением заданий открытого варианты, которые не затрагивались выше. </w:t>
      </w:r>
    </w:p>
    <w:p w:rsidR="00CB3C69" w:rsidRPr="00B06DBF" w:rsidRDefault="00CB3C69" w:rsidP="00B06DBF">
      <w:pPr>
        <w:ind w:left="-426" w:firstLine="965"/>
        <w:jc w:val="both"/>
        <w:rPr>
          <w:rFonts w:ascii="TimesNewRomanPSMT" w:hAnsi="TimesNewRomanPSMT" w:cs="TimesNewRomanPSMT"/>
          <w:highlight w:val="yellow"/>
        </w:rPr>
      </w:pPr>
    </w:p>
    <w:p w:rsidR="00CB3C69" w:rsidRPr="00B06DBF" w:rsidRDefault="00CB3C69" w:rsidP="00B06DBF">
      <w:pPr>
        <w:ind w:firstLine="965"/>
        <w:jc w:val="both"/>
        <w:rPr>
          <w:iCs/>
        </w:rPr>
      </w:pPr>
      <w:r w:rsidRPr="00B06DBF">
        <w:rPr>
          <w:b/>
          <w:iCs/>
        </w:rPr>
        <w:t>ЗАДАНИЕ №5</w:t>
      </w:r>
      <w:r w:rsidRPr="00B06DBF">
        <w:rPr>
          <w:iCs/>
        </w:rPr>
        <w:t xml:space="preserve"> «Виды истины и их признаки. Низкий в целом процент выполнения данных заданий обусловлен чрезвычайно низким процентом выполнения задания в группе, не преодолевших порог в 42 балла.  </w:t>
      </w:r>
    </w:p>
    <w:p w:rsidR="00CB3C69" w:rsidRPr="00B06DBF" w:rsidRDefault="00CB3C69" w:rsidP="00B06DBF">
      <w:pPr>
        <w:ind w:firstLine="965"/>
        <w:jc w:val="both"/>
        <w:rPr>
          <w:iCs/>
        </w:rPr>
      </w:pPr>
      <w:r w:rsidRPr="00B06DBF">
        <w:rPr>
          <w:iCs/>
        </w:rPr>
        <w:t xml:space="preserve">В частности, как показывает опыт анализа работ выпускников, задания, связанные с темой «Познание», сложны для выпускников. </w:t>
      </w:r>
      <w:r w:rsidRPr="00B06DBF">
        <w:rPr>
          <w:b/>
          <w:iCs/>
        </w:rPr>
        <w:t>НО</w:t>
      </w:r>
      <w:r w:rsidRPr="00B06DBF">
        <w:rPr>
          <w:iCs/>
        </w:rPr>
        <w:t xml:space="preserve"> в группе непреодолевших успешность выполнения данного задания составляет 11,36, а в группе от 81 и выше – 98,21. Это означает, что при систематической целенаправленной подготовке по предмету освоить тему «Истина, ее виды» не составляет проблемы для учеников. </w:t>
      </w:r>
    </w:p>
    <w:p w:rsidR="00CB3C69" w:rsidRPr="00B06DBF" w:rsidRDefault="00CB3C69" w:rsidP="00B06DBF">
      <w:pPr>
        <w:ind w:firstLine="965"/>
        <w:jc w:val="both"/>
        <w:rPr>
          <w:iCs/>
        </w:rPr>
      </w:pPr>
      <w:r w:rsidRPr="00B06DBF">
        <w:rPr>
          <w:iCs/>
        </w:rPr>
        <w:t xml:space="preserve">Подобную проблему представляет и </w:t>
      </w:r>
      <w:r w:rsidRPr="00B06DBF">
        <w:rPr>
          <w:b/>
          <w:iCs/>
        </w:rPr>
        <w:t>ЗАДАНИЕ №9</w:t>
      </w:r>
      <w:r w:rsidRPr="00B06DBF">
        <w:rPr>
          <w:iCs/>
        </w:rPr>
        <w:t xml:space="preserve"> «Налоговая система РФ» – 48,69. В группе непреодолевших порог успешность выполнения данного задания равна 5,68, а в группе от 81 и выше – 87,50. Успешность выполнения данного задания, на наш взгляд, зависит от тренировки памяти –  необходимо выучить классификацию налогов в зависимости от уровня установления. С выполнением данного условия напрямую связаны результаты по заданиям, связанным с этой темой. </w:t>
      </w:r>
    </w:p>
    <w:p w:rsidR="00CB3C69" w:rsidRPr="00B06DBF" w:rsidRDefault="00CB3C69" w:rsidP="00B06DBF">
      <w:pPr>
        <w:ind w:firstLine="965"/>
        <w:jc w:val="both"/>
        <w:rPr>
          <w:iCs/>
        </w:rPr>
      </w:pPr>
      <w:r w:rsidRPr="00B06DBF">
        <w:rPr>
          <w:iCs/>
        </w:rPr>
        <w:t xml:space="preserve">Аналогичным по проблематике является </w:t>
      </w:r>
      <w:r w:rsidRPr="00B06DBF">
        <w:rPr>
          <w:b/>
          <w:iCs/>
        </w:rPr>
        <w:t>ЗАДАНИЕ №23 («Раскрыть на примерах функции политических партий» – 36,45) и Задание 24</w:t>
      </w:r>
      <w:r w:rsidRPr="00B06DBF">
        <w:rPr>
          <w:iCs/>
        </w:rPr>
        <w:t xml:space="preserve"> («Привести три аргумента, что политические партии являются элементом «контроля социума за деятельностью государства» – 21,97) посвящено в открытом варианте теме «Политические партии». Низкий уровень выполнения данных заданий свидетельствует о недостаточном уровне усвоения материала по данной теме. Если вопрос «функции партии» входит в план «политические партии», что способствует запоминанию материала, то вопрос «контроль социума за деятельностью государства», как правило, отдельно не проговаривается, и даже в группе высокобальников успешность выполнения данного задания составила 64,29. Проверка работ и разбор апелляций показал, что многие выпускники неправильно поняли задание. На наш взгляд, это было связано с тем, что выпускники, опираясь на знание отечественной, прежде всего, советской истории, недооценивали партию как институт гражданского общества, а рассуждали о правящих партиях, партиях власти, которые контролируют общество. ЦЕЛЕСООБРАЗНО для более глубокого понимания природы партий как института гражданского общества, способных контролировать государство, разобрать иллюстративный материал двух- и многопартийных систем в модели парламентских и президентских республик, например, ФРГ и США, чтобы выявить механизм общественного контроля партий за обществом и государством, а также связать его с темой демократии. ЦЕЛЕСООБРАЗНО также включать данную функцию партий в качестве </w:t>
      </w:r>
      <w:proofErr w:type="gramStart"/>
      <w:r w:rsidRPr="00B06DBF">
        <w:rPr>
          <w:iCs/>
        </w:rPr>
        <w:t>одного  из</w:t>
      </w:r>
      <w:proofErr w:type="gramEnd"/>
      <w:r w:rsidRPr="00B06DBF">
        <w:rPr>
          <w:iCs/>
        </w:rPr>
        <w:t xml:space="preserve"> подпунктов в пункт «Функции политических партий» плана по теме «Политические партии».</w:t>
      </w:r>
    </w:p>
    <w:p w:rsidR="00CB3C69" w:rsidRPr="00B06DBF" w:rsidRDefault="00CB3C69" w:rsidP="00B06DBF">
      <w:pPr>
        <w:ind w:firstLine="965"/>
        <w:jc w:val="both"/>
        <w:rPr>
          <w:iCs/>
        </w:rPr>
      </w:pPr>
      <w:r w:rsidRPr="00B06DBF">
        <w:rPr>
          <w:iCs/>
        </w:rPr>
        <w:t>Поскольку выпускники часто смешивают примеры и пояснения, то ЦЕЛЕСООБРАЗНО на уроках также в рамках рассмотрения и выполнения 23 (и аналогичных им 26 заданий с примерами) составлять таблицы следующего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51"/>
        <w:gridCol w:w="3179"/>
      </w:tblGrid>
      <w:tr w:rsidR="00CB3C69" w:rsidRPr="00B06DBF" w:rsidTr="000562BF">
        <w:tc>
          <w:tcPr>
            <w:tcW w:w="3284" w:type="dxa"/>
            <w:shd w:val="clear" w:color="auto" w:fill="auto"/>
          </w:tcPr>
          <w:p w:rsidR="00CB3C69" w:rsidRPr="00B06DBF" w:rsidRDefault="00CB3C69" w:rsidP="00B06DBF">
            <w:pPr>
              <w:jc w:val="both"/>
              <w:rPr>
                <w:iCs/>
              </w:rPr>
            </w:pPr>
            <w:r w:rsidRPr="00B06DBF">
              <w:rPr>
                <w:iCs/>
              </w:rPr>
              <w:t>Функции политической партии</w:t>
            </w:r>
          </w:p>
        </w:tc>
        <w:tc>
          <w:tcPr>
            <w:tcW w:w="3285" w:type="dxa"/>
            <w:shd w:val="clear" w:color="auto" w:fill="auto"/>
          </w:tcPr>
          <w:p w:rsidR="00CB3C69" w:rsidRPr="00B06DBF" w:rsidRDefault="00CB3C69" w:rsidP="00B06DBF">
            <w:pPr>
              <w:jc w:val="both"/>
              <w:rPr>
                <w:iCs/>
              </w:rPr>
            </w:pPr>
            <w:r w:rsidRPr="00B06DBF">
              <w:rPr>
                <w:iCs/>
              </w:rPr>
              <w:t xml:space="preserve">Пояснение </w:t>
            </w:r>
          </w:p>
        </w:tc>
        <w:tc>
          <w:tcPr>
            <w:tcW w:w="3285" w:type="dxa"/>
            <w:shd w:val="clear" w:color="auto" w:fill="auto"/>
          </w:tcPr>
          <w:p w:rsidR="00CB3C69" w:rsidRPr="00B06DBF" w:rsidRDefault="00CB3C69" w:rsidP="00B06DBF">
            <w:pPr>
              <w:jc w:val="both"/>
              <w:rPr>
                <w:iCs/>
              </w:rPr>
            </w:pPr>
            <w:r w:rsidRPr="00B06DBF">
              <w:rPr>
                <w:iCs/>
              </w:rPr>
              <w:t>Примеры</w:t>
            </w:r>
          </w:p>
        </w:tc>
      </w:tr>
      <w:tr w:rsidR="00CB3C69" w:rsidRPr="00B06DBF" w:rsidTr="000562BF">
        <w:tc>
          <w:tcPr>
            <w:tcW w:w="3284" w:type="dxa"/>
            <w:shd w:val="clear" w:color="auto" w:fill="auto"/>
          </w:tcPr>
          <w:p w:rsidR="00CB3C69" w:rsidRPr="00B06DBF" w:rsidRDefault="00CB3C69" w:rsidP="00B06DBF">
            <w:pPr>
              <w:jc w:val="both"/>
              <w:rPr>
                <w:iCs/>
              </w:rPr>
            </w:pPr>
            <w:r w:rsidRPr="00B06DBF">
              <w:rPr>
                <w:iCs/>
              </w:rPr>
              <w:t>организационная</w:t>
            </w:r>
          </w:p>
        </w:tc>
        <w:tc>
          <w:tcPr>
            <w:tcW w:w="3285" w:type="dxa"/>
            <w:shd w:val="clear" w:color="auto" w:fill="auto"/>
          </w:tcPr>
          <w:p w:rsidR="00CB3C69" w:rsidRPr="00B06DBF" w:rsidRDefault="00CB3C69" w:rsidP="00B06DBF">
            <w:pPr>
              <w:jc w:val="both"/>
              <w:rPr>
                <w:iCs/>
              </w:rPr>
            </w:pPr>
            <w:r w:rsidRPr="00B06DBF">
              <w:rPr>
                <w:iCs/>
              </w:rPr>
              <w:t xml:space="preserve">Поддерживает/развивает сеть первичных организаций партии, принимает новых членов в партию.  </w:t>
            </w:r>
          </w:p>
        </w:tc>
        <w:tc>
          <w:tcPr>
            <w:tcW w:w="3285" w:type="dxa"/>
            <w:shd w:val="clear" w:color="auto" w:fill="auto"/>
          </w:tcPr>
          <w:p w:rsidR="00CB3C69" w:rsidRPr="00B06DBF" w:rsidRDefault="00CB3C69" w:rsidP="00B06DBF">
            <w:pPr>
              <w:jc w:val="both"/>
              <w:rPr>
                <w:iCs/>
              </w:rPr>
            </w:pPr>
            <w:r w:rsidRPr="00B06DBF">
              <w:rPr>
                <w:iCs/>
              </w:rPr>
              <w:t xml:space="preserve">Политическая партия </w:t>
            </w:r>
            <w:r w:rsidRPr="00B06DBF">
              <w:rPr>
                <w:iCs/>
                <w:lang w:val="en-US"/>
              </w:rPr>
              <w:t>Z</w:t>
            </w:r>
            <w:r w:rsidRPr="00B06DBF">
              <w:rPr>
                <w:iCs/>
              </w:rPr>
              <w:t xml:space="preserve"> в регионе </w:t>
            </w:r>
            <w:r w:rsidRPr="00B06DBF">
              <w:rPr>
                <w:iCs/>
                <w:lang w:val="en-US"/>
              </w:rPr>
              <w:t>Y </w:t>
            </w:r>
            <w:r w:rsidRPr="00B06DBF">
              <w:rPr>
                <w:iCs/>
              </w:rPr>
              <w:t xml:space="preserve">открыла новое отделение </w:t>
            </w:r>
          </w:p>
        </w:tc>
      </w:tr>
    </w:tbl>
    <w:p w:rsidR="00CB3C69" w:rsidRPr="00B06DBF" w:rsidRDefault="00CB3C69" w:rsidP="00B06DBF">
      <w:pPr>
        <w:ind w:firstLine="965"/>
        <w:jc w:val="both"/>
        <w:rPr>
          <w:iCs/>
        </w:rPr>
      </w:pPr>
    </w:p>
    <w:p w:rsidR="00CB3C69" w:rsidRPr="00B06DBF" w:rsidRDefault="00CB3C69" w:rsidP="00B06DBF">
      <w:pPr>
        <w:ind w:firstLine="965"/>
        <w:jc w:val="both"/>
        <w:rPr>
          <w:iCs/>
        </w:rPr>
      </w:pPr>
      <w:r w:rsidRPr="00B06DBF">
        <w:rPr>
          <w:b/>
          <w:iCs/>
        </w:rPr>
        <w:t>ЗАДАНИЕ №25</w:t>
      </w:r>
      <w:r w:rsidRPr="00B06DBF">
        <w:rPr>
          <w:iCs/>
        </w:rPr>
        <w:t xml:space="preserve"> «какой смысл обществоведы вкладывают в понятие стратификация» (средний балл выполнения – 34,64). Данный термин является одним из самых сложных и многоаспектных в социологии, в учебниках федерального перечня приводятся различные определения данного понятия. Многие из этих определений включают в свой состав критерии, на которых основана стратификация. Поскольку задание состояло в том, чтобы привести определение без критериев, то это составило проблему для выпускников. Важно отметить, что в этом задании существенные различия между группами непреодолевшими порог и высокобальниками: соответственно 3,41</w:t>
      </w:r>
      <w:r w:rsidRPr="00B06DBF">
        <w:rPr>
          <w:iCs/>
        </w:rPr>
        <w:tab/>
        <w:t xml:space="preserve">и 80,36. ЦЕЛЕСООБРАЗНО, для решения данного задания разобрать взаимосвязанный набор понятий «социальная дифференциация», «социальное неравенство», «социальная стратификация», «страта», «слой», чтобы выявить специфику именно стратификации. </w:t>
      </w:r>
    </w:p>
    <w:p w:rsidR="00CB3C69" w:rsidRPr="00B06DBF" w:rsidRDefault="00CB3C69" w:rsidP="00B06DBF">
      <w:pPr>
        <w:ind w:firstLine="965"/>
        <w:jc w:val="both"/>
        <w:rPr>
          <w:b/>
          <w:iCs/>
        </w:rPr>
      </w:pPr>
    </w:p>
    <w:p w:rsidR="00CB3C69" w:rsidRPr="00B06DBF" w:rsidRDefault="00CB3C69" w:rsidP="00B06DBF">
      <w:pPr>
        <w:ind w:firstLine="965"/>
        <w:jc w:val="both"/>
        <w:rPr>
          <w:iCs/>
        </w:rPr>
      </w:pPr>
      <w:r w:rsidRPr="00B06DBF">
        <w:rPr>
          <w:b/>
          <w:iCs/>
        </w:rPr>
        <w:t>ЗАДАНИЕ №26</w:t>
      </w:r>
      <w:r w:rsidRPr="00B06DBF">
        <w:rPr>
          <w:iCs/>
        </w:rPr>
        <w:t xml:space="preserve"> «Приведите критерии прогресса, раскройте их на примерах, иллюстрирующих последовательность изменений в обществе, характеризующих прогресс») – 13,86. Данное задание в открытом варианте стало крайне проблемным, так как даже среди высокобальников балл составил 48,81, а средний балл по всем вариантам в этом задании составил 29,34. Работа по проверке данного задания и работа в ходе разбора апелляций показала, что выпускники и составители КИМ по-разному понимают подходы к решению задания. Задание звучит следующим образом: «Проиллюстрируйте примерами любые три критерия общественного прогресса. В каждом случае сначала укажите критерий, затем приведите соответствующий пример, иллюстрирующий последовательность изменений в обществе, характеризующих прогресс». Согласно критериальной базе главным объектом проверки является эволюция самого критерия, в частности, указано: «совершенствование средств коммуникации – вербальная/невербальная коммуникация, знаковое письмо, радиосвязь и пр.». В большинстве случаев выпускники поняли по-другому: они приводили критерий, например, открытия в науке и технике – изобретение интернета, а затем приводили последовательность позитивных изменений в разных сферах общественной жизни, происходящих </w:t>
      </w:r>
      <w:proofErr w:type="gramStart"/>
      <w:r w:rsidRPr="00B06DBF">
        <w:rPr>
          <w:iCs/>
        </w:rPr>
        <w:t>по влиянием</w:t>
      </w:r>
      <w:proofErr w:type="gramEnd"/>
      <w:r w:rsidRPr="00B06DBF">
        <w:rPr>
          <w:iCs/>
        </w:rPr>
        <w:t xml:space="preserve"> интернета. На наш взгляд, данная трактовка задания вполне допустима. Поэтому низкий балл выполнения данного задания связан не с тем, что выпускники недостаточно освоили тему «Общественный прогресс и его критерии», а с тем, что они не поняли тот смысл, который вложили в формулировку задания составили КИМ. На наш взгляд, ответы в КИМе на подобные задания следует делать более диверсифицированными. В то же время ЦЕЛЕСООБРАЗНО в рамках разбора данной темы разобрать эволюционные ряды самих критериев прогресса, например, средств коммуникации.</w:t>
      </w:r>
    </w:p>
    <w:p w:rsidR="00CB3C69" w:rsidRPr="00B06DBF" w:rsidRDefault="00CB3C69" w:rsidP="00B06DBF">
      <w:pPr>
        <w:ind w:firstLine="965"/>
        <w:jc w:val="both"/>
        <w:rPr>
          <w:b/>
          <w:iCs/>
        </w:rPr>
      </w:pPr>
    </w:p>
    <w:p w:rsidR="00CB3C69" w:rsidRPr="00B06DBF" w:rsidRDefault="00CB3C69" w:rsidP="00B06DBF">
      <w:pPr>
        <w:ind w:firstLine="965"/>
        <w:jc w:val="both"/>
        <w:rPr>
          <w:iCs/>
        </w:rPr>
      </w:pPr>
    </w:p>
    <w:p w:rsidR="00CB3C69" w:rsidRPr="00B06DBF" w:rsidRDefault="00CB3C69" w:rsidP="00B06DBF">
      <w:pPr>
        <w:ind w:left="-426" w:firstLine="965"/>
        <w:jc w:val="both"/>
        <w:rPr>
          <w:i/>
          <w:iCs/>
        </w:rPr>
      </w:pPr>
    </w:p>
    <w:p w:rsidR="00CB3C69" w:rsidRPr="00B06DBF" w:rsidRDefault="00CB3C69" w:rsidP="00B06DBF">
      <w:pPr>
        <w:numPr>
          <w:ilvl w:val="0"/>
          <w:numId w:val="2"/>
        </w:numPr>
        <w:ind w:left="709" w:hanging="425"/>
        <w:contextualSpacing/>
        <w:jc w:val="both"/>
        <w:rPr>
          <w:rFonts w:eastAsia="Times New Roman"/>
          <w:b/>
          <w:bCs/>
          <w:i/>
          <w:iCs/>
        </w:rPr>
      </w:pPr>
      <w:r w:rsidRPr="00B06DBF">
        <w:rPr>
          <w:rFonts w:eastAsia="Times New Roman"/>
          <w:b/>
          <w:bCs/>
          <w:i/>
          <w:iCs/>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CB3C69" w:rsidRPr="00B06DBF" w:rsidRDefault="00CB3C69" w:rsidP="00B06DBF">
      <w:pPr>
        <w:ind w:left="-426" w:firstLine="965"/>
        <w:jc w:val="both"/>
        <w:rPr>
          <w:i/>
          <w:iCs/>
        </w:rPr>
      </w:pPr>
    </w:p>
    <w:p w:rsidR="00CB3C69" w:rsidRPr="00B06DBF" w:rsidRDefault="00CB3C69" w:rsidP="00B06DBF">
      <w:pPr>
        <w:jc w:val="both"/>
      </w:pPr>
      <w:r w:rsidRPr="00B06DBF">
        <w:t xml:space="preserve">Результаты выполнения заданий соотносятся с учебными программами, УМК, которые используются в региональной системе образования.  </w:t>
      </w:r>
    </w:p>
    <w:p w:rsidR="00CB3C69" w:rsidRPr="00B06DBF" w:rsidRDefault="00CB3C69" w:rsidP="00B06DBF">
      <w:pPr>
        <w:jc w:val="both"/>
      </w:pPr>
      <w:r w:rsidRPr="00B06DBF">
        <w:t>Кравченко А.И. Обществознание (базовый уровень). 10,11 классы. - ООО «Дрофа».</w:t>
      </w:r>
    </w:p>
    <w:p w:rsidR="00CB3C69" w:rsidRPr="00B06DBF" w:rsidRDefault="00CB3C69" w:rsidP="00B06DBF">
      <w:pPr>
        <w:jc w:val="both"/>
      </w:pPr>
      <w:r w:rsidRPr="00B06DBF">
        <w:t>Боголюбов Л.Н., Лазебникова А.Ю., Матвеев А.И. и др. / Под редакцией Боголюбова Л.Н., Лазебниковой А.Ю. Обществознание (базовый уровень). 10,11 классы. - АО «Издательство «Просвещение».</w:t>
      </w:r>
    </w:p>
    <w:p w:rsidR="00CB3C69" w:rsidRPr="00B06DBF" w:rsidRDefault="00CB3C69" w:rsidP="00B06DBF">
      <w:pPr>
        <w:jc w:val="both"/>
      </w:pPr>
      <w:r w:rsidRPr="00B06DBF">
        <w:t>Котова О.А., Лискова Т.Е. Обществознание (базовый уровень) 10,11 классы. – АО «Издательство «Просвещение».</w:t>
      </w:r>
    </w:p>
    <w:p w:rsidR="00CB3C69" w:rsidRPr="00CB3C69" w:rsidRDefault="00CB3C69" w:rsidP="00CB3C69">
      <w:pPr>
        <w:spacing w:line="360" w:lineRule="auto"/>
        <w:ind w:left="-425"/>
        <w:jc w:val="both"/>
      </w:pPr>
    </w:p>
    <w:p w:rsidR="00CB3C69" w:rsidRPr="00CB3C69" w:rsidRDefault="00CB3C69" w:rsidP="00CB3C69">
      <w:pPr>
        <w:spacing w:line="360" w:lineRule="auto"/>
        <w:ind w:firstLine="425"/>
        <w:jc w:val="both"/>
        <w:rPr>
          <w:b/>
          <w:bCs/>
          <w:sz w:val="28"/>
          <w:szCs w:val="28"/>
        </w:rPr>
      </w:pPr>
      <w:r w:rsidRPr="00CB3C69">
        <w:rPr>
          <w:b/>
          <w:iCs/>
          <w:sz w:val="28"/>
          <w:szCs w:val="28"/>
        </w:rPr>
        <w:t>ВЫВОДЫ</w:t>
      </w:r>
      <w:r w:rsidRPr="00CB3C69">
        <w:rPr>
          <w:b/>
          <w:bCs/>
          <w:sz w:val="28"/>
          <w:szCs w:val="28"/>
        </w:rPr>
        <w:t xml:space="preserve"> ОБ ИТОГАХ АНАЛИЗА ВЫПОЛНЕНИЯ ЗАДАНИЙ, ГРУПП ЗАДАНИЙ: </w:t>
      </w:r>
    </w:p>
    <w:p w:rsidR="00CB3C69" w:rsidRPr="00CB3C69" w:rsidRDefault="00CB3C69" w:rsidP="00CB3C69">
      <w:pPr>
        <w:spacing w:line="360" w:lineRule="auto"/>
        <w:ind w:left="-425"/>
        <w:jc w:val="both"/>
        <w:rPr>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516"/>
      </w:tblGrid>
      <w:tr w:rsidR="00CB3C69" w:rsidRPr="00CB3C69" w:rsidTr="000562BF">
        <w:tc>
          <w:tcPr>
            <w:tcW w:w="4520" w:type="dxa"/>
            <w:shd w:val="clear" w:color="auto" w:fill="auto"/>
          </w:tcPr>
          <w:p w:rsidR="00CB3C69" w:rsidRPr="00CB3C69" w:rsidRDefault="00CB3C69" w:rsidP="00CB3C69">
            <w:pPr>
              <w:contextualSpacing/>
              <w:jc w:val="both"/>
              <w:rPr>
                <w:i/>
                <w:iCs/>
              </w:rPr>
            </w:pPr>
            <w:r w:rsidRPr="00CB3C69">
              <w:rPr>
                <w:iCs/>
                <w:lang w:eastAsia="en-US"/>
              </w:rPr>
              <w:t>Перечень элементов содержания, усвоение которых всеми школьниками региона в целом можно считать достаточным</w:t>
            </w:r>
          </w:p>
        </w:tc>
        <w:tc>
          <w:tcPr>
            <w:tcW w:w="4614" w:type="dxa"/>
            <w:shd w:val="clear" w:color="auto" w:fill="auto"/>
          </w:tcPr>
          <w:p w:rsidR="00CB3C69" w:rsidRPr="00CB3C69" w:rsidRDefault="00CB3C69" w:rsidP="00CB3C69">
            <w:pPr>
              <w:contextualSpacing/>
              <w:jc w:val="both"/>
              <w:rPr>
                <w:i/>
                <w:iCs/>
              </w:rPr>
            </w:pPr>
            <w:r w:rsidRPr="00CB3C69">
              <w:rPr>
                <w:iCs/>
                <w:lang w:eastAsia="en-US"/>
              </w:rPr>
              <w:t>Человек и общество, Социальные отношения.</w:t>
            </w:r>
          </w:p>
        </w:tc>
      </w:tr>
      <w:tr w:rsidR="00CB3C69" w:rsidRPr="00CB3C69" w:rsidTr="000562BF">
        <w:tc>
          <w:tcPr>
            <w:tcW w:w="4520" w:type="dxa"/>
            <w:shd w:val="clear" w:color="auto" w:fill="auto"/>
          </w:tcPr>
          <w:p w:rsidR="00CB3C69" w:rsidRPr="00CB3C69" w:rsidRDefault="00CB3C69" w:rsidP="00CB3C69">
            <w:pPr>
              <w:contextualSpacing/>
              <w:jc w:val="both"/>
              <w:rPr>
                <w:i/>
                <w:iCs/>
              </w:rPr>
            </w:pPr>
            <w:r w:rsidRPr="00CB3C69">
              <w:rPr>
                <w:iCs/>
              </w:rPr>
              <w:t>Перечень элементов содержания /, усвоение которых всеми школьниками региона в целом, школьниками с разным уровнем подготовки нельзя считать достаточным</w:t>
            </w:r>
          </w:p>
        </w:tc>
        <w:tc>
          <w:tcPr>
            <w:tcW w:w="4614" w:type="dxa"/>
            <w:shd w:val="clear" w:color="auto" w:fill="auto"/>
          </w:tcPr>
          <w:p w:rsidR="00CB3C69" w:rsidRPr="00CB3C69" w:rsidRDefault="00CB3C69" w:rsidP="00CB3C69">
            <w:pPr>
              <w:contextualSpacing/>
              <w:jc w:val="both"/>
              <w:rPr>
                <w:i/>
                <w:iCs/>
              </w:rPr>
            </w:pPr>
            <w:r w:rsidRPr="00CB3C69">
              <w:rPr>
                <w:iCs/>
              </w:rPr>
              <w:t>Экономика, Политика, Право.</w:t>
            </w:r>
          </w:p>
        </w:tc>
      </w:tr>
      <w:tr w:rsidR="00CB3C69" w:rsidRPr="00CB3C69" w:rsidTr="000562BF">
        <w:tc>
          <w:tcPr>
            <w:tcW w:w="4520" w:type="dxa"/>
            <w:shd w:val="clear" w:color="auto" w:fill="auto"/>
          </w:tcPr>
          <w:p w:rsidR="00CB3C69" w:rsidRPr="00CB3C69" w:rsidRDefault="00CB3C69" w:rsidP="00CB3C69">
            <w:pPr>
              <w:contextualSpacing/>
              <w:jc w:val="both"/>
              <w:rPr>
                <w:iCs/>
              </w:rPr>
            </w:pPr>
            <w:r w:rsidRPr="00CB3C69">
              <w:rPr>
                <w:iCs/>
                <w:lang w:eastAsia="en-US"/>
              </w:rPr>
              <w:t xml:space="preserve">Перечень </w:t>
            </w:r>
            <w:r w:rsidRPr="00CB3C69">
              <w:rPr>
                <w:iCs/>
              </w:rPr>
              <w:t>умений и видов деятельности</w:t>
            </w:r>
            <w:r w:rsidRPr="00CB3C69">
              <w:rPr>
                <w:iCs/>
                <w:lang w:eastAsia="en-US"/>
              </w:rPr>
              <w:t>, усвоение которых всеми школьниками региона в целом можно считать достаточным</w:t>
            </w:r>
          </w:p>
        </w:tc>
        <w:tc>
          <w:tcPr>
            <w:tcW w:w="4614" w:type="dxa"/>
            <w:shd w:val="clear" w:color="auto" w:fill="auto"/>
          </w:tcPr>
          <w:p w:rsidR="00CB3C69" w:rsidRPr="00CB3C69" w:rsidRDefault="00CB3C69" w:rsidP="00CB3C69">
            <w:pPr>
              <w:contextualSpacing/>
              <w:jc w:val="both"/>
              <w:rPr>
                <w:iCs/>
              </w:rPr>
            </w:pPr>
            <w:r w:rsidRPr="00CB3C69">
              <w:rPr>
                <w:iCs/>
              </w:rPr>
              <w:t xml:space="preserve">«Знать и понимать» </w:t>
            </w:r>
          </w:p>
          <w:p w:rsidR="00CB3C69" w:rsidRPr="00CB3C69" w:rsidRDefault="00CB3C69" w:rsidP="00CB3C69">
            <w:pPr>
              <w:contextualSpacing/>
              <w:jc w:val="both"/>
              <w:rPr>
                <w:iCs/>
              </w:rPr>
            </w:pPr>
            <w:r w:rsidRPr="00CB3C69">
              <w:rPr>
                <w:iCs/>
              </w:rPr>
              <w:t xml:space="preserve">«Осуществлять поиск социальной информации» </w:t>
            </w:r>
          </w:p>
          <w:p w:rsidR="00CB3C69" w:rsidRPr="00CB3C69" w:rsidRDefault="00CB3C69" w:rsidP="00CB3C69">
            <w:pPr>
              <w:contextualSpacing/>
              <w:jc w:val="both"/>
              <w:rPr>
                <w:iCs/>
              </w:rPr>
            </w:pPr>
            <w:r w:rsidRPr="00CB3C69">
              <w:rPr>
                <w:iCs/>
              </w:rPr>
              <w:t xml:space="preserve">«Характеризовать с научных позиций основные социальные объекты»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sidRPr="00CB3C69">
              <w:rPr>
                <w:iCs/>
              </w:rPr>
              <w:t>признаками изученных социальных явлений</w:t>
            </w:r>
            <w:proofErr w:type="gramEnd"/>
            <w:r w:rsidRPr="00CB3C69">
              <w:rPr>
                <w:iCs/>
              </w:rPr>
              <w:t xml:space="preserve"> и обществоведческими терминами и понятиями»), </w:t>
            </w:r>
          </w:p>
          <w:p w:rsidR="00CB3C69" w:rsidRPr="00CB3C69" w:rsidRDefault="00CB3C69" w:rsidP="00CB3C69">
            <w:pPr>
              <w:contextualSpacing/>
              <w:jc w:val="both"/>
              <w:rPr>
                <w:iCs/>
              </w:rPr>
            </w:pPr>
            <w:r w:rsidRPr="00CB3C69">
              <w:rPr>
                <w:iCs/>
              </w:rPr>
              <w:t>«Применять социально-экономические и гуманитарные знания в процессе решения познавательных задач по актуальным социальным проблемам»,</w:t>
            </w:r>
          </w:p>
          <w:p w:rsidR="00CB3C69" w:rsidRPr="00CB3C69" w:rsidRDefault="00CB3C69" w:rsidP="00CB3C69">
            <w:pPr>
              <w:contextualSpacing/>
              <w:jc w:val="both"/>
              <w:rPr>
                <w:iCs/>
              </w:rPr>
            </w:pPr>
            <w:r w:rsidRPr="00CB3C69">
              <w:rPr>
                <w:iCs/>
              </w:rPr>
              <w:t xml:space="preserve"> «Систематизировать, анализировать и обобщать неупорядоченную социальную информацию»). </w:t>
            </w:r>
          </w:p>
        </w:tc>
      </w:tr>
      <w:tr w:rsidR="00CB3C69" w:rsidRPr="00CB3C69" w:rsidTr="000562BF">
        <w:tc>
          <w:tcPr>
            <w:tcW w:w="4520" w:type="dxa"/>
            <w:shd w:val="clear" w:color="auto" w:fill="auto"/>
          </w:tcPr>
          <w:p w:rsidR="00CB3C69" w:rsidRPr="00CB3C69" w:rsidRDefault="00CB3C69" w:rsidP="00CB3C69">
            <w:pPr>
              <w:contextualSpacing/>
              <w:jc w:val="both"/>
              <w:rPr>
                <w:iCs/>
              </w:rPr>
            </w:pPr>
            <w:r w:rsidRPr="00CB3C69">
              <w:rPr>
                <w:iCs/>
                <w:lang w:eastAsia="en-US"/>
              </w:rPr>
              <w:t xml:space="preserve">Перечень </w:t>
            </w:r>
            <w:r w:rsidRPr="00CB3C69">
              <w:rPr>
                <w:iCs/>
              </w:rPr>
              <w:t>умений и видов деятельности</w:t>
            </w:r>
            <w:r w:rsidRPr="00CB3C69">
              <w:rPr>
                <w:iCs/>
                <w:lang w:eastAsia="en-US"/>
              </w:rPr>
              <w:t>, усвоение которых всеми школьниками региона в целом нельзя считать достаточным</w:t>
            </w:r>
          </w:p>
        </w:tc>
        <w:tc>
          <w:tcPr>
            <w:tcW w:w="4614" w:type="dxa"/>
            <w:shd w:val="clear" w:color="auto" w:fill="auto"/>
          </w:tcPr>
          <w:p w:rsidR="00CB3C69" w:rsidRPr="00CB3C69" w:rsidRDefault="00CB3C69" w:rsidP="00CB3C69">
            <w:pPr>
              <w:contextualSpacing/>
              <w:jc w:val="both"/>
              <w:rPr>
                <w:iCs/>
              </w:rPr>
            </w:pPr>
            <w:r w:rsidRPr="00CB3C69">
              <w:rPr>
                <w:iCs/>
              </w:rPr>
              <w:t xml:space="preserve"> «Объяснять внутренние и внешние связи (причинно-следственные и функциональные) изученных социальных объектов», </w:t>
            </w:r>
          </w:p>
          <w:p w:rsidR="00CB3C69" w:rsidRPr="00CB3C69" w:rsidRDefault="00CB3C69" w:rsidP="00CB3C69">
            <w:pPr>
              <w:contextualSpacing/>
              <w:jc w:val="both"/>
              <w:rPr>
                <w:iCs/>
              </w:rPr>
            </w:pPr>
            <w:r w:rsidRPr="00CB3C69">
              <w:rPr>
                <w:iCs/>
              </w:rPr>
              <w:t xml:space="preserve">«Раскрывать на примерах изученные теоретические положения и понятия социально-экономических и гуманитарных наук», </w:t>
            </w:r>
          </w:p>
          <w:p w:rsidR="00CB3C69" w:rsidRPr="00CB3C69" w:rsidRDefault="00CB3C69" w:rsidP="00CB3C69">
            <w:pPr>
              <w:contextualSpacing/>
              <w:jc w:val="both"/>
              <w:rPr>
                <w:iCs/>
              </w:rPr>
            </w:pPr>
            <w:r w:rsidRPr="00CB3C69">
              <w:rPr>
                <w:iCs/>
              </w:rPr>
              <w:t xml:space="preserve">«Объяснять внутренние и внешние связи (причинно-следственные и функциональные) изученных социальных объектов», </w:t>
            </w:r>
          </w:p>
          <w:p w:rsidR="00CB3C69" w:rsidRPr="00CB3C69" w:rsidRDefault="00CB3C69" w:rsidP="00CB3C69">
            <w:pPr>
              <w:contextualSpacing/>
              <w:jc w:val="both"/>
              <w:rPr>
                <w:iCs/>
              </w:rPr>
            </w:pPr>
            <w:r w:rsidRPr="00CB3C69">
              <w:rPr>
                <w:iCs/>
              </w:rPr>
              <w:t xml:space="preserve">«Оценивать действия субъектов социальной жизни, включая личность, группы, организации, с точки зрения социальных норм, экономической рациональности», </w:t>
            </w:r>
          </w:p>
          <w:p w:rsidR="00CB3C69" w:rsidRPr="00CB3C69" w:rsidRDefault="00CB3C69" w:rsidP="00CB3C69">
            <w:pPr>
              <w:contextualSpacing/>
              <w:jc w:val="both"/>
              <w:rPr>
                <w:iCs/>
              </w:rPr>
            </w:pPr>
            <w:r w:rsidRPr="00CB3C69">
              <w:rPr>
                <w:iCs/>
              </w:rPr>
              <w:t xml:space="preserve">«Формулировать на основе приобретенных обществоведческих знаний собственные суждения и аргументы по определенным проблемам» </w:t>
            </w:r>
          </w:p>
          <w:p w:rsidR="00CB3C69" w:rsidRPr="00CB3C69" w:rsidRDefault="00CB3C69" w:rsidP="00CB3C69">
            <w:pPr>
              <w:contextualSpacing/>
              <w:jc w:val="both"/>
              <w:rPr>
                <w:iCs/>
              </w:rPr>
            </w:pPr>
          </w:p>
        </w:tc>
      </w:tr>
    </w:tbl>
    <w:p w:rsidR="00CB3C69" w:rsidRPr="00CB3C69" w:rsidRDefault="00CB3C69" w:rsidP="00CB3C69">
      <w:pPr>
        <w:ind w:left="720"/>
        <w:contextualSpacing/>
        <w:jc w:val="both"/>
        <w:rPr>
          <w:i/>
          <w:iCs/>
        </w:rPr>
      </w:pPr>
    </w:p>
    <w:p w:rsidR="00CB3C69" w:rsidRPr="00CB3C69" w:rsidRDefault="00CB3C69" w:rsidP="00CB3C69">
      <w:pPr>
        <w:ind w:left="720"/>
        <w:contextualSpacing/>
        <w:jc w:val="both"/>
        <w:rPr>
          <w:i/>
          <w:iCs/>
        </w:rPr>
      </w:pPr>
    </w:p>
    <w:p w:rsidR="00CB3C69" w:rsidRPr="00CB3C69" w:rsidRDefault="00CB3C69" w:rsidP="00CB3C69">
      <w:pPr>
        <w:ind w:left="720"/>
        <w:contextualSpacing/>
        <w:jc w:val="both"/>
        <w:rPr>
          <w:i/>
          <w:iCs/>
        </w:rPr>
      </w:pPr>
    </w:p>
    <w:p w:rsidR="00CB3C69" w:rsidRPr="00B06DBF" w:rsidRDefault="00CB3C69" w:rsidP="00690577">
      <w:pPr>
        <w:numPr>
          <w:ilvl w:val="0"/>
          <w:numId w:val="42"/>
        </w:numPr>
        <w:jc w:val="both"/>
      </w:pPr>
      <w:r w:rsidRPr="00B06DBF">
        <w:t>Абсолютное большинство выпускников показывают высокие результаты при выполнении заданий на поиск информации, в явном виде представленной в различных знаковых системах (текст, график, таблица, диаграмма). Умение раскрывать на примерах изученные теоретические положения и понятия социально-экономических и гуманитарных наук проверяется заданиями высокого уровня сложности, с которыми в среднем успешно справились около трети участников экзамена. Участники в целом неплохо проявили умение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Умение подготавливать аннотацию, рецензию, реферат, творческую работу сформировано у участников на низком уровне.</w:t>
      </w:r>
    </w:p>
    <w:p w:rsidR="00CB3C69" w:rsidRPr="00B06DBF" w:rsidRDefault="00CB3C69" w:rsidP="00CB3C69">
      <w:pPr>
        <w:ind w:left="899"/>
        <w:jc w:val="both"/>
      </w:pPr>
    </w:p>
    <w:p w:rsidR="00CB3C69" w:rsidRPr="00B06DBF" w:rsidRDefault="00CB3C69" w:rsidP="00690577">
      <w:pPr>
        <w:numPr>
          <w:ilvl w:val="0"/>
          <w:numId w:val="42"/>
        </w:numPr>
        <w:jc w:val="both"/>
      </w:pPr>
      <w:r w:rsidRPr="00B06DBF">
        <w:t>«Проблемными» заданиями в 2021 году остались те же, что и были в 2020 г., но по некоторым из них балл повысился в 2021 г.:</w:t>
      </w:r>
    </w:p>
    <w:p w:rsidR="00CB3C69" w:rsidRPr="00B06DBF" w:rsidRDefault="00CB3C69" w:rsidP="00CB3C69">
      <w:pPr>
        <w:ind w:left="899"/>
        <w:jc w:val="both"/>
      </w:pPr>
      <w:r w:rsidRPr="00B06DBF">
        <w:t xml:space="preserve">– ЗАДАНИЕ №14 «Полномочия субъектов государственной власти РФ» – ЗАДАНИЕ 16 «Основы конституционного строя» и «Права и свободы человека и гражданина» </w:t>
      </w:r>
    </w:p>
    <w:p w:rsidR="00CB3C69" w:rsidRPr="00B06DBF" w:rsidRDefault="00CB3C69" w:rsidP="00CB3C69">
      <w:pPr>
        <w:ind w:left="899"/>
        <w:jc w:val="both"/>
      </w:pPr>
      <w:r w:rsidRPr="00B06DBF">
        <w:t>– ЗАДАНИЕ №28. К 2.  – корректность пунктов и подпунктов плана.</w:t>
      </w:r>
    </w:p>
    <w:p w:rsidR="00CB3C69" w:rsidRPr="00B06DBF" w:rsidRDefault="00CB3C69" w:rsidP="00CB3C69">
      <w:pPr>
        <w:ind w:left="899"/>
        <w:jc w:val="both"/>
      </w:pPr>
      <w:r w:rsidRPr="00B06DBF">
        <w:t xml:space="preserve">– ЗАДАНИЕ №29. К3. Логика, связность рассуждений в мини-сочинении. </w:t>
      </w:r>
    </w:p>
    <w:p w:rsidR="00CB3C69" w:rsidRPr="00B06DBF" w:rsidRDefault="00CB3C69" w:rsidP="00CB3C69">
      <w:pPr>
        <w:ind w:left="899"/>
        <w:jc w:val="both"/>
        <w:rPr>
          <w:highlight w:val="yellow"/>
        </w:rPr>
      </w:pPr>
    </w:p>
    <w:p w:rsidR="00CB3C69" w:rsidRPr="00B06DBF" w:rsidRDefault="00CB3C69" w:rsidP="00690577">
      <w:pPr>
        <w:numPr>
          <w:ilvl w:val="0"/>
          <w:numId w:val="42"/>
        </w:numPr>
        <w:jc w:val="both"/>
      </w:pPr>
      <w:r w:rsidRPr="00B06DBF">
        <w:t xml:space="preserve">СЛОЖНЫЕ ЗАДАНИЯ В 2021 ГОДУ </w:t>
      </w:r>
      <w:r w:rsidRPr="00B06DBF">
        <w:rPr>
          <w:iCs/>
        </w:rPr>
        <w:t>(в рамках открытого варианта)</w:t>
      </w:r>
      <w:r w:rsidRPr="00B06DBF">
        <w:t>:</w:t>
      </w:r>
    </w:p>
    <w:p w:rsidR="00CB3C69" w:rsidRPr="00B06DBF" w:rsidRDefault="00CB3C69" w:rsidP="00CB3C69">
      <w:pPr>
        <w:ind w:left="899"/>
        <w:jc w:val="both"/>
        <w:rPr>
          <w:iCs/>
        </w:rPr>
      </w:pPr>
      <w:r w:rsidRPr="00B06DBF">
        <w:t xml:space="preserve">– </w:t>
      </w:r>
      <w:r w:rsidRPr="00B06DBF">
        <w:rPr>
          <w:iCs/>
        </w:rPr>
        <w:t xml:space="preserve">задание 26 «Приведите критерии прогресса, раскройте их на примерах, иллюстрирующих последовательность изменений в обществе, характеризующих прогресс». </w:t>
      </w:r>
    </w:p>
    <w:p w:rsidR="00CB3C69" w:rsidRPr="00B06DBF" w:rsidRDefault="00CB3C69" w:rsidP="00CB3C69">
      <w:pPr>
        <w:ind w:left="899"/>
        <w:jc w:val="both"/>
        <w:rPr>
          <w:iCs/>
        </w:rPr>
      </w:pPr>
      <w:r w:rsidRPr="00B06DBF">
        <w:rPr>
          <w:iCs/>
        </w:rPr>
        <w:t>– задание 24 «Привести три аргумента о том, что политические партии обеспечивают контроль социума за деятельностью государства».</w:t>
      </w:r>
      <w:r w:rsidRPr="00B06DBF">
        <w:rPr>
          <w:iCs/>
        </w:rPr>
        <w:tab/>
      </w:r>
    </w:p>
    <w:p w:rsidR="00CB3C69" w:rsidRPr="00B06DBF" w:rsidRDefault="00CB3C69" w:rsidP="00CB3C69">
      <w:pPr>
        <w:ind w:left="899"/>
        <w:jc w:val="both"/>
        <w:rPr>
          <w:iCs/>
        </w:rPr>
      </w:pPr>
      <w:r w:rsidRPr="00B06DBF">
        <w:rPr>
          <w:iCs/>
        </w:rPr>
        <w:t xml:space="preserve">– задание 28 план «Банк как финансовый институт».  </w:t>
      </w:r>
    </w:p>
    <w:p w:rsidR="00CB3C69" w:rsidRPr="00B06DBF" w:rsidRDefault="00CB3C69" w:rsidP="00CB3C69">
      <w:pPr>
        <w:ind w:firstLine="965"/>
        <w:jc w:val="both"/>
        <w:rPr>
          <w:iCs/>
        </w:rPr>
      </w:pPr>
    </w:p>
    <w:p w:rsidR="00CB3C69" w:rsidRPr="00B06DBF" w:rsidRDefault="00CB3C69" w:rsidP="00CB3C69">
      <w:pPr>
        <w:ind w:left="899"/>
        <w:jc w:val="both"/>
      </w:pPr>
    </w:p>
    <w:p w:rsidR="00CB3C69" w:rsidRPr="00B06DBF" w:rsidRDefault="00CB3C69" w:rsidP="00690577">
      <w:pPr>
        <w:numPr>
          <w:ilvl w:val="0"/>
          <w:numId w:val="42"/>
        </w:numPr>
        <w:jc w:val="both"/>
      </w:pPr>
      <w:r w:rsidRPr="00B06DBF">
        <w:t xml:space="preserve">ОБЩИЕ ПРОБЛЕМЫ, которые возникают при выполнении выпускниками </w:t>
      </w:r>
      <w:proofErr w:type="gramStart"/>
      <w:r w:rsidRPr="00B06DBF">
        <w:t>заданий,  связаны</w:t>
      </w:r>
      <w:proofErr w:type="gramEnd"/>
      <w:r w:rsidRPr="00B06DBF">
        <w:t xml:space="preserve"> с тем, что: </w:t>
      </w:r>
    </w:p>
    <w:p w:rsidR="00CB3C69" w:rsidRPr="00B06DBF" w:rsidRDefault="00CB3C69" w:rsidP="00CB3C69">
      <w:pPr>
        <w:ind w:left="899"/>
        <w:jc w:val="both"/>
      </w:pPr>
      <w:r w:rsidRPr="00B06DBF">
        <w:t xml:space="preserve">– выпускники невнимательно читают задания. </w:t>
      </w:r>
    </w:p>
    <w:p w:rsidR="00CB3C69" w:rsidRPr="00B06DBF" w:rsidRDefault="00CB3C69" w:rsidP="00CB3C69">
      <w:pPr>
        <w:ind w:left="899"/>
        <w:jc w:val="both"/>
      </w:pPr>
      <w:r w:rsidRPr="00B06DBF">
        <w:t>– выпускники не отличают пример от пояснения.</w:t>
      </w:r>
    </w:p>
    <w:p w:rsidR="00CB3C69" w:rsidRPr="00B06DBF" w:rsidRDefault="00CB3C69" w:rsidP="00CB3C69">
      <w:pPr>
        <w:ind w:left="899"/>
        <w:jc w:val="both"/>
      </w:pPr>
      <w:r w:rsidRPr="00B06DBF">
        <w:t>– выпускниками не усвоены отдельные термины, темы.</w:t>
      </w:r>
    </w:p>
    <w:p w:rsidR="00CB3C69" w:rsidRPr="00B06DBF" w:rsidRDefault="00CB3C69" w:rsidP="00CB3C69">
      <w:pPr>
        <w:ind w:left="899"/>
        <w:jc w:val="both"/>
      </w:pPr>
      <w:r w:rsidRPr="00B06DBF">
        <w:t>– выпускники формулируют позицию слишком абстрактно или коротко.</w:t>
      </w:r>
    </w:p>
    <w:p w:rsidR="00CB3C69" w:rsidRPr="00B06DBF" w:rsidRDefault="00CB3C69" w:rsidP="00CB3C69">
      <w:pPr>
        <w:ind w:left="899"/>
        <w:jc w:val="both"/>
      </w:pPr>
      <w:r w:rsidRPr="00B06DBF">
        <w:t>– выпускники приводят однотипные примеры.</w:t>
      </w:r>
    </w:p>
    <w:p w:rsidR="00CB3C69" w:rsidRPr="00CB3C69" w:rsidRDefault="00CB3C69" w:rsidP="00CB3C69"/>
    <w:p w:rsidR="00CB3C69" w:rsidRPr="00CB3C69" w:rsidRDefault="00CB3C69" w:rsidP="000562BF">
      <w:pPr>
        <w:numPr>
          <w:ilvl w:val="0"/>
          <w:numId w:val="2"/>
        </w:numPr>
        <w:pBdr>
          <w:bottom w:val="single" w:sz="12" w:space="1" w:color="auto"/>
        </w:pBdr>
        <w:ind w:left="709" w:hanging="425"/>
        <w:contextualSpacing/>
        <w:jc w:val="both"/>
        <w:rPr>
          <w:rFonts w:eastAsia="Times New Roman"/>
          <w:bCs/>
          <w:i/>
          <w:iCs/>
        </w:rPr>
      </w:pPr>
      <w:r w:rsidRPr="00CB3C69">
        <w:rPr>
          <w:rFonts w:eastAsia="Times New Roman"/>
          <w:bCs/>
          <w:i/>
          <w:iCs/>
        </w:rPr>
        <w:t>Выводы об изменении успешности выполнения заданий разных лет по одной теме / проверяемому умению, виду деятельности (если это возможно сделать).</w:t>
      </w:r>
    </w:p>
    <w:p w:rsidR="00CB3C69" w:rsidRPr="00CB3C69" w:rsidRDefault="00CB3C69" w:rsidP="00CB3C69">
      <w:pPr>
        <w:pBdr>
          <w:bottom w:val="single" w:sz="12" w:space="1" w:color="auto"/>
        </w:pBdr>
        <w:ind w:left="709"/>
        <w:contextualSpacing/>
        <w:jc w:val="both"/>
        <w:rPr>
          <w:rFonts w:eastAsia="Times New Roman"/>
          <w:bCs/>
          <w:i/>
          <w:iCs/>
        </w:rPr>
      </w:pPr>
    </w:p>
    <w:p w:rsidR="00CB3C69" w:rsidRPr="00CB3C69" w:rsidRDefault="00CB3C69" w:rsidP="00CB3C69">
      <w:pPr>
        <w:pBdr>
          <w:bottom w:val="single" w:sz="12" w:space="1" w:color="auto"/>
        </w:pBdr>
        <w:ind w:left="709"/>
        <w:contextualSpacing/>
        <w:jc w:val="both"/>
        <w:rPr>
          <w:rFonts w:eastAsia="Times New Roman"/>
          <w:bCs/>
          <w:i/>
          <w:iCs/>
        </w:rPr>
      </w:pPr>
      <w:r w:rsidRPr="00CB3C69">
        <w:rPr>
          <w:rFonts w:eastAsia="Times New Roman"/>
          <w:bCs/>
          <w:i/>
          <w:iCs/>
        </w:rPr>
        <w:t>В 2020 и 2021 гг. в одном из вариантов заданий 25 предлагалось понятие «истина»</w:t>
      </w:r>
    </w:p>
    <w:p w:rsidR="00CB3C69" w:rsidRPr="00CB3C69" w:rsidRDefault="00CB3C69" w:rsidP="00CB3C69">
      <w:pPr>
        <w:pBdr>
          <w:bottom w:val="single" w:sz="12" w:space="1" w:color="auto"/>
        </w:pBdr>
        <w:ind w:left="709"/>
        <w:contextualSpacing/>
        <w:jc w:val="both"/>
        <w:rPr>
          <w:rFonts w:eastAsia="Times New Roman"/>
          <w:bCs/>
          <w:i/>
          <w:iCs/>
        </w:rPr>
      </w:pPr>
      <w:r w:rsidRPr="00CB3C69">
        <w:rPr>
          <w:rFonts w:eastAsia="Times New Roman"/>
          <w:bCs/>
          <w:i/>
          <w:iCs/>
        </w:rPr>
        <w:t>Сравнивая результаты, можно видеть позитивную динамику.</w:t>
      </w:r>
    </w:p>
    <w:p w:rsidR="00CB3C69" w:rsidRPr="00CB3C69" w:rsidRDefault="00CB3C69" w:rsidP="00CB3C69">
      <w:pPr>
        <w:pBdr>
          <w:bottom w:val="single" w:sz="12" w:space="1" w:color="auto"/>
        </w:pBdr>
        <w:ind w:left="709"/>
        <w:contextualSpacing/>
        <w:jc w:val="both"/>
        <w:rPr>
          <w:rFonts w:eastAsia="Times New Roman"/>
          <w:bCs/>
          <w:i/>
          <w:iC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616"/>
      </w:tblGrid>
      <w:tr w:rsidR="00CB3C69" w:rsidRPr="00CB3C69" w:rsidTr="000562BF">
        <w:tc>
          <w:tcPr>
            <w:tcW w:w="1499" w:type="dxa"/>
            <w:shd w:val="clear" w:color="auto" w:fill="auto"/>
          </w:tcPr>
          <w:p w:rsidR="00CB3C69" w:rsidRPr="00CB3C69" w:rsidRDefault="00CB3C69" w:rsidP="00CB3C69">
            <w:pPr>
              <w:contextualSpacing/>
              <w:jc w:val="both"/>
              <w:rPr>
                <w:rFonts w:eastAsia="Times New Roman"/>
                <w:bCs/>
                <w:i/>
                <w:iCs/>
              </w:rPr>
            </w:pPr>
            <w:r w:rsidRPr="00CB3C69">
              <w:rPr>
                <w:rFonts w:eastAsia="Times New Roman"/>
                <w:bCs/>
                <w:i/>
                <w:iCs/>
              </w:rPr>
              <w:t>2020</w:t>
            </w:r>
          </w:p>
        </w:tc>
        <w:tc>
          <w:tcPr>
            <w:tcW w:w="1616" w:type="dxa"/>
            <w:shd w:val="clear" w:color="auto" w:fill="auto"/>
          </w:tcPr>
          <w:p w:rsidR="00CB3C69" w:rsidRPr="00CB3C69" w:rsidRDefault="00CB3C69" w:rsidP="00CB3C69">
            <w:pPr>
              <w:contextualSpacing/>
              <w:jc w:val="both"/>
              <w:rPr>
                <w:rFonts w:eastAsia="Times New Roman"/>
                <w:bCs/>
                <w:i/>
                <w:iCs/>
              </w:rPr>
            </w:pPr>
            <w:r w:rsidRPr="00CB3C69">
              <w:rPr>
                <w:i/>
                <w:iCs/>
              </w:rPr>
              <w:t>67,46</w:t>
            </w:r>
            <w:r w:rsidRPr="00CB3C69">
              <w:rPr>
                <w:i/>
                <w:iCs/>
              </w:rPr>
              <w:tab/>
            </w:r>
          </w:p>
        </w:tc>
      </w:tr>
      <w:tr w:rsidR="00CB3C69" w:rsidRPr="00CB3C69" w:rsidTr="000562BF">
        <w:tc>
          <w:tcPr>
            <w:tcW w:w="1499" w:type="dxa"/>
            <w:shd w:val="clear" w:color="auto" w:fill="auto"/>
          </w:tcPr>
          <w:p w:rsidR="00CB3C69" w:rsidRPr="00CB3C69" w:rsidRDefault="00CB3C69" w:rsidP="00CB3C69">
            <w:pPr>
              <w:contextualSpacing/>
              <w:jc w:val="both"/>
              <w:rPr>
                <w:rFonts w:eastAsia="Times New Roman"/>
                <w:bCs/>
                <w:i/>
                <w:iCs/>
              </w:rPr>
            </w:pPr>
            <w:r w:rsidRPr="00CB3C69">
              <w:rPr>
                <w:rFonts w:eastAsia="Times New Roman"/>
                <w:bCs/>
                <w:i/>
                <w:iCs/>
              </w:rPr>
              <w:t>2021</w:t>
            </w:r>
          </w:p>
        </w:tc>
        <w:tc>
          <w:tcPr>
            <w:tcW w:w="1616" w:type="dxa"/>
            <w:shd w:val="clear" w:color="auto" w:fill="auto"/>
          </w:tcPr>
          <w:p w:rsidR="00CB3C69" w:rsidRPr="00CB3C69" w:rsidRDefault="00CB3C69" w:rsidP="00CB3C69">
            <w:pPr>
              <w:contextualSpacing/>
              <w:jc w:val="both"/>
              <w:rPr>
                <w:rFonts w:eastAsia="Times New Roman"/>
                <w:bCs/>
                <w:i/>
                <w:iCs/>
              </w:rPr>
            </w:pPr>
            <w:r w:rsidRPr="00CB3C69">
              <w:rPr>
                <w:i/>
                <w:color w:val="000000"/>
                <w:lang w:eastAsia="en-US"/>
              </w:rPr>
              <w:t>80,33</w:t>
            </w:r>
          </w:p>
        </w:tc>
      </w:tr>
    </w:tbl>
    <w:p w:rsidR="00CB3C69" w:rsidRPr="00CB3C69" w:rsidRDefault="00CB3C69" w:rsidP="00CB3C69">
      <w:pPr>
        <w:ind w:left="709"/>
        <w:contextualSpacing/>
        <w:jc w:val="both"/>
        <w:rPr>
          <w:i/>
          <w:iCs/>
        </w:rPr>
      </w:pPr>
    </w:p>
    <w:p w:rsidR="00CB3C69" w:rsidRPr="00CB3C69" w:rsidRDefault="00CB3C69" w:rsidP="00CB3C69">
      <w:pPr>
        <w:ind w:left="709"/>
        <w:contextualSpacing/>
        <w:jc w:val="both"/>
        <w:rPr>
          <w:i/>
          <w:iCs/>
        </w:rPr>
      </w:pPr>
      <w:r w:rsidRPr="00CB3C69">
        <w:rPr>
          <w:i/>
          <w:iCs/>
        </w:rPr>
        <w:t>В предыдущие годы средний балл за выполнение задания №10 был низкий, в 2021 году наблюдается позитивная динамика.</w:t>
      </w:r>
    </w:p>
    <w:p w:rsidR="00CB3C69" w:rsidRPr="00CB3C69" w:rsidRDefault="00CB3C69" w:rsidP="00CB3C69">
      <w:pPr>
        <w:ind w:left="709"/>
        <w:contextualSpacing/>
        <w:jc w:val="both"/>
        <w:rPr>
          <w:i/>
          <w:iC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30"/>
      </w:tblGrid>
      <w:tr w:rsidR="00CB3C69" w:rsidRPr="00CB3C69" w:rsidTr="000562BF">
        <w:tc>
          <w:tcPr>
            <w:tcW w:w="1822" w:type="dxa"/>
            <w:shd w:val="clear" w:color="auto" w:fill="auto"/>
          </w:tcPr>
          <w:p w:rsidR="00CB3C69" w:rsidRPr="00CB3C69" w:rsidRDefault="00CB3C69" w:rsidP="00CB3C69">
            <w:pPr>
              <w:contextualSpacing/>
              <w:jc w:val="both"/>
              <w:rPr>
                <w:i/>
                <w:iCs/>
              </w:rPr>
            </w:pPr>
            <w:r w:rsidRPr="00CB3C69">
              <w:rPr>
                <w:i/>
                <w:iCs/>
              </w:rPr>
              <w:t>2019</w:t>
            </w:r>
          </w:p>
        </w:tc>
        <w:tc>
          <w:tcPr>
            <w:tcW w:w="1830" w:type="dxa"/>
            <w:shd w:val="clear" w:color="auto" w:fill="auto"/>
          </w:tcPr>
          <w:p w:rsidR="00CB3C69" w:rsidRPr="00CB3C69" w:rsidRDefault="00CB3C69" w:rsidP="00CB3C69">
            <w:pPr>
              <w:contextualSpacing/>
              <w:jc w:val="both"/>
              <w:rPr>
                <w:i/>
                <w:iCs/>
              </w:rPr>
            </w:pPr>
            <w:r w:rsidRPr="00CB3C69">
              <w:rPr>
                <w:i/>
                <w:iCs/>
              </w:rPr>
              <w:t>52,44</w:t>
            </w:r>
          </w:p>
        </w:tc>
      </w:tr>
      <w:tr w:rsidR="00CB3C69" w:rsidRPr="00CB3C69" w:rsidTr="000562BF">
        <w:tc>
          <w:tcPr>
            <w:tcW w:w="1822" w:type="dxa"/>
            <w:shd w:val="clear" w:color="auto" w:fill="auto"/>
          </w:tcPr>
          <w:p w:rsidR="00CB3C69" w:rsidRPr="00CB3C69" w:rsidRDefault="00CB3C69" w:rsidP="00CB3C69">
            <w:pPr>
              <w:contextualSpacing/>
              <w:jc w:val="both"/>
              <w:rPr>
                <w:i/>
                <w:iCs/>
              </w:rPr>
            </w:pPr>
            <w:r w:rsidRPr="00CB3C69">
              <w:rPr>
                <w:i/>
                <w:iCs/>
              </w:rPr>
              <w:t>2020</w:t>
            </w:r>
          </w:p>
        </w:tc>
        <w:tc>
          <w:tcPr>
            <w:tcW w:w="1830" w:type="dxa"/>
            <w:shd w:val="clear" w:color="auto" w:fill="auto"/>
          </w:tcPr>
          <w:p w:rsidR="00CB3C69" w:rsidRPr="00CB3C69" w:rsidRDefault="00CB3C69" w:rsidP="00CB3C69">
            <w:pPr>
              <w:contextualSpacing/>
              <w:jc w:val="both"/>
              <w:rPr>
                <w:i/>
                <w:iCs/>
              </w:rPr>
            </w:pPr>
            <w:r w:rsidRPr="00CB3C69">
              <w:rPr>
                <w:i/>
                <w:iCs/>
              </w:rPr>
              <w:t>75,00</w:t>
            </w:r>
          </w:p>
        </w:tc>
      </w:tr>
      <w:tr w:rsidR="00CB3C69" w:rsidRPr="00CB3C69" w:rsidTr="000562BF">
        <w:tc>
          <w:tcPr>
            <w:tcW w:w="1822" w:type="dxa"/>
            <w:shd w:val="clear" w:color="auto" w:fill="auto"/>
          </w:tcPr>
          <w:p w:rsidR="00CB3C69" w:rsidRPr="00CB3C69" w:rsidRDefault="00CB3C69" w:rsidP="00CB3C69">
            <w:pPr>
              <w:contextualSpacing/>
              <w:jc w:val="both"/>
              <w:rPr>
                <w:i/>
                <w:iCs/>
              </w:rPr>
            </w:pPr>
            <w:r w:rsidRPr="00CB3C69">
              <w:rPr>
                <w:i/>
                <w:iCs/>
              </w:rPr>
              <w:t>2021</w:t>
            </w:r>
          </w:p>
        </w:tc>
        <w:tc>
          <w:tcPr>
            <w:tcW w:w="1830" w:type="dxa"/>
            <w:shd w:val="clear" w:color="auto" w:fill="auto"/>
          </w:tcPr>
          <w:p w:rsidR="00CB3C69" w:rsidRPr="00CB3C69" w:rsidRDefault="00CB3C69" w:rsidP="00CB3C69">
            <w:pPr>
              <w:contextualSpacing/>
              <w:jc w:val="both"/>
              <w:rPr>
                <w:i/>
                <w:iCs/>
              </w:rPr>
            </w:pPr>
            <w:r w:rsidRPr="00CB3C69">
              <w:rPr>
                <w:i/>
                <w:iCs/>
              </w:rPr>
              <w:t>77,08</w:t>
            </w:r>
          </w:p>
        </w:tc>
      </w:tr>
    </w:tbl>
    <w:p w:rsidR="00CB3C69" w:rsidRPr="00CB3C69" w:rsidRDefault="00CB3C69" w:rsidP="00CB3C69">
      <w:pPr>
        <w:ind w:left="709"/>
        <w:contextualSpacing/>
        <w:jc w:val="both"/>
        <w:rPr>
          <w:i/>
          <w:iCs/>
        </w:rPr>
      </w:pPr>
    </w:p>
    <w:p w:rsidR="00CB3C69" w:rsidRPr="00CB3C69" w:rsidRDefault="00CB3C69" w:rsidP="00CB3C69">
      <w:pPr>
        <w:ind w:left="709"/>
        <w:contextualSpacing/>
        <w:jc w:val="both"/>
        <w:rPr>
          <w:i/>
          <w:iCs/>
        </w:rPr>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CB3C69" w:rsidRPr="00CB3C69" w:rsidRDefault="00CB3C69" w:rsidP="00CB3C69">
      <w:pPr>
        <w:spacing w:line="360" w:lineRule="auto"/>
        <w:jc w:val="both"/>
        <w:rPr>
          <w:sz w:val="28"/>
          <w:szCs w:val="28"/>
        </w:rPr>
      </w:pPr>
      <w:r w:rsidRPr="00CB3C69">
        <w:rPr>
          <w:sz w:val="28"/>
          <w:szCs w:val="28"/>
        </w:rPr>
        <w:t xml:space="preserve">Изменения в содержании КИМ отсутствовали </w:t>
      </w:r>
    </w:p>
    <w:p w:rsidR="00CB3C69" w:rsidRPr="00CB3C69" w:rsidRDefault="00CB3C69" w:rsidP="00CB3C69">
      <w:pPr>
        <w:ind w:left="709"/>
        <w:contextualSpacing/>
        <w:jc w:val="both"/>
        <w:rPr>
          <w:rFonts w:eastAsia="Times New Roman"/>
          <w:bCs/>
          <w:i/>
          <w:iCs/>
        </w:rPr>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p>
    <w:p w:rsidR="00CB3C69" w:rsidRPr="00CB3C69" w:rsidRDefault="00CB3C69" w:rsidP="00CB3C69">
      <w:pPr>
        <w:spacing w:line="360" w:lineRule="auto"/>
        <w:jc w:val="both"/>
      </w:pPr>
    </w:p>
    <w:p w:rsidR="00CB3C69" w:rsidRPr="00B06DBF" w:rsidRDefault="00CB3C69" w:rsidP="00B06DBF">
      <w:pPr>
        <w:jc w:val="both"/>
      </w:pPr>
      <w:r w:rsidRPr="00B06DBF">
        <w:t>В</w:t>
      </w:r>
      <w:r w:rsidRPr="00B06DBF">
        <w:rPr>
          <w:rFonts w:eastAsia="Times New Roman"/>
          <w:bCs/>
          <w:iCs/>
        </w:rPr>
        <w:t xml:space="preserve"> статистико-аналитическом </w:t>
      </w:r>
      <w:proofErr w:type="gramStart"/>
      <w:r w:rsidRPr="00B06DBF">
        <w:rPr>
          <w:rFonts w:eastAsia="Times New Roman"/>
          <w:bCs/>
          <w:iCs/>
        </w:rPr>
        <w:t>отчете  результатов</w:t>
      </w:r>
      <w:proofErr w:type="gramEnd"/>
      <w:r w:rsidRPr="00B06DBF">
        <w:rPr>
          <w:rFonts w:eastAsia="Times New Roman"/>
          <w:bCs/>
          <w:iCs/>
        </w:rPr>
        <w:t xml:space="preserve"> ЕГЭ в 2020 году было отмечено как самое проблемное задание – </w:t>
      </w:r>
      <w:r w:rsidRPr="00B06DBF">
        <w:t xml:space="preserve"> Задание 16. Были даны рекомендации, которые привели в 2021 году к существенному росту среднего балла – 35,45, а в 2020 году он составлял 14,84. Причем рост составил по всем группам выпускников:</w:t>
      </w:r>
    </w:p>
    <w:p w:rsidR="00CB3C69" w:rsidRPr="00CB3C69" w:rsidRDefault="00CB3C69" w:rsidP="00CB3C69">
      <w:pPr>
        <w:spacing w:line="360" w:lineRule="auto"/>
        <w:jc w:val="both"/>
        <w:rPr>
          <w:sz w:val="28"/>
          <w:szCs w:val="28"/>
        </w:rPr>
      </w:pPr>
    </w:p>
    <w:tbl>
      <w:tblPr>
        <w:tblW w:w="9371" w:type="dxa"/>
        <w:tblInd w:w="93" w:type="dxa"/>
        <w:tblLook w:val="04A0" w:firstRow="1" w:lastRow="0" w:firstColumn="1" w:lastColumn="0" w:noHBand="0" w:noVBand="1"/>
      </w:tblPr>
      <w:tblGrid>
        <w:gridCol w:w="1121"/>
        <w:gridCol w:w="1269"/>
        <w:gridCol w:w="2445"/>
        <w:gridCol w:w="1276"/>
        <w:gridCol w:w="1701"/>
        <w:gridCol w:w="1559"/>
      </w:tblGrid>
      <w:tr w:rsidR="00CB3C69" w:rsidRPr="00CB3C69" w:rsidTr="00B06DBF">
        <w:trPr>
          <w:trHeight w:val="1155"/>
        </w:trPr>
        <w:tc>
          <w:tcPr>
            <w:tcW w:w="1121" w:type="dxa"/>
            <w:tcBorders>
              <w:top w:val="single" w:sz="4" w:space="0" w:color="auto"/>
              <w:left w:val="single" w:sz="4" w:space="0" w:color="auto"/>
              <w:bottom w:val="single" w:sz="4" w:space="0" w:color="auto"/>
              <w:right w:val="single" w:sz="4" w:space="0" w:color="auto"/>
            </w:tcBorders>
          </w:tcPr>
          <w:p w:rsidR="00CB3C69" w:rsidRPr="00B06DBF" w:rsidRDefault="00CB3C69" w:rsidP="00CB3C69">
            <w:pPr>
              <w:jc w:val="center"/>
              <w:rPr>
                <w:rFonts w:eastAsia="Times New Roman"/>
                <w:b/>
                <w:bCs/>
                <w:color w:val="000000"/>
              </w:rPr>
            </w:pPr>
            <w:r w:rsidRPr="00B06DBF">
              <w:rPr>
                <w:rFonts w:eastAsia="Times New Roman"/>
                <w:b/>
                <w:bCs/>
                <w:color w:val="000000"/>
              </w:rPr>
              <w:t xml:space="preserve">Год </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3C69" w:rsidRPr="00B06DBF" w:rsidRDefault="00CB3C69" w:rsidP="00CB3C69">
            <w:pPr>
              <w:jc w:val="center"/>
              <w:rPr>
                <w:rFonts w:eastAsia="Times New Roman"/>
                <w:b/>
                <w:bCs/>
                <w:color w:val="000000"/>
              </w:rPr>
            </w:pPr>
            <w:r w:rsidRPr="00B06DBF">
              <w:rPr>
                <w:rFonts w:eastAsia="Times New Roman"/>
                <w:b/>
                <w:bCs/>
                <w:color w:val="000000"/>
              </w:rPr>
              <w:t>средний %%</w:t>
            </w:r>
          </w:p>
        </w:tc>
        <w:tc>
          <w:tcPr>
            <w:tcW w:w="2445" w:type="dxa"/>
            <w:tcBorders>
              <w:top w:val="single" w:sz="4" w:space="0" w:color="auto"/>
              <w:left w:val="nil"/>
              <w:bottom w:val="single" w:sz="4" w:space="0" w:color="auto"/>
              <w:right w:val="single" w:sz="4" w:space="0" w:color="auto"/>
            </w:tcBorders>
            <w:shd w:val="clear" w:color="auto" w:fill="auto"/>
            <w:vAlign w:val="bottom"/>
            <w:hideMark/>
          </w:tcPr>
          <w:p w:rsidR="00CB3C69" w:rsidRPr="00B06DBF" w:rsidRDefault="00CB3C69" w:rsidP="00CB3C69">
            <w:pPr>
              <w:jc w:val="center"/>
              <w:rPr>
                <w:rFonts w:eastAsia="Times New Roman"/>
                <w:b/>
                <w:bCs/>
                <w:color w:val="000000"/>
              </w:rPr>
            </w:pPr>
            <w:r w:rsidRPr="00B06DBF">
              <w:rPr>
                <w:rFonts w:eastAsia="Times New Roman"/>
                <w:b/>
                <w:bCs/>
                <w:color w:val="000000"/>
              </w:rPr>
              <w:t>%% в группе непреодолевших</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B3C69" w:rsidRPr="00B06DBF" w:rsidRDefault="00CB3C69" w:rsidP="00CB3C69">
            <w:pPr>
              <w:rPr>
                <w:rFonts w:eastAsia="Times New Roman"/>
                <w:b/>
                <w:bCs/>
                <w:color w:val="000000"/>
              </w:rPr>
            </w:pPr>
            <w:r w:rsidRPr="00B06DBF">
              <w:rPr>
                <w:rFonts w:eastAsia="Times New Roman"/>
                <w:b/>
                <w:bCs/>
                <w:color w:val="000000"/>
              </w:rPr>
              <w:t>%% в группе до 60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CB3C69" w:rsidRPr="00B06DBF" w:rsidRDefault="00CB3C69" w:rsidP="00CB3C69">
            <w:pPr>
              <w:rPr>
                <w:rFonts w:eastAsia="Times New Roman"/>
                <w:b/>
                <w:bCs/>
                <w:color w:val="000000"/>
              </w:rPr>
            </w:pPr>
            <w:r w:rsidRPr="00B06DBF">
              <w:rPr>
                <w:rFonts w:eastAsia="Times New Roman"/>
                <w:b/>
                <w:bCs/>
                <w:color w:val="000000"/>
              </w:rPr>
              <w:t>%% в группе 61-80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CB3C69" w:rsidRPr="00B06DBF" w:rsidRDefault="00CB3C69" w:rsidP="00CB3C69">
            <w:pPr>
              <w:rPr>
                <w:rFonts w:eastAsia="Times New Roman"/>
                <w:b/>
                <w:bCs/>
                <w:color w:val="000000"/>
              </w:rPr>
            </w:pPr>
            <w:r w:rsidRPr="00B06DBF">
              <w:rPr>
                <w:rFonts w:eastAsia="Times New Roman"/>
                <w:b/>
                <w:bCs/>
                <w:color w:val="000000"/>
              </w:rPr>
              <w:t>в группе 81-100</w:t>
            </w:r>
          </w:p>
        </w:tc>
      </w:tr>
      <w:tr w:rsidR="00CB3C69" w:rsidRPr="00CB3C69" w:rsidTr="00B06DBF">
        <w:trPr>
          <w:trHeight w:val="360"/>
        </w:trPr>
        <w:tc>
          <w:tcPr>
            <w:tcW w:w="1121" w:type="dxa"/>
            <w:tcBorders>
              <w:top w:val="single" w:sz="4" w:space="0" w:color="auto"/>
              <w:left w:val="single" w:sz="4" w:space="0" w:color="auto"/>
              <w:bottom w:val="single" w:sz="4" w:space="0" w:color="auto"/>
              <w:right w:val="single" w:sz="4" w:space="0" w:color="auto"/>
            </w:tcBorders>
          </w:tcPr>
          <w:p w:rsidR="00CB3C69" w:rsidRPr="00B06DBF" w:rsidRDefault="00CB3C69" w:rsidP="00CB3C69">
            <w:pPr>
              <w:jc w:val="right"/>
              <w:rPr>
                <w:rFonts w:eastAsia="Times New Roman"/>
                <w:color w:val="000000"/>
              </w:rPr>
            </w:pPr>
            <w:r w:rsidRPr="00B06DBF">
              <w:rPr>
                <w:rFonts w:eastAsia="Times New Roman"/>
                <w:color w:val="000000"/>
              </w:rPr>
              <w:t>2020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C69" w:rsidRPr="00B06DBF" w:rsidRDefault="00CB3C69" w:rsidP="00CB3C69">
            <w:pPr>
              <w:jc w:val="right"/>
              <w:rPr>
                <w:b/>
                <w:color w:val="000000"/>
              </w:rPr>
            </w:pPr>
            <w:r w:rsidRPr="00B06DBF">
              <w:rPr>
                <w:b/>
                <w:color w:val="000000"/>
              </w:rPr>
              <w:t>14,84</w:t>
            </w:r>
          </w:p>
        </w:tc>
        <w:tc>
          <w:tcPr>
            <w:tcW w:w="2445"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2,31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4,70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20,84</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40,74</w:t>
            </w:r>
          </w:p>
        </w:tc>
      </w:tr>
      <w:tr w:rsidR="00CB3C69" w:rsidRPr="00CB3C69" w:rsidTr="00B06DBF">
        <w:trPr>
          <w:trHeight w:val="360"/>
        </w:trPr>
        <w:tc>
          <w:tcPr>
            <w:tcW w:w="1121" w:type="dxa"/>
            <w:tcBorders>
              <w:top w:val="single" w:sz="4" w:space="0" w:color="auto"/>
              <w:left w:val="single" w:sz="4" w:space="0" w:color="auto"/>
              <w:bottom w:val="single" w:sz="4" w:space="0" w:color="auto"/>
              <w:right w:val="single" w:sz="4" w:space="0" w:color="auto"/>
            </w:tcBorders>
          </w:tcPr>
          <w:p w:rsidR="00CB3C69" w:rsidRPr="00B06DBF" w:rsidRDefault="00CB3C69" w:rsidP="00CB3C69">
            <w:pPr>
              <w:jc w:val="right"/>
              <w:rPr>
                <w:rFonts w:eastAsia="Times New Roman"/>
                <w:color w:val="000000"/>
              </w:rPr>
            </w:pPr>
            <w:r w:rsidRPr="00B06DBF">
              <w:rPr>
                <w:rFonts w:eastAsia="Times New Roman"/>
                <w:color w:val="000000"/>
              </w:rPr>
              <w:t xml:space="preserve">2021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3C69" w:rsidRPr="00B06DBF" w:rsidRDefault="00CB3C69" w:rsidP="00CB3C69">
            <w:pPr>
              <w:jc w:val="right"/>
              <w:rPr>
                <w:b/>
                <w:color w:val="000000"/>
              </w:rPr>
            </w:pPr>
            <w:r w:rsidRPr="00B06DBF">
              <w:rPr>
                <w:b/>
                <w:color w:val="000000"/>
              </w:rPr>
              <w:t>35,45</w:t>
            </w:r>
          </w:p>
        </w:tc>
        <w:tc>
          <w:tcPr>
            <w:tcW w:w="2445"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18,91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33,61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43,51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B3C69" w:rsidRPr="00B06DBF" w:rsidRDefault="00CB3C69" w:rsidP="00CB3C69">
            <w:pPr>
              <w:jc w:val="right"/>
              <w:rPr>
                <w:color w:val="000000"/>
              </w:rPr>
            </w:pPr>
            <w:r w:rsidRPr="00B06DBF">
              <w:rPr>
                <w:color w:val="000000"/>
              </w:rPr>
              <w:t>48,25</w:t>
            </w:r>
          </w:p>
        </w:tc>
      </w:tr>
    </w:tbl>
    <w:p w:rsidR="00CB3C69" w:rsidRPr="00CB3C69" w:rsidRDefault="00CB3C69" w:rsidP="00CB3C69">
      <w:pPr>
        <w:spacing w:line="360" w:lineRule="auto"/>
        <w:jc w:val="both"/>
      </w:pPr>
    </w:p>
    <w:p w:rsidR="00CB3C69" w:rsidRPr="00CB3C69" w:rsidRDefault="00CB3C69" w:rsidP="000562BF">
      <w:pPr>
        <w:numPr>
          <w:ilvl w:val="0"/>
          <w:numId w:val="2"/>
        </w:numPr>
        <w:ind w:left="709" w:hanging="425"/>
        <w:contextualSpacing/>
        <w:jc w:val="both"/>
        <w:rPr>
          <w:rFonts w:eastAsia="Times New Roman"/>
          <w:bCs/>
          <w:i/>
          <w:iCs/>
        </w:rPr>
      </w:pPr>
      <w:r w:rsidRPr="00CB3C69">
        <w:rPr>
          <w:rFonts w:eastAsia="Times New Roman"/>
          <w:bCs/>
          <w:i/>
          <w:iCs/>
        </w:rPr>
        <w:t>Выводы о связи динамики результатов проведения ЕГЭ с проведенными мероприятиями, предложенными для включения в дорожную карту в 2020 году</w:t>
      </w:r>
    </w:p>
    <w:p w:rsidR="00CB3C69" w:rsidRPr="00CB3C69" w:rsidRDefault="00CB3C69" w:rsidP="00CB3C69">
      <w:pPr>
        <w:ind w:left="709"/>
        <w:contextualSpacing/>
        <w:jc w:val="both"/>
        <w:rPr>
          <w:rFonts w:eastAsia="Times New Roman"/>
          <w:bCs/>
          <w:i/>
          <w:iCs/>
        </w:rPr>
      </w:pPr>
    </w:p>
    <w:p w:rsidR="00CB3C69" w:rsidRPr="00B06DBF" w:rsidRDefault="00CB3C69" w:rsidP="00B06DBF">
      <w:pPr>
        <w:ind w:firstLine="426"/>
        <w:jc w:val="both"/>
      </w:pPr>
      <w:r w:rsidRPr="00B06DBF">
        <w:t xml:space="preserve">Позитивная динамика результатов ЕГЭ в связи с проведенными мероприятиями отмечается, но незначительная. По отдельным заданиям, на которые в 2020 году было обращено внимание, наблюдается улучшение результатов.  </w:t>
      </w:r>
    </w:p>
    <w:p w:rsidR="00CB3C69" w:rsidRPr="00B06DBF" w:rsidRDefault="00CB3C69" w:rsidP="00B06DBF">
      <w:pPr>
        <w:ind w:firstLine="426"/>
        <w:jc w:val="both"/>
      </w:pPr>
      <w:r w:rsidRPr="00B06DBF">
        <w:t xml:space="preserve">В течение года с группами учителей и экспертами были проведены семинары, на которых разбирались типичные ошибки в работах выпускников. </w:t>
      </w:r>
    </w:p>
    <w:p w:rsidR="00CB3C69" w:rsidRPr="00B06DBF" w:rsidRDefault="00CB3C69" w:rsidP="00B06DBF">
      <w:pPr>
        <w:ind w:firstLine="425"/>
        <w:jc w:val="both"/>
      </w:pPr>
      <w:r w:rsidRPr="00B06DBF">
        <w:t xml:space="preserve">Вместе с тем, СРЕДНИЙ ТЕСТОВЫЙ БАЛЛ по Обществознанию в 2020 году составил 56,79 (в 2020 –59,85, в 2019 году – 55,01), т.е. средний балл по Тверской области понизился по сравнению с предыдущим годом, однако, </w:t>
      </w:r>
      <w:proofErr w:type="gramStart"/>
      <w:r w:rsidRPr="00B06DBF">
        <w:t>он  выше</w:t>
      </w:r>
      <w:proofErr w:type="gramEnd"/>
      <w:r w:rsidRPr="00B06DBF">
        <w:t>, чем показатель  2019 г. В прошлом 2020 году выпускники имели возможность готовиться к экзамену на 1 месяц больше. В этом году такой возможности у них не было.</w:t>
      </w:r>
    </w:p>
    <w:p w:rsidR="00CB3C69" w:rsidRPr="00B06DBF" w:rsidRDefault="00CB3C69" w:rsidP="00B06DBF">
      <w:pPr>
        <w:ind w:firstLine="425"/>
        <w:jc w:val="both"/>
      </w:pPr>
      <w:r w:rsidRPr="00B06DBF">
        <w:t xml:space="preserve">КОЛИЧЕСТВО СТОБАЛЬНИКОВ снизилось по сравнению с 2020 г. с 6 до 3. На наш взгляд, причина та же – лишний месяц подготовки выпускников. </w:t>
      </w:r>
    </w:p>
    <w:p w:rsidR="00CB3C69" w:rsidRPr="00B06DBF" w:rsidRDefault="00CB3C69" w:rsidP="00B06DBF">
      <w:pPr>
        <w:ind w:firstLine="425"/>
        <w:jc w:val="both"/>
      </w:pPr>
      <w:r w:rsidRPr="00B06DBF">
        <w:t xml:space="preserve">ДОЛЯ УЧАСТНИКОВ, НАБРАВШИХ ОТ 81 ДО 100 БАЛЛОВ снизилась </w:t>
      </w:r>
      <w:proofErr w:type="gramStart"/>
      <w:r w:rsidRPr="00B06DBF">
        <w:t>с  13</w:t>
      </w:r>
      <w:proofErr w:type="gramEnd"/>
      <w:r w:rsidRPr="00B06DBF">
        <w:t xml:space="preserve">,48 до 10,08 (по сравнению с 2019 годом, когда показатель составлял 8,37% повысилась). </w:t>
      </w:r>
    </w:p>
    <w:p w:rsidR="00CB3C69" w:rsidRPr="00B06DBF" w:rsidRDefault="00CB3C69" w:rsidP="00B06DBF">
      <w:pPr>
        <w:ind w:firstLine="425"/>
        <w:jc w:val="both"/>
      </w:pPr>
      <w:r w:rsidRPr="00B06DBF">
        <w:t xml:space="preserve">ДОЛЯ УЧАСТНИКОВ, НЕ ПРЕОДОЛЕВШИХ МИНИМАЛЬНЫЙ ПОРОГОВЫЙ БАЛЛ по предмету, также увеличилась </w:t>
      </w:r>
      <w:proofErr w:type="gramStart"/>
      <w:r w:rsidRPr="00B06DBF">
        <w:t>с  13</w:t>
      </w:r>
      <w:proofErr w:type="gramEnd"/>
      <w:r w:rsidRPr="00B06DBF">
        <w:t>,78</w:t>
      </w:r>
      <w:r w:rsidRPr="00B06DBF">
        <w:tab/>
        <w:t xml:space="preserve">до 17,47, что выше, чем за все предыдущие годы. </w:t>
      </w:r>
    </w:p>
    <w:p w:rsidR="00CB3C69" w:rsidRPr="00B06DBF" w:rsidRDefault="00CB3C69" w:rsidP="00B06DBF">
      <w:pPr>
        <w:ind w:firstLine="425"/>
        <w:jc w:val="both"/>
      </w:pPr>
      <w:r w:rsidRPr="00B06DBF">
        <w:t xml:space="preserve">Таким образом, В ЦЕЛОМ РЕЗУЛЬТАТЫ ЕГЭ ПО ОБЩЕСТВОЗНАНИЮ В ТВЕРСКОЙ ОБЛАСТИ В 2021 ГОДУ ХАРАКТЕРИЗУЮТСЯ ОТРИЦАТЕЛЬНОЙ </w:t>
      </w:r>
      <w:proofErr w:type="gramStart"/>
      <w:r w:rsidRPr="00B06DBF">
        <w:t>ДИНАМИКОЙ  по</w:t>
      </w:r>
      <w:proofErr w:type="gramEnd"/>
      <w:r w:rsidRPr="00B06DBF">
        <w:t xml:space="preserve"> сравнению с  2020 годом, но по многим показателям лучше 2018, 2019 годов. Можно сказать, что показатели вернулись к своему тренду.  </w:t>
      </w:r>
    </w:p>
    <w:p w:rsidR="00CB3C69" w:rsidRPr="00B06DBF" w:rsidRDefault="00CB3C69" w:rsidP="00B06DBF">
      <w:pPr>
        <w:jc w:val="both"/>
      </w:pPr>
      <w:r w:rsidRPr="00B06DBF">
        <w:rPr>
          <w:rFonts w:eastAsia="Times New Roman"/>
          <w:bCs/>
          <w:i/>
          <w:iCs/>
        </w:rPr>
        <w:t>Прочие выводы</w:t>
      </w:r>
      <w:r w:rsidRPr="00B06DBF">
        <w:t xml:space="preserve"> </w:t>
      </w:r>
    </w:p>
    <w:p w:rsidR="00CB3C69" w:rsidRPr="00B06DBF" w:rsidRDefault="00CB3C69" w:rsidP="00B06DBF">
      <w:pPr>
        <w:jc w:val="both"/>
      </w:pPr>
      <w:r w:rsidRPr="00B06DBF">
        <w:t xml:space="preserve">Основная проблема – немотивированные ученики, которые решили сдавать предмет «Обществознание» незадолго до его проведения, у которых отсутствует системная </w:t>
      </w:r>
      <w:proofErr w:type="gramStart"/>
      <w:r w:rsidRPr="00B06DBF">
        <w:t>подготовка  по</w:t>
      </w:r>
      <w:proofErr w:type="gramEnd"/>
      <w:r w:rsidRPr="00B06DBF">
        <w:t xml:space="preserve"> данному предмету. Казалось, </w:t>
      </w:r>
      <w:proofErr w:type="gramStart"/>
      <w:r w:rsidRPr="00B06DBF">
        <w:t>что</w:t>
      </w:r>
      <w:proofErr w:type="gramEnd"/>
      <w:r w:rsidRPr="00B06DBF">
        <w:t xml:space="preserve"> когда был отменен третий обязательный экзамен ЕГЭ и Обществознание стали сдавать только те выпускники, кому он нужен для поступления в вуз, средний тестовый балл по предмету должен был существенно вырасти. Однако он поднялся несущественно. Это свидетельствует о том, что многие слабые ученики, решившие сдавать ЕГЭ по Обществознанию для поступления в вуз, до сих пор выбирают «Обществознание» по принципу меньшего из зол, недооценивая сложность данной дисциплины. </w:t>
      </w:r>
    </w:p>
    <w:p w:rsidR="00CB3C69" w:rsidRPr="00B06DBF" w:rsidRDefault="00CB3C69" w:rsidP="00B06DBF">
      <w:pPr>
        <w:jc w:val="both"/>
      </w:pPr>
      <w:r w:rsidRPr="00B06DBF">
        <w:t xml:space="preserve">Поэтому ЦЕЛЕСООБРАЗНО, проводить профоринтационную подготовку по предметам в начале 10 класса, объяснять выпускникам и их родителям сложность предмета «Обществознание». Например, предложить родителям выпускников ознакомиться с КИМ по Обществознанию на родительском собрании. Сейчас такие практики (сдачи родителями ЕГЭ) существуют, но количество родителей, сдающих ЕГЭ, крайне незначительно, а даты проведения таких ЕГЭ – тот же год, когда ребенок сам сдает ЕГЭ. </w:t>
      </w:r>
    </w:p>
    <w:p w:rsidR="00CB3C69" w:rsidRPr="00CB3C69" w:rsidRDefault="00CB3C69" w:rsidP="00CB3C69">
      <w:pPr>
        <w:ind w:left="709"/>
        <w:contextualSpacing/>
        <w:jc w:val="both"/>
        <w:rPr>
          <w:rFonts w:eastAsia="Times New Roman"/>
          <w:bCs/>
          <w:i/>
          <w:iCs/>
        </w:rPr>
      </w:pPr>
    </w:p>
    <w:p w:rsidR="00CB3C69" w:rsidRPr="00CB3C69" w:rsidRDefault="00CB3C69" w:rsidP="00CB3C69">
      <w:pPr>
        <w:ind w:left="709"/>
        <w:contextualSpacing/>
        <w:jc w:val="both"/>
      </w:pPr>
    </w:p>
    <w:p w:rsidR="00CB3C69" w:rsidRPr="00CB3C69" w:rsidRDefault="00CB3C69" w:rsidP="00B06DBF">
      <w:pPr>
        <w:keepNext/>
        <w:keepLines/>
        <w:spacing w:before="40"/>
        <w:ind w:left="1080"/>
        <w:jc w:val="center"/>
        <w:outlineLvl w:val="1"/>
        <w:rPr>
          <w:rFonts w:eastAsia="SimSun"/>
          <w:smallCaps/>
          <w:color w:val="365F91"/>
          <w:sz w:val="28"/>
          <w:szCs w:val="28"/>
          <w:lang w:val="x-none"/>
        </w:rPr>
      </w:pPr>
      <w:r w:rsidRPr="00CB3C69">
        <w:rPr>
          <w:rFonts w:eastAsia="SimSun"/>
          <w:b/>
          <w:bCs/>
          <w:sz w:val="28"/>
          <w:szCs w:val="28"/>
          <w:lang w:val="x-none"/>
        </w:rPr>
        <w:t>Раздел 4. РЕКОМЕНДАЦИИ</w:t>
      </w:r>
      <w:r w:rsidRPr="00CB3C69">
        <w:rPr>
          <w:rFonts w:eastAsia="SimSun"/>
          <w:b/>
          <w:bCs/>
          <w:sz w:val="28"/>
          <w:szCs w:val="28"/>
          <w:vertAlign w:val="superscript"/>
          <w:lang w:val="x-none"/>
        </w:rPr>
        <w:footnoteReference w:id="51"/>
      </w:r>
      <w:r w:rsidRPr="00CB3C69">
        <w:rPr>
          <w:rFonts w:eastAsia="SimSun"/>
          <w:b/>
          <w:bCs/>
          <w:sz w:val="28"/>
          <w:szCs w:val="28"/>
          <w:lang w:val="x-none"/>
        </w:rPr>
        <w:t xml:space="preserve"> ДЛЯ СИСТЕМЫ ОБРАЗОВАНИЯ СУБЪЕКТА РОССИЙСКОЙ ФЕДЕРАЦИИ</w:t>
      </w:r>
    </w:p>
    <w:p w:rsidR="00CB3C69" w:rsidRPr="00CB3C69" w:rsidRDefault="00CB3C69" w:rsidP="00CB3C69">
      <w:pPr>
        <w:ind w:left="-426"/>
        <w:jc w:val="both"/>
      </w:pPr>
    </w:p>
    <w:p w:rsidR="00CB3C69" w:rsidRPr="00CB3C69" w:rsidRDefault="00CB3C69" w:rsidP="000562BF">
      <w:pPr>
        <w:keepNext/>
        <w:keepLines/>
        <w:numPr>
          <w:ilvl w:val="0"/>
          <w:numId w:val="6"/>
        </w:numPr>
        <w:tabs>
          <w:tab w:val="left" w:pos="567"/>
        </w:tabs>
        <w:spacing w:before="200"/>
        <w:outlineLvl w:val="2"/>
        <w:rPr>
          <w:rFonts w:eastAsia="SimSun"/>
          <w:b/>
          <w:bCs/>
          <w:vanish/>
          <w:sz w:val="28"/>
        </w:rPr>
      </w:pPr>
    </w:p>
    <w:p w:rsidR="00CB3C69" w:rsidRPr="00CB3C69" w:rsidRDefault="00CB3C69" w:rsidP="000562BF">
      <w:pPr>
        <w:keepNext/>
        <w:keepLines/>
        <w:numPr>
          <w:ilvl w:val="1"/>
          <w:numId w:val="6"/>
        </w:numPr>
        <w:tabs>
          <w:tab w:val="left" w:pos="567"/>
        </w:tabs>
        <w:spacing w:before="200"/>
        <w:ind w:left="284"/>
        <w:jc w:val="both"/>
        <w:outlineLvl w:val="2"/>
        <w:rPr>
          <w:rFonts w:eastAsia="SimSun"/>
          <w:b/>
          <w:bCs/>
          <w:sz w:val="28"/>
          <w:lang w:val="x-none"/>
        </w:rPr>
      </w:pPr>
      <w:r w:rsidRPr="00CB3C69">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CB3C69" w:rsidRPr="00B06DBF" w:rsidRDefault="00CB3C69" w:rsidP="000562BF">
      <w:pPr>
        <w:keepNext/>
        <w:keepLines/>
        <w:numPr>
          <w:ilvl w:val="2"/>
          <w:numId w:val="6"/>
        </w:numPr>
        <w:spacing w:before="200"/>
        <w:jc w:val="both"/>
        <w:outlineLvl w:val="2"/>
        <w:rPr>
          <w:rFonts w:eastAsia="SimSun"/>
        </w:rPr>
      </w:pPr>
      <w:r w:rsidRPr="00B06DBF">
        <w:rPr>
          <w:rFonts w:eastAsia="SimSun"/>
        </w:rPr>
        <w:t xml:space="preserve">Рекомендации </w:t>
      </w:r>
      <w:r w:rsidRPr="00B06DBF">
        <w:rPr>
          <w:rFonts w:eastAsia="SimSun"/>
          <w:lang w:val="x-none"/>
        </w:rPr>
        <w:t>по совершенствованию преподавания учебного предмета всем обучающимся</w:t>
      </w:r>
    </w:p>
    <w:p w:rsidR="00CB3C69" w:rsidRPr="00B06DBF" w:rsidRDefault="00CB3C69" w:rsidP="00CB3C69">
      <w:pPr>
        <w:jc w:val="both"/>
      </w:pPr>
    </w:p>
    <w:p w:rsidR="00CB3C69" w:rsidRPr="00B06DBF" w:rsidRDefault="00CB3C69" w:rsidP="00690577">
      <w:pPr>
        <w:numPr>
          <w:ilvl w:val="0"/>
          <w:numId w:val="37"/>
        </w:numPr>
        <w:jc w:val="both"/>
      </w:pPr>
      <w:r w:rsidRPr="00B06DBF">
        <w:t>Использовать навигатор подготовки ФИПИ.</w:t>
      </w:r>
    </w:p>
    <w:p w:rsidR="00CB3C69" w:rsidRPr="00B06DBF" w:rsidRDefault="00CB3C69" w:rsidP="00690577">
      <w:pPr>
        <w:numPr>
          <w:ilvl w:val="0"/>
          <w:numId w:val="37"/>
        </w:numPr>
        <w:jc w:val="both"/>
      </w:pPr>
      <w:r w:rsidRPr="00B06DBF">
        <w:t xml:space="preserve">Для </w:t>
      </w:r>
      <w:proofErr w:type="gramStart"/>
      <w:r w:rsidRPr="00B06DBF">
        <w:t>изучения  раздела</w:t>
      </w:r>
      <w:proofErr w:type="gramEnd"/>
      <w:r w:rsidRPr="00B06DBF">
        <w:t xml:space="preserve"> «Право» использовать  Приложение 2 из Спецификации.</w:t>
      </w:r>
    </w:p>
    <w:p w:rsidR="00CB3C69" w:rsidRPr="00B06DBF" w:rsidRDefault="00CB3C69" w:rsidP="00690577">
      <w:pPr>
        <w:numPr>
          <w:ilvl w:val="0"/>
          <w:numId w:val="37"/>
        </w:numPr>
        <w:jc w:val="both"/>
      </w:pPr>
      <w:r w:rsidRPr="00B06DBF">
        <w:t>Создание собственного терминологического словаря по Обществознанию.</w:t>
      </w:r>
    </w:p>
    <w:p w:rsidR="00CB3C69" w:rsidRPr="00B06DBF" w:rsidRDefault="00CB3C69" w:rsidP="00690577">
      <w:pPr>
        <w:numPr>
          <w:ilvl w:val="0"/>
          <w:numId w:val="37"/>
        </w:numPr>
        <w:jc w:val="both"/>
      </w:pPr>
      <w:r w:rsidRPr="00B06DBF">
        <w:t xml:space="preserve">Разбирать различные определения терминов. </w:t>
      </w:r>
    </w:p>
    <w:p w:rsidR="00CB3C69" w:rsidRPr="00B06DBF" w:rsidRDefault="00CB3C69" w:rsidP="00690577">
      <w:pPr>
        <w:numPr>
          <w:ilvl w:val="0"/>
          <w:numId w:val="37"/>
        </w:numPr>
        <w:jc w:val="both"/>
      </w:pPr>
      <w:r w:rsidRPr="00B06DBF">
        <w:t>По всем изучаемым темам составлять план.</w:t>
      </w:r>
    </w:p>
    <w:p w:rsidR="00CB3C69" w:rsidRPr="00B06DBF" w:rsidRDefault="00CB3C69" w:rsidP="00690577">
      <w:pPr>
        <w:numPr>
          <w:ilvl w:val="0"/>
          <w:numId w:val="37"/>
        </w:numPr>
        <w:jc w:val="both"/>
      </w:pPr>
      <w:r w:rsidRPr="00B06DBF">
        <w:t xml:space="preserve">При выполнении заданий в формате ЕГЭ необходимо с учениками разбирать критерии оценивания данных заданий. </w:t>
      </w:r>
    </w:p>
    <w:p w:rsidR="00CB3C69" w:rsidRPr="00B06DBF" w:rsidRDefault="00CB3C69" w:rsidP="00690577">
      <w:pPr>
        <w:numPr>
          <w:ilvl w:val="0"/>
          <w:numId w:val="37"/>
        </w:numPr>
        <w:jc w:val="both"/>
      </w:pPr>
      <w:r w:rsidRPr="00B06DBF">
        <w:t xml:space="preserve">Проведение занятий по разделам Право и Политика в игровых формах, посещение соответствующих органов государственной власти, приглашение сотрудников данных органов на школьные </w:t>
      </w:r>
      <w:proofErr w:type="gramStart"/>
      <w:r w:rsidRPr="00B06DBF">
        <w:t>уроки  (</w:t>
      </w:r>
      <w:proofErr w:type="gramEnd"/>
      <w:r w:rsidRPr="00B06DBF">
        <w:t>Суды, Законодательное Собрание, Правительство субъекта РФ, избирательные комиссии, правоохранительных органов и т.д.)</w:t>
      </w:r>
    </w:p>
    <w:p w:rsidR="00CB3C69" w:rsidRPr="00B06DBF" w:rsidRDefault="00CB3C69" w:rsidP="00690577">
      <w:pPr>
        <w:numPr>
          <w:ilvl w:val="0"/>
          <w:numId w:val="37"/>
        </w:numPr>
        <w:jc w:val="both"/>
      </w:pPr>
      <w:r w:rsidRPr="00B06DBF">
        <w:t xml:space="preserve">Начинать урок с анализа новостной ленты, чтобы связывать текущий общественный процесс с различными разделами обществознания, разбирать и оценивать роль текущих событий в функционировании и развитии общества. </w:t>
      </w:r>
    </w:p>
    <w:p w:rsidR="00CB3C69" w:rsidRPr="00B06DBF" w:rsidRDefault="00CB3C69" w:rsidP="00690577">
      <w:pPr>
        <w:numPr>
          <w:ilvl w:val="0"/>
          <w:numId w:val="37"/>
        </w:numPr>
        <w:jc w:val="both"/>
      </w:pPr>
      <w:r w:rsidRPr="00B06DBF">
        <w:t xml:space="preserve">Учитывая увлечение современного поколения молодежи использованием гаджетов, давать ученикам больше заданий на поиск необходимой информации по конкретной теме в интернете. </w:t>
      </w:r>
    </w:p>
    <w:p w:rsidR="00CB3C69" w:rsidRPr="00B06DBF" w:rsidRDefault="00CB3C69" w:rsidP="00690577">
      <w:pPr>
        <w:numPr>
          <w:ilvl w:val="0"/>
          <w:numId w:val="37"/>
        </w:numPr>
        <w:jc w:val="both"/>
      </w:pPr>
      <w:r w:rsidRPr="00B06DBF">
        <w:t xml:space="preserve">Практиковать политинформацию об актуальных событиях на уроках. </w:t>
      </w:r>
    </w:p>
    <w:p w:rsidR="00CB3C69" w:rsidRPr="00B06DBF" w:rsidRDefault="00CB3C69" w:rsidP="00690577">
      <w:pPr>
        <w:numPr>
          <w:ilvl w:val="0"/>
          <w:numId w:val="37"/>
        </w:numPr>
        <w:jc w:val="both"/>
      </w:pPr>
      <w:r w:rsidRPr="00B06DBF">
        <w:t xml:space="preserve">Практиковать написание сочинений по методике социологического воображения – мои рекомендации по созданию конституции, моя предвыборная программа и т.д. </w:t>
      </w:r>
    </w:p>
    <w:p w:rsidR="00CB3C69" w:rsidRPr="00B06DBF" w:rsidRDefault="00CB3C69" w:rsidP="00690577">
      <w:pPr>
        <w:numPr>
          <w:ilvl w:val="0"/>
          <w:numId w:val="37"/>
        </w:numPr>
        <w:jc w:val="both"/>
      </w:pPr>
      <w:r w:rsidRPr="00B06DBF">
        <w:t>Практиковать дебаты.</w:t>
      </w:r>
    </w:p>
    <w:p w:rsidR="00CB3C69" w:rsidRPr="00B06DBF" w:rsidRDefault="00CB3C69" w:rsidP="00690577">
      <w:pPr>
        <w:numPr>
          <w:ilvl w:val="0"/>
          <w:numId w:val="37"/>
        </w:numPr>
        <w:jc w:val="both"/>
      </w:pPr>
      <w:r w:rsidRPr="00B06DBF">
        <w:t>Практиковать терминологические диктанты.</w:t>
      </w:r>
    </w:p>
    <w:p w:rsidR="00CB3C69" w:rsidRPr="00B06DBF" w:rsidRDefault="00CB3C69" w:rsidP="00690577">
      <w:pPr>
        <w:numPr>
          <w:ilvl w:val="0"/>
          <w:numId w:val="37"/>
        </w:numPr>
        <w:jc w:val="both"/>
      </w:pPr>
      <w:r w:rsidRPr="00B06DBF">
        <w:t xml:space="preserve">Рекомендовать самим ученикам составлять отдельные задания для КИМов ЕГЭ. </w:t>
      </w:r>
    </w:p>
    <w:p w:rsidR="00CB3C69" w:rsidRPr="00B06DBF" w:rsidRDefault="00CB3C69" w:rsidP="00690577">
      <w:pPr>
        <w:numPr>
          <w:ilvl w:val="0"/>
          <w:numId w:val="37"/>
        </w:numPr>
      </w:pPr>
      <w:r w:rsidRPr="00B06DBF">
        <w:t xml:space="preserve">Больше использовать схемы, таблицы. </w:t>
      </w:r>
    </w:p>
    <w:p w:rsidR="00CB3C69" w:rsidRPr="00CB3C69" w:rsidRDefault="00CB3C69" w:rsidP="00CB3C69">
      <w:pPr>
        <w:rPr>
          <w:sz w:val="28"/>
          <w:szCs w:val="28"/>
        </w:rPr>
      </w:pPr>
    </w:p>
    <w:p w:rsidR="00CB3C69" w:rsidRPr="00CB3C69" w:rsidRDefault="00CB3C69" w:rsidP="00CB3C69">
      <w:pPr>
        <w:rPr>
          <w:b/>
        </w:rPr>
      </w:pPr>
      <w:r w:rsidRPr="00CB3C69">
        <w:rPr>
          <w:b/>
          <w:sz w:val="28"/>
          <w:szCs w:val="28"/>
        </w:rPr>
        <w:t xml:space="preserve">Рекомендации по отдельным группам заданий </w:t>
      </w:r>
    </w:p>
    <w:p w:rsidR="00CB3C69" w:rsidRPr="00CB3C69" w:rsidRDefault="00CB3C69" w:rsidP="00CB3C69">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257"/>
      </w:tblGrid>
      <w:tr w:rsidR="00CB3C69" w:rsidRPr="00EB7224" w:rsidTr="000562BF">
        <w:tc>
          <w:tcPr>
            <w:tcW w:w="2435" w:type="dxa"/>
            <w:shd w:val="clear" w:color="auto" w:fill="auto"/>
          </w:tcPr>
          <w:p w:rsidR="00CB3C69" w:rsidRPr="00EB7224" w:rsidRDefault="00CB3C69" w:rsidP="00CB3C69">
            <w:pPr>
              <w:ind w:firstLine="539"/>
              <w:jc w:val="both"/>
              <w:rPr>
                <w:b/>
              </w:rPr>
            </w:pPr>
            <w:r w:rsidRPr="00EB7224">
              <w:rPr>
                <w:b/>
              </w:rPr>
              <w:t xml:space="preserve">Задания </w:t>
            </w:r>
          </w:p>
        </w:tc>
        <w:tc>
          <w:tcPr>
            <w:tcW w:w="7419" w:type="dxa"/>
            <w:shd w:val="clear" w:color="auto" w:fill="auto"/>
          </w:tcPr>
          <w:p w:rsidR="00CB3C69" w:rsidRPr="00EB7224" w:rsidRDefault="00CB3C69" w:rsidP="00CB3C69">
            <w:pPr>
              <w:jc w:val="both"/>
              <w:rPr>
                <w:b/>
              </w:rPr>
            </w:pPr>
            <w:r w:rsidRPr="00EB7224">
              <w:rPr>
                <w:b/>
              </w:rPr>
              <w:t>Рекомендации</w:t>
            </w:r>
          </w:p>
        </w:tc>
      </w:tr>
      <w:tr w:rsidR="00CB3C69" w:rsidRPr="00EB7224" w:rsidTr="000562BF">
        <w:tc>
          <w:tcPr>
            <w:tcW w:w="2435" w:type="dxa"/>
            <w:shd w:val="clear" w:color="auto" w:fill="auto"/>
          </w:tcPr>
          <w:p w:rsidR="00CB3C69" w:rsidRPr="00EB7224" w:rsidRDefault="00CB3C69" w:rsidP="00CB3C69">
            <w:pPr>
              <w:ind w:firstLine="539"/>
              <w:jc w:val="both"/>
            </w:pPr>
            <w:r w:rsidRPr="00EB7224">
              <w:t>Раздел Политика. Тема Конституция РФ: органы государственной власти и их полномочия</w:t>
            </w:r>
          </w:p>
        </w:tc>
        <w:tc>
          <w:tcPr>
            <w:tcW w:w="7419" w:type="dxa"/>
            <w:shd w:val="clear" w:color="auto" w:fill="auto"/>
          </w:tcPr>
          <w:p w:rsidR="00CB3C69" w:rsidRPr="00EB7224" w:rsidRDefault="00CB3C69" w:rsidP="00CB3C69">
            <w:pPr>
              <w:jc w:val="both"/>
            </w:pPr>
            <w:r w:rsidRPr="00EB7224">
              <w:t xml:space="preserve">– Результаты успешности выполнения данного задания свидетельствует о том, что прежде чем приступать к объяснению темы и заучиванию положений Конституции РФ, важно объяснить ПРИНЦИП РАЗДЕЛЕНИЯ ВЛАСТЕЙ, МЕХАНИЗМ СДЕРЖЕК И ПРОТИВОВЕСОВ В СИСТЕМЕ ОРГАНОВ ГОСУДАРСТВЕННОЙ ВЛАСТИ. Это даст возможность ученику понять принцип распределения функционала между органами государственной власти: законодательная власть определяет правила, нормы общественный отношений, исполнительная – отвечает за их практическое воплощение в жизнь, судебная власть разрешает конфликты, возникающие в системе. </w:t>
            </w:r>
          </w:p>
          <w:p w:rsidR="00CB3C69" w:rsidRPr="00EB7224" w:rsidRDefault="00CB3C69" w:rsidP="00CB3C69">
            <w:pPr>
              <w:jc w:val="both"/>
            </w:pPr>
            <w:r w:rsidRPr="00EB7224">
              <w:t xml:space="preserve">– Аналогичная работа может быть выполнена и по отношению ко второму варианту задания 14, в котором речь идет про распределение полномочий между центром и регионами. Прежде чем заучивать нормы статей 71 и 72 Конституции РФ целесообразно вспомнить, что такое Федерация, ее признаки, примеры, кроме РФ, и т.д.). </w:t>
            </w:r>
          </w:p>
        </w:tc>
      </w:tr>
      <w:tr w:rsidR="00CB3C69" w:rsidRPr="00EB7224" w:rsidTr="000562BF">
        <w:tc>
          <w:tcPr>
            <w:tcW w:w="2435" w:type="dxa"/>
            <w:shd w:val="clear" w:color="auto" w:fill="auto"/>
          </w:tcPr>
          <w:p w:rsidR="00CB3C69" w:rsidRPr="00EB7224" w:rsidRDefault="00CB3C69" w:rsidP="00CB3C69">
            <w:pPr>
              <w:ind w:firstLine="539"/>
              <w:jc w:val="both"/>
            </w:pPr>
            <w:r w:rsidRPr="00EB7224">
              <w:t>Раздел «Политика». Тема Конституция РФ: основы конституционного строя, права и свободы человека и гражданина</w:t>
            </w:r>
          </w:p>
        </w:tc>
        <w:tc>
          <w:tcPr>
            <w:tcW w:w="7419" w:type="dxa"/>
            <w:shd w:val="clear" w:color="auto" w:fill="auto"/>
          </w:tcPr>
          <w:p w:rsidR="00CB3C69" w:rsidRPr="00EB7224" w:rsidRDefault="00CB3C69" w:rsidP="00CB3C69">
            <w:pPr>
              <w:jc w:val="both"/>
            </w:pPr>
            <w:r w:rsidRPr="00EB7224">
              <w:t xml:space="preserve">– ЦЕЛЕСООБРАЗНО, ВО-ПЕРВЫХ, опираться на принцип системности – объяснять основы конституционного строя в связке и правами и свободами. Например, принцип светского государства (ст.14) и свобода совести и вероисповедания (ст.28). ВО-ВТОРЫХ, опираться на сравнительный метод: использовать в данной теме тексты Конституций советского периода или других стран, чтобы лучше осмысливались и легче </w:t>
            </w:r>
            <w:proofErr w:type="gramStart"/>
            <w:r w:rsidRPr="00EB7224">
              <w:t>запоминались  особенности</w:t>
            </w:r>
            <w:proofErr w:type="gramEnd"/>
            <w:r w:rsidRPr="00EB7224">
              <w:t xml:space="preserve"> российского конституционного строя, прав и обязанностей человека и гражданина.    </w:t>
            </w:r>
          </w:p>
        </w:tc>
      </w:tr>
      <w:tr w:rsidR="00CB3C69" w:rsidRPr="00EB7224" w:rsidTr="000562BF">
        <w:tc>
          <w:tcPr>
            <w:tcW w:w="2435" w:type="dxa"/>
            <w:shd w:val="clear" w:color="auto" w:fill="auto"/>
          </w:tcPr>
          <w:p w:rsidR="00CB3C69" w:rsidRPr="00EB7224" w:rsidRDefault="00CB3C69" w:rsidP="00CB3C69">
            <w:r w:rsidRPr="00EB7224">
              <w:t>Задание 29.</w:t>
            </w:r>
          </w:p>
          <w:p w:rsidR="00CB3C69" w:rsidRPr="00EB7224" w:rsidRDefault="00CB3C69" w:rsidP="00CB3C69"/>
        </w:tc>
        <w:tc>
          <w:tcPr>
            <w:tcW w:w="7419" w:type="dxa"/>
            <w:shd w:val="clear" w:color="auto" w:fill="auto"/>
          </w:tcPr>
          <w:p w:rsidR="00CB3C69" w:rsidRPr="00EB7224" w:rsidRDefault="00CB3C69" w:rsidP="00CB3C69">
            <w:pPr>
              <w:jc w:val="both"/>
            </w:pPr>
            <w:r w:rsidRPr="00EB7224">
              <w:t xml:space="preserve">Несмотря на то, что в перспективе (согласно </w:t>
            </w:r>
            <w:proofErr w:type="gramStart"/>
            <w:r w:rsidRPr="00EB7224">
              <w:t>проекту демоверсии</w:t>
            </w:r>
            <w:proofErr w:type="gramEnd"/>
            <w:r w:rsidRPr="00EB7224">
              <w:t xml:space="preserve"> на сайте ФИПИ) задание 29 претерпит значительные изменения, тем не менее отказываться от мини-сочинений на уроках не стоит.  Данное задание позволяет оценить системную подготовку ученика – аналитические способности, уровень владения теоретическим </w:t>
            </w:r>
            <w:proofErr w:type="gramStart"/>
            <w:r w:rsidRPr="00EB7224">
              <w:t>и  эмпирическим</w:t>
            </w:r>
            <w:proofErr w:type="gramEnd"/>
            <w:r w:rsidRPr="00EB7224">
              <w:t xml:space="preserve"> материалом и т.д. </w:t>
            </w:r>
          </w:p>
          <w:p w:rsidR="00CB3C69" w:rsidRPr="00EB7224" w:rsidRDefault="00CB3C69" w:rsidP="00CB3C69">
            <w:pPr>
              <w:jc w:val="both"/>
            </w:pPr>
            <w:r w:rsidRPr="00EB7224">
              <w:t xml:space="preserve">Можно рекомендовать написание мини-сочинения по всем дидактическим единицам кодификатора ЕГЭ по Обществознанию. </w:t>
            </w:r>
          </w:p>
        </w:tc>
      </w:tr>
      <w:tr w:rsidR="00CB3C69" w:rsidRPr="00EB7224" w:rsidTr="000562BF">
        <w:tc>
          <w:tcPr>
            <w:tcW w:w="2435" w:type="dxa"/>
            <w:shd w:val="clear" w:color="auto" w:fill="auto"/>
          </w:tcPr>
          <w:p w:rsidR="00CB3C69" w:rsidRPr="00EB7224" w:rsidRDefault="00CB3C69" w:rsidP="00CB3C69">
            <w:r w:rsidRPr="00EB7224">
              <w:t xml:space="preserve">Задания 23, 26, 29.4. </w:t>
            </w:r>
          </w:p>
        </w:tc>
        <w:tc>
          <w:tcPr>
            <w:tcW w:w="7419" w:type="dxa"/>
            <w:shd w:val="clear" w:color="auto" w:fill="auto"/>
          </w:tcPr>
          <w:p w:rsidR="00CB3C69" w:rsidRPr="00EB7224" w:rsidRDefault="00CB3C69" w:rsidP="00CB3C69">
            <w:pPr>
              <w:jc w:val="both"/>
            </w:pPr>
            <w:r w:rsidRPr="00EB7224">
              <w:t>Использовать схему для анализа функций какого-либо общественного явления (можно в виде таблицы):</w:t>
            </w:r>
          </w:p>
          <w:p w:rsidR="00CB3C69" w:rsidRPr="00EB7224"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797"/>
              <w:gridCol w:w="1797"/>
            </w:tblGrid>
            <w:tr w:rsidR="00CB3C69" w:rsidRPr="00EB7224" w:rsidTr="000562BF">
              <w:tc>
                <w:tcPr>
                  <w:tcW w:w="1797" w:type="dxa"/>
                  <w:shd w:val="clear" w:color="auto" w:fill="auto"/>
                </w:tcPr>
                <w:p w:rsidR="00CB3C69" w:rsidRPr="00EB7224" w:rsidRDefault="00CB3C69" w:rsidP="00CB3C69">
                  <w:pPr>
                    <w:jc w:val="both"/>
                  </w:pPr>
                  <w:r w:rsidRPr="00EB7224">
                    <w:t>Функции</w:t>
                  </w:r>
                </w:p>
              </w:tc>
              <w:tc>
                <w:tcPr>
                  <w:tcW w:w="1797" w:type="dxa"/>
                  <w:shd w:val="clear" w:color="auto" w:fill="auto"/>
                </w:tcPr>
                <w:p w:rsidR="00CB3C69" w:rsidRPr="00EB7224" w:rsidRDefault="00CB3C69" w:rsidP="00CB3C69">
                  <w:pPr>
                    <w:jc w:val="both"/>
                  </w:pPr>
                  <w:r w:rsidRPr="00EB7224">
                    <w:t xml:space="preserve">Пояснение </w:t>
                  </w:r>
                </w:p>
              </w:tc>
              <w:tc>
                <w:tcPr>
                  <w:tcW w:w="1797" w:type="dxa"/>
                  <w:shd w:val="clear" w:color="auto" w:fill="auto"/>
                </w:tcPr>
                <w:p w:rsidR="00CB3C69" w:rsidRPr="00EB7224" w:rsidRDefault="00CB3C69" w:rsidP="00CB3C69">
                  <w:pPr>
                    <w:jc w:val="both"/>
                  </w:pPr>
                  <w:r w:rsidRPr="00EB7224">
                    <w:t xml:space="preserve">Пример </w:t>
                  </w:r>
                </w:p>
              </w:tc>
            </w:tr>
            <w:tr w:rsidR="00CB3C69" w:rsidRPr="00EB7224" w:rsidTr="000562BF">
              <w:tc>
                <w:tcPr>
                  <w:tcW w:w="1797" w:type="dxa"/>
                  <w:shd w:val="clear" w:color="auto" w:fill="auto"/>
                </w:tcPr>
                <w:p w:rsidR="00CB3C69" w:rsidRPr="00EB7224" w:rsidRDefault="00CB3C69" w:rsidP="00CB3C69">
                  <w:pPr>
                    <w:jc w:val="both"/>
                  </w:pPr>
                </w:p>
              </w:tc>
              <w:tc>
                <w:tcPr>
                  <w:tcW w:w="1797" w:type="dxa"/>
                  <w:shd w:val="clear" w:color="auto" w:fill="auto"/>
                </w:tcPr>
                <w:p w:rsidR="00CB3C69" w:rsidRPr="00EB7224" w:rsidRDefault="00CB3C69" w:rsidP="00CB3C69">
                  <w:pPr>
                    <w:jc w:val="both"/>
                  </w:pPr>
                </w:p>
              </w:tc>
              <w:tc>
                <w:tcPr>
                  <w:tcW w:w="1797" w:type="dxa"/>
                  <w:shd w:val="clear" w:color="auto" w:fill="auto"/>
                </w:tcPr>
                <w:p w:rsidR="00CB3C69" w:rsidRPr="00EB7224" w:rsidRDefault="00CB3C69" w:rsidP="00CB3C69">
                  <w:pPr>
                    <w:jc w:val="both"/>
                  </w:pPr>
                </w:p>
              </w:tc>
            </w:tr>
          </w:tbl>
          <w:p w:rsidR="00CB3C69" w:rsidRPr="00EB7224" w:rsidRDefault="00CB3C69" w:rsidP="00CB3C69">
            <w:pPr>
              <w:jc w:val="both"/>
            </w:pPr>
          </w:p>
          <w:p w:rsidR="00CB3C69" w:rsidRPr="00EB7224" w:rsidRDefault="00CB3C69" w:rsidP="00CB3C69">
            <w:pPr>
              <w:jc w:val="both"/>
            </w:pPr>
            <w:r w:rsidRPr="00EB7224">
              <w:t xml:space="preserve">Например,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2862"/>
              <w:gridCol w:w="1958"/>
            </w:tblGrid>
            <w:tr w:rsidR="00CB3C69" w:rsidRPr="00EB7224" w:rsidTr="000562BF">
              <w:tc>
                <w:tcPr>
                  <w:tcW w:w="3284" w:type="dxa"/>
                  <w:shd w:val="clear" w:color="auto" w:fill="auto"/>
                </w:tcPr>
                <w:p w:rsidR="00CB3C69" w:rsidRPr="00EB7224" w:rsidRDefault="00CB3C69" w:rsidP="00CB3C69">
                  <w:pPr>
                    <w:jc w:val="both"/>
                    <w:rPr>
                      <w:iCs/>
                    </w:rPr>
                  </w:pPr>
                  <w:r w:rsidRPr="00EB7224">
                    <w:rPr>
                      <w:iCs/>
                    </w:rPr>
                    <w:t>Функции политической партии</w:t>
                  </w:r>
                </w:p>
              </w:tc>
              <w:tc>
                <w:tcPr>
                  <w:tcW w:w="3285" w:type="dxa"/>
                  <w:shd w:val="clear" w:color="auto" w:fill="auto"/>
                </w:tcPr>
                <w:p w:rsidR="00CB3C69" w:rsidRPr="00EB7224" w:rsidRDefault="00CB3C69" w:rsidP="00CB3C69">
                  <w:pPr>
                    <w:jc w:val="both"/>
                    <w:rPr>
                      <w:iCs/>
                    </w:rPr>
                  </w:pPr>
                  <w:r w:rsidRPr="00EB7224">
                    <w:rPr>
                      <w:iCs/>
                    </w:rPr>
                    <w:t xml:space="preserve">Пояснение </w:t>
                  </w:r>
                </w:p>
              </w:tc>
              <w:tc>
                <w:tcPr>
                  <w:tcW w:w="3285" w:type="dxa"/>
                  <w:shd w:val="clear" w:color="auto" w:fill="auto"/>
                </w:tcPr>
                <w:p w:rsidR="00CB3C69" w:rsidRPr="00EB7224" w:rsidRDefault="00CB3C69" w:rsidP="00CB3C69">
                  <w:pPr>
                    <w:jc w:val="both"/>
                    <w:rPr>
                      <w:iCs/>
                    </w:rPr>
                  </w:pPr>
                  <w:r w:rsidRPr="00EB7224">
                    <w:rPr>
                      <w:iCs/>
                    </w:rPr>
                    <w:t>Примеры</w:t>
                  </w:r>
                </w:p>
              </w:tc>
            </w:tr>
            <w:tr w:rsidR="00CB3C69" w:rsidRPr="00EB7224" w:rsidTr="000562BF">
              <w:tc>
                <w:tcPr>
                  <w:tcW w:w="3284" w:type="dxa"/>
                  <w:shd w:val="clear" w:color="auto" w:fill="auto"/>
                </w:tcPr>
                <w:p w:rsidR="00CB3C69" w:rsidRPr="00EB7224" w:rsidRDefault="00CB3C69" w:rsidP="00CB3C69">
                  <w:pPr>
                    <w:jc w:val="both"/>
                    <w:rPr>
                      <w:iCs/>
                    </w:rPr>
                  </w:pPr>
                  <w:r w:rsidRPr="00EB7224">
                    <w:rPr>
                      <w:iCs/>
                    </w:rPr>
                    <w:t>организационная</w:t>
                  </w:r>
                </w:p>
              </w:tc>
              <w:tc>
                <w:tcPr>
                  <w:tcW w:w="3285" w:type="dxa"/>
                  <w:shd w:val="clear" w:color="auto" w:fill="auto"/>
                </w:tcPr>
                <w:p w:rsidR="00CB3C69" w:rsidRPr="00EB7224" w:rsidRDefault="00CB3C69" w:rsidP="00CB3C69">
                  <w:pPr>
                    <w:jc w:val="both"/>
                    <w:rPr>
                      <w:iCs/>
                    </w:rPr>
                  </w:pPr>
                  <w:r w:rsidRPr="00EB7224">
                    <w:rPr>
                      <w:iCs/>
                    </w:rPr>
                    <w:t xml:space="preserve">Поддерживает/развивает сеть первичных организаций партии, принимает новых членов в партию.  </w:t>
                  </w:r>
                </w:p>
              </w:tc>
              <w:tc>
                <w:tcPr>
                  <w:tcW w:w="3285" w:type="dxa"/>
                  <w:shd w:val="clear" w:color="auto" w:fill="auto"/>
                </w:tcPr>
                <w:p w:rsidR="00CB3C69" w:rsidRPr="00EB7224" w:rsidRDefault="00CB3C69" w:rsidP="00CB3C69">
                  <w:pPr>
                    <w:jc w:val="both"/>
                    <w:rPr>
                      <w:iCs/>
                    </w:rPr>
                  </w:pPr>
                  <w:r w:rsidRPr="00EB7224">
                    <w:rPr>
                      <w:iCs/>
                    </w:rPr>
                    <w:t xml:space="preserve">Политическая партия </w:t>
                  </w:r>
                  <w:r w:rsidRPr="00EB7224">
                    <w:rPr>
                      <w:iCs/>
                      <w:lang w:val="en-US"/>
                    </w:rPr>
                    <w:t>Z</w:t>
                  </w:r>
                  <w:r w:rsidRPr="00EB7224">
                    <w:rPr>
                      <w:iCs/>
                    </w:rPr>
                    <w:t xml:space="preserve"> в регионе </w:t>
                  </w:r>
                  <w:r w:rsidRPr="00EB7224">
                    <w:rPr>
                      <w:iCs/>
                      <w:lang w:val="en-US"/>
                    </w:rPr>
                    <w:t>Y </w:t>
                  </w:r>
                  <w:r w:rsidRPr="00EB7224">
                    <w:rPr>
                      <w:iCs/>
                    </w:rPr>
                    <w:t xml:space="preserve">открыла новое отделение </w:t>
                  </w:r>
                </w:p>
              </w:tc>
            </w:tr>
          </w:tbl>
          <w:p w:rsidR="00CB3C69" w:rsidRPr="00EB7224" w:rsidRDefault="00CB3C69" w:rsidP="00CB3C69">
            <w:pPr>
              <w:jc w:val="both"/>
            </w:pPr>
          </w:p>
          <w:p w:rsidR="00CB3C69" w:rsidRPr="00EB7224" w:rsidRDefault="00CB3C69" w:rsidP="00CB3C69">
            <w:pPr>
              <w:jc w:val="both"/>
            </w:pPr>
          </w:p>
        </w:tc>
      </w:tr>
    </w:tbl>
    <w:p w:rsidR="00CB3C69" w:rsidRPr="00CB3C69" w:rsidRDefault="00CB3C69" w:rsidP="00CB3C69"/>
    <w:p w:rsidR="00CB3C69" w:rsidRPr="00CB3C69" w:rsidRDefault="00CB3C69" w:rsidP="000562BF">
      <w:pPr>
        <w:keepNext/>
        <w:keepLines/>
        <w:numPr>
          <w:ilvl w:val="2"/>
          <w:numId w:val="6"/>
        </w:numPr>
        <w:spacing w:before="200"/>
        <w:outlineLvl w:val="2"/>
        <w:rPr>
          <w:rFonts w:eastAsia="SimSun"/>
          <w:sz w:val="28"/>
        </w:rPr>
      </w:pPr>
      <w:r w:rsidRPr="00CB3C69">
        <w:rPr>
          <w:rFonts w:eastAsia="SimSun"/>
          <w:sz w:val="28"/>
        </w:rPr>
        <w:t>Рекомендации п</w:t>
      </w:r>
      <w:r w:rsidRPr="00CB3C69">
        <w:rPr>
          <w:rFonts w:eastAsia="SimSun"/>
          <w:sz w:val="28"/>
          <w:lang w:val="x-none"/>
        </w:rPr>
        <w:t>о организации дифференцированного обучения школьников с разным</w:t>
      </w:r>
      <w:r w:rsidRPr="00CB3C69">
        <w:rPr>
          <w:rFonts w:eastAsia="SimSun"/>
          <w:sz w:val="28"/>
        </w:rPr>
        <w:t>и</w:t>
      </w:r>
      <w:r w:rsidRPr="00CB3C69">
        <w:rPr>
          <w:rFonts w:eastAsia="SimSun"/>
          <w:sz w:val="28"/>
          <w:lang w:val="x-none"/>
        </w:rPr>
        <w:t xml:space="preserve"> уровн</w:t>
      </w:r>
      <w:r w:rsidRPr="00CB3C69">
        <w:rPr>
          <w:rFonts w:eastAsia="SimSun"/>
          <w:sz w:val="28"/>
        </w:rPr>
        <w:t>я</w:t>
      </w:r>
      <w:r w:rsidRPr="00CB3C69">
        <w:rPr>
          <w:rFonts w:eastAsia="SimSun"/>
          <w:sz w:val="28"/>
          <w:lang w:val="x-none"/>
        </w:rPr>
        <w:t>м</w:t>
      </w:r>
      <w:r w:rsidRPr="00CB3C69">
        <w:rPr>
          <w:rFonts w:eastAsia="SimSun"/>
          <w:sz w:val="28"/>
        </w:rPr>
        <w:t>и</w:t>
      </w:r>
      <w:r w:rsidRPr="00CB3C69">
        <w:rPr>
          <w:rFonts w:eastAsia="SimSun"/>
          <w:sz w:val="28"/>
          <w:lang w:val="x-none"/>
        </w:rPr>
        <w:t xml:space="preserve"> предметной подготовки</w:t>
      </w:r>
    </w:p>
    <w:p w:rsidR="00CB3C69" w:rsidRPr="00CB3C69" w:rsidRDefault="00CB3C69" w:rsidP="00CB3C69"/>
    <w:p w:rsidR="00CB3C69" w:rsidRPr="00EB7224" w:rsidRDefault="00CB3C69" w:rsidP="00CB3C69">
      <w:pPr>
        <w:rPr>
          <w:b/>
        </w:rPr>
      </w:pPr>
      <w:r w:rsidRPr="00EB7224">
        <w:rPr>
          <w:b/>
        </w:rPr>
        <w:t>Рекомендации для группы выпускников, получивших балл от 81 до 100</w:t>
      </w:r>
    </w:p>
    <w:p w:rsidR="00CB3C69" w:rsidRPr="00EB7224" w:rsidRDefault="00CB3C69" w:rsidP="00CB3C69"/>
    <w:p w:rsidR="00CB3C69" w:rsidRPr="00EB7224" w:rsidRDefault="00CB3C69" w:rsidP="00CB3C69">
      <w:pPr>
        <w:ind w:firstLine="965"/>
        <w:jc w:val="both"/>
        <w:rPr>
          <w:b/>
          <w:iCs/>
        </w:rPr>
      </w:pPr>
      <w:r w:rsidRPr="00EB7224">
        <w:rPr>
          <w:b/>
          <w:iCs/>
        </w:rPr>
        <w:t>Темы «резервы роста» согласно открытому варианту</w:t>
      </w:r>
    </w:p>
    <w:p w:rsidR="00CB3C69" w:rsidRPr="00EB7224" w:rsidRDefault="00CB3C69" w:rsidP="00CB3C69">
      <w:pPr>
        <w:ind w:left="965"/>
        <w:jc w:val="both"/>
        <w:rPr>
          <w:iCs/>
        </w:rPr>
      </w:pPr>
      <w:r w:rsidRPr="00EB7224">
        <w:rPr>
          <w:iCs/>
        </w:rPr>
        <w:t>1.Издержки.</w:t>
      </w:r>
    </w:p>
    <w:p w:rsidR="00CB3C69" w:rsidRPr="00EB7224" w:rsidRDefault="00CB3C69" w:rsidP="00CB3C69">
      <w:pPr>
        <w:ind w:left="965"/>
        <w:jc w:val="both"/>
        <w:rPr>
          <w:iCs/>
        </w:rPr>
      </w:pPr>
      <w:r w:rsidRPr="00EB7224">
        <w:rPr>
          <w:iCs/>
        </w:rPr>
        <w:t>2. Конституция РФ.</w:t>
      </w:r>
    </w:p>
    <w:p w:rsidR="00CB3C69" w:rsidRPr="00EB7224" w:rsidRDefault="00CB3C69" w:rsidP="00CB3C69">
      <w:pPr>
        <w:ind w:left="965"/>
        <w:jc w:val="both"/>
        <w:rPr>
          <w:iCs/>
        </w:rPr>
      </w:pPr>
      <w:r w:rsidRPr="00EB7224">
        <w:rPr>
          <w:iCs/>
        </w:rPr>
        <w:t>3. Социальная стратификация.</w:t>
      </w:r>
    </w:p>
    <w:p w:rsidR="00CB3C69" w:rsidRPr="00EB7224" w:rsidRDefault="00CB3C69" w:rsidP="00CB3C69">
      <w:pPr>
        <w:ind w:left="965"/>
        <w:jc w:val="both"/>
        <w:rPr>
          <w:iCs/>
        </w:rPr>
      </w:pPr>
      <w:r w:rsidRPr="00EB7224">
        <w:rPr>
          <w:iCs/>
        </w:rPr>
        <w:t>4. Общественный прогресс и его критерии.</w:t>
      </w:r>
    </w:p>
    <w:p w:rsidR="00CB3C69" w:rsidRPr="00EB7224" w:rsidRDefault="00CB3C69" w:rsidP="00CB3C69">
      <w:pPr>
        <w:ind w:left="965"/>
        <w:jc w:val="both"/>
        <w:rPr>
          <w:rFonts w:ascii="TimesNewRomanPSMT" w:hAnsi="TimesNewRomanPSMT" w:cs="TimesNewRomanPSMT"/>
        </w:rPr>
      </w:pPr>
      <w:r w:rsidRPr="00EB7224">
        <w:rPr>
          <w:iCs/>
        </w:rPr>
        <w:t xml:space="preserve">5. </w:t>
      </w:r>
      <w:r w:rsidRPr="00EB7224">
        <w:rPr>
          <w:rFonts w:ascii="TimesNewRomanPSMT" w:hAnsi="TimesNewRomanPSMT" w:cs="TimesNewRomanPSMT"/>
        </w:rPr>
        <w:t>Банк как финансовый институт</w:t>
      </w:r>
    </w:p>
    <w:p w:rsidR="00CB3C69" w:rsidRPr="00EB7224" w:rsidRDefault="00CB3C69" w:rsidP="00CB3C69">
      <w:pPr>
        <w:ind w:left="965"/>
        <w:jc w:val="both"/>
        <w:rPr>
          <w:iCs/>
        </w:rPr>
      </w:pPr>
      <w:r w:rsidRPr="00EB7224">
        <w:rPr>
          <w:rFonts w:ascii="TimesNewRomanPSMT" w:hAnsi="TimesNewRomanPSMT" w:cs="TimesNewRomanPSMT"/>
        </w:rPr>
        <w:t>6. Политические партии.</w:t>
      </w:r>
    </w:p>
    <w:p w:rsidR="00CB3C69" w:rsidRPr="00EB7224" w:rsidRDefault="00CB3C69" w:rsidP="00CB3C69"/>
    <w:p w:rsidR="00CB3C69" w:rsidRPr="00CB3C69" w:rsidRDefault="00CB3C69" w:rsidP="00CB3C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257"/>
      </w:tblGrid>
      <w:tr w:rsidR="00CB3C69" w:rsidRPr="00CB3C69" w:rsidTr="000562BF">
        <w:tc>
          <w:tcPr>
            <w:tcW w:w="2435" w:type="dxa"/>
            <w:shd w:val="clear" w:color="auto" w:fill="auto"/>
          </w:tcPr>
          <w:p w:rsidR="00CB3C69" w:rsidRPr="00CB3C69" w:rsidRDefault="00CB3C69" w:rsidP="00CB3C69">
            <w:pPr>
              <w:ind w:firstLine="539"/>
              <w:jc w:val="both"/>
              <w:rPr>
                <w:b/>
                <w:sz w:val="28"/>
                <w:szCs w:val="28"/>
              </w:rPr>
            </w:pPr>
            <w:r w:rsidRPr="00CB3C69">
              <w:rPr>
                <w:b/>
                <w:sz w:val="28"/>
                <w:szCs w:val="28"/>
              </w:rPr>
              <w:t xml:space="preserve">Задания </w:t>
            </w:r>
          </w:p>
        </w:tc>
        <w:tc>
          <w:tcPr>
            <w:tcW w:w="7419" w:type="dxa"/>
            <w:shd w:val="clear" w:color="auto" w:fill="auto"/>
          </w:tcPr>
          <w:p w:rsidR="00CB3C69" w:rsidRPr="00CB3C69" w:rsidRDefault="00CB3C69" w:rsidP="00CB3C69">
            <w:pPr>
              <w:jc w:val="both"/>
              <w:rPr>
                <w:b/>
                <w:sz w:val="28"/>
                <w:szCs w:val="28"/>
              </w:rPr>
            </w:pPr>
            <w:r w:rsidRPr="00CB3C69">
              <w:rPr>
                <w:b/>
                <w:sz w:val="28"/>
                <w:szCs w:val="28"/>
              </w:rPr>
              <w:t>Рекомендации</w:t>
            </w:r>
          </w:p>
        </w:tc>
      </w:tr>
      <w:tr w:rsidR="00CB3C69" w:rsidRPr="00CB3C69" w:rsidTr="000562BF">
        <w:tc>
          <w:tcPr>
            <w:tcW w:w="2435" w:type="dxa"/>
            <w:shd w:val="clear" w:color="auto" w:fill="auto"/>
          </w:tcPr>
          <w:p w:rsidR="00CB3C69" w:rsidRPr="00CB3C69" w:rsidRDefault="00CB3C69" w:rsidP="00CB3C69">
            <w:pPr>
              <w:jc w:val="both"/>
            </w:pPr>
            <w:r w:rsidRPr="00CB3C69">
              <w:t xml:space="preserve">Раздел Экономика. Тема «Издержки». </w:t>
            </w:r>
          </w:p>
        </w:tc>
        <w:tc>
          <w:tcPr>
            <w:tcW w:w="7419" w:type="dxa"/>
            <w:shd w:val="clear" w:color="auto" w:fill="auto"/>
          </w:tcPr>
          <w:p w:rsidR="00CB3C69" w:rsidRPr="00CB3C69" w:rsidRDefault="00CB3C69" w:rsidP="00CB3C69">
            <w:pPr>
              <w:jc w:val="both"/>
            </w:pPr>
            <w:r w:rsidRPr="00CB3C69">
              <w:t xml:space="preserve">– Для лучшего освоения данной темы необходимо решать экономические задачи, чтобы на конкретном примере ученики понимали какие издержки меняются в зависимости от изменения объемов производства.  </w:t>
            </w: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Конституция РФ: органы государственной власти и их полномочия. </w:t>
            </w:r>
          </w:p>
          <w:p w:rsidR="00CB3C69" w:rsidRPr="00CB3C69" w:rsidRDefault="00CB3C69" w:rsidP="00CB3C69">
            <w:r w:rsidRPr="00CB3C69">
              <w:t xml:space="preserve">Задание 14. </w:t>
            </w:r>
          </w:p>
        </w:tc>
        <w:tc>
          <w:tcPr>
            <w:tcW w:w="7419" w:type="dxa"/>
            <w:shd w:val="clear" w:color="auto" w:fill="auto"/>
          </w:tcPr>
          <w:p w:rsidR="00CB3C69" w:rsidRPr="00CB3C69" w:rsidRDefault="00CB3C69" w:rsidP="00CB3C69">
            <w:pPr>
              <w:jc w:val="both"/>
            </w:pPr>
            <w:r w:rsidRPr="00CB3C69">
              <w:t xml:space="preserve">– прочитать конституции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30"/>
              <w:gridCol w:w="1664"/>
              <w:gridCol w:w="1619"/>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r w:rsidRPr="00CB3C69">
              <w:t>– Написать сочинение «Мои предложения в Конституцию (основы конституционного строя, права и свободы человека и гражданина» и т.д.)</w:t>
            </w: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Конституция РФ: основы конституционного строя, права и свободы человека и гражданина. </w:t>
            </w:r>
          </w:p>
          <w:p w:rsidR="00CB3C69" w:rsidRPr="00CB3C69" w:rsidRDefault="00CB3C69" w:rsidP="00CB3C69">
            <w:r w:rsidRPr="00CB3C69">
              <w:t xml:space="preserve">Задание 16. </w:t>
            </w:r>
          </w:p>
        </w:tc>
        <w:tc>
          <w:tcPr>
            <w:tcW w:w="7419" w:type="dxa"/>
            <w:shd w:val="clear" w:color="auto" w:fill="auto"/>
          </w:tcPr>
          <w:p w:rsidR="00CB3C69" w:rsidRPr="00CB3C69" w:rsidRDefault="00CB3C69" w:rsidP="00CB3C69">
            <w:pPr>
              <w:jc w:val="both"/>
            </w:pPr>
            <w:r w:rsidRPr="00CB3C69">
              <w:t xml:space="preserve">– прочитать конституции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30"/>
              <w:gridCol w:w="1664"/>
              <w:gridCol w:w="1619"/>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r w:rsidRPr="00CB3C69">
              <w:t>– Написать сочинение «Мои предложения в Конституцию (основы конституционного строя, права и свободы человека и гражданина» и т.д.)</w:t>
            </w: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«Партии». Задание 23.  </w:t>
            </w:r>
          </w:p>
        </w:tc>
        <w:tc>
          <w:tcPr>
            <w:tcW w:w="7419" w:type="dxa"/>
            <w:shd w:val="clear" w:color="auto" w:fill="auto"/>
          </w:tcPr>
          <w:p w:rsidR="00CB3C69" w:rsidRPr="00CB3C69" w:rsidRDefault="00CB3C69" w:rsidP="00CB3C69">
            <w:pPr>
              <w:jc w:val="both"/>
            </w:pPr>
            <w:r w:rsidRPr="00CB3C69">
              <w:t>– Использовать схему: функции– пояснение – пример.</w:t>
            </w:r>
          </w:p>
          <w:p w:rsidR="00CB3C69" w:rsidRPr="00CB3C69" w:rsidRDefault="00CB3C69" w:rsidP="00CB3C69">
            <w:pPr>
              <w:jc w:val="both"/>
            </w:pPr>
            <w:r w:rsidRPr="00CB3C69">
              <w:t>– Заполнить следующую таблицу:</w:t>
            </w:r>
          </w:p>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2862"/>
              <w:gridCol w:w="1958"/>
            </w:tblGrid>
            <w:tr w:rsidR="00CB3C69" w:rsidRPr="00CB3C69" w:rsidTr="000562BF">
              <w:tc>
                <w:tcPr>
                  <w:tcW w:w="3284" w:type="dxa"/>
                  <w:shd w:val="clear" w:color="auto" w:fill="auto"/>
                </w:tcPr>
                <w:p w:rsidR="00CB3C69" w:rsidRPr="00CB3C69" w:rsidRDefault="00CB3C69" w:rsidP="00CB3C69">
                  <w:pPr>
                    <w:jc w:val="both"/>
                    <w:rPr>
                      <w:iCs/>
                    </w:rPr>
                  </w:pPr>
                  <w:r w:rsidRPr="00CB3C69">
                    <w:rPr>
                      <w:iCs/>
                    </w:rPr>
                    <w:t>Функции политической партии</w:t>
                  </w:r>
                </w:p>
              </w:tc>
              <w:tc>
                <w:tcPr>
                  <w:tcW w:w="3285" w:type="dxa"/>
                  <w:shd w:val="clear" w:color="auto" w:fill="auto"/>
                </w:tcPr>
                <w:p w:rsidR="00CB3C69" w:rsidRPr="00CB3C69" w:rsidRDefault="00CB3C69" w:rsidP="00CB3C69">
                  <w:pPr>
                    <w:jc w:val="both"/>
                    <w:rPr>
                      <w:iCs/>
                    </w:rPr>
                  </w:pPr>
                  <w:r w:rsidRPr="00CB3C69">
                    <w:rPr>
                      <w:iCs/>
                    </w:rPr>
                    <w:t xml:space="preserve">Пояснение </w:t>
                  </w:r>
                </w:p>
              </w:tc>
              <w:tc>
                <w:tcPr>
                  <w:tcW w:w="3285" w:type="dxa"/>
                  <w:shd w:val="clear" w:color="auto" w:fill="auto"/>
                </w:tcPr>
                <w:p w:rsidR="00CB3C69" w:rsidRPr="00CB3C69" w:rsidRDefault="00CB3C69" w:rsidP="00CB3C69">
                  <w:pPr>
                    <w:jc w:val="both"/>
                    <w:rPr>
                      <w:iCs/>
                    </w:rPr>
                  </w:pPr>
                  <w:r w:rsidRPr="00CB3C69">
                    <w:rPr>
                      <w:iCs/>
                    </w:rPr>
                    <w:t>Примеры</w:t>
                  </w:r>
                </w:p>
              </w:tc>
            </w:tr>
            <w:tr w:rsidR="00CB3C69" w:rsidRPr="00CB3C69" w:rsidTr="000562BF">
              <w:tc>
                <w:tcPr>
                  <w:tcW w:w="3284" w:type="dxa"/>
                  <w:shd w:val="clear" w:color="auto" w:fill="auto"/>
                </w:tcPr>
                <w:p w:rsidR="00CB3C69" w:rsidRPr="00CB3C69" w:rsidRDefault="00CB3C69" w:rsidP="00CB3C69">
                  <w:pPr>
                    <w:jc w:val="both"/>
                    <w:rPr>
                      <w:iCs/>
                    </w:rPr>
                  </w:pPr>
                  <w:r w:rsidRPr="00CB3C69">
                    <w:rPr>
                      <w:iCs/>
                    </w:rPr>
                    <w:t>организационная</w:t>
                  </w:r>
                </w:p>
              </w:tc>
              <w:tc>
                <w:tcPr>
                  <w:tcW w:w="3285" w:type="dxa"/>
                  <w:shd w:val="clear" w:color="auto" w:fill="auto"/>
                </w:tcPr>
                <w:p w:rsidR="00CB3C69" w:rsidRPr="00CB3C69" w:rsidRDefault="00CB3C69" w:rsidP="00CB3C69">
                  <w:pPr>
                    <w:jc w:val="both"/>
                    <w:rPr>
                      <w:iCs/>
                    </w:rPr>
                  </w:pPr>
                  <w:r w:rsidRPr="00CB3C69">
                    <w:rPr>
                      <w:iCs/>
                    </w:rPr>
                    <w:t xml:space="preserve">Поддерживает/развивает сеть первичных организаций партии, принимает новых членов в партию.  </w:t>
                  </w:r>
                </w:p>
              </w:tc>
              <w:tc>
                <w:tcPr>
                  <w:tcW w:w="3285" w:type="dxa"/>
                  <w:shd w:val="clear" w:color="auto" w:fill="auto"/>
                </w:tcPr>
                <w:p w:rsidR="00CB3C69" w:rsidRPr="00CB3C69" w:rsidRDefault="00CB3C69" w:rsidP="00CB3C69">
                  <w:pPr>
                    <w:jc w:val="both"/>
                    <w:rPr>
                      <w:iCs/>
                    </w:rPr>
                  </w:pPr>
                  <w:r w:rsidRPr="00CB3C69">
                    <w:rPr>
                      <w:iCs/>
                    </w:rPr>
                    <w:t xml:space="preserve">Политическая партия </w:t>
                  </w:r>
                  <w:r w:rsidRPr="00CB3C69">
                    <w:rPr>
                      <w:iCs/>
                      <w:lang w:val="en-US"/>
                    </w:rPr>
                    <w:t>Z</w:t>
                  </w:r>
                  <w:r w:rsidRPr="00CB3C69">
                    <w:rPr>
                      <w:iCs/>
                    </w:rPr>
                    <w:t xml:space="preserve"> в регионе </w:t>
                  </w:r>
                  <w:r w:rsidRPr="00CB3C69">
                    <w:rPr>
                      <w:iCs/>
                      <w:lang w:val="en-US"/>
                    </w:rPr>
                    <w:t>Y </w:t>
                  </w:r>
                  <w:r w:rsidRPr="00CB3C69">
                    <w:rPr>
                      <w:iCs/>
                    </w:rPr>
                    <w:t xml:space="preserve">открыла новое отделение </w:t>
                  </w:r>
                </w:p>
              </w:tc>
            </w:tr>
          </w:tbl>
          <w:p w:rsidR="00CB3C69" w:rsidRPr="00CB3C69" w:rsidRDefault="00CB3C69" w:rsidP="00CB3C69">
            <w:pPr>
              <w:jc w:val="both"/>
            </w:pP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«Партии». Задание 24.  </w:t>
            </w:r>
          </w:p>
        </w:tc>
        <w:tc>
          <w:tcPr>
            <w:tcW w:w="7419" w:type="dxa"/>
            <w:shd w:val="clear" w:color="auto" w:fill="auto"/>
          </w:tcPr>
          <w:p w:rsidR="00CB3C69" w:rsidRPr="00CB3C69" w:rsidRDefault="00CB3C69" w:rsidP="00CB3C69">
            <w:pPr>
              <w:jc w:val="both"/>
            </w:pPr>
            <w:r w:rsidRPr="00CB3C69">
              <w:t xml:space="preserve"> – для более глубокого понимания природы партий как института гражданского общества, способных контролировать государства, разобрать иллюстративный материал двух- и многопартийных систем в модели парламентских и президентских республик, например, ФРГ и США, чтобы выявить </w:t>
            </w:r>
            <w:proofErr w:type="gramStart"/>
            <w:r w:rsidRPr="00CB3C69">
              <w:t>механизм  контроля</w:t>
            </w:r>
            <w:proofErr w:type="gramEnd"/>
            <w:r w:rsidRPr="00CB3C69">
              <w:t xml:space="preserve"> партий за деятельностью государства, а также связать его с темой демократии. </w:t>
            </w:r>
          </w:p>
          <w:p w:rsidR="00CB3C69" w:rsidRPr="00CB3C69" w:rsidRDefault="00CB3C69" w:rsidP="00CB3C69">
            <w:pPr>
              <w:jc w:val="both"/>
            </w:pPr>
            <w:r w:rsidRPr="00CB3C69">
              <w:t>– включить функцию «общественный контроль партий  за деятельностью государства» в план по теме «Политические партии».</w:t>
            </w:r>
          </w:p>
        </w:tc>
      </w:tr>
      <w:tr w:rsidR="00CB3C69" w:rsidRPr="00CB3C69" w:rsidTr="000562BF">
        <w:tc>
          <w:tcPr>
            <w:tcW w:w="2435" w:type="dxa"/>
            <w:shd w:val="clear" w:color="auto" w:fill="auto"/>
          </w:tcPr>
          <w:p w:rsidR="00CB3C69" w:rsidRPr="00CB3C69" w:rsidRDefault="00CB3C69" w:rsidP="00CB3C69">
            <w:r w:rsidRPr="00CB3C69">
              <w:t xml:space="preserve">Раздел «Человек и общество». </w:t>
            </w:r>
          </w:p>
          <w:p w:rsidR="00CB3C69" w:rsidRPr="00CB3C69" w:rsidRDefault="00CB3C69" w:rsidP="00CB3C69">
            <w:r w:rsidRPr="00CB3C69">
              <w:t xml:space="preserve">Тема «Общественный прогресс и его критерии». </w:t>
            </w:r>
          </w:p>
        </w:tc>
        <w:tc>
          <w:tcPr>
            <w:tcW w:w="7419" w:type="dxa"/>
            <w:shd w:val="clear" w:color="auto" w:fill="auto"/>
          </w:tcPr>
          <w:p w:rsidR="00CB3C69" w:rsidRPr="00CB3C69" w:rsidRDefault="00CB3C69" w:rsidP="00CB3C69">
            <w:pPr>
              <w:jc w:val="both"/>
            </w:pPr>
            <w:r w:rsidRPr="00CB3C69">
              <w:t xml:space="preserve">– в рамках разбора данной темы разобрать эволюционные ряды самих критериев прогресса, например, средств коммуникации, уровня организации производства, возрастание свободы человека и др.  </w:t>
            </w:r>
          </w:p>
          <w:p w:rsidR="00CB3C69" w:rsidRPr="00CB3C69" w:rsidRDefault="00CB3C69" w:rsidP="00CB3C69">
            <w:pPr>
              <w:jc w:val="both"/>
            </w:pPr>
          </w:p>
          <w:p w:rsidR="00CB3C69" w:rsidRPr="00CB3C69" w:rsidRDefault="00CB3C69" w:rsidP="00CB3C69">
            <w:pPr>
              <w:jc w:val="both"/>
            </w:pP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Задание 29.</w:t>
            </w:r>
          </w:p>
          <w:p w:rsidR="00CB3C69" w:rsidRPr="00CB3C69" w:rsidRDefault="00CB3C69" w:rsidP="00CB3C69"/>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Можно рекомендовать написание мини-сочинения по всем дидактическим единицам кодификатора ЕГЭ по обществознанию. Показатель К3 самый низкий из вышеуказанных, следовательно, в сочинении не хватает логики, выводов и рассуждений. Целесообразно, писать именно полнотекстовое сочинение, чтобы усилить логический компонент. </w:t>
            </w: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Раздел Социальные отношения.</w:t>
            </w:r>
          </w:p>
          <w:p w:rsidR="00CB3C69" w:rsidRPr="00CB3C69" w:rsidRDefault="00CB3C69" w:rsidP="00CB3C69">
            <w:r w:rsidRPr="00CB3C69">
              <w:t>Тема «Социальная стратификация».</w:t>
            </w:r>
          </w:p>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 xml:space="preserve">–Составить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18"/>
              <w:gridCol w:w="2346"/>
            </w:tblGrid>
            <w:tr w:rsidR="00CB3C69" w:rsidRPr="00CB3C69" w:rsidTr="000562BF">
              <w:tc>
                <w:tcPr>
                  <w:tcW w:w="2396" w:type="dxa"/>
                  <w:shd w:val="clear" w:color="auto" w:fill="auto"/>
                </w:tcPr>
                <w:p w:rsidR="00CB3C69" w:rsidRPr="00CB3C69" w:rsidRDefault="00CB3C69" w:rsidP="00CB3C69">
                  <w:r w:rsidRPr="00CB3C69">
                    <w:t>«социальная дифференциация»</w:t>
                  </w:r>
                </w:p>
              </w:tc>
              <w:tc>
                <w:tcPr>
                  <w:tcW w:w="2396" w:type="dxa"/>
                  <w:shd w:val="clear" w:color="auto" w:fill="auto"/>
                </w:tcPr>
                <w:p w:rsidR="00CB3C69" w:rsidRPr="00CB3C69" w:rsidRDefault="00CB3C69" w:rsidP="00CB3C69">
                  <w:r w:rsidRPr="00CB3C69">
                    <w:t>«социальное неравенство»</w:t>
                  </w:r>
                </w:p>
              </w:tc>
              <w:tc>
                <w:tcPr>
                  <w:tcW w:w="2396" w:type="dxa"/>
                  <w:shd w:val="clear" w:color="auto" w:fill="auto"/>
                </w:tcPr>
                <w:p w:rsidR="00CB3C69" w:rsidRPr="00CB3C69" w:rsidRDefault="00CB3C69" w:rsidP="00CB3C69">
                  <w:r w:rsidRPr="00CB3C69">
                    <w:t>«социальная стратификация»</w:t>
                  </w:r>
                </w:p>
              </w:tc>
            </w:tr>
            <w:tr w:rsidR="00CB3C69" w:rsidRPr="00CB3C69" w:rsidTr="000562BF">
              <w:tc>
                <w:tcPr>
                  <w:tcW w:w="2396" w:type="dxa"/>
                  <w:shd w:val="clear" w:color="auto" w:fill="auto"/>
                </w:tcPr>
                <w:p w:rsidR="00CB3C69" w:rsidRPr="00CB3C69" w:rsidRDefault="00CB3C69" w:rsidP="00CB3C69"/>
              </w:tc>
              <w:tc>
                <w:tcPr>
                  <w:tcW w:w="2396" w:type="dxa"/>
                  <w:shd w:val="clear" w:color="auto" w:fill="auto"/>
                </w:tcPr>
                <w:p w:rsidR="00CB3C69" w:rsidRPr="00CB3C69" w:rsidRDefault="00CB3C69" w:rsidP="00CB3C69"/>
              </w:tc>
              <w:tc>
                <w:tcPr>
                  <w:tcW w:w="2396" w:type="dxa"/>
                  <w:shd w:val="clear" w:color="auto" w:fill="auto"/>
                </w:tcPr>
                <w:p w:rsidR="00CB3C69" w:rsidRPr="00CB3C69" w:rsidRDefault="00CB3C69" w:rsidP="00CB3C69"/>
              </w:tc>
            </w:tr>
          </w:tbl>
          <w:p w:rsidR="00CB3C69" w:rsidRPr="00CB3C69" w:rsidRDefault="00CB3C69" w:rsidP="00CB3C69"/>
          <w:p w:rsidR="00CB3C69" w:rsidRPr="00CB3C69" w:rsidRDefault="00CB3C69" w:rsidP="00CB3C69">
            <w:r w:rsidRPr="00CB3C69">
              <w:t xml:space="preserve">–Рассмотреть критерии социальной стратификации в рамках разных теорий социальной стратификации. </w:t>
            </w:r>
          </w:p>
          <w:p w:rsidR="00CB3C69" w:rsidRPr="00CB3C69" w:rsidRDefault="00CB3C69" w:rsidP="00CB3C69">
            <w:pPr>
              <w:jc w:val="both"/>
            </w:pP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 xml:space="preserve">Задание 20 </w:t>
            </w:r>
          </w:p>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Предложить ученикам самим составить задание 20. </w:t>
            </w: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Раздел Экономика.</w:t>
            </w:r>
          </w:p>
          <w:p w:rsidR="00CB3C69" w:rsidRPr="00CB3C69" w:rsidRDefault="00CB3C69" w:rsidP="00CB3C69">
            <w:r w:rsidRPr="00CB3C69">
              <w:t xml:space="preserve">Задание 28. </w:t>
            </w:r>
          </w:p>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Составить план «Банк как финансовый институт»</w:t>
            </w:r>
          </w:p>
        </w:tc>
      </w:tr>
    </w:tbl>
    <w:p w:rsidR="00CB3C69" w:rsidRPr="00CB3C69" w:rsidRDefault="00CB3C69" w:rsidP="00CB3C69">
      <w:pPr>
        <w:spacing w:line="360" w:lineRule="auto"/>
        <w:ind w:left="-425"/>
        <w:jc w:val="both"/>
      </w:pPr>
    </w:p>
    <w:p w:rsidR="00CB3C69" w:rsidRPr="00CB3C69" w:rsidRDefault="00CB3C69" w:rsidP="00CB3C69">
      <w:pPr>
        <w:spacing w:line="360" w:lineRule="auto"/>
        <w:ind w:left="-142"/>
        <w:jc w:val="both"/>
        <w:rPr>
          <w:b/>
          <w:sz w:val="28"/>
          <w:szCs w:val="28"/>
        </w:rPr>
      </w:pPr>
      <w:r w:rsidRPr="00CB3C69">
        <w:rPr>
          <w:b/>
          <w:sz w:val="28"/>
          <w:szCs w:val="28"/>
        </w:rPr>
        <w:t xml:space="preserve">РЕКОМЕНДАЦИИ ДЛЯ ВЫПУСКНИКОВ, КОТОРЫЕ ПОЛУЧИЛИ СРЕДНИЙ БАЛЛ ОТ 61 ДО 80 </w:t>
      </w:r>
    </w:p>
    <w:p w:rsidR="00CB3C69" w:rsidRPr="00EB7224" w:rsidRDefault="00CB3C69" w:rsidP="00CB3C69">
      <w:pPr>
        <w:ind w:firstLine="965"/>
        <w:jc w:val="both"/>
        <w:rPr>
          <w:b/>
          <w:iCs/>
        </w:rPr>
      </w:pPr>
      <w:r w:rsidRPr="00EB7224">
        <w:rPr>
          <w:b/>
          <w:iCs/>
        </w:rPr>
        <w:t xml:space="preserve">Темы, на которые следует обратить внимание на работу в данной группе выпускников </w:t>
      </w:r>
    </w:p>
    <w:p w:rsidR="00CB3C69" w:rsidRPr="00EB7224" w:rsidRDefault="00CB3C69" w:rsidP="00CB3C69">
      <w:pPr>
        <w:ind w:firstLine="965"/>
        <w:jc w:val="both"/>
        <w:rPr>
          <w:iCs/>
        </w:rPr>
      </w:pPr>
      <w:r w:rsidRPr="00EB7224">
        <w:rPr>
          <w:iCs/>
        </w:rPr>
        <w:t>1.Субъекты гражданского права (правоспособность и дееспособность).</w:t>
      </w:r>
    </w:p>
    <w:p w:rsidR="00CB3C69" w:rsidRPr="00EB7224" w:rsidRDefault="00CB3C69" w:rsidP="00CB3C69">
      <w:pPr>
        <w:ind w:firstLine="965"/>
        <w:jc w:val="both"/>
        <w:rPr>
          <w:iCs/>
        </w:rPr>
      </w:pPr>
      <w:r w:rsidRPr="00EB7224">
        <w:rPr>
          <w:iCs/>
        </w:rPr>
        <w:t>2. Политические партии.</w:t>
      </w:r>
    </w:p>
    <w:p w:rsidR="00CB3C69" w:rsidRPr="00EB7224" w:rsidRDefault="00CB3C69" w:rsidP="00CB3C69">
      <w:pPr>
        <w:ind w:firstLine="965"/>
        <w:jc w:val="both"/>
        <w:rPr>
          <w:iCs/>
        </w:rPr>
      </w:pPr>
      <w:r w:rsidRPr="00EB7224">
        <w:rPr>
          <w:iCs/>
        </w:rPr>
        <w:t xml:space="preserve">3. </w:t>
      </w:r>
      <w:r w:rsidRPr="00EB7224">
        <w:rPr>
          <w:iCs/>
        </w:rPr>
        <w:tab/>
        <w:t xml:space="preserve"> Издержки.</w:t>
      </w:r>
    </w:p>
    <w:p w:rsidR="00CB3C69" w:rsidRPr="00EB7224" w:rsidRDefault="00CB3C69" w:rsidP="00CB3C69">
      <w:pPr>
        <w:ind w:firstLine="965"/>
        <w:jc w:val="both"/>
        <w:rPr>
          <w:iCs/>
        </w:rPr>
      </w:pPr>
      <w:r w:rsidRPr="00EB7224">
        <w:rPr>
          <w:iCs/>
        </w:rPr>
        <w:t>4.</w:t>
      </w:r>
      <w:r w:rsidRPr="00EB7224">
        <w:rPr>
          <w:iCs/>
        </w:rPr>
        <w:tab/>
        <w:t>Виды налогов.</w:t>
      </w:r>
    </w:p>
    <w:p w:rsidR="00CB3C69" w:rsidRPr="00EB7224" w:rsidRDefault="00CB3C69" w:rsidP="00CB3C69">
      <w:pPr>
        <w:ind w:firstLine="965"/>
        <w:jc w:val="both"/>
        <w:rPr>
          <w:iCs/>
        </w:rPr>
      </w:pPr>
      <w:r w:rsidRPr="00EB7224">
        <w:rPr>
          <w:iCs/>
        </w:rPr>
        <w:t>5.</w:t>
      </w:r>
      <w:r w:rsidRPr="00EB7224">
        <w:rPr>
          <w:iCs/>
        </w:rPr>
        <w:tab/>
        <w:t>Общественный прогресс и его критерии.</w:t>
      </w:r>
    </w:p>
    <w:p w:rsidR="00CB3C69" w:rsidRPr="00EB7224" w:rsidRDefault="00CB3C69" w:rsidP="00CB3C69">
      <w:pPr>
        <w:ind w:firstLine="965"/>
        <w:jc w:val="both"/>
        <w:rPr>
          <w:iCs/>
        </w:rPr>
      </w:pPr>
      <w:r w:rsidRPr="00EB7224">
        <w:rPr>
          <w:iCs/>
        </w:rPr>
        <w:t>6.</w:t>
      </w:r>
      <w:r w:rsidRPr="00EB7224">
        <w:rPr>
          <w:iCs/>
        </w:rPr>
        <w:tab/>
        <w:t xml:space="preserve">Гражданское судопроизводство. </w:t>
      </w:r>
    </w:p>
    <w:p w:rsidR="00CB3C69" w:rsidRPr="00EB7224" w:rsidRDefault="00CB3C69" w:rsidP="00CB3C69">
      <w:pPr>
        <w:ind w:firstLine="965"/>
        <w:jc w:val="both"/>
        <w:rPr>
          <w:iCs/>
        </w:rPr>
      </w:pPr>
      <w:r w:rsidRPr="00EB7224">
        <w:rPr>
          <w:iCs/>
        </w:rPr>
        <w:t>7.</w:t>
      </w:r>
      <w:r w:rsidRPr="00EB7224">
        <w:rPr>
          <w:iCs/>
        </w:rPr>
        <w:tab/>
        <w:t>Трудовое право.</w:t>
      </w:r>
    </w:p>
    <w:p w:rsidR="00CB3C69" w:rsidRPr="00EB7224" w:rsidRDefault="00CB3C69" w:rsidP="00CB3C69">
      <w:pPr>
        <w:ind w:firstLine="965"/>
        <w:jc w:val="both"/>
        <w:rPr>
          <w:iCs/>
        </w:rPr>
      </w:pPr>
      <w:r w:rsidRPr="00EB7224">
        <w:rPr>
          <w:iCs/>
        </w:rPr>
        <w:t>8.</w:t>
      </w:r>
      <w:r w:rsidRPr="00EB7224">
        <w:t xml:space="preserve"> </w:t>
      </w:r>
      <w:r w:rsidRPr="00EB7224">
        <w:rPr>
          <w:iCs/>
        </w:rPr>
        <w:t>Банк как финансовый институт</w:t>
      </w:r>
    </w:p>
    <w:p w:rsidR="00CB3C69" w:rsidRPr="00EB7224" w:rsidRDefault="00CB3C69" w:rsidP="00CB3C69">
      <w:pPr>
        <w:ind w:firstLine="965"/>
        <w:jc w:val="both"/>
        <w:rPr>
          <w:iCs/>
        </w:rPr>
      </w:pPr>
      <w:r w:rsidRPr="00EB7224">
        <w:rPr>
          <w:iCs/>
        </w:rPr>
        <w:t>9. Общественный прогресс и его критерии</w:t>
      </w:r>
    </w:p>
    <w:p w:rsidR="00CB3C69" w:rsidRPr="00EB7224" w:rsidRDefault="00CB3C69" w:rsidP="00CB3C69">
      <w:pPr>
        <w:spacing w:line="360" w:lineRule="auto"/>
        <w:ind w:left="-425"/>
        <w:jc w:val="both"/>
      </w:pPr>
    </w:p>
    <w:p w:rsidR="00CB3C69" w:rsidRPr="00CB3C69" w:rsidRDefault="00CB3C69" w:rsidP="00CB3C69">
      <w:pPr>
        <w:spacing w:line="360" w:lineRule="auto"/>
        <w:ind w:left="-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257"/>
      </w:tblGrid>
      <w:tr w:rsidR="00CB3C69" w:rsidRPr="00CB3C69" w:rsidTr="000562BF">
        <w:tc>
          <w:tcPr>
            <w:tcW w:w="2435" w:type="dxa"/>
            <w:shd w:val="clear" w:color="auto" w:fill="auto"/>
          </w:tcPr>
          <w:p w:rsidR="00CB3C69" w:rsidRPr="00CB3C69" w:rsidRDefault="00CB3C69" w:rsidP="00CB3C69">
            <w:pPr>
              <w:ind w:firstLine="539"/>
              <w:jc w:val="both"/>
              <w:rPr>
                <w:b/>
                <w:sz w:val="28"/>
                <w:szCs w:val="28"/>
              </w:rPr>
            </w:pPr>
            <w:r w:rsidRPr="00CB3C69">
              <w:rPr>
                <w:b/>
                <w:sz w:val="28"/>
                <w:szCs w:val="28"/>
              </w:rPr>
              <w:t xml:space="preserve">Задания </w:t>
            </w:r>
          </w:p>
        </w:tc>
        <w:tc>
          <w:tcPr>
            <w:tcW w:w="7419" w:type="dxa"/>
            <w:shd w:val="clear" w:color="auto" w:fill="auto"/>
          </w:tcPr>
          <w:p w:rsidR="00CB3C69" w:rsidRPr="00CB3C69" w:rsidRDefault="00CB3C69" w:rsidP="00CB3C69">
            <w:pPr>
              <w:jc w:val="both"/>
              <w:rPr>
                <w:b/>
                <w:sz w:val="28"/>
                <w:szCs w:val="28"/>
              </w:rPr>
            </w:pPr>
            <w:r w:rsidRPr="00CB3C69">
              <w:rPr>
                <w:b/>
                <w:sz w:val="28"/>
                <w:szCs w:val="28"/>
              </w:rPr>
              <w:t>Рекомендации</w:t>
            </w:r>
          </w:p>
        </w:tc>
      </w:tr>
      <w:tr w:rsidR="00CB3C69" w:rsidRPr="00CB3C69" w:rsidTr="000562BF">
        <w:tc>
          <w:tcPr>
            <w:tcW w:w="2435" w:type="dxa"/>
            <w:shd w:val="clear" w:color="auto" w:fill="auto"/>
          </w:tcPr>
          <w:p w:rsidR="00CB3C69" w:rsidRPr="00CB3C69" w:rsidRDefault="00CB3C69" w:rsidP="00CB3C69">
            <w:pPr>
              <w:jc w:val="both"/>
            </w:pPr>
            <w:r w:rsidRPr="00CB3C69">
              <w:t xml:space="preserve">Раздел экономика. Тема «Издержки». </w:t>
            </w:r>
          </w:p>
        </w:tc>
        <w:tc>
          <w:tcPr>
            <w:tcW w:w="7419" w:type="dxa"/>
            <w:shd w:val="clear" w:color="auto" w:fill="auto"/>
          </w:tcPr>
          <w:p w:rsidR="00CB3C69" w:rsidRPr="00CB3C69" w:rsidRDefault="00CB3C69" w:rsidP="00CB3C69">
            <w:pPr>
              <w:jc w:val="both"/>
            </w:pPr>
            <w:r w:rsidRPr="00CB3C69">
              <w:t xml:space="preserve">– Для лучшего освоения данной темы необходимо решать экономические задачи, чтобы на конкретном примере ученики понимали какие издержки меняются в зависимости от изменения объемов производства.  </w:t>
            </w:r>
          </w:p>
        </w:tc>
      </w:tr>
      <w:tr w:rsidR="00CB3C69" w:rsidRPr="00CB3C69" w:rsidTr="000562BF">
        <w:tc>
          <w:tcPr>
            <w:tcW w:w="2435" w:type="dxa"/>
            <w:shd w:val="clear" w:color="auto" w:fill="auto"/>
          </w:tcPr>
          <w:p w:rsidR="00CB3C69" w:rsidRPr="00CB3C69" w:rsidRDefault="00CB3C69" w:rsidP="00CB3C69">
            <w:pPr>
              <w:jc w:val="both"/>
            </w:pPr>
            <w:r w:rsidRPr="00CB3C69">
              <w:t>Раздел экономика. Тема «Налоговая система РФ».</w:t>
            </w:r>
          </w:p>
        </w:tc>
        <w:tc>
          <w:tcPr>
            <w:tcW w:w="7419" w:type="dxa"/>
            <w:shd w:val="clear" w:color="auto" w:fill="auto"/>
          </w:tcPr>
          <w:p w:rsidR="00CB3C69" w:rsidRPr="00CB3C69" w:rsidRDefault="00CB3C69" w:rsidP="00CB3C69">
            <w:pPr>
              <w:jc w:val="both"/>
              <w:rPr>
                <w:b/>
              </w:rPr>
            </w:pPr>
            <w:r w:rsidRPr="00CB3C69">
              <w:rPr>
                <w:b/>
              </w:rPr>
              <w:t xml:space="preserve">– </w:t>
            </w:r>
            <w:r w:rsidRPr="00CB3C69">
              <w:t>Использовать при изучении данной темы Налоговый кодекс – ст.13, 14, 15.</w:t>
            </w:r>
            <w:r w:rsidRPr="00CB3C69">
              <w:rPr>
                <w:b/>
              </w:rPr>
              <w:t xml:space="preserve"> </w:t>
            </w:r>
          </w:p>
          <w:p w:rsidR="00CB3C69" w:rsidRPr="00CB3C69" w:rsidRDefault="00CB3C69" w:rsidP="00CB3C69">
            <w:pPr>
              <w:jc w:val="both"/>
            </w:pPr>
            <w:r w:rsidRPr="00CB3C69">
              <w:t xml:space="preserve">– Составить таблицу «Налоги».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355"/>
              <w:gridCol w:w="2325"/>
            </w:tblGrid>
            <w:tr w:rsidR="00CB3C69" w:rsidRPr="00CB3C69" w:rsidTr="000562BF">
              <w:tc>
                <w:tcPr>
                  <w:tcW w:w="2396" w:type="dxa"/>
                  <w:shd w:val="clear" w:color="auto" w:fill="auto"/>
                </w:tcPr>
                <w:p w:rsidR="00CB3C69" w:rsidRPr="00CB3C69" w:rsidRDefault="00CB3C69" w:rsidP="00CB3C69">
                  <w:pPr>
                    <w:jc w:val="both"/>
                  </w:pPr>
                  <w:r w:rsidRPr="00CB3C69">
                    <w:t xml:space="preserve">Федеральные </w:t>
                  </w:r>
                </w:p>
              </w:tc>
              <w:tc>
                <w:tcPr>
                  <w:tcW w:w="2396" w:type="dxa"/>
                  <w:shd w:val="clear" w:color="auto" w:fill="auto"/>
                </w:tcPr>
                <w:p w:rsidR="00CB3C69" w:rsidRPr="00CB3C69" w:rsidRDefault="00CB3C69" w:rsidP="00CB3C69">
                  <w:pPr>
                    <w:jc w:val="both"/>
                  </w:pPr>
                  <w:r w:rsidRPr="00CB3C69">
                    <w:t xml:space="preserve">Региональные </w:t>
                  </w:r>
                </w:p>
              </w:tc>
              <w:tc>
                <w:tcPr>
                  <w:tcW w:w="2396" w:type="dxa"/>
                  <w:shd w:val="clear" w:color="auto" w:fill="auto"/>
                </w:tcPr>
                <w:p w:rsidR="00CB3C69" w:rsidRPr="00CB3C69" w:rsidRDefault="00CB3C69" w:rsidP="00CB3C69">
                  <w:pPr>
                    <w:jc w:val="both"/>
                  </w:pPr>
                  <w:r w:rsidRPr="00CB3C69">
                    <w:t xml:space="preserve">Местные </w:t>
                  </w:r>
                </w:p>
              </w:tc>
            </w:tr>
            <w:tr w:rsidR="00CB3C69" w:rsidRPr="00CB3C69" w:rsidTr="000562BF">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rPr>
                <w:b/>
              </w:rPr>
            </w:pPr>
          </w:p>
          <w:p w:rsidR="00CB3C69" w:rsidRPr="00CB3C69" w:rsidRDefault="00CB3C69" w:rsidP="00CB3C69">
            <w:pPr>
              <w:jc w:val="both"/>
            </w:pPr>
            <w:r w:rsidRPr="00CB3C69">
              <w:t xml:space="preserve">– предложить каждому ученику составить перечень налогов, которые уплачивает совершеннолетний гражданин РФ, с указанием бюджета, в который они поступают. </w:t>
            </w: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Конституция РФ: органы государственной власти и их полномочия. Задание 14. </w:t>
            </w:r>
          </w:p>
        </w:tc>
        <w:tc>
          <w:tcPr>
            <w:tcW w:w="7419" w:type="dxa"/>
            <w:shd w:val="clear" w:color="auto" w:fill="auto"/>
          </w:tcPr>
          <w:p w:rsidR="00CB3C69" w:rsidRPr="00CB3C69" w:rsidRDefault="00CB3C69" w:rsidP="00CB3C69">
            <w:pPr>
              <w:jc w:val="both"/>
            </w:pPr>
            <w:r w:rsidRPr="00CB3C69">
              <w:t xml:space="preserve">– Ознакомиться </w:t>
            </w:r>
            <w:proofErr w:type="gramStart"/>
            <w:r w:rsidRPr="00CB3C69">
              <w:t>с  конституциями</w:t>
            </w:r>
            <w:proofErr w:type="gramEnd"/>
            <w:r w:rsidRPr="00CB3C69">
              <w:t xml:space="preserve">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30"/>
              <w:gridCol w:w="1664"/>
              <w:gridCol w:w="1619"/>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r w:rsidRPr="00CB3C69">
              <w:t>– Написать сочинение «Мои предложения в Конституцию (основы конституционного строя, права и свободы человека и гражданина» и т.д.)</w:t>
            </w: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Конституция РФ: основы конституционного строя, права и свободы человека и гражданина. Задание 16. </w:t>
            </w:r>
          </w:p>
        </w:tc>
        <w:tc>
          <w:tcPr>
            <w:tcW w:w="7419" w:type="dxa"/>
            <w:shd w:val="clear" w:color="auto" w:fill="auto"/>
          </w:tcPr>
          <w:p w:rsidR="00CB3C69" w:rsidRPr="00CB3C69" w:rsidRDefault="00CB3C69" w:rsidP="00CB3C69">
            <w:pPr>
              <w:jc w:val="both"/>
            </w:pPr>
            <w:r w:rsidRPr="00CB3C69">
              <w:t xml:space="preserve">– ознакомиться с конституциями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30"/>
              <w:gridCol w:w="1664"/>
              <w:gridCol w:w="1619"/>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r w:rsidRPr="00CB3C69">
              <w:t>– Написать сочинение «Мои предложения в Конституцию (основы конституционного строя, права и свободы человека и гражданина» и т.д.)</w:t>
            </w:r>
          </w:p>
        </w:tc>
      </w:tr>
      <w:tr w:rsidR="00CB3C69" w:rsidRPr="00CB3C69" w:rsidTr="000562BF">
        <w:tc>
          <w:tcPr>
            <w:tcW w:w="2435" w:type="dxa"/>
            <w:shd w:val="clear" w:color="auto" w:fill="auto"/>
          </w:tcPr>
          <w:p w:rsidR="00CB3C69" w:rsidRPr="00CB3C69" w:rsidRDefault="00CB3C69" w:rsidP="00CB3C69">
            <w:r w:rsidRPr="00CB3C69">
              <w:t>Раздел «Право», задание 19. Расторжение трудового договора по обстоятельствам, независящим от воли сторон.</w:t>
            </w:r>
          </w:p>
        </w:tc>
        <w:tc>
          <w:tcPr>
            <w:tcW w:w="7419" w:type="dxa"/>
            <w:shd w:val="clear" w:color="auto" w:fill="auto"/>
          </w:tcPr>
          <w:p w:rsidR="00CB3C69" w:rsidRPr="00CB3C69" w:rsidRDefault="00CB3C69" w:rsidP="00CB3C69">
            <w:pPr>
              <w:jc w:val="both"/>
            </w:pPr>
            <w:r w:rsidRPr="00CB3C69">
              <w:t>– Разбор темы необходимо осуществлять с привлечением Трудового кодекса, ст.81, 83.</w:t>
            </w:r>
          </w:p>
          <w:p w:rsidR="00CB3C69" w:rsidRPr="00CB3C69" w:rsidRDefault="00CB3C69" w:rsidP="00CB3C69">
            <w:pPr>
              <w:jc w:val="both"/>
            </w:pPr>
            <w:r w:rsidRPr="00CB3C69">
              <w:t>– Рекомендуем заполнить таблицу:</w:t>
            </w:r>
          </w:p>
          <w:p w:rsidR="00CB3C69" w:rsidRPr="00CB3C69" w:rsidRDefault="00CB3C69" w:rsidP="00CB3C69">
            <w:pPr>
              <w:jc w:val="both"/>
            </w:pPr>
            <w:r w:rsidRPr="00CB3C69">
              <w:t>«Расторжение трудового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154"/>
              <w:gridCol w:w="1248"/>
              <w:gridCol w:w="2216"/>
              <w:gridCol w:w="1017"/>
            </w:tblGrid>
            <w:tr w:rsidR="00CB3C69" w:rsidRPr="00CB3C69" w:rsidTr="000562BF">
              <w:tc>
                <w:tcPr>
                  <w:tcW w:w="395" w:type="dxa"/>
                  <w:shd w:val="clear" w:color="auto" w:fill="auto"/>
                </w:tcPr>
                <w:p w:rsidR="00CB3C69" w:rsidRPr="00CB3C69" w:rsidRDefault="00CB3C69" w:rsidP="00CB3C69">
                  <w:pPr>
                    <w:jc w:val="both"/>
                  </w:pPr>
                </w:p>
              </w:tc>
              <w:tc>
                <w:tcPr>
                  <w:tcW w:w="2310" w:type="dxa"/>
                  <w:shd w:val="clear" w:color="auto" w:fill="auto"/>
                </w:tcPr>
                <w:p w:rsidR="00CB3C69" w:rsidRPr="00CB3C69" w:rsidRDefault="00CB3C69" w:rsidP="00CB3C69">
                  <w:pPr>
                    <w:jc w:val="both"/>
                  </w:pPr>
                  <w:r w:rsidRPr="00CB3C69">
                    <w:t>Ст. 81. По инициативе работодателя</w:t>
                  </w:r>
                </w:p>
              </w:tc>
              <w:tc>
                <w:tcPr>
                  <w:tcW w:w="1310" w:type="dxa"/>
                  <w:shd w:val="clear" w:color="auto" w:fill="auto"/>
                </w:tcPr>
                <w:p w:rsidR="00CB3C69" w:rsidRPr="00CB3C69" w:rsidRDefault="00CB3C69" w:rsidP="00CB3C69">
                  <w:pPr>
                    <w:jc w:val="both"/>
                  </w:pPr>
                  <w:r w:rsidRPr="00CB3C69">
                    <w:t xml:space="preserve">Пример </w:t>
                  </w:r>
                </w:p>
              </w:tc>
              <w:tc>
                <w:tcPr>
                  <w:tcW w:w="2279" w:type="dxa"/>
                  <w:shd w:val="clear" w:color="auto" w:fill="auto"/>
                </w:tcPr>
                <w:p w:rsidR="00CB3C69" w:rsidRPr="00CB3C69" w:rsidRDefault="00CB3C69" w:rsidP="00CB3C69">
                  <w:pPr>
                    <w:jc w:val="both"/>
                  </w:pPr>
                  <w:r w:rsidRPr="00CB3C69">
                    <w:t>Ст. 83. По обстоятельствам, независящим от воли сторон</w:t>
                  </w:r>
                </w:p>
              </w:tc>
              <w:tc>
                <w:tcPr>
                  <w:tcW w:w="899" w:type="dxa"/>
                  <w:shd w:val="clear" w:color="auto" w:fill="auto"/>
                </w:tcPr>
                <w:p w:rsidR="00CB3C69" w:rsidRPr="00CB3C69" w:rsidRDefault="00CB3C69" w:rsidP="00CB3C69">
                  <w:pPr>
                    <w:jc w:val="both"/>
                  </w:pPr>
                  <w:r w:rsidRPr="00CB3C69">
                    <w:t>Пример</w:t>
                  </w:r>
                </w:p>
              </w:tc>
            </w:tr>
            <w:tr w:rsidR="00CB3C69" w:rsidRPr="00CB3C69" w:rsidTr="000562BF">
              <w:tc>
                <w:tcPr>
                  <w:tcW w:w="395" w:type="dxa"/>
                  <w:shd w:val="clear" w:color="auto" w:fill="auto"/>
                </w:tcPr>
                <w:p w:rsidR="00CB3C69" w:rsidRPr="00CB3C69" w:rsidRDefault="00CB3C69" w:rsidP="00CB3C69">
                  <w:pPr>
                    <w:jc w:val="both"/>
                  </w:pPr>
                  <w:r w:rsidRPr="00CB3C69">
                    <w:t>1.</w:t>
                  </w:r>
                </w:p>
              </w:tc>
              <w:tc>
                <w:tcPr>
                  <w:tcW w:w="2310" w:type="dxa"/>
                  <w:shd w:val="clear" w:color="auto" w:fill="auto"/>
                </w:tcPr>
                <w:p w:rsidR="00CB3C69" w:rsidRPr="00CB3C69" w:rsidRDefault="00CB3C69" w:rsidP="00CB3C69">
                  <w:pPr>
                    <w:jc w:val="both"/>
                  </w:pPr>
                </w:p>
              </w:tc>
              <w:tc>
                <w:tcPr>
                  <w:tcW w:w="1310" w:type="dxa"/>
                  <w:shd w:val="clear" w:color="auto" w:fill="auto"/>
                </w:tcPr>
                <w:p w:rsidR="00CB3C69" w:rsidRPr="00CB3C69" w:rsidRDefault="00CB3C69" w:rsidP="00CB3C69">
                  <w:pPr>
                    <w:jc w:val="both"/>
                  </w:pPr>
                </w:p>
              </w:tc>
              <w:tc>
                <w:tcPr>
                  <w:tcW w:w="2279" w:type="dxa"/>
                  <w:shd w:val="clear" w:color="auto" w:fill="auto"/>
                </w:tcPr>
                <w:p w:rsidR="00CB3C69" w:rsidRPr="00CB3C69" w:rsidRDefault="00CB3C69" w:rsidP="00CB3C69">
                  <w:pPr>
                    <w:jc w:val="both"/>
                  </w:pPr>
                </w:p>
              </w:tc>
              <w:tc>
                <w:tcPr>
                  <w:tcW w:w="899" w:type="dxa"/>
                  <w:shd w:val="clear" w:color="auto" w:fill="auto"/>
                </w:tcPr>
                <w:p w:rsidR="00CB3C69" w:rsidRPr="00CB3C69" w:rsidRDefault="00CB3C69" w:rsidP="00CB3C69">
                  <w:pPr>
                    <w:jc w:val="both"/>
                  </w:pPr>
                </w:p>
              </w:tc>
            </w:tr>
            <w:tr w:rsidR="00CB3C69" w:rsidRPr="00CB3C69" w:rsidTr="000562BF">
              <w:tc>
                <w:tcPr>
                  <w:tcW w:w="395" w:type="dxa"/>
                  <w:shd w:val="clear" w:color="auto" w:fill="auto"/>
                </w:tcPr>
                <w:p w:rsidR="00CB3C69" w:rsidRPr="00CB3C69" w:rsidRDefault="00CB3C69" w:rsidP="00CB3C69">
                  <w:pPr>
                    <w:jc w:val="both"/>
                  </w:pPr>
                  <w:r w:rsidRPr="00CB3C69">
                    <w:t>2.</w:t>
                  </w:r>
                </w:p>
              </w:tc>
              <w:tc>
                <w:tcPr>
                  <w:tcW w:w="2310" w:type="dxa"/>
                  <w:shd w:val="clear" w:color="auto" w:fill="auto"/>
                </w:tcPr>
                <w:p w:rsidR="00CB3C69" w:rsidRPr="00CB3C69" w:rsidRDefault="00CB3C69" w:rsidP="00CB3C69">
                  <w:pPr>
                    <w:jc w:val="both"/>
                  </w:pPr>
                </w:p>
              </w:tc>
              <w:tc>
                <w:tcPr>
                  <w:tcW w:w="1310" w:type="dxa"/>
                  <w:shd w:val="clear" w:color="auto" w:fill="auto"/>
                </w:tcPr>
                <w:p w:rsidR="00CB3C69" w:rsidRPr="00CB3C69" w:rsidRDefault="00CB3C69" w:rsidP="00CB3C69">
                  <w:pPr>
                    <w:jc w:val="both"/>
                  </w:pPr>
                </w:p>
              </w:tc>
              <w:tc>
                <w:tcPr>
                  <w:tcW w:w="2279" w:type="dxa"/>
                  <w:shd w:val="clear" w:color="auto" w:fill="auto"/>
                </w:tcPr>
                <w:p w:rsidR="00CB3C69" w:rsidRPr="00CB3C69" w:rsidRDefault="00CB3C69" w:rsidP="00CB3C69">
                  <w:pPr>
                    <w:jc w:val="both"/>
                  </w:pPr>
                </w:p>
              </w:tc>
              <w:tc>
                <w:tcPr>
                  <w:tcW w:w="899"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«Партии». Задание 23.  </w:t>
            </w:r>
          </w:p>
        </w:tc>
        <w:tc>
          <w:tcPr>
            <w:tcW w:w="7419" w:type="dxa"/>
            <w:shd w:val="clear" w:color="auto" w:fill="auto"/>
          </w:tcPr>
          <w:p w:rsidR="00CB3C69" w:rsidRPr="00CB3C69" w:rsidRDefault="00CB3C69" w:rsidP="00CB3C69">
            <w:pPr>
              <w:jc w:val="both"/>
            </w:pPr>
            <w:r w:rsidRPr="00CB3C69">
              <w:t>– Использовать схему: функции– пояснение – пример.</w:t>
            </w:r>
          </w:p>
          <w:p w:rsidR="00CB3C69" w:rsidRPr="00CB3C69" w:rsidRDefault="00CB3C69" w:rsidP="00CB3C69">
            <w:pPr>
              <w:jc w:val="both"/>
            </w:pPr>
            <w:r w:rsidRPr="00CB3C69">
              <w:t>– Заполнить следующую таблицу:</w:t>
            </w:r>
          </w:p>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2862"/>
              <w:gridCol w:w="1958"/>
            </w:tblGrid>
            <w:tr w:rsidR="00CB3C69" w:rsidRPr="00CB3C69" w:rsidTr="000562BF">
              <w:tc>
                <w:tcPr>
                  <w:tcW w:w="3284" w:type="dxa"/>
                  <w:shd w:val="clear" w:color="auto" w:fill="auto"/>
                </w:tcPr>
                <w:p w:rsidR="00CB3C69" w:rsidRPr="00CB3C69" w:rsidRDefault="00CB3C69" w:rsidP="00CB3C69">
                  <w:pPr>
                    <w:jc w:val="both"/>
                    <w:rPr>
                      <w:iCs/>
                    </w:rPr>
                  </w:pPr>
                  <w:r w:rsidRPr="00CB3C69">
                    <w:rPr>
                      <w:iCs/>
                    </w:rPr>
                    <w:t>Функции политической партии</w:t>
                  </w:r>
                </w:p>
              </w:tc>
              <w:tc>
                <w:tcPr>
                  <w:tcW w:w="3285" w:type="dxa"/>
                  <w:shd w:val="clear" w:color="auto" w:fill="auto"/>
                </w:tcPr>
                <w:p w:rsidR="00CB3C69" w:rsidRPr="00CB3C69" w:rsidRDefault="00CB3C69" w:rsidP="00CB3C69">
                  <w:pPr>
                    <w:jc w:val="both"/>
                    <w:rPr>
                      <w:iCs/>
                    </w:rPr>
                  </w:pPr>
                  <w:r w:rsidRPr="00CB3C69">
                    <w:rPr>
                      <w:iCs/>
                    </w:rPr>
                    <w:t xml:space="preserve">Пояснение </w:t>
                  </w:r>
                </w:p>
              </w:tc>
              <w:tc>
                <w:tcPr>
                  <w:tcW w:w="3285" w:type="dxa"/>
                  <w:shd w:val="clear" w:color="auto" w:fill="auto"/>
                </w:tcPr>
                <w:p w:rsidR="00CB3C69" w:rsidRPr="00CB3C69" w:rsidRDefault="00CB3C69" w:rsidP="00CB3C69">
                  <w:pPr>
                    <w:jc w:val="both"/>
                    <w:rPr>
                      <w:iCs/>
                    </w:rPr>
                  </w:pPr>
                  <w:r w:rsidRPr="00CB3C69">
                    <w:rPr>
                      <w:iCs/>
                    </w:rPr>
                    <w:t>Примеры</w:t>
                  </w:r>
                </w:p>
              </w:tc>
            </w:tr>
            <w:tr w:rsidR="00CB3C69" w:rsidRPr="00CB3C69" w:rsidTr="000562BF">
              <w:tc>
                <w:tcPr>
                  <w:tcW w:w="3284" w:type="dxa"/>
                  <w:shd w:val="clear" w:color="auto" w:fill="auto"/>
                </w:tcPr>
                <w:p w:rsidR="00CB3C69" w:rsidRPr="00CB3C69" w:rsidRDefault="00CB3C69" w:rsidP="00CB3C69">
                  <w:pPr>
                    <w:jc w:val="both"/>
                    <w:rPr>
                      <w:iCs/>
                    </w:rPr>
                  </w:pPr>
                  <w:r w:rsidRPr="00CB3C69">
                    <w:rPr>
                      <w:iCs/>
                    </w:rPr>
                    <w:t>организационная</w:t>
                  </w:r>
                </w:p>
              </w:tc>
              <w:tc>
                <w:tcPr>
                  <w:tcW w:w="3285" w:type="dxa"/>
                  <w:shd w:val="clear" w:color="auto" w:fill="auto"/>
                </w:tcPr>
                <w:p w:rsidR="00CB3C69" w:rsidRPr="00CB3C69" w:rsidRDefault="00CB3C69" w:rsidP="00CB3C69">
                  <w:pPr>
                    <w:jc w:val="both"/>
                    <w:rPr>
                      <w:iCs/>
                    </w:rPr>
                  </w:pPr>
                  <w:r w:rsidRPr="00CB3C69">
                    <w:rPr>
                      <w:iCs/>
                    </w:rPr>
                    <w:t xml:space="preserve">Поддерживает/развивает сеть первичных организаций партии, принимает новых членов в партию.  </w:t>
                  </w:r>
                </w:p>
              </w:tc>
              <w:tc>
                <w:tcPr>
                  <w:tcW w:w="3285" w:type="dxa"/>
                  <w:shd w:val="clear" w:color="auto" w:fill="auto"/>
                </w:tcPr>
                <w:p w:rsidR="00CB3C69" w:rsidRPr="00CB3C69" w:rsidRDefault="00CB3C69" w:rsidP="00CB3C69">
                  <w:pPr>
                    <w:jc w:val="both"/>
                    <w:rPr>
                      <w:iCs/>
                    </w:rPr>
                  </w:pPr>
                  <w:r w:rsidRPr="00CB3C69">
                    <w:rPr>
                      <w:iCs/>
                    </w:rPr>
                    <w:t xml:space="preserve">Политическая партия </w:t>
                  </w:r>
                  <w:r w:rsidRPr="00CB3C69">
                    <w:rPr>
                      <w:iCs/>
                      <w:lang w:val="en-US"/>
                    </w:rPr>
                    <w:t>Z</w:t>
                  </w:r>
                  <w:r w:rsidRPr="00CB3C69">
                    <w:rPr>
                      <w:iCs/>
                    </w:rPr>
                    <w:t xml:space="preserve"> в регионе </w:t>
                  </w:r>
                  <w:r w:rsidRPr="00CB3C69">
                    <w:rPr>
                      <w:iCs/>
                      <w:lang w:val="en-US"/>
                    </w:rPr>
                    <w:t>Y </w:t>
                  </w:r>
                  <w:r w:rsidRPr="00CB3C69">
                    <w:rPr>
                      <w:iCs/>
                    </w:rPr>
                    <w:t xml:space="preserve">открыла новое отделение </w:t>
                  </w:r>
                </w:p>
              </w:tc>
            </w:tr>
          </w:tbl>
          <w:p w:rsidR="00CB3C69" w:rsidRPr="00CB3C69" w:rsidRDefault="00CB3C69" w:rsidP="00CB3C69">
            <w:pPr>
              <w:jc w:val="both"/>
            </w:pPr>
          </w:p>
        </w:tc>
      </w:tr>
      <w:tr w:rsidR="00CB3C69" w:rsidRPr="00CB3C69" w:rsidTr="000562BF">
        <w:tc>
          <w:tcPr>
            <w:tcW w:w="2435" w:type="dxa"/>
            <w:shd w:val="clear" w:color="auto" w:fill="auto"/>
          </w:tcPr>
          <w:p w:rsidR="00CB3C69" w:rsidRPr="00CB3C69" w:rsidRDefault="00CB3C69" w:rsidP="00CB3C69">
            <w:r w:rsidRPr="00CB3C69">
              <w:t xml:space="preserve">Раздел Политика. Тема «Партии». Задание 24.  </w:t>
            </w:r>
          </w:p>
        </w:tc>
        <w:tc>
          <w:tcPr>
            <w:tcW w:w="7419" w:type="dxa"/>
            <w:shd w:val="clear" w:color="auto" w:fill="auto"/>
          </w:tcPr>
          <w:p w:rsidR="00CB3C69" w:rsidRPr="00CB3C69" w:rsidRDefault="00CB3C69" w:rsidP="00CB3C69">
            <w:pPr>
              <w:jc w:val="both"/>
            </w:pPr>
            <w:r w:rsidRPr="00CB3C69">
              <w:t xml:space="preserve"> – для более глубокого понимания природы партий как института гражданского общества, способных контролировать государство, разобрать иллюстративный материал на примере двух- и многопартийных систем в модели парламентских и президентских республик, например, ФРГ и США, чтобы выявить механизм общественного контроля партий за </w:t>
            </w:r>
            <w:proofErr w:type="gramStart"/>
            <w:r w:rsidRPr="00CB3C69">
              <w:t>деятельностью  государства</w:t>
            </w:r>
            <w:proofErr w:type="gramEnd"/>
            <w:r w:rsidRPr="00CB3C69">
              <w:t xml:space="preserve">, а также связать его с темой демократии. </w:t>
            </w:r>
          </w:p>
          <w:p w:rsidR="00CB3C69" w:rsidRPr="00CB3C69" w:rsidRDefault="00CB3C69" w:rsidP="00CB3C69">
            <w:pPr>
              <w:jc w:val="both"/>
            </w:pPr>
            <w:r w:rsidRPr="00CB3C69">
              <w:t>– включить данную функцию партий в План «Политические партии».</w:t>
            </w:r>
          </w:p>
        </w:tc>
      </w:tr>
      <w:tr w:rsidR="00CB3C69" w:rsidRPr="00CB3C69" w:rsidTr="000562BF">
        <w:tc>
          <w:tcPr>
            <w:tcW w:w="2435" w:type="dxa"/>
            <w:shd w:val="clear" w:color="auto" w:fill="auto"/>
          </w:tcPr>
          <w:p w:rsidR="00CB3C69" w:rsidRPr="00CB3C69" w:rsidRDefault="00CB3C69" w:rsidP="00CB3C69">
            <w:r w:rsidRPr="00CB3C69">
              <w:t xml:space="preserve">Раздел «Человек и общество». </w:t>
            </w:r>
          </w:p>
          <w:p w:rsidR="00CB3C69" w:rsidRPr="00CB3C69" w:rsidRDefault="00CB3C69" w:rsidP="00CB3C69">
            <w:r w:rsidRPr="00CB3C69">
              <w:t xml:space="preserve">Тема «Общественный прогресс и его критерии». </w:t>
            </w:r>
          </w:p>
        </w:tc>
        <w:tc>
          <w:tcPr>
            <w:tcW w:w="7419" w:type="dxa"/>
            <w:shd w:val="clear" w:color="auto" w:fill="auto"/>
          </w:tcPr>
          <w:p w:rsidR="00CB3C69" w:rsidRPr="00CB3C69" w:rsidRDefault="00CB3C69" w:rsidP="00CB3C69">
            <w:pPr>
              <w:jc w:val="both"/>
            </w:pPr>
            <w:r w:rsidRPr="00CB3C69">
              <w:t xml:space="preserve">– в рамках разбора данной темы разобрать эволюционные ряды самих критериев прогресса, например, средств коммуникации, уровня организации производства, возрастание свободы человека и др.  </w:t>
            </w:r>
          </w:p>
          <w:p w:rsidR="00CB3C69" w:rsidRPr="00CB3C69" w:rsidRDefault="00CB3C69" w:rsidP="00CB3C69">
            <w:pPr>
              <w:jc w:val="both"/>
            </w:pPr>
            <w:r w:rsidRPr="00CB3C69">
              <w:t>– составить таблицу Общественный прогресс и его критерии</w:t>
            </w:r>
          </w:p>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4747"/>
            </w:tblGrid>
            <w:tr w:rsidR="00CB3C69" w:rsidRPr="00CB3C69" w:rsidTr="000562BF">
              <w:tc>
                <w:tcPr>
                  <w:tcW w:w="1671" w:type="dxa"/>
                  <w:shd w:val="clear" w:color="auto" w:fill="auto"/>
                </w:tcPr>
                <w:p w:rsidR="00CB3C69" w:rsidRPr="00CB3C69" w:rsidRDefault="00CB3C69" w:rsidP="00CB3C69">
                  <w:pPr>
                    <w:jc w:val="both"/>
                  </w:pPr>
                  <w:r w:rsidRPr="00CB3C69">
                    <w:t xml:space="preserve">Критерий </w:t>
                  </w:r>
                </w:p>
              </w:tc>
              <w:tc>
                <w:tcPr>
                  <w:tcW w:w="5517" w:type="dxa"/>
                  <w:shd w:val="clear" w:color="auto" w:fill="auto"/>
                </w:tcPr>
                <w:p w:rsidR="00CB3C69" w:rsidRPr="00CB3C69" w:rsidRDefault="00CB3C69" w:rsidP="00CB3C69">
                  <w:pPr>
                    <w:jc w:val="both"/>
                  </w:pPr>
                  <w:r w:rsidRPr="00CB3C69">
                    <w:t>Пример</w:t>
                  </w:r>
                </w:p>
              </w:tc>
            </w:tr>
            <w:tr w:rsidR="00CB3C69" w:rsidRPr="00CB3C69" w:rsidTr="000562BF">
              <w:tc>
                <w:tcPr>
                  <w:tcW w:w="1671" w:type="dxa"/>
                  <w:shd w:val="clear" w:color="auto" w:fill="auto"/>
                </w:tcPr>
                <w:p w:rsidR="00CB3C69" w:rsidRPr="00CB3C69" w:rsidRDefault="00CB3C69" w:rsidP="00CB3C69">
                  <w:pPr>
                    <w:jc w:val="both"/>
                  </w:pPr>
                  <w:r w:rsidRPr="00CB3C69">
                    <w:t>Совершенствование средств коммуникации</w:t>
                  </w:r>
                </w:p>
              </w:tc>
              <w:tc>
                <w:tcPr>
                  <w:tcW w:w="5517"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Задание 29.</w:t>
            </w:r>
          </w:p>
          <w:p w:rsidR="00CB3C69" w:rsidRPr="00CB3C69" w:rsidRDefault="00CB3C69" w:rsidP="00CB3C69"/>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Можно рекомендовать написание мини-сочинения по всем дидактическим единицам кодификатора ЕГЭ по обществознанию. Показатель К3 самый низкий по мини-сочинению, следовательно, в сочинении не хватает логики, выводов и рассуждений. Целесообразно, писать именно полнотекстовое сочинение, чтобы усилить логический компонент. </w:t>
            </w: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 xml:space="preserve">Субъекты гражданского права </w:t>
            </w:r>
          </w:p>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 составить таблицу Субъекты гражданского права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37"/>
              <w:gridCol w:w="2337"/>
            </w:tblGrid>
            <w:tr w:rsidR="00CB3C69" w:rsidRPr="00CB3C69" w:rsidTr="000562BF">
              <w:tc>
                <w:tcPr>
                  <w:tcW w:w="2396" w:type="dxa"/>
                  <w:shd w:val="clear" w:color="auto" w:fill="auto"/>
                </w:tcPr>
                <w:p w:rsidR="00CB3C69" w:rsidRPr="00CB3C69" w:rsidRDefault="00CB3C69" w:rsidP="00CB3C69">
                  <w:pPr>
                    <w:jc w:val="both"/>
                  </w:pPr>
                  <w:r w:rsidRPr="00CB3C69">
                    <w:t xml:space="preserve">Субъект </w:t>
                  </w:r>
                </w:p>
              </w:tc>
              <w:tc>
                <w:tcPr>
                  <w:tcW w:w="2396" w:type="dxa"/>
                  <w:shd w:val="clear" w:color="auto" w:fill="auto"/>
                </w:tcPr>
                <w:p w:rsidR="00CB3C69" w:rsidRPr="00CB3C69" w:rsidRDefault="00CB3C69" w:rsidP="00CB3C69">
                  <w:pPr>
                    <w:jc w:val="both"/>
                  </w:pPr>
                  <w:r w:rsidRPr="00CB3C69">
                    <w:t>Примеры субъектов</w:t>
                  </w:r>
                </w:p>
              </w:tc>
              <w:tc>
                <w:tcPr>
                  <w:tcW w:w="2396" w:type="dxa"/>
                  <w:shd w:val="clear" w:color="auto" w:fill="auto"/>
                </w:tcPr>
                <w:p w:rsidR="00CB3C69" w:rsidRPr="00CB3C69" w:rsidRDefault="00CB3C69" w:rsidP="00CB3C69">
                  <w:pPr>
                    <w:jc w:val="both"/>
                  </w:pPr>
                  <w:r w:rsidRPr="00CB3C69">
                    <w:t>Примеры действий субъектов</w:t>
                  </w:r>
                </w:p>
              </w:tc>
            </w:tr>
            <w:tr w:rsidR="00CB3C69" w:rsidRPr="00CB3C69" w:rsidTr="000562BF">
              <w:tc>
                <w:tcPr>
                  <w:tcW w:w="2396" w:type="dxa"/>
                  <w:shd w:val="clear" w:color="auto" w:fill="auto"/>
                </w:tcPr>
                <w:p w:rsidR="00CB3C69" w:rsidRPr="00CB3C69" w:rsidRDefault="00CB3C69" w:rsidP="00CB3C69">
                  <w:pPr>
                    <w:jc w:val="both"/>
                  </w:pPr>
                  <w:r w:rsidRPr="00CB3C69">
                    <w:t>Физическое лицо</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Юридическое лицо</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Публично-правовые образования</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Гражданское судопроизводство</w:t>
            </w:r>
          </w:p>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Составить план по теме «Гражданское судопроизводство»</w:t>
            </w:r>
          </w:p>
          <w:p w:rsidR="00CB3C69" w:rsidRPr="00CB3C69" w:rsidRDefault="00CB3C69" w:rsidP="00CB3C69">
            <w:pPr>
              <w:jc w:val="both"/>
            </w:pPr>
            <w:r w:rsidRPr="00CB3C69">
              <w:t>– Составить таблицу Участники гражданского судопроизводства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69"/>
              <w:gridCol w:w="2327"/>
            </w:tblGrid>
            <w:tr w:rsidR="00CB3C69" w:rsidRPr="00CB3C69" w:rsidTr="000562BF">
              <w:tc>
                <w:tcPr>
                  <w:tcW w:w="2396" w:type="dxa"/>
                  <w:shd w:val="clear" w:color="auto" w:fill="auto"/>
                </w:tcPr>
                <w:p w:rsidR="00CB3C69" w:rsidRPr="00CB3C69" w:rsidRDefault="00CB3C69" w:rsidP="00CB3C69">
                  <w:pPr>
                    <w:jc w:val="both"/>
                  </w:pPr>
                  <w:r w:rsidRPr="00CB3C69">
                    <w:t xml:space="preserve">Участники </w:t>
                  </w:r>
                </w:p>
              </w:tc>
              <w:tc>
                <w:tcPr>
                  <w:tcW w:w="2396" w:type="dxa"/>
                  <w:shd w:val="clear" w:color="auto" w:fill="auto"/>
                </w:tcPr>
                <w:p w:rsidR="00CB3C69" w:rsidRPr="00CB3C69" w:rsidRDefault="00CB3C69" w:rsidP="00CB3C69">
                  <w:pPr>
                    <w:jc w:val="both"/>
                  </w:pPr>
                  <w:r w:rsidRPr="00CB3C69">
                    <w:t>Процессуальные действия</w:t>
                  </w:r>
                </w:p>
              </w:tc>
              <w:tc>
                <w:tcPr>
                  <w:tcW w:w="2396" w:type="dxa"/>
                  <w:shd w:val="clear" w:color="auto" w:fill="auto"/>
                </w:tcPr>
                <w:p w:rsidR="00CB3C69" w:rsidRPr="00CB3C69" w:rsidRDefault="00CB3C69" w:rsidP="00CB3C69">
                  <w:pPr>
                    <w:jc w:val="both"/>
                  </w:pPr>
                  <w:r w:rsidRPr="00CB3C69">
                    <w:t xml:space="preserve">Примеры </w:t>
                  </w:r>
                </w:p>
              </w:tc>
            </w:tr>
            <w:tr w:rsidR="00CB3C69" w:rsidRPr="00CB3C69" w:rsidTr="000562BF">
              <w:tc>
                <w:tcPr>
                  <w:tcW w:w="2396" w:type="dxa"/>
                  <w:shd w:val="clear" w:color="auto" w:fill="auto"/>
                </w:tcPr>
                <w:p w:rsidR="00CB3C69" w:rsidRPr="00CB3C69" w:rsidRDefault="00CB3C69" w:rsidP="00CB3C69">
                  <w:pPr>
                    <w:jc w:val="both"/>
                  </w:pPr>
                  <w:r w:rsidRPr="00CB3C69">
                    <w:t>истец</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ответчик</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 xml:space="preserve">судья и т.д. </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435"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Раздел Экономика.</w:t>
            </w:r>
          </w:p>
          <w:p w:rsidR="00CB3C69" w:rsidRPr="00CB3C69" w:rsidRDefault="00CB3C69" w:rsidP="00CB3C69">
            <w:r w:rsidRPr="00CB3C69">
              <w:t xml:space="preserve">Задание 28. </w:t>
            </w:r>
          </w:p>
          <w:p w:rsidR="00CB3C69" w:rsidRPr="00CB3C69" w:rsidRDefault="00CB3C69" w:rsidP="00CB3C69">
            <w:r w:rsidRPr="00CB3C69">
              <w:t>«Банк как финансовый институт»</w:t>
            </w:r>
          </w:p>
        </w:tc>
        <w:tc>
          <w:tcPr>
            <w:tcW w:w="7419"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Можно рекомендовать дать ученикам практические задания:</w:t>
            </w:r>
          </w:p>
          <w:p w:rsidR="00CB3C69" w:rsidRPr="00CB3C69" w:rsidRDefault="00CB3C69" w:rsidP="00CB3C69">
            <w:pPr>
              <w:jc w:val="both"/>
            </w:pPr>
            <w:r w:rsidRPr="00CB3C69">
              <w:t>– Составить план «Банк как финансовый институт»,</w:t>
            </w:r>
          </w:p>
          <w:p w:rsidR="00CB3C69" w:rsidRPr="00CB3C69" w:rsidRDefault="00CB3C69" w:rsidP="00CB3C69">
            <w:pPr>
              <w:jc w:val="both"/>
            </w:pPr>
            <w:r w:rsidRPr="00CB3C69">
              <w:t>– Зайдите на сайт любого коммерческого банка. Выпишите операции, которые он выполняет, программы, которые предлагает,</w:t>
            </w:r>
          </w:p>
          <w:p w:rsidR="00CB3C69" w:rsidRPr="00CB3C69" w:rsidRDefault="00CB3C69" w:rsidP="00CB3C69">
            <w:pPr>
              <w:jc w:val="both"/>
            </w:pPr>
            <w:r w:rsidRPr="00CB3C69">
              <w:t>– Зайдите на сайт Центрального банка РФ. Запишите операции, которые он выполняет.</w:t>
            </w:r>
          </w:p>
        </w:tc>
      </w:tr>
    </w:tbl>
    <w:p w:rsidR="00CB3C69" w:rsidRPr="00CB3C69" w:rsidRDefault="00CB3C69" w:rsidP="00CB3C69">
      <w:pPr>
        <w:spacing w:line="360" w:lineRule="auto"/>
        <w:ind w:left="-425"/>
        <w:jc w:val="both"/>
      </w:pPr>
    </w:p>
    <w:p w:rsidR="00CB3C69" w:rsidRPr="00EB7224" w:rsidRDefault="00CB3C69" w:rsidP="00CB3C69">
      <w:pPr>
        <w:spacing w:line="360" w:lineRule="auto"/>
        <w:jc w:val="both"/>
        <w:rPr>
          <w:b/>
        </w:rPr>
      </w:pPr>
      <w:r w:rsidRPr="00CB3C69">
        <w:rPr>
          <w:b/>
          <w:sz w:val="28"/>
          <w:szCs w:val="28"/>
        </w:rPr>
        <w:t xml:space="preserve">РЕКОМЕНДАЦИИ ДЛЯ ГРУППЫ ВЫПУСКНИКОВ, ПОЛУЧИВШИХ </w:t>
      </w:r>
      <w:r w:rsidRPr="00EB7224">
        <w:rPr>
          <w:b/>
        </w:rPr>
        <w:t>БАЛЛ ОТ 42 ДО 60</w:t>
      </w:r>
    </w:p>
    <w:p w:rsidR="00CB3C69" w:rsidRPr="00EB7224" w:rsidRDefault="00CB3C69" w:rsidP="00CB3C69">
      <w:pPr>
        <w:spacing w:line="360" w:lineRule="auto"/>
        <w:jc w:val="both"/>
      </w:pPr>
      <w:r w:rsidRPr="00EB7224">
        <w:rPr>
          <w:b/>
          <w:iCs/>
        </w:rPr>
        <w:t>Темы, на которые следует обратить внимание на работу в данной группе выпускников:</w:t>
      </w:r>
    </w:p>
    <w:p w:rsidR="00CB3C69" w:rsidRPr="00EB7224" w:rsidRDefault="00CB3C69" w:rsidP="00CB3C69">
      <w:pPr>
        <w:ind w:left="928"/>
        <w:jc w:val="both"/>
        <w:rPr>
          <w:iCs/>
        </w:rPr>
      </w:pPr>
      <w:r w:rsidRPr="00EB7224">
        <w:rPr>
          <w:iCs/>
        </w:rPr>
        <w:t xml:space="preserve">1.Примеры и виды безработицы. </w:t>
      </w:r>
    </w:p>
    <w:p w:rsidR="00CB3C69" w:rsidRPr="00EB7224" w:rsidRDefault="00CB3C69" w:rsidP="00CB3C69">
      <w:pPr>
        <w:ind w:left="928"/>
        <w:jc w:val="both"/>
        <w:rPr>
          <w:iCs/>
        </w:rPr>
      </w:pPr>
      <w:r w:rsidRPr="00EB7224">
        <w:rPr>
          <w:iCs/>
        </w:rPr>
        <w:t xml:space="preserve">2. Конституция. Полномочия органов государственной власти. </w:t>
      </w:r>
    </w:p>
    <w:p w:rsidR="00CB3C69" w:rsidRPr="00EB7224" w:rsidRDefault="00CB3C69" w:rsidP="00CB3C69">
      <w:pPr>
        <w:ind w:left="928"/>
        <w:jc w:val="both"/>
        <w:rPr>
          <w:iCs/>
        </w:rPr>
      </w:pPr>
      <w:r w:rsidRPr="00EB7224">
        <w:rPr>
          <w:iCs/>
        </w:rPr>
        <w:t>3. Конституционные обязанности.</w:t>
      </w:r>
    </w:p>
    <w:p w:rsidR="00CB3C69" w:rsidRPr="00EB7224" w:rsidRDefault="00CB3C69" w:rsidP="00CB3C69">
      <w:pPr>
        <w:ind w:left="928"/>
        <w:jc w:val="both"/>
        <w:rPr>
          <w:iCs/>
        </w:rPr>
      </w:pPr>
      <w:r w:rsidRPr="00EB7224">
        <w:rPr>
          <w:iCs/>
        </w:rPr>
        <w:t>4.Субъекты гражданского права.</w:t>
      </w:r>
    </w:p>
    <w:p w:rsidR="00CB3C69" w:rsidRPr="00EB7224" w:rsidRDefault="00CB3C69" w:rsidP="00CB3C69">
      <w:pPr>
        <w:ind w:left="928"/>
        <w:jc w:val="both"/>
        <w:rPr>
          <w:iCs/>
        </w:rPr>
      </w:pPr>
      <w:r w:rsidRPr="00EB7224">
        <w:rPr>
          <w:iCs/>
        </w:rPr>
        <w:t>5.Типы обществ.</w:t>
      </w:r>
    </w:p>
    <w:p w:rsidR="00CB3C69" w:rsidRPr="00EB7224" w:rsidRDefault="00CB3C69" w:rsidP="00CB3C69">
      <w:pPr>
        <w:ind w:left="928"/>
        <w:jc w:val="both"/>
        <w:rPr>
          <w:iCs/>
        </w:rPr>
      </w:pPr>
      <w:r w:rsidRPr="00EB7224">
        <w:rPr>
          <w:iCs/>
        </w:rPr>
        <w:t>6. Брачный договор.</w:t>
      </w:r>
    </w:p>
    <w:p w:rsidR="00CB3C69" w:rsidRPr="00EB7224" w:rsidRDefault="00CB3C69" w:rsidP="00CB3C69">
      <w:pPr>
        <w:ind w:left="928"/>
        <w:jc w:val="both"/>
        <w:rPr>
          <w:iCs/>
        </w:rPr>
      </w:pPr>
      <w:r w:rsidRPr="00EB7224">
        <w:rPr>
          <w:iCs/>
        </w:rPr>
        <w:t>7.Издержки.</w:t>
      </w:r>
    </w:p>
    <w:p w:rsidR="00CB3C69" w:rsidRPr="00EB7224" w:rsidRDefault="00CB3C69" w:rsidP="00CB3C69">
      <w:pPr>
        <w:ind w:left="928"/>
        <w:jc w:val="both"/>
        <w:rPr>
          <w:iCs/>
        </w:rPr>
      </w:pPr>
      <w:r w:rsidRPr="00EB7224">
        <w:rPr>
          <w:iCs/>
        </w:rPr>
        <w:t>8.Виды налогов.</w:t>
      </w:r>
    </w:p>
    <w:p w:rsidR="00CB3C69" w:rsidRPr="00EB7224" w:rsidRDefault="00CB3C69" w:rsidP="00CB3C69">
      <w:pPr>
        <w:ind w:left="928"/>
        <w:jc w:val="both"/>
        <w:rPr>
          <w:iCs/>
        </w:rPr>
      </w:pPr>
      <w:r w:rsidRPr="00EB7224">
        <w:rPr>
          <w:iCs/>
        </w:rPr>
        <w:t>9.Виды избирательных систем.</w:t>
      </w:r>
    </w:p>
    <w:p w:rsidR="00CB3C69" w:rsidRPr="00EB7224" w:rsidRDefault="00CB3C69" w:rsidP="00CB3C69">
      <w:pPr>
        <w:ind w:left="928"/>
        <w:jc w:val="both"/>
        <w:rPr>
          <w:iCs/>
        </w:rPr>
      </w:pPr>
      <w:r w:rsidRPr="00EB7224">
        <w:rPr>
          <w:iCs/>
        </w:rPr>
        <w:t xml:space="preserve">10.Гражданское судопроизводство. </w:t>
      </w:r>
    </w:p>
    <w:p w:rsidR="00CB3C69" w:rsidRPr="00EB7224" w:rsidRDefault="00CB3C69" w:rsidP="00CB3C69">
      <w:pPr>
        <w:ind w:left="928"/>
        <w:jc w:val="both"/>
        <w:rPr>
          <w:iCs/>
        </w:rPr>
      </w:pPr>
      <w:r w:rsidRPr="00EB7224">
        <w:rPr>
          <w:iCs/>
        </w:rPr>
        <w:t>11Трудовое право.</w:t>
      </w:r>
    </w:p>
    <w:p w:rsidR="00CB3C69" w:rsidRPr="00EB7224" w:rsidRDefault="00CB3C69" w:rsidP="00CB3C69">
      <w:pPr>
        <w:ind w:left="928"/>
        <w:jc w:val="both"/>
        <w:rPr>
          <w:iCs/>
        </w:rPr>
      </w:pPr>
      <w:r w:rsidRPr="00EB7224">
        <w:rPr>
          <w:iCs/>
        </w:rPr>
        <w:t>12.Банк как финансовый институт</w:t>
      </w:r>
    </w:p>
    <w:p w:rsidR="00CB3C69" w:rsidRPr="00EB7224" w:rsidRDefault="00CB3C69" w:rsidP="00CB3C69">
      <w:pPr>
        <w:ind w:left="928"/>
        <w:jc w:val="both"/>
        <w:rPr>
          <w:iCs/>
        </w:rPr>
      </w:pPr>
      <w:r w:rsidRPr="00EB7224">
        <w:rPr>
          <w:iCs/>
        </w:rPr>
        <w:t xml:space="preserve">13. Общественный прогресс и его критерии. </w:t>
      </w:r>
    </w:p>
    <w:p w:rsidR="00CB3C69" w:rsidRPr="00EB7224" w:rsidRDefault="00CB3C69" w:rsidP="00CB3C69">
      <w:pPr>
        <w:ind w:left="928"/>
        <w:jc w:val="both"/>
        <w:rPr>
          <w:iCs/>
        </w:rPr>
      </w:pPr>
      <w:r w:rsidRPr="00EB7224">
        <w:rPr>
          <w:iCs/>
        </w:rPr>
        <w:t xml:space="preserve">14.Политические партии. </w:t>
      </w:r>
    </w:p>
    <w:p w:rsidR="00CB3C69" w:rsidRPr="00EB7224" w:rsidRDefault="00CB3C69" w:rsidP="00CB3C69">
      <w:pPr>
        <w:jc w:val="both"/>
        <w:rPr>
          <w:iCs/>
        </w:rPr>
      </w:pPr>
    </w:p>
    <w:p w:rsidR="00CB3C69" w:rsidRPr="00CB3C69" w:rsidRDefault="00CB3C69" w:rsidP="00CB3C69">
      <w:pPr>
        <w:spacing w:line="360" w:lineRule="auto"/>
        <w:ind w:left="-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577"/>
      </w:tblGrid>
      <w:tr w:rsidR="00CB3C69" w:rsidRPr="00CB3C69" w:rsidTr="000562BF">
        <w:tc>
          <w:tcPr>
            <w:tcW w:w="2336" w:type="dxa"/>
            <w:shd w:val="clear" w:color="auto" w:fill="auto"/>
          </w:tcPr>
          <w:p w:rsidR="00CB3C69" w:rsidRPr="00CB3C69" w:rsidRDefault="00CB3C69" w:rsidP="00CB3C69">
            <w:pPr>
              <w:ind w:firstLine="539"/>
              <w:jc w:val="both"/>
              <w:rPr>
                <w:b/>
                <w:sz w:val="28"/>
                <w:szCs w:val="28"/>
              </w:rPr>
            </w:pPr>
            <w:r w:rsidRPr="00CB3C69">
              <w:rPr>
                <w:b/>
                <w:sz w:val="28"/>
                <w:szCs w:val="28"/>
              </w:rPr>
              <w:t xml:space="preserve">Задания </w:t>
            </w:r>
          </w:p>
        </w:tc>
        <w:tc>
          <w:tcPr>
            <w:tcW w:w="7518" w:type="dxa"/>
            <w:shd w:val="clear" w:color="auto" w:fill="auto"/>
          </w:tcPr>
          <w:p w:rsidR="00CB3C69" w:rsidRPr="00CB3C69" w:rsidRDefault="00CB3C69" w:rsidP="00CB3C69">
            <w:pPr>
              <w:jc w:val="both"/>
              <w:rPr>
                <w:b/>
                <w:sz w:val="28"/>
                <w:szCs w:val="28"/>
              </w:rPr>
            </w:pPr>
            <w:r w:rsidRPr="00CB3C69">
              <w:rPr>
                <w:b/>
                <w:sz w:val="28"/>
                <w:szCs w:val="28"/>
              </w:rPr>
              <w:t>Рекомендации</w:t>
            </w:r>
          </w:p>
        </w:tc>
      </w:tr>
      <w:tr w:rsidR="00CB3C69" w:rsidRPr="00CB3C69" w:rsidTr="000562BF">
        <w:tc>
          <w:tcPr>
            <w:tcW w:w="2336" w:type="dxa"/>
            <w:shd w:val="clear" w:color="auto" w:fill="auto"/>
          </w:tcPr>
          <w:p w:rsidR="00CB3C69" w:rsidRPr="00CB3C69" w:rsidRDefault="00CB3C69" w:rsidP="00CB3C69">
            <w:pPr>
              <w:jc w:val="both"/>
            </w:pPr>
            <w:r w:rsidRPr="00CB3C69">
              <w:t xml:space="preserve">Раздел экономика. Тема «Безработица». </w:t>
            </w:r>
          </w:p>
        </w:tc>
        <w:tc>
          <w:tcPr>
            <w:tcW w:w="7518" w:type="dxa"/>
            <w:shd w:val="clear" w:color="auto" w:fill="auto"/>
          </w:tcPr>
          <w:p w:rsidR="00CB3C69" w:rsidRPr="00CB3C69" w:rsidRDefault="00CB3C69" w:rsidP="00CB3C69">
            <w:pPr>
              <w:jc w:val="both"/>
            </w:pPr>
            <w:r w:rsidRPr="00CB3C69">
              <w:t>– Составить таблицу «Безработица и ее виды»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2835"/>
              <w:gridCol w:w="2965"/>
            </w:tblGrid>
            <w:tr w:rsidR="00CB3C69" w:rsidRPr="00CB3C69" w:rsidTr="000562BF">
              <w:tc>
                <w:tcPr>
                  <w:tcW w:w="1388" w:type="dxa"/>
                  <w:shd w:val="clear" w:color="auto" w:fill="auto"/>
                </w:tcPr>
                <w:p w:rsidR="00CB3C69" w:rsidRPr="00CB3C69" w:rsidRDefault="00CB3C69" w:rsidP="00CB3C69">
                  <w:pPr>
                    <w:jc w:val="both"/>
                  </w:pPr>
                  <w:r w:rsidRPr="00CB3C69">
                    <w:t>вид</w:t>
                  </w:r>
                </w:p>
              </w:tc>
              <w:tc>
                <w:tcPr>
                  <w:tcW w:w="2835" w:type="dxa"/>
                  <w:shd w:val="clear" w:color="auto" w:fill="auto"/>
                </w:tcPr>
                <w:p w:rsidR="00CB3C69" w:rsidRPr="00CB3C69" w:rsidRDefault="00CB3C69" w:rsidP="00CB3C69">
                  <w:pPr>
                    <w:jc w:val="both"/>
                  </w:pPr>
                  <w:r w:rsidRPr="00CB3C69">
                    <w:t>сущность</w:t>
                  </w:r>
                </w:p>
              </w:tc>
              <w:tc>
                <w:tcPr>
                  <w:tcW w:w="2965" w:type="dxa"/>
                  <w:shd w:val="clear" w:color="auto" w:fill="auto"/>
                </w:tcPr>
                <w:p w:rsidR="00CB3C69" w:rsidRPr="00CB3C69" w:rsidRDefault="00CB3C69" w:rsidP="00CB3C69">
                  <w:pPr>
                    <w:jc w:val="both"/>
                  </w:pPr>
                  <w:r w:rsidRPr="00CB3C69">
                    <w:t>пример</w:t>
                  </w:r>
                </w:p>
              </w:tc>
            </w:tr>
            <w:tr w:rsidR="00CB3C69" w:rsidRPr="00CB3C69" w:rsidTr="000562BF">
              <w:tc>
                <w:tcPr>
                  <w:tcW w:w="1388" w:type="dxa"/>
                  <w:shd w:val="clear" w:color="auto" w:fill="auto"/>
                </w:tcPr>
                <w:p w:rsidR="00CB3C69" w:rsidRPr="00CB3C69" w:rsidRDefault="00CB3C69" w:rsidP="00CB3C69">
                  <w:pPr>
                    <w:jc w:val="both"/>
                  </w:pPr>
                </w:p>
              </w:tc>
              <w:tc>
                <w:tcPr>
                  <w:tcW w:w="2835" w:type="dxa"/>
                  <w:shd w:val="clear" w:color="auto" w:fill="auto"/>
                </w:tcPr>
                <w:p w:rsidR="00CB3C69" w:rsidRPr="00CB3C69" w:rsidRDefault="00CB3C69" w:rsidP="00CB3C69">
                  <w:pPr>
                    <w:jc w:val="both"/>
                  </w:pPr>
                </w:p>
              </w:tc>
              <w:tc>
                <w:tcPr>
                  <w:tcW w:w="2965" w:type="dxa"/>
                  <w:shd w:val="clear" w:color="auto" w:fill="auto"/>
                </w:tcPr>
                <w:p w:rsidR="00CB3C69" w:rsidRPr="00CB3C69" w:rsidRDefault="00CB3C69" w:rsidP="00CB3C69">
                  <w:pPr>
                    <w:jc w:val="both"/>
                  </w:pPr>
                </w:p>
              </w:tc>
            </w:tr>
          </w:tbl>
          <w:p w:rsidR="00CB3C69" w:rsidRPr="00CB3C69" w:rsidRDefault="00CB3C69" w:rsidP="00CB3C69">
            <w:pPr>
              <w:jc w:val="both"/>
              <w:rPr>
                <w:b/>
              </w:rPr>
            </w:pPr>
          </w:p>
        </w:tc>
      </w:tr>
      <w:tr w:rsidR="00CB3C69" w:rsidRPr="00CB3C69" w:rsidTr="000562BF">
        <w:tc>
          <w:tcPr>
            <w:tcW w:w="2336" w:type="dxa"/>
            <w:shd w:val="clear" w:color="auto" w:fill="auto"/>
          </w:tcPr>
          <w:p w:rsidR="00CB3C69" w:rsidRPr="00CB3C69" w:rsidRDefault="00CB3C69" w:rsidP="00CB3C69">
            <w:pPr>
              <w:jc w:val="both"/>
            </w:pPr>
            <w:r w:rsidRPr="00CB3C69">
              <w:t xml:space="preserve">Раздел экономика. Тема «Издержки». </w:t>
            </w:r>
          </w:p>
        </w:tc>
        <w:tc>
          <w:tcPr>
            <w:tcW w:w="7518" w:type="dxa"/>
            <w:shd w:val="clear" w:color="auto" w:fill="auto"/>
          </w:tcPr>
          <w:p w:rsidR="00CB3C69" w:rsidRPr="00CB3C69" w:rsidRDefault="00CB3C69" w:rsidP="00CB3C69">
            <w:pPr>
              <w:jc w:val="both"/>
            </w:pPr>
            <w:r w:rsidRPr="00CB3C69">
              <w:t xml:space="preserve">– Для лучшего освоения данной темы необходимо решать экономические задачи, чтобы на конкретном примере ученики понимали какие издержки меняются в зависимости от изменения объемов производства.  </w:t>
            </w:r>
          </w:p>
        </w:tc>
      </w:tr>
      <w:tr w:rsidR="00CB3C69" w:rsidRPr="00CB3C69" w:rsidTr="000562BF">
        <w:tc>
          <w:tcPr>
            <w:tcW w:w="2336" w:type="dxa"/>
            <w:shd w:val="clear" w:color="auto" w:fill="auto"/>
          </w:tcPr>
          <w:p w:rsidR="00CB3C69" w:rsidRPr="00CB3C69" w:rsidRDefault="00CB3C69" w:rsidP="00CB3C69">
            <w:pPr>
              <w:jc w:val="both"/>
            </w:pPr>
            <w:r w:rsidRPr="00CB3C69">
              <w:t xml:space="preserve">Раздел экономика. Тема «Налоговая система РФ». </w:t>
            </w:r>
          </w:p>
        </w:tc>
        <w:tc>
          <w:tcPr>
            <w:tcW w:w="7518" w:type="dxa"/>
            <w:shd w:val="clear" w:color="auto" w:fill="auto"/>
          </w:tcPr>
          <w:p w:rsidR="00CB3C69" w:rsidRPr="00CB3C69" w:rsidRDefault="00CB3C69" w:rsidP="00CB3C69">
            <w:pPr>
              <w:jc w:val="both"/>
              <w:rPr>
                <w:b/>
              </w:rPr>
            </w:pPr>
            <w:r w:rsidRPr="00CB3C69">
              <w:t>–</w:t>
            </w:r>
            <w:r w:rsidRPr="00CB3C69">
              <w:rPr>
                <w:b/>
              </w:rPr>
              <w:t xml:space="preserve"> </w:t>
            </w:r>
            <w:r w:rsidRPr="00CB3C69">
              <w:t>Использовать при изучении данной темы Налоговый кодекс – ст.13, 14, 15.</w:t>
            </w:r>
            <w:r w:rsidRPr="00CB3C69">
              <w:rPr>
                <w:b/>
              </w:rPr>
              <w:t xml:space="preserve"> </w:t>
            </w:r>
          </w:p>
          <w:p w:rsidR="00CB3C69" w:rsidRPr="00CB3C69" w:rsidRDefault="00CB3C69" w:rsidP="00CB3C69">
            <w:pPr>
              <w:jc w:val="both"/>
            </w:pPr>
            <w:r w:rsidRPr="00CB3C69">
              <w:rPr>
                <w:b/>
              </w:rPr>
              <w:t xml:space="preserve"> </w:t>
            </w:r>
            <w:r w:rsidRPr="00CB3C69">
              <w:t xml:space="preserve">– Составить таблицу «Налоги».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 xml:space="preserve">Федеральные </w:t>
                  </w:r>
                </w:p>
              </w:tc>
              <w:tc>
                <w:tcPr>
                  <w:tcW w:w="2396" w:type="dxa"/>
                  <w:shd w:val="clear" w:color="auto" w:fill="auto"/>
                </w:tcPr>
                <w:p w:rsidR="00CB3C69" w:rsidRPr="00CB3C69" w:rsidRDefault="00CB3C69" w:rsidP="00CB3C69">
                  <w:pPr>
                    <w:jc w:val="both"/>
                  </w:pPr>
                  <w:r w:rsidRPr="00CB3C69">
                    <w:t xml:space="preserve">Региональные </w:t>
                  </w:r>
                </w:p>
              </w:tc>
              <w:tc>
                <w:tcPr>
                  <w:tcW w:w="2396" w:type="dxa"/>
                  <w:shd w:val="clear" w:color="auto" w:fill="auto"/>
                </w:tcPr>
                <w:p w:rsidR="00CB3C69" w:rsidRPr="00CB3C69" w:rsidRDefault="00CB3C69" w:rsidP="00CB3C69">
                  <w:pPr>
                    <w:jc w:val="both"/>
                  </w:pPr>
                  <w:r w:rsidRPr="00CB3C69">
                    <w:t xml:space="preserve">Местные </w:t>
                  </w:r>
                </w:p>
              </w:tc>
            </w:tr>
            <w:tr w:rsidR="00CB3C69" w:rsidRPr="00CB3C69" w:rsidTr="000562BF">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rPr>
                <w:b/>
              </w:rPr>
            </w:pPr>
          </w:p>
          <w:p w:rsidR="00CB3C69" w:rsidRPr="00CB3C69" w:rsidRDefault="00CB3C69" w:rsidP="00CB3C69">
            <w:pPr>
              <w:jc w:val="both"/>
            </w:pPr>
            <w:r w:rsidRPr="00CB3C69">
              <w:t xml:space="preserve">– Предложить каждому ученику составить перечень налогов, которые уплачивает совершеннолетний гражданин РФ, с указанием бюджета, в который они поступают. </w:t>
            </w: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Конституция РФ: органы государственной власти и их полномочия. </w:t>
            </w:r>
          </w:p>
        </w:tc>
        <w:tc>
          <w:tcPr>
            <w:tcW w:w="7518" w:type="dxa"/>
            <w:shd w:val="clear" w:color="auto" w:fill="auto"/>
          </w:tcPr>
          <w:p w:rsidR="00CB3C69" w:rsidRPr="00CB3C69" w:rsidRDefault="00CB3C69" w:rsidP="00CB3C69">
            <w:pPr>
              <w:jc w:val="both"/>
            </w:pPr>
            <w:r w:rsidRPr="00CB3C69">
              <w:t xml:space="preserve">– прочитать конституции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42"/>
              <w:gridCol w:w="1753"/>
              <w:gridCol w:w="1738"/>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Конституция РФ: основы конституционного строя, права и свободы человека и гражданина. Задание 16. </w:t>
            </w:r>
          </w:p>
        </w:tc>
        <w:tc>
          <w:tcPr>
            <w:tcW w:w="7518" w:type="dxa"/>
            <w:shd w:val="clear" w:color="auto" w:fill="auto"/>
          </w:tcPr>
          <w:p w:rsidR="00CB3C69" w:rsidRPr="00CB3C69" w:rsidRDefault="00CB3C69" w:rsidP="00CB3C69">
            <w:pPr>
              <w:jc w:val="both"/>
            </w:pPr>
            <w:r w:rsidRPr="00CB3C69">
              <w:t xml:space="preserve">– ознакомиться с конституциями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42"/>
              <w:gridCol w:w="1753"/>
              <w:gridCol w:w="1738"/>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p w:rsidR="00CB3C69" w:rsidRPr="00CB3C69" w:rsidRDefault="00CB3C69" w:rsidP="00CB3C69">
            <w:pPr>
              <w:jc w:val="both"/>
            </w:pPr>
            <w:r w:rsidRPr="00CB3C69">
              <w:t>– Составить таблицу «Права и свободы человека и гражданина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461"/>
              <w:gridCol w:w="2140"/>
              <w:gridCol w:w="1838"/>
            </w:tblGrid>
            <w:tr w:rsidR="00CB3C69" w:rsidRPr="00CB3C69" w:rsidTr="000562BF">
              <w:tc>
                <w:tcPr>
                  <w:tcW w:w="1754" w:type="dxa"/>
                  <w:shd w:val="clear" w:color="auto" w:fill="auto"/>
                </w:tcPr>
                <w:p w:rsidR="00CB3C69" w:rsidRPr="00CB3C69" w:rsidRDefault="00CB3C69" w:rsidP="00CB3C69">
                  <w:pPr>
                    <w:jc w:val="both"/>
                  </w:pPr>
                  <w:r w:rsidRPr="00CB3C69">
                    <w:t>Категория прав</w:t>
                  </w:r>
                </w:p>
              </w:tc>
              <w:tc>
                <w:tcPr>
                  <w:tcW w:w="1461" w:type="dxa"/>
                  <w:shd w:val="clear" w:color="auto" w:fill="auto"/>
                </w:tcPr>
                <w:p w:rsidR="00CB3C69" w:rsidRPr="00CB3C69" w:rsidRDefault="00CB3C69" w:rsidP="00CB3C69">
                  <w:pPr>
                    <w:jc w:val="both"/>
                  </w:pPr>
                  <w:r w:rsidRPr="00CB3C69">
                    <w:t>право</w:t>
                  </w:r>
                </w:p>
              </w:tc>
              <w:tc>
                <w:tcPr>
                  <w:tcW w:w="2140" w:type="dxa"/>
                  <w:shd w:val="clear" w:color="auto" w:fill="auto"/>
                </w:tcPr>
                <w:p w:rsidR="00CB3C69" w:rsidRPr="00CB3C69" w:rsidRDefault="00CB3C69" w:rsidP="00CB3C69">
                  <w:pPr>
                    <w:jc w:val="both"/>
                  </w:pPr>
                  <w:r w:rsidRPr="00CB3C69">
                    <w:t>Статья Конституции</w:t>
                  </w:r>
                </w:p>
              </w:tc>
              <w:tc>
                <w:tcPr>
                  <w:tcW w:w="1838" w:type="dxa"/>
                  <w:shd w:val="clear" w:color="auto" w:fill="auto"/>
                </w:tcPr>
                <w:p w:rsidR="00CB3C69" w:rsidRPr="00CB3C69" w:rsidRDefault="00CB3C69" w:rsidP="00CB3C69">
                  <w:pPr>
                    <w:jc w:val="both"/>
                  </w:pPr>
                  <w:r w:rsidRPr="00CB3C69">
                    <w:t>пример</w:t>
                  </w:r>
                </w:p>
              </w:tc>
            </w:tr>
            <w:tr w:rsidR="00CB3C69" w:rsidRPr="00CB3C69" w:rsidTr="000562BF">
              <w:tc>
                <w:tcPr>
                  <w:tcW w:w="1754" w:type="dxa"/>
                  <w:shd w:val="clear" w:color="auto" w:fill="auto"/>
                </w:tcPr>
                <w:p w:rsidR="00CB3C69" w:rsidRPr="00CB3C69" w:rsidRDefault="00CB3C69" w:rsidP="00CB3C69">
                  <w:pPr>
                    <w:jc w:val="both"/>
                  </w:pPr>
                </w:p>
              </w:tc>
              <w:tc>
                <w:tcPr>
                  <w:tcW w:w="1461" w:type="dxa"/>
                  <w:shd w:val="clear" w:color="auto" w:fill="auto"/>
                </w:tcPr>
                <w:p w:rsidR="00CB3C69" w:rsidRPr="00CB3C69" w:rsidRDefault="00CB3C69" w:rsidP="00CB3C69">
                  <w:pPr>
                    <w:jc w:val="both"/>
                  </w:pPr>
                </w:p>
              </w:tc>
              <w:tc>
                <w:tcPr>
                  <w:tcW w:w="2140" w:type="dxa"/>
                  <w:shd w:val="clear" w:color="auto" w:fill="auto"/>
                </w:tcPr>
                <w:p w:rsidR="00CB3C69" w:rsidRPr="00CB3C69" w:rsidRDefault="00CB3C69" w:rsidP="00CB3C69">
                  <w:pPr>
                    <w:jc w:val="both"/>
                  </w:pPr>
                </w:p>
              </w:tc>
              <w:tc>
                <w:tcPr>
                  <w:tcW w:w="1838" w:type="dxa"/>
                  <w:shd w:val="clear" w:color="auto" w:fill="auto"/>
                </w:tcPr>
                <w:p w:rsidR="00CB3C69" w:rsidRPr="00CB3C69" w:rsidRDefault="00CB3C69" w:rsidP="00CB3C69">
                  <w:pPr>
                    <w:jc w:val="both"/>
                  </w:pPr>
                </w:p>
              </w:tc>
            </w:tr>
            <w:tr w:rsidR="00CB3C69" w:rsidRPr="00CB3C69" w:rsidTr="000562BF">
              <w:tc>
                <w:tcPr>
                  <w:tcW w:w="1754" w:type="dxa"/>
                  <w:shd w:val="clear" w:color="auto" w:fill="auto"/>
                </w:tcPr>
                <w:p w:rsidR="00CB3C69" w:rsidRPr="00CB3C69" w:rsidRDefault="00CB3C69" w:rsidP="00CB3C69">
                  <w:pPr>
                    <w:jc w:val="both"/>
                  </w:pPr>
                </w:p>
              </w:tc>
              <w:tc>
                <w:tcPr>
                  <w:tcW w:w="1461" w:type="dxa"/>
                  <w:shd w:val="clear" w:color="auto" w:fill="auto"/>
                </w:tcPr>
                <w:p w:rsidR="00CB3C69" w:rsidRPr="00CB3C69" w:rsidRDefault="00CB3C69" w:rsidP="00CB3C69">
                  <w:pPr>
                    <w:jc w:val="both"/>
                  </w:pPr>
                </w:p>
              </w:tc>
              <w:tc>
                <w:tcPr>
                  <w:tcW w:w="2140" w:type="dxa"/>
                  <w:shd w:val="clear" w:color="auto" w:fill="auto"/>
                </w:tcPr>
                <w:p w:rsidR="00CB3C69" w:rsidRPr="00CB3C69" w:rsidRDefault="00CB3C69" w:rsidP="00CB3C69">
                  <w:pPr>
                    <w:jc w:val="both"/>
                  </w:pPr>
                </w:p>
              </w:tc>
              <w:tc>
                <w:tcPr>
                  <w:tcW w:w="1838"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p w:rsidR="00CB3C69" w:rsidRPr="00CB3C69" w:rsidRDefault="00CB3C69" w:rsidP="00CB3C69">
            <w:pPr>
              <w:jc w:val="both"/>
            </w:pPr>
            <w:r w:rsidRPr="00CB3C69">
              <w:t>– Составить таблицу «Права и обязанности человека и гражданина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992"/>
              <w:gridCol w:w="2039"/>
              <w:gridCol w:w="1540"/>
            </w:tblGrid>
            <w:tr w:rsidR="00CB3C69" w:rsidRPr="00CB3C69" w:rsidTr="000562BF">
              <w:tc>
                <w:tcPr>
                  <w:tcW w:w="1821" w:type="dxa"/>
                  <w:shd w:val="clear" w:color="auto" w:fill="auto"/>
                </w:tcPr>
                <w:p w:rsidR="00CB3C69" w:rsidRPr="00CB3C69" w:rsidRDefault="00CB3C69" w:rsidP="00CB3C69">
                  <w:pPr>
                    <w:jc w:val="both"/>
                  </w:pPr>
                  <w:r w:rsidRPr="00CB3C69">
                    <w:t xml:space="preserve">Права человека </w:t>
                  </w:r>
                </w:p>
              </w:tc>
              <w:tc>
                <w:tcPr>
                  <w:tcW w:w="2026" w:type="dxa"/>
                  <w:shd w:val="clear" w:color="auto" w:fill="auto"/>
                </w:tcPr>
                <w:p w:rsidR="00CB3C69" w:rsidRPr="00CB3C69" w:rsidRDefault="00CB3C69" w:rsidP="00CB3C69">
                  <w:pPr>
                    <w:jc w:val="both"/>
                  </w:pPr>
                  <w:r w:rsidRPr="00CB3C69">
                    <w:t xml:space="preserve">Права гражданина РФ </w:t>
                  </w:r>
                </w:p>
              </w:tc>
              <w:tc>
                <w:tcPr>
                  <w:tcW w:w="2069" w:type="dxa"/>
                  <w:shd w:val="clear" w:color="auto" w:fill="auto"/>
                </w:tcPr>
                <w:p w:rsidR="00CB3C69" w:rsidRPr="00CB3C69" w:rsidRDefault="00CB3C69" w:rsidP="00CB3C69">
                  <w:pPr>
                    <w:jc w:val="both"/>
                  </w:pPr>
                  <w:r w:rsidRPr="00CB3C69">
                    <w:t>Обязанности человека</w:t>
                  </w:r>
                </w:p>
              </w:tc>
              <w:tc>
                <w:tcPr>
                  <w:tcW w:w="1277" w:type="dxa"/>
                  <w:shd w:val="clear" w:color="auto" w:fill="auto"/>
                </w:tcPr>
                <w:p w:rsidR="00CB3C69" w:rsidRPr="00CB3C69" w:rsidRDefault="00CB3C69" w:rsidP="00CB3C69">
                  <w:pPr>
                    <w:jc w:val="both"/>
                  </w:pPr>
                  <w:r w:rsidRPr="00CB3C69">
                    <w:t>Обязанности гражданина РФ</w:t>
                  </w:r>
                </w:p>
              </w:tc>
            </w:tr>
            <w:tr w:rsidR="00CB3C69" w:rsidRPr="00CB3C69" w:rsidTr="000562BF">
              <w:tc>
                <w:tcPr>
                  <w:tcW w:w="1821" w:type="dxa"/>
                  <w:shd w:val="clear" w:color="auto" w:fill="auto"/>
                </w:tcPr>
                <w:p w:rsidR="00CB3C69" w:rsidRPr="00CB3C69" w:rsidRDefault="00CB3C69" w:rsidP="00CB3C69">
                  <w:pPr>
                    <w:jc w:val="both"/>
                  </w:pPr>
                </w:p>
              </w:tc>
              <w:tc>
                <w:tcPr>
                  <w:tcW w:w="2026" w:type="dxa"/>
                  <w:shd w:val="clear" w:color="auto" w:fill="auto"/>
                </w:tcPr>
                <w:p w:rsidR="00CB3C69" w:rsidRPr="00CB3C69" w:rsidRDefault="00CB3C69" w:rsidP="00CB3C69">
                  <w:pPr>
                    <w:jc w:val="both"/>
                  </w:pPr>
                </w:p>
              </w:tc>
              <w:tc>
                <w:tcPr>
                  <w:tcW w:w="2069" w:type="dxa"/>
                  <w:shd w:val="clear" w:color="auto" w:fill="auto"/>
                </w:tcPr>
                <w:p w:rsidR="00CB3C69" w:rsidRPr="00CB3C69" w:rsidRDefault="00CB3C69" w:rsidP="00CB3C69">
                  <w:pPr>
                    <w:jc w:val="both"/>
                  </w:pPr>
                </w:p>
              </w:tc>
              <w:tc>
                <w:tcPr>
                  <w:tcW w:w="1277" w:type="dxa"/>
                  <w:shd w:val="clear" w:color="auto" w:fill="auto"/>
                </w:tcPr>
                <w:p w:rsidR="00CB3C69" w:rsidRPr="00CB3C69" w:rsidRDefault="00CB3C69" w:rsidP="00CB3C69">
                  <w:pPr>
                    <w:jc w:val="both"/>
                  </w:pPr>
                </w:p>
              </w:tc>
            </w:tr>
            <w:tr w:rsidR="00CB3C69" w:rsidRPr="00CB3C69" w:rsidTr="000562BF">
              <w:tc>
                <w:tcPr>
                  <w:tcW w:w="1821" w:type="dxa"/>
                  <w:shd w:val="clear" w:color="auto" w:fill="auto"/>
                </w:tcPr>
                <w:p w:rsidR="00CB3C69" w:rsidRPr="00CB3C69" w:rsidRDefault="00CB3C69" w:rsidP="00CB3C69">
                  <w:pPr>
                    <w:jc w:val="both"/>
                  </w:pPr>
                </w:p>
              </w:tc>
              <w:tc>
                <w:tcPr>
                  <w:tcW w:w="2026" w:type="dxa"/>
                  <w:shd w:val="clear" w:color="auto" w:fill="auto"/>
                </w:tcPr>
                <w:p w:rsidR="00CB3C69" w:rsidRPr="00CB3C69" w:rsidRDefault="00CB3C69" w:rsidP="00CB3C69">
                  <w:pPr>
                    <w:jc w:val="both"/>
                  </w:pPr>
                </w:p>
              </w:tc>
              <w:tc>
                <w:tcPr>
                  <w:tcW w:w="2069" w:type="dxa"/>
                  <w:shd w:val="clear" w:color="auto" w:fill="auto"/>
                </w:tcPr>
                <w:p w:rsidR="00CB3C69" w:rsidRPr="00CB3C69" w:rsidRDefault="00CB3C69" w:rsidP="00CB3C69">
                  <w:pPr>
                    <w:jc w:val="both"/>
                  </w:pPr>
                </w:p>
              </w:tc>
              <w:tc>
                <w:tcPr>
                  <w:tcW w:w="127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p w:rsidR="00CB3C69" w:rsidRPr="00CB3C69" w:rsidRDefault="00CB3C69" w:rsidP="00CB3C69">
            <w:pPr>
              <w:jc w:val="both"/>
            </w:pPr>
            <w:r w:rsidRPr="00CB3C69">
              <w:t>– Написать сочинение «Мои предложения в Конституцию (основы конституционного строя, права и свободы человека и гражданина» и т.д.)</w:t>
            </w:r>
          </w:p>
        </w:tc>
      </w:tr>
      <w:tr w:rsidR="00CB3C69" w:rsidRPr="00CB3C69" w:rsidTr="000562BF">
        <w:tc>
          <w:tcPr>
            <w:tcW w:w="2336" w:type="dxa"/>
            <w:shd w:val="clear" w:color="auto" w:fill="auto"/>
          </w:tcPr>
          <w:p w:rsidR="00CB3C69" w:rsidRPr="00CB3C69" w:rsidRDefault="00CB3C69" w:rsidP="00CB3C69">
            <w:r w:rsidRPr="00CB3C69">
              <w:t>Раздел «Право</w:t>
            </w:r>
            <w:proofErr w:type="gramStart"/>
            <w:r w:rsidRPr="00CB3C69">
              <w:t>»,.</w:t>
            </w:r>
            <w:proofErr w:type="gramEnd"/>
            <w:r w:rsidRPr="00CB3C69">
              <w:t xml:space="preserve"> Расторжение трудового договора по обстоятельствам, независящим от воли сторон.</w:t>
            </w:r>
          </w:p>
        </w:tc>
        <w:tc>
          <w:tcPr>
            <w:tcW w:w="7518" w:type="dxa"/>
            <w:shd w:val="clear" w:color="auto" w:fill="auto"/>
          </w:tcPr>
          <w:p w:rsidR="00CB3C69" w:rsidRPr="00CB3C69" w:rsidRDefault="00CB3C69" w:rsidP="00CB3C69">
            <w:pPr>
              <w:jc w:val="both"/>
            </w:pPr>
            <w:r w:rsidRPr="00CB3C69">
              <w:t>– Разбор темы необходимо осуществлять с привлечением Трудового кодекса, ст.81, 83.</w:t>
            </w:r>
          </w:p>
          <w:p w:rsidR="00CB3C69" w:rsidRPr="00CB3C69" w:rsidRDefault="00CB3C69" w:rsidP="00CB3C69">
            <w:pPr>
              <w:jc w:val="both"/>
            </w:pPr>
            <w:r w:rsidRPr="00CB3C69">
              <w:t>– Рекомендуем заполнить таблицу:</w:t>
            </w:r>
          </w:p>
          <w:p w:rsidR="00CB3C69" w:rsidRPr="00CB3C69" w:rsidRDefault="00CB3C69" w:rsidP="00CB3C69">
            <w:pPr>
              <w:jc w:val="both"/>
            </w:pPr>
            <w:r w:rsidRPr="00CB3C69">
              <w:t>«Расторжение трудового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310"/>
              <w:gridCol w:w="1310"/>
              <w:gridCol w:w="2279"/>
              <w:gridCol w:w="1017"/>
            </w:tblGrid>
            <w:tr w:rsidR="00CB3C69" w:rsidRPr="00CB3C69" w:rsidTr="000562BF">
              <w:tc>
                <w:tcPr>
                  <w:tcW w:w="395" w:type="dxa"/>
                  <w:shd w:val="clear" w:color="auto" w:fill="auto"/>
                </w:tcPr>
                <w:p w:rsidR="00CB3C69" w:rsidRPr="00CB3C69" w:rsidRDefault="00CB3C69" w:rsidP="00CB3C69">
                  <w:pPr>
                    <w:jc w:val="both"/>
                  </w:pPr>
                </w:p>
              </w:tc>
              <w:tc>
                <w:tcPr>
                  <w:tcW w:w="2310" w:type="dxa"/>
                  <w:shd w:val="clear" w:color="auto" w:fill="auto"/>
                </w:tcPr>
                <w:p w:rsidR="00CB3C69" w:rsidRPr="00CB3C69" w:rsidRDefault="00CB3C69" w:rsidP="00CB3C69">
                  <w:pPr>
                    <w:jc w:val="both"/>
                  </w:pPr>
                  <w:r w:rsidRPr="00CB3C69">
                    <w:t>Ст. 81. По инициативе работодателя</w:t>
                  </w:r>
                </w:p>
              </w:tc>
              <w:tc>
                <w:tcPr>
                  <w:tcW w:w="1310" w:type="dxa"/>
                  <w:shd w:val="clear" w:color="auto" w:fill="auto"/>
                </w:tcPr>
                <w:p w:rsidR="00CB3C69" w:rsidRPr="00CB3C69" w:rsidRDefault="00CB3C69" w:rsidP="00CB3C69">
                  <w:pPr>
                    <w:jc w:val="both"/>
                  </w:pPr>
                  <w:r w:rsidRPr="00CB3C69">
                    <w:t xml:space="preserve">Пример </w:t>
                  </w:r>
                </w:p>
              </w:tc>
              <w:tc>
                <w:tcPr>
                  <w:tcW w:w="2279" w:type="dxa"/>
                  <w:shd w:val="clear" w:color="auto" w:fill="auto"/>
                </w:tcPr>
                <w:p w:rsidR="00CB3C69" w:rsidRPr="00CB3C69" w:rsidRDefault="00CB3C69" w:rsidP="00CB3C69">
                  <w:pPr>
                    <w:jc w:val="both"/>
                  </w:pPr>
                  <w:r w:rsidRPr="00CB3C69">
                    <w:t>Ст. 83. По обстоятельствам, независящим от воли сторон</w:t>
                  </w:r>
                </w:p>
              </w:tc>
              <w:tc>
                <w:tcPr>
                  <w:tcW w:w="899" w:type="dxa"/>
                  <w:shd w:val="clear" w:color="auto" w:fill="auto"/>
                </w:tcPr>
                <w:p w:rsidR="00CB3C69" w:rsidRPr="00CB3C69" w:rsidRDefault="00CB3C69" w:rsidP="00CB3C69">
                  <w:pPr>
                    <w:jc w:val="both"/>
                  </w:pPr>
                  <w:r w:rsidRPr="00CB3C69">
                    <w:t>Пример</w:t>
                  </w:r>
                </w:p>
              </w:tc>
            </w:tr>
            <w:tr w:rsidR="00CB3C69" w:rsidRPr="00CB3C69" w:rsidTr="000562BF">
              <w:tc>
                <w:tcPr>
                  <w:tcW w:w="395" w:type="dxa"/>
                  <w:shd w:val="clear" w:color="auto" w:fill="auto"/>
                </w:tcPr>
                <w:p w:rsidR="00CB3C69" w:rsidRPr="00CB3C69" w:rsidRDefault="00CB3C69" w:rsidP="00CB3C69">
                  <w:pPr>
                    <w:jc w:val="both"/>
                  </w:pPr>
                  <w:r w:rsidRPr="00CB3C69">
                    <w:t>1.</w:t>
                  </w:r>
                </w:p>
              </w:tc>
              <w:tc>
                <w:tcPr>
                  <w:tcW w:w="2310" w:type="dxa"/>
                  <w:shd w:val="clear" w:color="auto" w:fill="auto"/>
                </w:tcPr>
                <w:p w:rsidR="00CB3C69" w:rsidRPr="00CB3C69" w:rsidRDefault="00CB3C69" w:rsidP="00CB3C69">
                  <w:pPr>
                    <w:jc w:val="both"/>
                  </w:pPr>
                </w:p>
              </w:tc>
              <w:tc>
                <w:tcPr>
                  <w:tcW w:w="1310" w:type="dxa"/>
                  <w:shd w:val="clear" w:color="auto" w:fill="auto"/>
                </w:tcPr>
                <w:p w:rsidR="00CB3C69" w:rsidRPr="00CB3C69" w:rsidRDefault="00CB3C69" w:rsidP="00CB3C69">
                  <w:pPr>
                    <w:jc w:val="both"/>
                  </w:pPr>
                </w:p>
              </w:tc>
              <w:tc>
                <w:tcPr>
                  <w:tcW w:w="2279" w:type="dxa"/>
                  <w:shd w:val="clear" w:color="auto" w:fill="auto"/>
                </w:tcPr>
                <w:p w:rsidR="00CB3C69" w:rsidRPr="00CB3C69" w:rsidRDefault="00CB3C69" w:rsidP="00CB3C69">
                  <w:pPr>
                    <w:jc w:val="both"/>
                  </w:pPr>
                </w:p>
              </w:tc>
              <w:tc>
                <w:tcPr>
                  <w:tcW w:w="899" w:type="dxa"/>
                  <w:shd w:val="clear" w:color="auto" w:fill="auto"/>
                </w:tcPr>
                <w:p w:rsidR="00CB3C69" w:rsidRPr="00CB3C69" w:rsidRDefault="00CB3C69" w:rsidP="00CB3C69">
                  <w:pPr>
                    <w:jc w:val="both"/>
                  </w:pPr>
                </w:p>
              </w:tc>
            </w:tr>
            <w:tr w:rsidR="00CB3C69" w:rsidRPr="00CB3C69" w:rsidTr="000562BF">
              <w:tc>
                <w:tcPr>
                  <w:tcW w:w="395" w:type="dxa"/>
                  <w:shd w:val="clear" w:color="auto" w:fill="auto"/>
                </w:tcPr>
                <w:p w:rsidR="00CB3C69" w:rsidRPr="00CB3C69" w:rsidRDefault="00CB3C69" w:rsidP="00CB3C69">
                  <w:pPr>
                    <w:jc w:val="both"/>
                  </w:pPr>
                  <w:r w:rsidRPr="00CB3C69">
                    <w:t>2.</w:t>
                  </w:r>
                </w:p>
              </w:tc>
              <w:tc>
                <w:tcPr>
                  <w:tcW w:w="2310" w:type="dxa"/>
                  <w:shd w:val="clear" w:color="auto" w:fill="auto"/>
                </w:tcPr>
                <w:p w:rsidR="00CB3C69" w:rsidRPr="00CB3C69" w:rsidRDefault="00CB3C69" w:rsidP="00CB3C69">
                  <w:pPr>
                    <w:jc w:val="both"/>
                  </w:pPr>
                </w:p>
              </w:tc>
              <w:tc>
                <w:tcPr>
                  <w:tcW w:w="1310" w:type="dxa"/>
                  <w:shd w:val="clear" w:color="auto" w:fill="auto"/>
                </w:tcPr>
                <w:p w:rsidR="00CB3C69" w:rsidRPr="00CB3C69" w:rsidRDefault="00CB3C69" w:rsidP="00CB3C69">
                  <w:pPr>
                    <w:jc w:val="both"/>
                  </w:pPr>
                </w:p>
              </w:tc>
              <w:tc>
                <w:tcPr>
                  <w:tcW w:w="2279" w:type="dxa"/>
                  <w:shd w:val="clear" w:color="auto" w:fill="auto"/>
                </w:tcPr>
                <w:p w:rsidR="00CB3C69" w:rsidRPr="00CB3C69" w:rsidRDefault="00CB3C69" w:rsidP="00CB3C69">
                  <w:pPr>
                    <w:jc w:val="both"/>
                  </w:pPr>
                </w:p>
              </w:tc>
              <w:tc>
                <w:tcPr>
                  <w:tcW w:w="899"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«Партии». Задание 23.  </w:t>
            </w:r>
          </w:p>
        </w:tc>
        <w:tc>
          <w:tcPr>
            <w:tcW w:w="7518" w:type="dxa"/>
            <w:shd w:val="clear" w:color="auto" w:fill="auto"/>
          </w:tcPr>
          <w:p w:rsidR="00CB3C69" w:rsidRPr="00CB3C69" w:rsidRDefault="00CB3C69" w:rsidP="00CB3C69">
            <w:pPr>
              <w:jc w:val="both"/>
            </w:pPr>
            <w:r w:rsidRPr="00CB3C69">
              <w:t>– Использовать схему: функции– пояснение – пример.</w:t>
            </w:r>
          </w:p>
          <w:p w:rsidR="00CB3C69" w:rsidRPr="00CB3C69" w:rsidRDefault="00CB3C69" w:rsidP="00CB3C69">
            <w:pPr>
              <w:jc w:val="both"/>
            </w:pPr>
            <w:r w:rsidRPr="00CB3C69">
              <w:t>– Заполнить следующую таблицу:</w:t>
            </w:r>
          </w:p>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910"/>
              <w:gridCol w:w="2108"/>
            </w:tblGrid>
            <w:tr w:rsidR="00CB3C69" w:rsidRPr="00CB3C69" w:rsidTr="000562BF">
              <w:tc>
                <w:tcPr>
                  <w:tcW w:w="3284" w:type="dxa"/>
                  <w:shd w:val="clear" w:color="auto" w:fill="auto"/>
                </w:tcPr>
                <w:p w:rsidR="00CB3C69" w:rsidRPr="00CB3C69" w:rsidRDefault="00CB3C69" w:rsidP="00CB3C69">
                  <w:pPr>
                    <w:jc w:val="both"/>
                    <w:rPr>
                      <w:iCs/>
                    </w:rPr>
                  </w:pPr>
                  <w:r w:rsidRPr="00CB3C69">
                    <w:rPr>
                      <w:iCs/>
                    </w:rPr>
                    <w:t>Функции политической партии</w:t>
                  </w:r>
                </w:p>
              </w:tc>
              <w:tc>
                <w:tcPr>
                  <w:tcW w:w="3285" w:type="dxa"/>
                  <w:shd w:val="clear" w:color="auto" w:fill="auto"/>
                </w:tcPr>
                <w:p w:rsidR="00CB3C69" w:rsidRPr="00CB3C69" w:rsidRDefault="00CB3C69" w:rsidP="00CB3C69">
                  <w:pPr>
                    <w:jc w:val="both"/>
                    <w:rPr>
                      <w:iCs/>
                    </w:rPr>
                  </w:pPr>
                  <w:r w:rsidRPr="00CB3C69">
                    <w:rPr>
                      <w:iCs/>
                    </w:rPr>
                    <w:t xml:space="preserve">Пояснение </w:t>
                  </w:r>
                </w:p>
              </w:tc>
              <w:tc>
                <w:tcPr>
                  <w:tcW w:w="3285" w:type="dxa"/>
                  <w:shd w:val="clear" w:color="auto" w:fill="auto"/>
                </w:tcPr>
                <w:p w:rsidR="00CB3C69" w:rsidRPr="00CB3C69" w:rsidRDefault="00CB3C69" w:rsidP="00CB3C69">
                  <w:pPr>
                    <w:jc w:val="both"/>
                    <w:rPr>
                      <w:iCs/>
                    </w:rPr>
                  </w:pPr>
                  <w:r w:rsidRPr="00CB3C69">
                    <w:rPr>
                      <w:iCs/>
                    </w:rPr>
                    <w:t>Примеры</w:t>
                  </w:r>
                </w:p>
              </w:tc>
            </w:tr>
            <w:tr w:rsidR="00CB3C69" w:rsidRPr="00CB3C69" w:rsidTr="000562BF">
              <w:tc>
                <w:tcPr>
                  <w:tcW w:w="3284" w:type="dxa"/>
                  <w:shd w:val="clear" w:color="auto" w:fill="auto"/>
                </w:tcPr>
                <w:p w:rsidR="00CB3C69" w:rsidRPr="00CB3C69" w:rsidRDefault="00CB3C69" w:rsidP="00CB3C69">
                  <w:pPr>
                    <w:jc w:val="both"/>
                    <w:rPr>
                      <w:iCs/>
                    </w:rPr>
                  </w:pPr>
                  <w:r w:rsidRPr="00CB3C69">
                    <w:rPr>
                      <w:iCs/>
                    </w:rPr>
                    <w:t>организационная</w:t>
                  </w:r>
                </w:p>
              </w:tc>
              <w:tc>
                <w:tcPr>
                  <w:tcW w:w="3285" w:type="dxa"/>
                  <w:shd w:val="clear" w:color="auto" w:fill="auto"/>
                </w:tcPr>
                <w:p w:rsidR="00CB3C69" w:rsidRPr="00CB3C69" w:rsidRDefault="00CB3C69" w:rsidP="00CB3C69">
                  <w:pPr>
                    <w:jc w:val="both"/>
                    <w:rPr>
                      <w:iCs/>
                    </w:rPr>
                  </w:pPr>
                  <w:r w:rsidRPr="00CB3C69">
                    <w:rPr>
                      <w:iCs/>
                    </w:rPr>
                    <w:t xml:space="preserve">Поддерживает/развивает сеть первичных организаций партии, принимает новых членов в партию.  </w:t>
                  </w:r>
                </w:p>
              </w:tc>
              <w:tc>
                <w:tcPr>
                  <w:tcW w:w="3285" w:type="dxa"/>
                  <w:shd w:val="clear" w:color="auto" w:fill="auto"/>
                </w:tcPr>
                <w:p w:rsidR="00CB3C69" w:rsidRPr="00CB3C69" w:rsidRDefault="00CB3C69" w:rsidP="00CB3C69">
                  <w:pPr>
                    <w:jc w:val="both"/>
                    <w:rPr>
                      <w:iCs/>
                    </w:rPr>
                  </w:pPr>
                  <w:r w:rsidRPr="00CB3C69">
                    <w:rPr>
                      <w:iCs/>
                    </w:rPr>
                    <w:t xml:space="preserve">Политическая партия </w:t>
                  </w:r>
                  <w:r w:rsidRPr="00CB3C69">
                    <w:rPr>
                      <w:iCs/>
                      <w:lang w:val="en-US"/>
                    </w:rPr>
                    <w:t>Z</w:t>
                  </w:r>
                  <w:r w:rsidRPr="00CB3C69">
                    <w:rPr>
                      <w:iCs/>
                    </w:rPr>
                    <w:t xml:space="preserve"> в регионе </w:t>
                  </w:r>
                  <w:r w:rsidRPr="00CB3C69">
                    <w:rPr>
                      <w:iCs/>
                      <w:lang w:val="en-US"/>
                    </w:rPr>
                    <w:t>Y </w:t>
                  </w:r>
                  <w:r w:rsidRPr="00CB3C69">
                    <w:rPr>
                      <w:iCs/>
                    </w:rPr>
                    <w:t xml:space="preserve">открыла новое отделение </w:t>
                  </w:r>
                </w:p>
              </w:tc>
            </w:tr>
          </w:tbl>
          <w:p w:rsidR="00CB3C69" w:rsidRPr="00CB3C69" w:rsidRDefault="00CB3C69" w:rsidP="00CB3C69">
            <w:pPr>
              <w:jc w:val="both"/>
            </w:pP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«Партии». Задание 24.  </w:t>
            </w:r>
          </w:p>
        </w:tc>
        <w:tc>
          <w:tcPr>
            <w:tcW w:w="7518" w:type="dxa"/>
            <w:shd w:val="clear" w:color="auto" w:fill="auto"/>
          </w:tcPr>
          <w:p w:rsidR="00CB3C69" w:rsidRPr="00CB3C69" w:rsidRDefault="00CB3C69" w:rsidP="00CB3C69">
            <w:pPr>
              <w:jc w:val="both"/>
            </w:pPr>
            <w:r w:rsidRPr="00CB3C69">
              <w:t xml:space="preserve"> – для более глубокого понимания природы партий как института гражданского общества, способных контролировать государства, разобрать иллюстративный материал на примере двух- и многопартийных систем в модели парламентских и президентских республик, например, ФРГ и США, чтобы выявить механизм общественного контроля партий за деятельностью государства, а также связать его с темой демократии. </w:t>
            </w:r>
          </w:p>
          <w:p w:rsidR="00CB3C69" w:rsidRPr="00CB3C69" w:rsidRDefault="00CB3C69" w:rsidP="00CB3C69">
            <w:pPr>
              <w:jc w:val="both"/>
            </w:pPr>
            <w:r w:rsidRPr="00CB3C69">
              <w:t>– включить функцию партий «общественный контроль за государством» в План «Политические партии».</w:t>
            </w:r>
          </w:p>
        </w:tc>
      </w:tr>
      <w:tr w:rsidR="00CB3C69" w:rsidRPr="00CB3C69" w:rsidTr="000562BF">
        <w:tc>
          <w:tcPr>
            <w:tcW w:w="2336" w:type="dxa"/>
            <w:shd w:val="clear" w:color="auto" w:fill="auto"/>
          </w:tcPr>
          <w:p w:rsidR="00CB3C69" w:rsidRPr="00CB3C69" w:rsidRDefault="00CB3C69" w:rsidP="00CB3C69">
            <w:r w:rsidRPr="00CB3C69">
              <w:t xml:space="preserve">Раздел «Человек и общество». </w:t>
            </w:r>
          </w:p>
          <w:p w:rsidR="00CB3C69" w:rsidRPr="00CB3C69" w:rsidRDefault="00CB3C69" w:rsidP="00CB3C69">
            <w:r w:rsidRPr="00CB3C69">
              <w:t xml:space="preserve">Тема «Общественный прогресс и его критерии». </w:t>
            </w:r>
          </w:p>
        </w:tc>
        <w:tc>
          <w:tcPr>
            <w:tcW w:w="7518" w:type="dxa"/>
            <w:shd w:val="clear" w:color="auto" w:fill="auto"/>
          </w:tcPr>
          <w:p w:rsidR="00CB3C69" w:rsidRPr="00CB3C69" w:rsidRDefault="00CB3C69" w:rsidP="00CB3C69">
            <w:pPr>
              <w:jc w:val="both"/>
            </w:pPr>
            <w:r w:rsidRPr="00CB3C69">
              <w:t xml:space="preserve">– в рамках разбора данной темы разобрать эволюционные ряды самих критериев прогресса, например, средств коммуникации, уровня организации производства, возрастание свободы человека и др.  </w:t>
            </w:r>
          </w:p>
          <w:p w:rsidR="00CB3C69" w:rsidRPr="00CB3C69" w:rsidRDefault="00CB3C69" w:rsidP="00CB3C69">
            <w:pPr>
              <w:jc w:val="both"/>
            </w:pPr>
          </w:p>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Задание 29.</w:t>
            </w:r>
          </w:p>
          <w:p w:rsidR="00CB3C69" w:rsidRPr="00CB3C69" w:rsidRDefault="00CB3C69" w:rsidP="00CB3C69"/>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Можно рекомендовать написание мини-сочинения по всем дидактическим единицам кодификатора ЕГЭ по Обществознанию. </w:t>
            </w:r>
          </w:p>
          <w:p w:rsidR="00CB3C69" w:rsidRPr="00CB3C69" w:rsidRDefault="00CB3C69" w:rsidP="00CB3C69">
            <w:pPr>
              <w:jc w:val="both"/>
            </w:pPr>
            <w:r w:rsidRPr="00CB3C69">
              <w:t xml:space="preserve">Показатель К3 самый низкий из вышеуказанных, следовательно, в сочинении не хватает логики, выводов и рассуждений. Целесообразно, писать именно полнотекстовое сочинение, чтобы усилить логический компонент. </w:t>
            </w: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 xml:space="preserve">Типы обществ </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Заполнить таблицу «Типы обществ» с конкретными показателями</w:t>
            </w:r>
          </w:p>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322"/>
              <w:gridCol w:w="1179"/>
              <w:gridCol w:w="1392"/>
              <w:gridCol w:w="1164"/>
            </w:tblGrid>
            <w:tr w:rsidR="00CB3C69" w:rsidRPr="00CB3C69" w:rsidTr="000562BF">
              <w:tc>
                <w:tcPr>
                  <w:tcW w:w="2348" w:type="dxa"/>
                  <w:shd w:val="clear" w:color="auto" w:fill="auto"/>
                </w:tcPr>
                <w:p w:rsidR="00CB3C69" w:rsidRPr="00CB3C69" w:rsidRDefault="00CB3C69" w:rsidP="00CB3C69">
                  <w:pPr>
                    <w:jc w:val="both"/>
                  </w:pPr>
                </w:p>
              </w:tc>
              <w:tc>
                <w:tcPr>
                  <w:tcW w:w="1312" w:type="dxa"/>
                  <w:shd w:val="clear" w:color="auto" w:fill="auto"/>
                </w:tcPr>
                <w:p w:rsidR="00CB3C69" w:rsidRPr="00CB3C69" w:rsidRDefault="00CB3C69" w:rsidP="00CB3C69">
                  <w:pPr>
                    <w:jc w:val="both"/>
                  </w:pPr>
                  <w:r w:rsidRPr="00CB3C69">
                    <w:t>Экономика</w:t>
                  </w:r>
                </w:p>
              </w:tc>
              <w:tc>
                <w:tcPr>
                  <w:tcW w:w="1169" w:type="dxa"/>
                  <w:shd w:val="clear" w:color="auto" w:fill="auto"/>
                </w:tcPr>
                <w:p w:rsidR="00CB3C69" w:rsidRPr="00CB3C69" w:rsidRDefault="00CB3C69" w:rsidP="00CB3C69">
                  <w:pPr>
                    <w:jc w:val="both"/>
                  </w:pPr>
                  <w:r w:rsidRPr="00CB3C69">
                    <w:t>Политика</w:t>
                  </w:r>
                </w:p>
              </w:tc>
              <w:tc>
                <w:tcPr>
                  <w:tcW w:w="1381" w:type="dxa"/>
                  <w:shd w:val="clear" w:color="auto" w:fill="auto"/>
                </w:tcPr>
                <w:p w:rsidR="00CB3C69" w:rsidRPr="00CB3C69" w:rsidRDefault="00CB3C69" w:rsidP="00CB3C69">
                  <w:pPr>
                    <w:jc w:val="both"/>
                  </w:pPr>
                  <w:r w:rsidRPr="00CB3C69">
                    <w:t>Социальная сфера</w:t>
                  </w:r>
                </w:p>
              </w:tc>
              <w:tc>
                <w:tcPr>
                  <w:tcW w:w="1155" w:type="dxa"/>
                  <w:shd w:val="clear" w:color="auto" w:fill="auto"/>
                </w:tcPr>
                <w:p w:rsidR="00CB3C69" w:rsidRPr="00CB3C69" w:rsidRDefault="00CB3C69" w:rsidP="00CB3C69">
                  <w:pPr>
                    <w:jc w:val="both"/>
                  </w:pPr>
                  <w:r w:rsidRPr="00CB3C69">
                    <w:t>Духовная сфера</w:t>
                  </w:r>
                </w:p>
              </w:tc>
            </w:tr>
            <w:tr w:rsidR="00CB3C69" w:rsidRPr="00CB3C69" w:rsidTr="000562BF">
              <w:tc>
                <w:tcPr>
                  <w:tcW w:w="2348" w:type="dxa"/>
                  <w:shd w:val="clear" w:color="auto" w:fill="auto"/>
                </w:tcPr>
                <w:p w:rsidR="00CB3C69" w:rsidRPr="00CB3C69" w:rsidRDefault="00CB3C69" w:rsidP="00CB3C69">
                  <w:pPr>
                    <w:jc w:val="both"/>
                  </w:pPr>
                  <w:r w:rsidRPr="00CB3C69">
                    <w:t>Традиционное</w:t>
                  </w:r>
                </w:p>
              </w:tc>
              <w:tc>
                <w:tcPr>
                  <w:tcW w:w="1312" w:type="dxa"/>
                  <w:shd w:val="clear" w:color="auto" w:fill="auto"/>
                </w:tcPr>
                <w:p w:rsidR="00CB3C69" w:rsidRPr="00CB3C69" w:rsidRDefault="00CB3C69" w:rsidP="00CB3C69">
                  <w:pPr>
                    <w:jc w:val="both"/>
                  </w:pPr>
                </w:p>
              </w:tc>
              <w:tc>
                <w:tcPr>
                  <w:tcW w:w="1169" w:type="dxa"/>
                  <w:shd w:val="clear" w:color="auto" w:fill="auto"/>
                </w:tcPr>
                <w:p w:rsidR="00CB3C69" w:rsidRPr="00CB3C69" w:rsidRDefault="00CB3C69" w:rsidP="00CB3C69">
                  <w:pPr>
                    <w:jc w:val="both"/>
                  </w:pPr>
                </w:p>
              </w:tc>
              <w:tc>
                <w:tcPr>
                  <w:tcW w:w="1381" w:type="dxa"/>
                  <w:shd w:val="clear" w:color="auto" w:fill="auto"/>
                </w:tcPr>
                <w:p w:rsidR="00CB3C69" w:rsidRPr="00CB3C69" w:rsidRDefault="00CB3C69" w:rsidP="00CB3C69">
                  <w:pPr>
                    <w:jc w:val="both"/>
                  </w:pPr>
                </w:p>
              </w:tc>
              <w:tc>
                <w:tcPr>
                  <w:tcW w:w="1155" w:type="dxa"/>
                  <w:shd w:val="clear" w:color="auto" w:fill="auto"/>
                </w:tcPr>
                <w:p w:rsidR="00CB3C69" w:rsidRPr="00CB3C69" w:rsidRDefault="00CB3C69" w:rsidP="00CB3C69">
                  <w:pPr>
                    <w:jc w:val="both"/>
                  </w:pPr>
                </w:p>
              </w:tc>
            </w:tr>
            <w:tr w:rsidR="00CB3C69" w:rsidRPr="00CB3C69" w:rsidTr="000562BF">
              <w:tc>
                <w:tcPr>
                  <w:tcW w:w="2348" w:type="dxa"/>
                  <w:shd w:val="clear" w:color="auto" w:fill="auto"/>
                </w:tcPr>
                <w:p w:rsidR="00CB3C69" w:rsidRPr="00CB3C69" w:rsidRDefault="00CB3C69" w:rsidP="00CB3C69">
                  <w:pPr>
                    <w:jc w:val="both"/>
                  </w:pPr>
                  <w:r w:rsidRPr="00CB3C69">
                    <w:t>Индустриальное</w:t>
                  </w:r>
                </w:p>
              </w:tc>
              <w:tc>
                <w:tcPr>
                  <w:tcW w:w="1312" w:type="dxa"/>
                  <w:shd w:val="clear" w:color="auto" w:fill="auto"/>
                </w:tcPr>
                <w:p w:rsidR="00CB3C69" w:rsidRPr="00CB3C69" w:rsidRDefault="00CB3C69" w:rsidP="00CB3C69">
                  <w:pPr>
                    <w:jc w:val="both"/>
                  </w:pPr>
                </w:p>
              </w:tc>
              <w:tc>
                <w:tcPr>
                  <w:tcW w:w="1169" w:type="dxa"/>
                  <w:shd w:val="clear" w:color="auto" w:fill="auto"/>
                </w:tcPr>
                <w:p w:rsidR="00CB3C69" w:rsidRPr="00CB3C69" w:rsidRDefault="00CB3C69" w:rsidP="00CB3C69">
                  <w:pPr>
                    <w:jc w:val="both"/>
                  </w:pPr>
                </w:p>
              </w:tc>
              <w:tc>
                <w:tcPr>
                  <w:tcW w:w="1381" w:type="dxa"/>
                  <w:shd w:val="clear" w:color="auto" w:fill="auto"/>
                </w:tcPr>
                <w:p w:rsidR="00CB3C69" w:rsidRPr="00CB3C69" w:rsidRDefault="00CB3C69" w:rsidP="00CB3C69">
                  <w:pPr>
                    <w:jc w:val="both"/>
                  </w:pPr>
                </w:p>
              </w:tc>
              <w:tc>
                <w:tcPr>
                  <w:tcW w:w="1155" w:type="dxa"/>
                  <w:shd w:val="clear" w:color="auto" w:fill="auto"/>
                </w:tcPr>
                <w:p w:rsidR="00CB3C69" w:rsidRPr="00CB3C69" w:rsidRDefault="00CB3C69" w:rsidP="00CB3C69">
                  <w:pPr>
                    <w:jc w:val="both"/>
                  </w:pPr>
                </w:p>
              </w:tc>
            </w:tr>
            <w:tr w:rsidR="00CB3C69" w:rsidRPr="00CB3C69" w:rsidTr="000562BF">
              <w:tc>
                <w:tcPr>
                  <w:tcW w:w="2348" w:type="dxa"/>
                  <w:shd w:val="clear" w:color="auto" w:fill="auto"/>
                </w:tcPr>
                <w:p w:rsidR="00CB3C69" w:rsidRPr="00CB3C69" w:rsidRDefault="00CB3C69" w:rsidP="00CB3C69">
                  <w:pPr>
                    <w:jc w:val="both"/>
                  </w:pPr>
                  <w:r w:rsidRPr="00CB3C69">
                    <w:t>Постиндустриальное</w:t>
                  </w:r>
                </w:p>
              </w:tc>
              <w:tc>
                <w:tcPr>
                  <w:tcW w:w="1312" w:type="dxa"/>
                  <w:shd w:val="clear" w:color="auto" w:fill="auto"/>
                </w:tcPr>
                <w:p w:rsidR="00CB3C69" w:rsidRPr="00CB3C69" w:rsidRDefault="00CB3C69" w:rsidP="00CB3C69">
                  <w:pPr>
                    <w:jc w:val="both"/>
                  </w:pPr>
                </w:p>
              </w:tc>
              <w:tc>
                <w:tcPr>
                  <w:tcW w:w="1169" w:type="dxa"/>
                  <w:shd w:val="clear" w:color="auto" w:fill="auto"/>
                </w:tcPr>
                <w:p w:rsidR="00CB3C69" w:rsidRPr="00CB3C69" w:rsidRDefault="00CB3C69" w:rsidP="00CB3C69">
                  <w:pPr>
                    <w:jc w:val="both"/>
                  </w:pPr>
                </w:p>
              </w:tc>
              <w:tc>
                <w:tcPr>
                  <w:tcW w:w="1381" w:type="dxa"/>
                  <w:shd w:val="clear" w:color="auto" w:fill="auto"/>
                </w:tcPr>
                <w:p w:rsidR="00CB3C69" w:rsidRPr="00CB3C69" w:rsidRDefault="00CB3C69" w:rsidP="00CB3C69">
                  <w:pPr>
                    <w:jc w:val="both"/>
                  </w:pPr>
                </w:p>
              </w:tc>
              <w:tc>
                <w:tcPr>
                  <w:tcW w:w="1155"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r w:rsidRPr="00CB3C69">
              <w:t>– Провести мозговой штурм/эссе на тему квалификации различных типов обществ, в том числе утопических (Отрывок из Оруэлла «1984», из Т.Кампанелла «Город Солнца» и др.).</w:t>
            </w: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Виды избирательных систем</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анализ итогов выборов (на любом примере, например, Президента РФ 2018 г. и выборов в Государственную Думу 2021 г.)</w:t>
            </w:r>
          </w:p>
          <w:p w:rsidR="00CB3C69" w:rsidRPr="00CB3C69" w:rsidRDefault="00CB3C69" w:rsidP="00CB3C69">
            <w:pPr>
              <w:jc w:val="both"/>
            </w:pPr>
            <w:r w:rsidRPr="00CB3C69">
              <w:t>– деловая игра «Избирательный процесс»</w:t>
            </w:r>
          </w:p>
          <w:p w:rsidR="00CB3C69" w:rsidRPr="00CB3C69" w:rsidRDefault="00CB3C69" w:rsidP="00CB3C69">
            <w:pPr>
              <w:jc w:val="both"/>
            </w:pPr>
            <w:r w:rsidRPr="00CB3C69">
              <w:t>– Составьте таблицу «Виды избирательных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Виды избирательных систем</w:t>
                  </w:r>
                </w:p>
              </w:tc>
              <w:tc>
                <w:tcPr>
                  <w:tcW w:w="2396" w:type="dxa"/>
                  <w:shd w:val="clear" w:color="auto" w:fill="auto"/>
                </w:tcPr>
                <w:p w:rsidR="00CB3C69" w:rsidRPr="00CB3C69" w:rsidRDefault="00CB3C69" w:rsidP="00CB3C69">
                  <w:pPr>
                    <w:jc w:val="both"/>
                  </w:pPr>
                  <w:r w:rsidRPr="00CB3C69">
                    <w:t xml:space="preserve">Признаки </w:t>
                  </w:r>
                </w:p>
              </w:tc>
              <w:tc>
                <w:tcPr>
                  <w:tcW w:w="2396" w:type="dxa"/>
                  <w:shd w:val="clear" w:color="auto" w:fill="auto"/>
                </w:tcPr>
                <w:p w:rsidR="00CB3C69" w:rsidRPr="00CB3C69" w:rsidRDefault="00CB3C69" w:rsidP="00CB3C69">
                  <w:pPr>
                    <w:jc w:val="both"/>
                  </w:pPr>
                  <w:r w:rsidRPr="00CB3C69">
                    <w:t>Примеры</w:t>
                  </w:r>
                </w:p>
              </w:tc>
            </w:tr>
            <w:tr w:rsidR="00CB3C69" w:rsidRPr="00CB3C69" w:rsidTr="000562BF">
              <w:tc>
                <w:tcPr>
                  <w:tcW w:w="2396" w:type="dxa"/>
                  <w:shd w:val="clear" w:color="auto" w:fill="auto"/>
                </w:tcPr>
                <w:p w:rsidR="00CB3C69" w:rsidRPr="00CB3C69" w:rsidRDefault="00CB3C69" w:rsidP="00CB3C69">
                  <w:pPr>
                    <w:jc w:val="both"/>
                  </w:pPr>
                  <w:r w:rsidRPr="00CB3C69">
                    <w:t>Мажоритарная</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Пропорциональная</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Гражданское судопроизводство</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Составить план по теме «Гражданское судопроизводство»</w:t>
            </w:r>
          </w:p>
          <w:p w:rsidR="00CB3C69" w:rsidRPr="00CB3C69" w:rsidRDefault="00CB3C69" w:rsidP="00CB3C69">
            <w:pPr>
              <w:jc w:val="both"/>
            </w:pPr>
            <w:r w:rsidRPr="00CB3C69">
              <w:t>– Составить таблицу Участники гражданского судопроизводства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 xml:space="preserve">Участники </w:t>
                  </w:r>
                </w:p>
              </w:tc>
              <w:tc>
                <w:tcPr>
                  <w:tcW w:w="2396" w:type="dxa"/>
                  <w:shd w:val="clear" w:color="auto" w:fill="auto"/>
                </w:tcPr>
                <w:p w:rsidR="00CB3C69" w:rsidRPr="00CB3C69" w:rsidRDefault="00CB3C69" w:rsidP="00CB3C69">
                  <w:pPr>
                    <w:jc w:val="both"/>
                  </w:pPr>
                  <w:r w:rsidRPr="00CB3C69">
                    <w:t>Процессуальные действия</w:t>
                  </w:r>
                </w:p>
              </w:tc>
              <w:tc>
                <w:tcPr>
                  <w:tcW w:w="2396" w:type="dxa"/>
                  <w:shd w:val="clear" w:color="auto" w:fill="auto"/>
                </w:tcPr>
                <w:p w:rsidR="00CB3C69" w:rsidRPr="00CB3C69" w:rsidRDefault="00CB3C69" w:rsidP="00CB3C69">
                  <w:pPr>
                    <w:jc w:val="both"/>
                  </w:pPr>
                  <w:r w:rsidRPr="00CB3C69">
                    <w:t xml:space="preserve">Примеры </w:t>
                  </w:r>
                </w:p>
              </w:tc>
            </w:tr>
            <w:tr w:rsidR="00CB3C69" w:rsidRPr="00CB3C69" w:rsidTr="000562BF">
              <w:tc>
                <w:tcPr>
                  <w:tcW w:w="2396" w:type="dxa"/>
                  <w:shd w:val="clear" w:color="auto" w:fill="auto"/>
                </w:tcPr>
                <w:p w:rsidR="00CB3C69" w:rsidRPr="00CB3C69" w:rsidRDefault="00CB3C69" w:rsidP="00CB3C69">
                  <w:pPr>
                    <w:jc w:val="both"/>
                  </w:pPr>
                  <w:r w:rsidRPr="00CB3C69">
                    <w:t>истец</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ответчик</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 xml:space="preserve">судья и т.д. </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 xml:space="preserve">Субъекты гражданского права </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 составить таблицу Субъекты гражданского права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 xml:space="preserve">Субъект </w:t>
                  </w:r>
                </w:p>
              </w:tc>
              <w:tc>
                <w:tcPr>
                  <w:tcW w:w="2396" w:type="dxa"/>
                  <w:shd w:val="clear" w:color="auto" w:fill="auto"/>
                </w:tcPr>
                <w:p w:rsidR="00CB3C69" w:rsidRPr="00CB3C69" w:rsidRDefault="00CB3C69" w:rsidP="00CB3C69">
                  <w:pPr>
                    <w:jc w:val="both"/>
                  </w:pPr>
                  <w:r w:rsidRPr="00CB3C69">
                    <w:t>Примеры субъектов</w:t>
                  </w:r>
                </w:p>
              </w:tc>
              <w:tc>
                <w:tcPr>
                  <w:tcW w:w="2396" w:type="dxa"/>
                  <w:shd w:val="clear" w:color="auto" w:fill="auto"/>
                </w:tcPr>
                <w:p w:rsidR="00CB3C69" w:rsidRPr="00CB3C69" w:rsidRDefault="00CB3C69" w:rsidP="00CB3C69">
                  <w:pPr>
                    <w:jc w:val="both"/>
                  </w:pPr>
                  <w:r w:rsidRPr="00CB3C69">
                    <w:t>Примеры действий субъектов</w:t>
                  </w:r>
                </w:p>
              </w:tc>
            </w:tr>
            <w:tr w:rsidR="00CB3C69" w:rsidRPr="00CB3C69" w:rsidTr="000562BF">
              <w:tc>
                <w:tcPr>
                  <w:tcW w:w="2396" w:type="dxa"/>
                  <w:shd w:val="clear" w:color="auto" w:fill="auto"/>
                </w:tcPr>
                <w:p w:rsidR="00CB3C69" w:rsidRPr="00CB3C69" w:rsidRDefault="00CB3C69" w:rsidP="00CB3C69">
                  <w:pPr>
                    <w:jc w:val="both"/>
                  </w:pPr>
                  <w:r w:rsidRPr="00CB3C69">
                    <w:t>Физическое лицо</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Юридическое лицо</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Публично-правовые образования</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bl>
    <w:p w:rsidR="00CB3C69" w:rsidRPr="00CB3C69" w:rsidRDefault="00CB3C69" w:rsidP="00CB3C69">
      <w:pPr>
        <w:spacing w:line="360" w:lineRule="auto"/>
        <w:ind w:left="-425"/>
        <w:jc w:val="both"/>
      </w:pPr>
    </w:p>
    <w:p w:rsidR="00CB3C69" w:rsidRPr="00CB3C69" w:rsidRDefault="00CB3C69" w:rsidP="00CB3C69">
      <w:pPr>
        <w:spacing w:line="360" w:lineRule="auto"/>
        <w:ind w:left="-425"/>
        <w:jc w:val="both"/>
      </w:pPr>
    </w:p>
    <w:p w:rsidR="00CB3C69" w:rsidRPr="00CB3C69" w:rsidRDefault="00CB3C69" w:rsidP="00CB3C69">
      <w:pPr>
        <w:spacing w:line="360" w:lineRule="auto"/>
        <w:ind w:left="-142"/>
        <w:jc w:val="both"/>
        <w:rPr>
          <w:b/>
          <w:sz w:val="28"/>
          <w:szCs w:val="28"/>
        </w:rPr>
      </w:pPr>
      <w:r w:rsidRPr="00CB3C69">
        <w:rPr>
          <w:b/>
          <w:sz w:val="28"/>
          <w:szCs w:val="28"/>
        </w:rPr>
        <w:t xml:space="preserve">РЕКОМЕНДАЦИИ ДЛЯ ГРУППЫ ВЫПУСКНИКОВ, НЕПРЕОДОЛЕВШИХ ПОРОГ </w:t>
      </w:r>
    </w:p>
    <w:p w:rsidR="00CB3C69" w:rsidRPr="00EB7224" w:rsidRDefault="00CB3C69" w:rsidP="00CB3C69">
      <w:pPr>
        <w:ind w:firstLine="965"/>
        <w:jc w:val="both"/>
        <w:rPr>
          <w:b/>
          <w:iCs/>
        </w:rPr>
      </w:pPr>
      <w:r w:rsidRPr="00EB7224">
        <w:rPr>
          <w:b/>
          <w:iCs/>
        </w:rPr>
        <w:t>Темы, на которые следует обратить внимание на работу в данной группе выпускников:</w:t>
      </w:r>
    </w:p>
    <w:p w:rsidR="00CB3C69" w:rsidRPr="00EB7224" w:rsidRDefault="00CB3C69" w:rsidP="00690577">
      <w:pPr>
        <w:numPr>
          <w:ilvl w:val="0"/>
          <w:numId w:val="43"/>
        </w:numPr>
        <w:jc w:val="both"/>
        <w:rPr>
          <w:iCs/>
        </w:rPr>
      </w:pPr>
      <w:r w:rsidRPr="00EB7224">
        <w:rPr>
          <w:iCs/>
        </w:rPr>
        <w:t>Линия «Экономика». Факторы производства и их виды.</w:t>
      </w:r>
    </w:p>
    <w:p w:rsidR="00CB3C69" w:rsidRPr="00EB7224" w:rsidRDefault="00CB3C69" w:rsidP="00690577">
      <w:pPr>
        <w:numPr>
          <w:ilvl w:val="0"/>
          <w:numId w:val="43"/>
        </w:numPr>
        <w:jc w:val="both"/>
        <w:rPr>
          <w:iCs/>
        </w:rPr>
      </w:pPr>
      <w:r w:rsidRPr="00EB7224">
        <w:rPr>
          <w:iCs/>
        </w:rPr>
        <w:t>Признаки и виды истины.</w:t>
      </w:r>
    </w:p>
    <w:p w:rsidR="00CB3C69" w:rsidRPr="00EB7224" w:rsidRDefault="00CB3C69" w:rsidP="00690577">
      <w:pPr>
        <w:numPr>
          <w:ilvl w:val="0"/>
          <w:numId w:val="43"/>
        </w:numPr>
        <w:jc w:val="both"/>
        <w:rPr>
          <w:iCs/>
        </w:rPr>
      </w:pPr>
      <w:r w:rsidRPr="00EB7224">
        <w:rPr>
          <w:iCs/>
        </w:rPr>
        <w:t xml:space="preserve">Линия «Экономика». Примеры и виды безработицы. </w:t>
      </w:r>
    </w:p>
    <w:p w:rsidR="00CB3C69" w:rsidRPr="00EB7224" w:rsidRDefault="00CB3C69" w:rsidP="00690577">
      <w:pPr>
        <w:numPr>
          <w:ilvl w:val="0"/>
          <w:numId w:val="43"/>
        </w:numPr>
        <w:jc w:val="both"/>
        <w:rPr>
          <w:iCs/>
        </w:rPr>
      </w:pPr>
      <w:r w:rsidRPr="00EB7224">
        <w:rPr>
          <w:iCs/>
        </w:rPr>
        <w:t>Линия «Экономика». Кривые спроса и предложения.</w:t>
      </w:r>
    </w:p>
    <w:p w:rsidR="00CB3C69" w:rsidRPr="00EB7224" w:rsidRDefault="00CB3C69" w:rsidP="00690577">
      <w:pPr>
        <w:numPr>
          <w:ilvl w:val="0"/>
          <w:numId w:val="43"/>
        </w:numPr>
        <w:jc w:val="both"/>
        <w:rPr>
          <w:iCs/>
        </w:rPr>
      </w:pPr>
      <w:r w:rsidRPr="00EB7224">
        <w:rPr>
          <w:iCs/>
        </w:rPr>
        <w:t xml:space="preserve">Линия «Политика». Конституция. Полномочия органов государственной власти. Распределение предметов ведения между центром и регионами. </w:t>
      </w:r>
    </w:p>
    <w:p w:rsidR="00CB3C69" w:rsidRPr="00EB7224" w:rsidRDefault="00CB3C69" w:rsidP="00690577">
      <w:pPr>
        <w:numPr>
          <w:ilvl w:val="0"/>
          <w:numId w:val="43"/>
        </w:numPr>
        <w:jc w:val="both"/>
        <w:rPr>
          <w:iCs/>
        </w:rPr>
      </w:pPr>
      <w:r w:rsidRPr="00EB7224">
        <w:rPr>
          <w:iCs/>
        </w:rPr>
        <w:t xml:space="preserve">Линия «Политика». Конституция. Основы конституционного строя. Права </w:t>
      </w:r>
      <w:proofErr w:type="gramStart"/>
      <w:r w:rsidRPr="00EB7224">
        <w:rPr>
          <w:iCs/>
        </w:rPr>
        <w:t>и  свободы</w:t>
      </w:r>
      <w:proofErr w:type="gramEnd"/>
      <w:r w:rsidRPr="00EB7224">
        <w:rPr>
          <w:iCs/>
        </w:rPr>
        <w:t xml:space="preserve"> человека и гражданина. </w:t>
      </w:r>
    </w:p>
    <w:p w:rsidR="00CB3C69" w:rsidRPr="00EB7224" w:rsidRDefault="00CB3C69" w:rsidP="00690577">
      <w:pPr>
        <w:numPr>
          <w:ilvl w:val="0"/>
          <w:numId w:val="43"/>
        </w:numPr>
        <w:jc w:val="both"/>
        <w:rPr>
          <w:iCs/>
        </w:rPr>
      </w:pPr>
      <w:r w:rsidRPr="00EB7224">
        <w:rPr>
          <w:iCs/>
        </w:rPr>
        <w:t>Линия «Право»</w:t>
      </w:r>
    </w:p>
    <w:p w:rsidR="00CB3C69" w:rsidRPr="00EB7224" w:rsidRDefault="00CB3C69" w:rsidP="00690577">
      <w:pPr>
        <w:numPr>
          <w:ilvl w:val="0"/>
          <w:numId w:val="43"/>
        </w:numPr>
        <w:jc w:val="both"/>
        <w:rPr>
          <w:iCs/>
        </w:rPr>
      </w:pPr>
      <w:r w:rsidRPr="00EB7224">
        <w:rPr>
          <w:iCs/>
        </w:rPr>
        <w:t>Линия «Политика». Тема «Политические партии»</w:t>
      </w:r>
    </w:p>
    <w:p w:rsidR="00CB3C69" w:rsidRPr="00EB7224" w:rsidRDefault="00CB3C69" w:rsidP="00690577">
      <w:pPr>
        <w:numPr>
          <w:ilvl w:val="0"/>
          <w:numId w:val="43"/>
        </w:numPr>
        <w:jc w:val="both"/>
        <w:rPr>
          <w:iCs/>
        </w:rPr>
      </w:pPr>
      <w:r w:rsidRPr="00EB7224">
        <w:rPr>
          <w:iCs/>
        </w:rPr>
        <w:t xml:space="preserve">Линия «Политика». Тема «Демократия». </w:t>
      </w:r>
    </w:p>
    <w:p w:rsidR="00CB3C69" w:rsidRPr="00EB7224" w:rsidRDefault="00CB3C69" w:rsidP="00690577">
      <w:pPr>
        <w:numPr>
          <w:ilvl w:val="0"/>
          <w:numId w:val="43"/>
        </w:numPr>
        <w:jc w:val="both"/>
        <w:rPr>
          <w:iCs/>
        </w:rPr>
      </w:pPr>
      <w:r w:rsidRPr="00EB7224">
        <w:rPr>
          <w:iCs/>
        </w:rPr>
        <w:t xml:space="preserve">Линия «Социальные отношения». Тема «Социальная стратификация». </w:t>
      </w:r>
    </w:p>
    <w:p w:rsidR="00CB3C69" w:rsidRPr="00EB7224" w:rsidRDefault="00CB3C69" w:rsidP="00690577">
      <w:pPr>
        <w:numPr>
          <w:ilvl w:val="0"/>
          <w:numId w:val="43"/>
        </w:numPr>
        <w:jc w:val="both"/>
        <w:rPr>
          <w:iCs/>
        </w:rPr>
      </w:pPr>
      <w:r w:rsidRPr="00EB7224">
        <w:rPr>
          <w:iCs/>
        </w:rPr>
        <w:t xml:space="preserve">Линия «Человек и общество». Тема «Общественный прогресс и его критерии». </w:t>
      </w:r>
    </w:p>
    <w:p w:rsidR="00CB3C69" w:rsidRPr="00EB7224" w:rsidRDefault="00CB3C69" w:rsidP="00690577">
      <w:pPr>
        <w:numPr>
          <w:ilvl w:val="0"/>
          <w:numId w:val="43"/>
        </w:numPr>
        <w:jc w:val="both"/>
        <w:rPr>
          <w:iCs/>
        </w:rPr>
      </w:pPr>
      <w:r w:rsidRPr="00EB7224">
        <w:rPr>
          <w:iCs/>
        </w:rPr>
        <w:t>Линия «Право». Тема «Брачный договор».</w:t>
      </w:r>
    </w:p>
    <w:p w:rsidR="00CB3C69" w:rsidRPr="00EB7224" w:rsidRDefault="00CB3C69" w:rsidP="00690577">
      <w:pPr>
        <w:numPr>
          <w:ilvl w:val="0"/>
          <w:numId w:val="43"/>
        </w:numPr>
        <w:jc w:val="both"/>
        <w:rPr>
          <w:iCs/>
        </w:rPr>
      </w:pPr>
      <w:r w:rsidRPr="00EB7224">
        <w:rPr>
          <w:iCs/>
        </w:rPr>
        <w:t xml:space="preserve">Линия «Экономика». Виды налогов. </w:t>
      </w:r>
    </w:p>
    <w:p w:rsidR="00CB3C69" w:rsidRPr="00EB7224" w:rsidRDefault="00CB3C69" w:rsidP="00690577">
      <w:pPr>
        <w:numPr>
          <w:ilvl w:val="0"/>
          <w:numId w:val="43"/>
        </w:numPr>
        <w:jc w:val="both"/>
        <w:rPr>
          <w:iCs/>
        </w:rPr>
      </w:pPr>
      <w:r w:rsidRPr="00EB7224">
        <w:rPr>
          <w:iCs/>
        </w:rPr>
        <w:t>Линия «Политика». Политическая элита.</w:t>
      </w:r>
    </w:p>
    <w:p w:rsidR="00CB3C69" w:rsidRPr="00EB7224" w:rsidRDefault="00CB3C69" w:rsidP="00690577">
      <w:pPr>
        <w:numPr>
          <w:ilvl w:val="0"/>
          <w:numId w:val="43"/>
        </w:numPr>
        <w:jc w:val="both"/>
        <w:rPr>
          <w:iCs/>
        </w:rPr>
      </w:pPr>
      <w:r w:rsidRPr="00EB7224">
        <w:rPr>
          <w:iCs/>
        </w:rPr>
        <w:t>Линия «Политика». Виды избирательных систем.</w:t>
      </w:r>
    </w:p>
    <w:p w:rsidR="00CB3C69" w:rsidRPr="00EB7224" w:rsidRDefault="00CB3C69" w:rsidP="00690577">
      <w:pPr>
        <w:numPr>
          <w:ilvl w:val="0"/>
          <w:numId w:val="43"/>
        </w:numPr>
        <w:jc w:val="both"/>
        <w:rPr>
          <w:iCs/>
        </w:rPr>
      </w:pPr>
      <w:r w:rsidRPr="00EB7224">
        <w:rPr>
          <w:iCs/>
        </w:rPr>
        <w:t xml:space="preserve">Линия «Право». Гражданское судопроизводство. </w:t>
      </w:r>
    </w:p>
    <w:p w:rsidR="00CB3C69" w:rsidRPr="00EB7224" w:rsidRDefault="00CB3C69" w:rsidP="00690577">
      <w:pPr>
        <w:numPr>
          <w:ilvl w:val="0"/>
          <w:numId w:val="43"/>
        </w:numPr>
        <w:jc w:val="both"/>
        <w:rPr>
          <w:iCs/>
        </w:rPr>
      </w:pPr>
      <w:r w:rsidRPr="00EB7224">
        <w:rPr>
          <w:iCs/>
        </w:rPr>
        <w:t xml:space="preserve">Линия «Право». Трудовое право. </w:t>
      </w:r>
    </w:p>
    <w:p w:rsidR="00CB3C69" w:rsidRPr="00EB7224" w:rsidRDefault="00CB3C69" w:rsidP="00690577">
      <w:pPr>
        <w:numPr>
          <w:ilvl w:val="0"/>
          <w:numId w:val="43"/>
        </w:numPr>
        <w:jc w:val="both"/>
        <w:rPr>
          <w:iCs/>
        </w:rPr>
      </w:pPr>
      <w:r w:rsidRPr="00EB7224">
        <w:rPr>
          <w:iCs/>
        </w:rPr>
        <w:t>Линия «Экономика». Банк как финансовый институт</w:t>
      </w:r>
    </w:p>
    <w:p w:rsidR="00CB3C69" w:rsidRPr="00EB7224" w:rsidRDefault="00CB3C69" w:rsidP="00CB3C69">
      <w:pPr>
        <w:spacing w:line="360" w:lineRule="auto"/>
        <w:ind w:left="-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577"/>
      </w:tblGrid>
      <w:tr w:rsidR="00CB3C69" w:rsidRPr="00CB3C69" w:rsidTr="000562BF">
        <w:tc>
          <w:tcPr>
            <w:tcW w:w="2336" w:type="dxa"/>
            <w:shd w:val="clear" w:color="auto" w:fill="auto"/>
          </w:tcPr>
          <w:p w:rsidR="00CB3C69" w:rsidRPr="00CB3C69" w:rsidRDefault="00CB3C69" w:rsidP="00CB3C69">
            <w:pPr>
              <w:ind w:firstLine="539"/>
              <w:jc w:val="both"/>
              <w:rPr>
                <w:b/>
              </w:rPr>
            </w:pPr>
            <w:r w:rsidRPr="00CB3C69">
              <w:rPr>
                <w:b/>
              </w:rPr>
              <w:t xml:space="preserve">Задания </w:t>
            </w:r>
          </w:p>
        </w:tc>
        <w:tc>
          <w:tcPr>
            <w:tcW w:w="7518" w:type="dxa"/>
            <w:shd w:val="clear" w:color="auto" w:fill="auto"/>
          </w:tcPr>
          <w:p w:rsidR="00CB3C69" w:rsidRPr="00CB3C69" w:rsidRDefault="00CB3C69" w:rsidP="00CB3C69">
            <w:pPr>
              <w:jc w:val="both"/>
              <w:rPr>
                <w:b/>
              </w:rPr>
            </w:pPr>
            <w:r w:rsidRPr="00CB3C69">
              <w:rPr>
                <w:b/>
              </w:rPr>
              <w:t>Рекомендации</w:t>
            </w:r>
          </w:p>
        </w:tc>
      </w:tr>
      <w:tr w:rsidR="00CB3C69" w:rsidRPr="00CB3C69" w:rsidTr="000562BF">
        <w:tc>
          <w:tcPr>
            <w:tcW w:w="2336" w:type="dxa"/>
            <w:shd w:val="clear" w:color="auto" w:fill="auto"/>
          </w:tcPr>
          <w:p w:rsidR="00CB3C69" w:rsidRPr="00CB3C69" w:rsidRDefault="00CB3C69" w:rsidP="00CB3C69">
            <w:pPr>
              <w:jc w:val="both"/>
            </w:pPr>
            <w:r w:rsidRPr="00CB3C69">
              <w:t xml:space="preserve">Раздел экономика. Тема «Безработица». </w:t>
            </w:r>
          </w:p>
        </w:tc>
        <w:tc>
          <w:tcPr>
            <w:tcW w:w="7518" w:type="dxa"/>
            <w:shd w:val="clear" w:color="auto" w:fill="auto"/>
          </w:tcPr>
          <w:p w:rsidR="00CB3C69" w:rsidRPr="00CB3C69" w:rsidRDefault="00CB3C69" w:rsidP="00CB3C69">
            <w:pPr>
              <w:jc w:val="both"/>
            </w:pPr>
            <w:r w:rsidRPr="00CB3C69">
              <w:t>– Составить таблицу «Безработица и ее виды»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2835"/>
              <w:gridCol w:w="2965"/>
            </w:tblGrid>
            <w:tr w:rsidR="00CB3C69" w:rsidRPr="00CB3C69" w:rsidTr="000562BF">
              <w:tc>
                <w:tcPr>
                  <w:tcW w:w="1388" w:type="dxa"/>
                  <w:shd w:val="clear" w:color="auto" w:fill="auto"/>
                </w:tcPr>
                <w:p w:rsidR="00CB3C69" w:rsidRPr="00CB3C69" w:rsidRDefault="00CB3C69" w:rsidP="00CB3C69">
                  <w:pPr>
                    <w:jc w:val="both"/>
                  </w:pPr>
                  <w:r w:rsidRPr="00CB3C69">
                    <w:t>вид</w:t>
                  </w:r>
                </w:p>
              </w:tc>
              <w:tc>
                <w:tcPr>
                  <w:tcW w:w="2835" w:type="dxa"/>
                  <w:shd w:val="clear" w:color="auto" w:fill="auto"/>
                </w:tcPr>
                <w:p w:rsidR="00CB3C69" w:rsidRPr="00CB3C69" w:rsidRDefault="00CB3C69" w:rsidP="00CB3C69">
                  <w:pPr>
                    <w:jc w:val="both"/>
                  </w:pPr>
                  <w:r w:rsidRPr="00CB3C69">
                    <w:t>сущность</w:t>
                  </w:r>
                </w:p>
              </w:tc>
              <w:tc>
                <w:tcPr>
                  <w:tcW w:w="2965" w:type="dxa"/>
                  <w:shd w:val="clear" w:color="auto" w:fill="auto"/>
                </w:tcPr>
                <w:p w:rsidR="00CB3C69" w:rsidRPr="00CB3C69" w:rsidRDefault="00CB3C69" w:rsidP="00CB3C69">
                  <w:pPr>
                    <w:jc w:val="both"/>
                  </w:pPr>
                  <w:r w:rsidRPr="00CB3C69">
                    <w:t>пример</w:t>
                  </w:r>
                </w:p>
              </w:tc>
            </w:tr>
            <w:tr w:rsidR="00CB3C69" w:rsidRPr="00CB3C69" w:rsidTr="000562BF">
              <w:tc>
                <w:tcPr>
                  <w:tcW w:w="1388" w:type="dxa"/>
                  <w:shd w:val="clear" w:color="auto" w:fill="auto"/>
                </w:tcPr>
                <w:p w:rsidR="00CB3C69" w:rsidRPr="00CB3C69" w:rsidRDefault="00CB3C69" w:rsidP="00CB3C69">
                  <w:pPr>
                    <w:jc w:val="both"/>
                  </w:pPr>
                </w:p>
              </w:tc>
              <w:tc>
                <w:tcPr>
                  <w:tcW w:w="2835" w:type="dxa"/>
                  <w:shd w:val="clear" w:color="auto" w:fill="auto"/>
                </w:tcPr>
                <w:p w:rsidR="00CB3C69" w:rsidRPr="00CB3C69" w:rsidRDefault="00CB3C69" w:rsidP="00CB3C69">
                  <w:pPr>
                    <w:jc w:val="both"/>
                  </w:pPr>
                </w:p>
              </w:tc>
              <w:tc>
                <w:tcPr>
                  <w:tcW w:w="2965" w:type="dxa"/>
                  <w:shd w:val="clear" w:color="auto" w:fill="auto"/>
                </w:tcPr>
                <w:p w:rsidR="00CB3C69" w:rsidRPr="00CB3C69" w:rsidRDefault="00CB3C69" w:rsidP="00CB3C69">
                  <w:pPr>
                    <w:jc w:val="both"/>
                  </w:pPr>
                </w:p>
              </w:tc>
            </w:tr>
          </w:tbl>
          <w:p w:rsidR="00CB3C69" w:rsidRPr="00CB3C69" w:rsidRDefault="00CB3C69" w:rsidP="00CB3C69">
            <w:pPr>
              <w:jc w:val="both"/>
              <w:rPr>
                <w:b/>
              </w:rPr>
            </w:pPr>
          </w:p>
        </w:tc>
      </w:tr>
      <w:tr w:rsidR="00CB3C69" w:rsidRPr="00CB3C69" w:rsidTr="000562BF">
        <w:tc>
          <w:tcPr>
            <w:tcW w:w="2336" w:type="dxa"/>
            <w:shd w:val="clear" w:color="auto" w:fill="auto"/>
          </w:tcPr>
          <w:p w:rsidR="00CB3C69" w:rsidRPr="00CB3C69" w:rsidRDefault="00CB3C69" w:rsidP="00CB3C69">
            <w:pPr>
              <w:jc w:val="both"/>
            </w:pPr>
            <w:r w:rsidRPr="00CB3C69">
              <w:t xml:space="preserve">Раздел экономика. Тема «Издержки». </w:t>
            </w:r>
          </w:p>
        </w:tc>
        <w:tc>
          <w:tcPr>
            <w:tcW w:w="7518" w:type="dxa"/>
            <w:shd w:val="clear" w:color="auto" w:fill="auto"/>
          </w:tcPr>
          <w:p w:rsidR="00CB3C69" w:rsidRPr="00CB3C69" w:rsidRDefault="00CB3C69" w:rsidP="00CB3C69">
            <w:pPr>
              <w:jc w:val="both"/>
            </w:pPr>
            <w:r w:rsidRPr="00CB3C69">
              <w:t xml:space="preserve">– Для лучшего освоения данной темы необходимо решать экономические задачи, чтобы на конкретном примере ученики понимали какие издержки меняются в зависимости от изменения объемов производства.  </w:t>
            </w:r>
          </w:p>
        </w:tc>
      </w:tr>
      <w:tr w:rsidR="00CB3C69" w:rsidRPr="00CB3C69" w:rsidTr="000562BF">
        <w:tc>
          <w:tcPr>
            <w:tcW w:w="2336" w:type="dxa"/>
            <w:shd w:val="clear" w:color="auto" w:fill="auto"/>
          </w:tcPr>
          <w:p w:rsidR="00CB3C69" w:rsidRPr="00CB3C69" w:rsidRDefault="00CB3C69" w:rsidP="00CB3C69">
            <w:pPr>
              <w:jc w:val="both"/>
            </w:pPr>
            <w:r w:rsidRPr="00CB3C69">
              <w:t xml:space="preserve">Раздел экономика. Тема «Налоговая система РФ». </w:t>
            </w:r>
          </w:p>
        </w:tc>
        <w:tc>
          <w:tcPr>
            <w:tcW w:w="7518" w:type="dxa"/>
            <w:shd w:val="clear" w:color="auto" w:fill="auto"/>
          </w:tcPr>
          <w:p w:rsidR="00CB3C69" w:rsidRPr="00CB3C69" w:rsidRDefault="00CB3C69" w:rsidP="00CB3C69">
            <w:pPr>
              <w:jc w:val="both"/>
              <w:rPr>
                <w:b/>
              </w:rPr>
            </w:pPr>
            <w:r w:rsidRPr="00CB3C69">
              <w:t>–</w:t>
            </w:r>
            <w:r w:rsidRPr="00CB3C69">
              <w:rPr>
                <w:b/>
              </w:rPr>
              <w:t xml:space="preserve"> </w:t>
            </w:r>
            <w:r w:rsidRPr="00CB3C69">
              <w:t>Использовать при изучении данной темы Налоговый кодекс – ст.13, 14, 15.</w:t>
            </w:r>
            <w:r w:rsidRPr="00CB3C69">
              <w:rPr>
                <w:b/>
              </w:rPr>
              <w:t xml:space="preserve"> </w:t>
            </w:r>
          </w:p>
          <w:p w:rsidR="00CB3C69" w:rsidRPr="00CB3C69" w:rsidRDefault="00CB3C69" w:rsidP="00CB3C69">
            <w:pPr>
              <w:jc w:val="both"/>
            </w:pPr>
            <w:r w:rsidRPr="00CB3C69">
              <w:rPr>
                <w:b/>
              </w:rPr>
              <w:t xml:space="preserve"> </w:t>
            </w:r>
            <w:r w:rsidRPr="00CB3C69">
              <w:t xml:space="preserve">– Составить таблицу «Налоги».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 xml:space="preserve">Федеральные </w:t>
                  </w:r>
                </w:p>
              </w:tc>
              <w:tc>
                <w:tcPr>
                  <w:tcW w:w="2396" w:type="dxa"/>
                  <w:shd w:val="clear" w:color="auto" w:fill="auto"/>
                </w:tcPr>
                <w:p w:rsidR="00CB3C69" w:rsidRPr="00CB3C69" w:rsidRDefault="00CB3C69" w:rsidP="00CB3C69">
                  <w:pPr>
                    <w:jc w:val="both"/>
                  </w:pPr>
                  <w:r w:rsidRPr="00CB3C69">
                    <w:t xml:space="preserve">Региональные </w:t>
                  </w:r>
                </w:p>
              </w:tc>
              <w:tc>
                <w:tcPr>
                  <w:tcW w:w="2396" w:type="dxa"/>
                  <w:shd w:val="clear" w:color="auto" w:fill="auto"/>
                </w:tcPr>
                <w:p w:rsidR="00CB3C69" w:rsidRPr="00CB3C69" w:rsidRDefault="00CB3C69" w:rsidP="00CB3C69">
                  <w:pPr>
                    <w:jc w:val="both"/>
                  </w:pPr>
                  <w:r w:rsidRPr="00CB3C69">
                    <w:t xml:space="preserve">Местные </w:t>
                  </w:r>
                </w:p>
              </w:tc>
            </w:tr>
            <w:tr w:rsidR="00CB3C69" w:rsidRPr="00CB3C69" w:rsidTr="000562BF">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rPr>
                <w:b/>
              </w:rPr>
            </w:pPr>
          </w:p>
          <w:p w:rsidR="00CB3C69" w:rsidRPr="00CB3C69" w:rsidRDefault="00CB3C69" w:rsidP="00CB3C69">
            <w:pPr>
              <w:jc w:val="both"/>
            </w:pPr>
            <w:r w:rsidRPr="00CB3C69">
              <w:t xml:space="preserve">– Предложить каждому ученику составить перечень налогов, которые уплачивает совершеннолетний гражданин РФ, с указанием уровня установления. </w:t>
            </w: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Конституция РФ: органы государственной власти и их полномочия. </w:t>
            </w:r>
          </w:p>
        </w:tc>
        <w:tc>
          <w:tcPr>
            <w:tcW w:w="7518" w:type="dxa"/>
            <w:shd w:val="clear" w:color="auto" w:fill="auto"/>
          </w:tcPr>
          <w:p w:rsidR="00CB3C69" w:rsidRPr="00CB3C69" w:rsidRDefault="00CB3C69" w:rsidP="00CB3C69">
            <w:pPr>
              <w:jc w:val="both"/>
            </w:pPr>
            <w:r w:rsidRPr="00CB3C69">
              <w:t xml:space="preserve">– ознакомиться </w:t>
            </w:r>
            <w:proofErr w:type="gramStart"/>
            <w:r w:rsidRPr="00CB3C69">
              <w:t>с  конституциями</w:t>
            </w:r>
            <w:proofErr w:type="gramEnd"/>
            <w:r w:rsidRPr="00CB3C69">
              <w:t xml:space="preserve">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42"/>
              <w:gridCol w:w="1753"/>
              <w:gridCol w:w="1738"/>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Конституция РФ: основы конституционного строя, права и свободы человека и гражданина. Задание 16. </w:t>
            </w:r>
          </w:p>
        </w:tc>
        <w:tc>
          <w:tcPr>
            <w:tcW w:w="7518" w:type="dxa"/>
            <w:shd w:val="clear" w:color="auto" w:fill="auto"/>
          </w:tcPr>
          <w:p w:rsidR="00CB3C69" w:rsidRPr="00CB3C69" w:rsidRDefault="00CB3C69" w:rsidP="00CB3C69">
            <w:pPr>
              <w:jc w:val="both"/>
            </w:pPr>
            <w:r w:rsidRPr="00CB3C69">
              <w:t xml:space="preserve">– прочитать конституции ряда стран и построить сравнительную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2"/>
              <w:gridCol w:w="1751"/>
            </w:tblGrid>
            <w:tr w:rsidR="00CB3C69" w:rsidRPr="00CB3C69" w:rsidTr="000562BF">
              <w:tc>
                <w:tcPr>
                  <w:tcW w:w="1982" w:type="dxa"/>
                  <w:shd w:val="clear" w:color="auto" w:fill="auto"/>
                </w:tcPr>
                <w:p w:rsidR="00CB3C69" w:rsidRPr="00CB3C69" w:rsidRDefault="00CB3C69" w:rsidP="00CB3C69">
                  <w:pPr>
                    <w:jc w:val="both"/>
                  </w:pPr>
                </w:p>
              </w:tc>
              <w:tc>
                <w:tcPr>
                  <w:tcW w:w="1732" w:type="dxa"/>
                  <w:shd w:val="clear" w:color="auto" w:fill="auto"/>
                </w:tcPr>
                <w:p w:rsidR="00CB3C69" w:rsidRPr="00CB3C69" w:rsidRDefault="00CB3C69" w:rsidP="00CB3C69">
                  <w:pPr>
                    <w:jc w:val="both"/>
                  </w:pPr>
                  <w:r w:rsidRPr="00CB3C69">
                    <w:t>РФ</w:t>
                  </w:r>
                </w:p>
              </w:tc>
              <w:tc>
                <w:tcPr>
                  <w:tcW w:w="1751" w:type="dxa"/>
                  <w:shd w:val="clear" w:color="auto" w:fill="auto"/>
                </w:tcPr>
                <w:p w:rsidR="00CB3C69" w:rsidRPr="00CB3C69" w:rsidRDefault="00CB3C69" w:rsidP="00CB3C69">
                  <w:pPr>
                    <w:jc w:val="both"/>
                  </w:pPr>
                  <w:r w:rsidRPr="00CB3C69">
                    <w:t>СССР 1977</w:t>
                  </w:r>
                </w:p>
              </w:tc>
            </w:tr>
            <w:tr w:rsidR="00CB3C69" w:rsidRPr="00CB3C69" w:rsidTr="000562BF">
              <w:tc>
                <w:tcPr>
                  <w:tcW w:w="1982" w:type="dxa"/>
                  <w:shd w:val="clear" w:color="auto" w:fill="auto"/>
                </w:tcPr>
                <w:p w:rsidR="00CB3C69" w:rsidRPr="00CB3C69" w:rsidRDefault="00CB3C69" w:rsidP="00CB3C69">
                  <w:pPr>
                    <w:jc w:val="both"/>
                  </w:pPr>
                  <w:r w:rsidRPr="00CB3C69">
                    <w:t xml:space="preserve">Основы конституционного строя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человека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Права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Обязанности человека и гражданина</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r w:rsidR="00CB3C69" w:rsidRPr="00CB3C69" w:rsidTr="000562BF">
              <w:tc>
                <w:tcPr>
                  <w:tcW w:w="1982" w:type="dxa"/>
                  <w:shd w:val="clear" w:color="auto" w:fill="auto"/>
                </w:tcPr>
                <w:p w:rsidR="00CB3C69" w:rsidRPr="00CB3C69" w:rsidRDefault="00CB3C69" w:rsidP="00CB3C69">
                  <w:pPr>
                    <w:jc w:val="both"/>
                  </w:pPr>
                  <w:r w:rsidRPr="00CB3C69">
                    <w:t xml:space="preserve">Гарантии государства </w:t>
                  </w:r>
                </w:p>
              </w:tc>
              <w:tc>
                <w:tcPr>
                  <w:tcW w:w="1732" w:type="dxa"/>
                  <w:shd w:val="clear" w:color="auto" w:fill="auto"/>
                </w:tcPr>
                <w:p w:rsidR="00CB3C69" w:rsidRPr="00CB3C69" w:rsidRDefault="00CB3C69" w:rsidP="00CB3C69">
                  <w:pPr>
                    <w:jc w:val="both"/>
                  </w:pPr>
                </w:p>
              </w:tc>
              <w:tc>
                <w:tcPr>
                  <w:tcW w:w="1751" w:type="dxa"/>
                  <w:shd w:val="clear" w:color="auto" w:fill="auto"/>
                </w:tcPr>
                <w:p w:rsidR="00CB3C69" w:rsidRPr="00CB3C69" w:rsidRDefault="00CB3C69" w:rsidP="00CB3C69">
                  <w:pPr>
                    <w:jc w:val="both"/>
                  </w:pPr>
                </w:p>
              </w:tc>
            </w:tr>
          </w:tbl>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42"/>
              <w:gridCol w:w="1753"/>
              <w:gridCol w:w="1738"/>
            </w:tblGrid>
            <w:tr w:rsidR="00CB3C69" w:rsidRPr="00CB3C69" w:rsidTr="000562BF">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r w:rsidRPr="00CB3C69">
                    <w:t>РФ</w:t>
                  </w:r>
                </w:p>
              </w:tc>
              <w:tc>
                <w:tcPr>
                  <w:tcW w:w="1797" w:type="dxa"/>
                  <w:shd w:val="clear" w:color="auto" w:fill="auto"/>
                </w:tcPr>
                <w:p w:rsidR="00CB3C69" w:rsidRPr="00CB3C69" w:rsidRDefault="00CB3C69" w:rsidP="00CB3C69">
                  <w:pPr>
                    <w:jc w:val="both"/>
                  </w:pPr>
                  <w:r w:rsidRPr="00CB3C69">
                    <w:t>США</w:t>
                  </w:r>
                </w:p>
              </w:tc>
              <w:tc>
                <w:tcPr>
                  <w:tcW w:w="1797" w:type="dxa"/>
                  <w:shd w:val="clear" w:color="auto" w:fill="auto"/>
                </w:tcPr>
                <w:p w:rsidR="00CB3C69" w:rsidRPr="00CB3C69" w:rsidRDefault="00CB3C69" w:rsidP="00CB3C69">
                  <w:pPr>
                    <w:jc w:val="both"/>
                  </w:pPr>
                  <w:r w:rsidRPr="00CB3C69">
                    <w:t>…</w:t>
                  </w:r>
                </w:p>
              </w:tc>
            </w:tr>
            <w:tr w:rsidR="00CB3C69" w:rsidRPr="00CB3C69" w:rsidTr="000562BF">
              <w:tc>
                <w:tcPr>
                  <w:tcW w:w="1797" w:type="dxa"/>
                  <w:shd w:val="clear" w:color="auto" w:fill="auto"/>
                </w:tcPr>
                <w:p w:rsidR="00CB3C69" w:rsidRPr="00CB3C69" w:rsidRDefault="00CB3C69" w:rsidP="00CB3C69">
                  <w:pPr>
                    <w:jc w:val="both"/>
                  </w:pPr>
                  <w:r w:rsidRPr="00CB3C69">
                    <w:t>Основы конституционного строя</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r w:rsidR="00CB3C69" w:rsidRPr="00CB3C69" w:rsidTr="000562BF">
              <w:tc>
                <w:tcPr>
                  <w:tcW w:w="1797" w:type="dxa"/>
                  <w:shd w:val="clear" w:color="auto" w:fill="auto"/>
                </w:tcPr>
                <w:p w:rsidR="00CB3C69" w:rsidRPr="00CB3C69" w:rsidRDefault="00CB3C69" w:rsidP="00CB3C69">
                  <w:pPr>
                    <w:jc w:val="both"/>
                  </w:pPr>
                  <w:r w:rsidRPr="00CB3C69">
                    <w:t>Права человека…</w:t>
                  </w: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c>
                <w:tcPr>
                  <w:tcW w:w="179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p w:rsidR="00CB3C69" w:rsidRPr="00CB3C69" w:rsidRDefault="00CB3C69" w:rsidP="00CB3C69">
            <w:pPr>
              <w:jc w:val="both"/>
            </w:pPr>
            <w:r w:rsidRPr="00CB3C69">
              <w:t>– Составить таблицу «Права и свободы человека и гражданина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461"/>
              <w:gridCol w:w="2140"/>
              <w:gridCol w:w="1838"/>
            </w:tblGrid>
            <w:tr w:rsidR="00CB3C69" w:rsidRPr="00CB3C69" w:rsidTr="000562BF">
              <w:tc>
                <w:tcPr>
                  <w:tcW w:w="1754" w:type="dxa"/>
                  <w:shd w:val="clear" w:color="auto" w:fill="auto"/>
                </w:tcPr>
                <w:p w:rsidR="00CB3C69" w:rsidRPr="00CB3C69" w:rsidRDefault="00CB3C69" w:rsidP="00CB3C69">
                  <w:pPr>
                    <w:jc w:val="both"/>
                  </w:pPr>
                  <w:r w:rsidRPr="00CB3C69">
                    <w:t>Категория прав</w:t>
                  </w:r>
                </w:p>
              </w:tc>
              <w:tc>
                <w:tcPr>
                  <w:tcW w:w="1461" w:type="dxa"/>
                  <w:shd w:val="clear" w:color="auto" w:fill="auto"/>
                </w:tcPr>
                <w:p w:rsidR="00CB3C69" w:rsidRPr="00CB3C69" w:rsidRDefault="00CB3C69" w:rsidP="00CB3C69">
                  <w:pPr>
                    <w:jc w:val="both"/>
                  </w:pPr>
                  <w:r w:rsidRPr="00CB3C69">
                    <w:t>право</w:t>
                  </w:r>
                </w:p>
              </w:tc>
              <w:tc>
                <w:tcPr>
                  <w:tcW w:w="2140" w:type="dxa"/>
                  <w:shd w:val="clear" w:color="auto" w:fill="auto"/>
                </w:tcPr>
                <w:p w:rsidR="00CB3C69" w:rsidRPr="00CB3C69" w:rsidRDefault="00CB3C69" w:rsidP="00CB3C69">
                  <w:pPr>
                    <w:jc w:val="both"/>
                  </w:pPr>
                  <w:r w:rsidRPr="00CB3C69">
                    <w:t>Статья Конституции</w:t>
                  </w:r>
                </w:p>
              </w:tc>
              <w:tc>
                <w:tcPr>
                  <w:tcW w:w="1838" w:type="dxa"/>
                  <w:shd w:val="clear" w:color="auto" w:fill="auto"/>
                </w:tcPr>
                <w:p w:rsidR="00CB3C69" w:rsidRPr="00CB3C69" w:rsidRDefault="00CB3C69" w:rsidP="00CB3C69">
                  <w:pPr>
                    <w:jc w:val="both"/>
                  </w:pPr>
                  <w:r w:rsidRPr="00CB3C69">
                    <w:t>пример</w:t>
                  </w:r>
                </w:p>
              </w:tc>
            </w:tr>
            <w:tr w:rsidR="00CB3C69" w:rsidRPr="00CB3C69" w:rsidTr="000562BF">
              <w:tc>
                <w:tcPr>
                  <w:tcW w:w="1754" w:type="dxa"/>
                  <w:shd w:val="clear" w:color="auto" w:fill="auto"/>
                </w:tcPr>
                <w:p w:rsidR="00CB3C69" w:rsidRPr="00CB3C69" w:rsidRDefault="00CB3C69" w:rsidP="00CB3C69">
                  <w:pPr>
                    <w:jc w:val="both"/>
                  </w:pPr>
                </w:p>
              </w:tc>
              <w:tc>
                <w:tcPr>
                  <w:tcW w:w="1461" w:type="dxa"/>
                  <w:shd w:val="clear" w:color="auto" w:fill="auto"/>
                </w:tcPr>
                <w:p w:rsidR="00CB3C69" w:rsidRPr="00CB3C69" w:rsidRDefault="00CB3C69" w:rsidP="00CB3C69">
                  <w:pPr>
                    <w:jc w:val="both"/>
                  </w:pPr>
                </w:p>
              </w:tc>
              <w:tc>
                <w:tcPr>
                  <w:tcW w:w="2140" w:type="dxa"/>
                  <w:shd w:val="clear" w:color="auto" w:fill="auto"/>
                </w:tcPr>
                <w:p w:rsidR="00CB3C69" w:rsidRPr="00CB3C69" w:rsidRDefault="00CB3C69" w:rsidP="00CB3C69">
                  <w:pPr>
                    <w:jc w:val="both"/>
                  </w:pPr>
                </w:p>
              </w:tc>
              <w:tc>
                <w:tcPr>
                  <w:tcW w:w="1838" w:type="dxa"/>
                  <w:shd w:val="clear" w:color="auto" w:fill="auto"/>
                </w:tcPr>
                <w:p w:rsidR="00CB3C69" w:rsidRPr="00CB3C69" w:rsidRDefault="00CB3C69" w:rsidP="00CB3C69">
                  <w:pPr>
                    <w:jc w:val="both"/>
                  </w:pPr>
                </w:p>
              </w:tc>
            </w:tr>
            <w:tr w:rsidR="00CB3C69" w:rsidRPr="00CB3C69" w:rsidTr="000562BF">
              <w:tc>
                <w:tcPr>
                  <w:tcW w:w="1754" w:type="dxa"/>
                  <w:shd w:val="clear" w:color="auto" w:fill="auto"/>
                </w:tcPr>
                <w:p w:rsidR="00CB3C69" w:rsidRPr="00CB3C69" w:rsidRDefault="00CB3C69" w:rsidP="00CB3C69">
                  <w:pPr>
                    <w:jc w:val="both"/>
                  </w:pPr>
                </w:p>
              </w:tc>
              <w:tc>
                <w:tcPr>
                  <w:tcW w:w="1461" w:type="dxa"/>
                  <w:shd w:val="clear" w:color="auto" w:fill="auto"/>
                </w:tcPr>
                <w:p w:rsidR="00CB3C69" w:rsidRPr="00CB3C69" w:rsidRDefault="00CB3C69" w:rsidP="00CB3C69">
                  <w:pPr>
                    <w:jc w:val="both"/>
                  </w:pPr>
                </w:p>
              </w:tc>
              <w:tc>
                <w:tcPr>
                  <w:tcW w:w="2140" w:type="dxa"/>
                  <w:shd w:val="clear" w:color="auto" w:fill="auto"/>
                </w:tcPr>
                <w:p w:rsidR="00CB3C69" w:rsidRPr="00CB3C69" w:rsidRDefault="00CB3C69" w:rsidP="00CB3C69">
                  <w:pPr>
                    <w:jc w:val="both"/>
                  </w:pPr>
                </w:p>
              </w:tc>
              <w:tc>
                <w:tcPr>
                  <w:tcW w:w="1838"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p w:rsidR="00CB3C69" w:rsidRPr="00CB3C69" w:rsidRDefault="00CB3C69" w:rsidP="00CB3C69">
            <w:pPr>
              <w:jc w:val="both"/>
            </w:pPr>
            <w:r w:rsidRPr="00CB3C69">
              <w:t>– Составить таблицу «Права и обязанности человека и гражданина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992"/>
              <w:gridCol w:w="2039"/>
              <w:gridCol w:w="1540"/>
            </w:tblGrid>
            <w:tr w:rsidR="00CB3C69" w:rsidRPr="00CB3C69" w:rsidTr="000562BF">
              <w:tc>
                <w:tcPr>
                  <w:tcW w:w="1821" w:type="dxa"/>
                  <w:shd w:val="clear" w:color="auto" w:fill="auto"/>
                </w:tcPr>
                <w:p w:rsidR="00CB3C69" w:rsidRPr="00CB3C69" w:rsidRDefault="00CB3C69" w:rsidP="00CB3C69">
                  <w:pPr>
                    <w:jc w:val="both"/>
                  </w:pPr>
                  <w:r w:rsidRPr="00CB3C69">
                    <w:t xml:space="preserve">Права человека </w:t>
                  </w:r>
                </w:p>
              </w:tc>
              <w:tc>
                <w:tcPr>
                  <w:tcW w:w="2026" w:type="dxa"/>
                  <w:shd w:val="clear" w:color="auto" w:fill="auto"/>
                </w:tcPr>
                <w:p w:rsidR="00CB3C69" w:rsidRPr="00CB3C69" w:rsidRDefault="00CB3C69" w:rsidP="00CB3C69">
                  <w:pPr>
                    <w:jc w:val="both"/>
                  </w:pPr>
                  <w:r w:rsidRPr="00CB3C69">
                    <w:t xml:space="preserve">Права гражданина РФ </w:t>
                  </w:r>
                </w:p>
              </w:tc>
              <w:tc>
                <w:tcPr>
                  <w:tcW w:w="2069" w:type="dxa"/>
                  <w:shd w:val="clear" w:color="auto" w:fill="auto"/>
                </w:tcPr>
                <w:p w:rsidR="00CB3C69" w:rsidRPr="00CB3C69" w:rsidRDefault="00CB3C69" w:rsidP="00CB3C69">
                  <w:pPr>
                    <w:jc w:val="both"/>
                  </w:pPr>
                  <w:r w:rsidRPr="00CB3C69">
                    <w:t>Обязанности человека</w:t>
                  </w:r>
                </w:p>
              </w:tc>
              <w:tc>
                <w:tcPr>
                  <w:tcW w:w="1277" w:type="dxa"/>
                  <w:shd w:val="clear" w:color="auto" w:fill="auto"/>
                </w:tcPr>
                <w:p w:rsidR="00CB3C69" w:rsidRPr="00CB3C69" w:rsidRDefault="00CB3C69" w:rsidP="00CB3C69">
                  <w:pPr>
                    <w:jc w:val="both"/>
                  </w:pPr>
                  <w:r w:rsidRPr="00CB3C69">
                    <w:t>Обязанности гражданина РФ</w:t>
                  </w:r>
                </w:p>
              </w:tc>
            </w:tr>
            <w:tr w:rsidR="00CB3C69" w:rsidRPr="00CB3C69" w:rsidTr="000562BF">
              <w:tc>
                <w:tcPr>
                  <w:tcW w:w="1821" w:type="dxa"/>
                  <w:shd w:val="clear" w:color="auto" w:fill="auto"/>
                </w:tcPr>
                <w:p w:rsidR="00CB3C69" w:rsidRPr="00CB3C69" w:rsidRDefault="00CB3C69" w:rsidP="00CB3C69">
                  <w:pPr>
                    <w:jc w:val="both"/>
                  </w:pPr>
                </w:p>
              </w:tc>
              <w:tc>
                <w:tcPr>
                  <w:tcW w:w="2026" w:type="dxa"/>
                  <w:shd w:val="clear" w:color="auto" w:fill="auto"/>
                </w:tcPr>
                <w:p w:rsidR="00CB3C69" w:rsidRPr="00CB3C69" w:rsidRDefault="00CB3C69" w:rsidP="00CB3C69">
                  <w:pPr>
                    <w:jc w:val="both"/>
                  </w:pPr>
                </w:p>
              </w:tc>
              <w:tc>
                <w:tcPr>
                  <w:tcW w:w="2069" w:type="dxa"/>
                  <w:shd w:val="clear" w:color="auto" w:fill="auto"/>
                </w:tcPr>
                <w:p w:rsidR="00CB3C69" w:rsidRPr="00CB3C69" w:rsidRDefault="00CB3C69" w:rsidP="00CB3C69">
                  <w:pPr>
                    <w:jc w:val="both"/>
                  </w:pPr>
                </w:p>
              </w:tc>
              <w:tc>
                <w:tcPr>
                  <w:tcW w:w="1277" w:type="dxa"/>
                  <w:shd w:val="clear" w:color="auto" w:fill="auto"/>
                </w:tcPr>
                <w:p w:rsidR="00CB3C69" w:rsidRPr="00CB3C69" w:rsidRDefault="00CB3C69" w:rsidP="00CB3C69">
                  <w:pPr>
                    <w:jc w:val="both"/>
                  </w:pPr>
                </w:p>
              </w:tc>
            </w:tr>
            <w:tr w:rsidR="00CB3C69" w:rsidRPr="00CB3C69" w:rsidTr="000562BF">
              <w:tc>
                <w:tcPr>
                  <w:tcW w:w="1821" w:type="dxa"/>
                  <w:shd w:val="clear" w:color="auto" w:fill="auto"/>
                </w:tcPr>
                <w:p w:rsidR="00CB3C69" w:rsidRPr="00CB3C69" w:rsidRDefault="00CB3C69" w:rsidP="00CB3C69">
                  <w:pPr>
                    <w:jc w:val="both"/>
                  </w:pPr>
                </w:p>
              </w:tc>
              <w:tc>
                <w:tcPr>
                  <w:tcW w:w="2026" w:type="dxa"/>
                  <w:shd w:val="clear" w:color="auto" w:fill="auto"/>
                </w:tcPr>
                <w:p w:rsidR="00CB3C69" w:rsidRPr="00CB3C69" w:rsidRDefault="00CB3C69" w:rsidP="00CB3C69">
                  <w:pPr>
                    <w:jc w:val="both"/>
                  </w:pPr>
                </w:p>
              </w:tc>
              <w:tc>
                <w:tcPr>
                  <w:tcW w:w="2069" w:type="dxa"/>
                  <w:shd w:val="clear" w:color="auto" w:fill="auto"/>
                </w:tcPr>
                <w:p w:rsidR="00CB3C69" w:rsidRPr="00CB3C69" w:rsidRDefault="00CB3C69" w:rsidP="00CB3C69">
                  <w:pPr>
                    <w:jc w:val="both"/>
                  </w:pPr>
                </w:p>
              </w:tc>
              <w:tc>
                <w:tcPr>
                  <w:tcW w:w="1277"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p>
          <w:p w:rsidR="00CB3C69" w:rsidRPr="00CB3C69" w:rsidRDefault="00CB3C69" w:rsidP="00CB3C69">
            <w:pPr>
              <w:jc w:val="both"/>
            </w:pPr>
            <w:r w:rsidRPr="00CB3C69">
              <w:t>– Написать сочинение «Мои предложения в Конституцию (основы конституционного строя, права и свободы человека и гражданина» и т.д.)</w:t>
            </w:r>
          </w:p>
        </w:tc>
      </w:tr>
      <w:tr w:rsidR="00CB3C69" w:rsidRPr="00CB3C69" w:rsidTr="000562BF">
        <w:tc>
          <w:tcPr>
            <w:tcW w:w="2336" w:type="dxa"/>
            <w:shd w:val="clear" w:color="auto" w:fill="auto"/>
          </w:tcPr>
          <w:p w:rsidR="00CB3C69" w:rsidRPr="00CB3C69" w:rsidRDefault="00CB3C69" w:rsidP="00CB3C69">
            <w:r w:rsidRPr="00CB3C69">
              <w:t>Раздел «Право», задание 19. Расторжение трудового договора по обстоятельствам, независящим от воли сторон.</w:t>
            </w:r>
          </w:p>
        </w:tc>
        <w:tc>
          <w:tcPr>
            <w:tcW w:w="7518" w:type="dxa"/>
            <w:shd w:val="clear" w:color="auto" w:fill="auto"/>
          </w:tcPr>
          <w:p w:rsidR="00CB3C69" w:rsidRPr="00CB3C69" w:rsidRDefault="00CB3C69" w:rsidP="00CB3C69">
            <w:pPr>
              <w:jc w:val="both"/>
            </w:pPr>
            <w:r w:rsidRPr="00CB3C69">
              <w:t>– Разбор темы необходимо осуществлять с привлечением Трудового кодекса, ст.81, 83.</w:t>
            </w:r>
          </w:p>
          <w:p w:rsidR="00CB3C69" w:rsidRPr="00CB3C69" w:rsidRDefault="00CB3C69" w:rsidP="00CB3C69">
            <w:pPr>
              <w:jc w:val="both"/>
            </w:pPr>
            <w:r w:rsidRPr="00CB3C69">
              <w:t>– Рекомендуем заполнить таблицу:</w:t>
            </w:r>
          </w:p>
          <w:p w:rsidR="00CB3C69" w:rsidRPr="00CB3C69" w:rsidRDefault="00CB3C69" w:rsidP="00CB3C69">
            <w:pPr>
              <w:jc w:val="both"/>
            </w:pPr>
            <w:r w:rsidRPr="00CB3C69">
              <w:t>«Расторжение трудового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310"/>
              <w:gridCol w:w="1310"/>
              <w:gridCol w:w="2279"/>
              <w:gridCol w:w="1017"/>
            </w:tblGrid>
            <w:tr w:rsidR="00CB3C69" w:rsidRPr="00CB3C69" w:rsidTr="000562BF">
              <w:tc>
                <w:tcPr>
                  <w:tcW w:w="395" w:type="dxa"/>
                  <w:shd w:val="clear" w:color="auto" w:fill="auto"/>
                </w:tcPr>
                <w:p w:rsidR="00CB3C69" w:rsidRPr="00CB3C69" w:rsidRDefault="00CB3C69" w:rsidP="00CB3C69">
                  <w:pPr>
                    <w:jc w:val="both"/>
                  </w:pPr>
                </w:p>
              </w:tc>
              <w:tc>
                <w:tcPr>
                  <w:tcW w:w="2310" w:type="dxa"/>
                  <w:shd w:val="clear" w:color="auto" w:fill="auto"/>
                </w:tcPr>
                <w:p w:rsidR="00CB3C69" w:rsidRPr="00CB3C69" w:rsidRDefault="00CB3C69" w:rsidP="00CB3C69">
                  <w:pPr>
                    <w:jc w:val="both"/>
                  </w:pPr>
                  <w:r w:rsidRPr="00CB3C69">
                    <w:t>Ст. 81. По инициативе работодателя</w:t>
                  </w:r>
                </w:p>
              </w:tc>
              <w:tc>
                <w:tcPr>
                  <w:tcW w:w="1310" w:type="dxa"/>
                  <w:shd w:val="clear" w:color="auto" w:fill="auto"/>
                </w:tcPr>
                <w:p w:rsidR="00CB3C69" w:rsidRPr="00CB3C69" w:rsidRDefault="00CB3C69" w:rsidP="00CB3C69">
                  <w:pPr>
                    <w:jc w:val="both"/>
                  </w:pPr>
                  <w:r w:rsidRPr="00CB3C69">
                    <w:t xml:space="preserve">Пример </w:t>
                  </w:r>
                </w:p>
              </w:tc>
              <w:tc>
                <w:tcPr>
                  <w:tcW w:w="2279" w:type="dxa"/>
                  <w:shd w:val="clear" w:color="auto" w:fill="auto"/>
                </w:tcPr>
                <w:p w:rsidR="00CB3C69" w:rsidRPr="00CB3C69" w:rsidRDefault="00CB3C69" w:rsidP="00CB3C69">
                  <w:pPr>
                    <w:jc w:val="both"/>
                  </w:pPr>
                  <w:r w:rsidRPr="00CB3C69">
                    <w:t>Ст. 83. По обстоятельствам, независящим от воли сторон</w:t>
                  </w:r>
                </w:p>
              </w:tc>
              <w:tc>
                <w:tcPr>
                  <w:tcW w:w="899" w:type="dxa"/>
                  <w:shd w:val="clear" w:color="auto" w:fill="auto"/>
                </w:tcPr>
                <w:p w:rsidR="00CB3C69" w:rsidRPr="00CB3C69" w:rsidRDefault="00CB3C69" w:rsidP="00CB3C69">
                  <w:pPr>
                    <w:jc w:val="both"/>
                  </w:pPr>
                  <w:r w:rsidRPr="00CB3C69">
                    <w:t>Пример</w:t>
                  </w:r>
                </w:p>
              </w:tc>
            </w:tr>
            <w:tr w:rsidR="00CB3C69" w:rsidRPr="00CB3C69" w:rsidTr="000562BF">
              <w:tc>
                <w:tcPr>
                  <w:tcW w:w="395" w:type="dxa"/>
                  <w:shd w:val="clear" w:color="auto" w:fill="auto"/>
                </w:tcPr>
                <w:p w:rsidR="00CB3C69" w:rsidRPr="00CB3C69" w:rsidRDefault="00CB3C69" w:rsidP="00CB3C69">
                  <w:pPr>
                    <w:jc w:val="both"/>
                  </w:pPr>
                  <w:r w:rsidRPr="00CB3C69">
                    <w:t>1.</w:t>
                  </w:r>
                </w:p>
              </w:tc>
              <w:tc>
                <w:tcPr>
                  <w:tcW w:w="2310" w:type="dxa"/>
                  <w:shd w:val="clear" w:color="auto" w:fill="auto"/>
                </w:tcPr>
                <w:p w:rsidR="00CB3C69" w:rsidRPr="00CB3C69" w:rsidRDefault="00CB3C69" w:rsidP="00CB3C69">
                  <w:pPr>
                    <w:jc w:val="both"/>
                  </w:pPr>
                </w:p>
              </w:tc>
              <w:tc>
                <w:tcPr>
                  <w:tcW w:w="1310" w:type="dxa"/>
                  <w:shd w:val="clear" w:color="auto" w:fill="auto"/>
                </w:tcPr>
                <w:p w:rsidR="00CB3C69" w:rsidRPr="00CB3C69" w:rsidRDefault="00CB3C69" w:rsidP="00CB3C69">
                  <w:pPr>
                    <w:jc w:val="both"/>
                  </w:pPr>
                </w:p>
              </w:tc>
              <w:tc>
                <w:tcPr>
                  <w:tcW w:w="2279" w:type="dxa"/>
                  <w:shd w:val="clear" w:color="auto" w:fill="auto"/>
                </w:tcPr>
                <w:p w:rsidR="00CB3C69" w:rsidRPr="00CB3C69" w:rsidRDefault="00CB3C69" w:rsidP="00CB3C69">
                  <w:pPr>
                    <w:jc w:val="both"/>
                  </w:pPr>
                </w:p>
              </w:tc>
              <w:tc>
                <w:tcPr>
                  <w:tcW w:w="899" w:type="dxa"/>
                  <w:shd w:val="clear" w:color="auto" w:fill="auto"/>
                </w:tcPr>
                <w:p w:rsidR="00CB3C69" w:rsidRPr="00CB3C69" w:rsidRDefault="00CB3C69" w:rsidP="00CB3C69">
                  <w:pPr>
                    <w:jc w:val="both"/>
                  </w:pPr>
                </w:p>
              </w:tc>
            </w:tr>
            <w:tr w:rsidR="00CB3C69" w:rsidRPr="00CB3C69" w:rsidTr="000562BF">
              <w:tc>
                <w:tcPr>
                  <w:tcW w:w="395" w:type="dxa"/>
                  <w:shd w:val="clear" w:color="auto" w:fill="auto"/>
                </w:tcPr>
                <w:p w:rsidR="00CB3C69" w:rsidRPr="00CB3C69" w:rsidRDefault="00CB3C69" w:rsidP="00CB3C69">
                  <w:pPr>
                    <w:jc w:val="both"/>
                  </w:pPr>
                  <w:r w:rsidRPr="00CB3C69">
                    <w:t>2.</w:t>
                  </w:r>
                </w:p>
              </w:tc>
              <w:tc>
                <w:tcPr>
                  <w:tcW w:w="2310" w:type="dxa"/>
                  <w:shd w:val="clear" w:color="auto" w:fill="auto"/>
                </w:tcPr>
                <w:p w:rsidR="00CB3C69" w:rsidRPr="00CB3C69" w:rsidRDefault="00CB3C69" w:rsidP="00CB3C69">
                  <w:pPr>
                    <w:jc w:val="both"/>
                  </w:pPr>
                </w:p>
              </w:tc>
              <w:tc>
                <w:tcPr>
                  <w:tcW w:w="1310" w:type="dxa"/>
                  <w:shd w:val="clear" w:color="auto" w:fill="auto"/>
                </w:tcPr>
                <w:p w:rsidR="00CB3C69" w:rsidRPr="00CB3C69" w:rsidRDefault="00CB3C69" w:rsidP="00CB3C69">
                  <w:pPr>
                    <w:jc w:val="both"/>
                  </w:pPr>
                </w:p>
              </w:tc>
              <w:tc>
                <w:tcPr>
                  <w:tcW w:w="2279" w:type="dxa"/>
                  <w:shd w:val="clear" w:color="auto" w:fill="auto"/>
                </w:tcPr>
                <w:p w:rsidR="00CB3C69" w:rsidRPr="00CB3C69" w:rsidRDefault="00CB3C69" w:rsidP="00CB3C69">
                  <w:pPr>
                    <w:jc w:val="both"/>
                  </w:pPr>
                </w:p>
              </w:tc>
              <w:tc>
                <w:tcPr>
                  <w:tcW w:w="899"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«Партии». Задание 23.  </w:t>
            </w:r>
          </w:p>
        </w:tc>
        <w:tc>
          <w:tcPr>
            <w:tcW w:w="7518" w:type="dxa"/>
            <w:shd w:val="clear" w:color="auto" w:fill="auto"/>
          </w:tcPr>
          <w:p w:rsidR="00CB3C69" w:rsidRPr="00CB3C69" w:rsidRDefault="00CB3C69" w:rsidP="00CB3C69">
            <w:pPr>
              <w:jc w:val="both"/>
            </w:pPr>
            <w:r w:rsidRPr="00CB3C69">
              <w:t>– Использовать схему: функции– пояснение – пример.</w:t>
            </w:r>
          </w:p>
          <w:p w:rsidR="00CB3C69" w:rsidRPr="00CB3C69" w:rsidRDefault="00CB3C69" w:rsidP="00CB3C69">
            <w:pPr>
              <w:jc w:val="both"/>
            </w:pPr>
            <w:r w:rsidRPr="00CB3C69">
              <w:t>– Заполнить следующую таблицу:</w:t>
            </w:r>
          </w:p>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910"/>
              <w:gridCol w:w="2108"/>
            </w:tblGrid>
            <w:tr w:rsidR="00CB3C69" w:rsidRPr="00CB3C69" w:rsidTr="000562BF">
              <w:tc>
                <w:tcPr>
                  <w:tcW w:w="3284" w:type="dxa"/>
                  <w:shd w:val="clear" w:color="auto" w:fill="auto"/>
                </w:tcPr>
                <w:p w:rsidR="00CB3C69" w:rsidRPr="00CB3C69" w:rsidRDefault="00CB3C69" w:rsidP="00CB3C69">
                  <w:pPr>
                    <w:jc w:val="both"/>
                    <w:rPr>
                      <w:iCs/>
                    </w:rPr>
                  </w:pPr>
                  <w:r w:rsidRPr="00CB3C69">
                    <w:rPr>
                      <w:iCs/>
                    </w:rPr>
                    <w:t>Функции политической партии</w:t>
                  </w:r>
                </w:p>
              </w:tc>
              <w:tc>
                <w:tcPr>
                  <w:tcW w:w="3285" w:type="dxa"/>
                  <w:shd w:val="clear" w:color="auto" w:fill="auto"/>
                </w:tcPr>
                <w:p w:rsidR="00CB3C69" w:rsidRPr="00CB3C69" w:rsidRDefault="00CB3C69" w:rsidP="00CB3C69">
                  <w:pPr>
                    <w:jc w:val="both"/>
                    <w:rPr>
                      <w:iCs/>
                    </w:rPr>
                  </w:pPr>
                  <w:r w:rsidRPr="00CB3C69">
                    <w:rPr>
                      <w:iCs/>
                    </w:rPr>
                    <w:t xml:space="preserve">Пояснение </w:t>
                  </w:r>
                </w:p>
              </w:tc>
              <w:tc>
                <w:tcPr>
                  <w:tcW w:w="3285" w:type="dxa"/>
                  <w:shd w:val="clear" w:color="auto" w:fill="auto"/>
                </w:tcPr>
                <w:p w:rsidR="00CB3C69" w:rsidRPr="00CB3C69" w:rsidRDefault="00CB3C69" w:rsidP="00CB3C69">
                  <w:pPr>
                    <w:jc w:val="both"/>
                    <w:rPr>
                      <w:iCs/>
                    </w:rPr>
                  </w:pPr>
                  <w:r w:rsidRPr="00CB3C69">
                    <w:rPr>
                      <w:iCs/>
                    </w:rPr>
                    <w:t>Примеры</w:t>
                  </w:r>
                </w:p>
              </w:tc>
            </w:tr>
            <w:tr w:rsidR="00CB3C69" w:rsidRPr="00CB3C69" w:rsidTr="000562BF">
              <w:tc>
                <w:tcPr>
                  <w:tcW w:w="3284" w:type="dxa"/>
                  <w:shd w:val="clear" w:color="auto" w:fill="auto"/>
                </w:tcPr>
                <w:p w:rsidR="00CB3C69" w:rsidRPr="00CB3C69" w:rsidRDefault="00CB3C69" w:rsidP="00CB3C69">
                  <w:pPr>
                    <w:jc w:val="both"/>
                    <w:rPr>
                      <w:iCs/>
                    </w:rPr>
                  </w:pPr>
                  <w:r w:rsidRPr="00CB3C69">
                    <w:rPr>
                      <w:iCs/>
                    </w:rPr>
                    <w:t>организационная</w:t>
                  </w:r>
                </w:p>
              </w:tc>
              <w:tc>
                <w:tcPr>
                  <w:tcW w:w="3285" w:type="dxa"/>
                  <w:shd w:val="clear" w:color="auto" w:fill="auto"/>
                </w:tcPr>
                <w:p w:rsidR="00CB3C69" w:rsidRPr="00CB3C69" w:rsidRDefault="00CB3C69" w:rsidP="00CB3C69">
                  <w:pPr>
                    <w:jc w:val="both"/>
                    <w:rPr>
                      <w:iCs/>
                    </w:rPr>
                  </w:pPr>
                  <w:r w:rsidRPr="00CB3C69">
                    <w:rPr>
                      <w:iCs/>
                    </w:rPr>
                    <w:t xml:space="preserve">Поддерживает/развивает сеть первичных организаций партии, принимает новых членов в партию.  </w:t>
                  </w:r>
                </w:p>
              </w:tc>
              <w:tc>
                <w:tcPr>
                  <w:tcW w:w="3285" w:type="dxa"/>
                  <w:shd w:val="clear" w:color="auto" w:fill="auto"/>
                </w:tcPr>
                <w:p w:rsidR="00CB3C69" w:rsidRPr="00CB3C69" w:rsidRDefault="00CB3C69" w:rsidP="00CB3C69">
                  <w:pPr>
                    <w:jc w:val="both"/>
                    <w:rPr>
                      <w:iCs/>
                    </w:rPr>
                  </w:pPr>
                  <w:r w:rsidRPr="00CB3C69">
                    <w:rPr>
                      <w:iCs/>
                    </w:rPr>
                    <w:t xml:space="preserve">Политическая партия </w:t>
                  </w:r>
                  <w:r w:rsidRPr="00CB3C69">
                    <w:rPr>
                      <w:iCs/>
                      <w:lang w:val="en-US"/>
                    </w:rPr>
                    <w:t>Z</w:t>
                  </w:r>
                  <w:r w:rsidRPr="00CB3C69">
                    <w:rPr>
                      <w:iCs/>
                    </w:rPr>
                    <w:t xml:space="preserve"> в регионе </w:t>
                  </w:r>
                  <w:r w:rsidRPr="00CB3C69">
                    <w:rPr>
                      <w:iCs/>
                      <w:lang w:val="en-US"/>
                    </w:rPr>
                    <w:t>Y </w:t>
                  </w:r>
                  <w:r w:rsidRPr="00CB3C69">
                    <w:rPr>
                      <w:iCs/>
                    </w:rPr>
                    <w:t xml:space="preserve">открыла новое отделение </w:t>
                  </w:r>
                </w:p>
              </w:tc>
            </w:tr>
          </w:tbl>
          <w:p w:rsidR="00CB3C69" w:rsidRPr="00CB3C69" w:rsidRDefault="00CB3C69" w:rsidP="00CB3C69">
            <w:pPr>
              <w:jc w:val="both"/>
            </w:pPr>
          </w:p>
        </w:tc>
      </w:tr>
      <w:tr w:rsidR="00CB3C69" w:rsidRPr="00CB3C69" w:rsidTr="000562BF">
        <w:tc>
          <w:tcPr>
            <w:tcW w:w="2336" w:type="dxa"/>
            <w:shd w:val="clear" w:color="auto" w:fill="auto"/>
          </w:tcPr>
          <w:p w:rsidR="00CB3C69" w:rsidRPr="00CB3C69" w:rsidRDefault="00CB3C69" w:rsidP="00CB3C69">
            <w:r w:rsidRPr="00CB3C69">
              <w:t xml:space="preserve">Раздел Политика. Тема «Партии». Задание 24.  </w:t>
            </w:r>
          </w:p>
        </w:tc>
        <w:tc>
          <w:tcPr>
            <w:tcW w:w="7518" w:type="dxa"/>
            <w:shd w:val="clear" w:color="auto" w:fill="auto"/>
          </w:tcPr>
          <w:p w:rsidR="00CB3C69" w:rsidRPr="00CB3C69" w:rsidRDefault="00CB3C69" w:rsidP="00CB3C69">
            <w:pPr>
              <w:jc w:val="both"/>
            </w:pPr>
            <w:r w:rsidRPr="00CB3C69">
              <w:t xml:space="preserve"> – для более глубокого понимания природы партий как института гражданского общества, способных контролировать государства, разобрать иллюстративный материал на примере двух- и многопартийных систем в модели парламентских и президентских республик, например, ФРГ и США, чтобы выявить механизм общественного контроля партий за деятельностью государства, а также связать его с темой демократии. </w:t>
            </w:r>
          </w:p>
          <w:p w:rsidR="00CB3C69" w:rsidRPr="00CB3C69" w:rsidRDefault="00CB3C69" w:rsidP="00CB3C69">
            <w:pPr>
              <w:jc w:val="both"/>
            </w:pPr>
            <w:r w:rsidRPr="00CB3C69">
              <w:t>– включить функцию партий  «общественный контроль за государством» в План «Политические партии».</w:t>
            </w:r>
          </w:p>
        </w:tc>
      </w:tr>
      <w:tr w:rsidR="00CB3C69" w:rsidRPr="00CB3C69" w:rsidTr="000562BF">
        <w:tc>
          <w:tcPr>
            <w:tcW w:w="2336" w:type="dxa"/>
            <w:shd w:val="clear" w:color="auto" w:fill="auto"/>
          </w:tcPr>
          <w:p w:rsidR="00CB3C69" w:rsidRPr="00CB3C69" w:rsidRDefault="00CB3C69" w:rsidP="00CB3C69">
            <w:r w:rsidRPr="00CB3C69">
              <w:t xml:space="preserve">Раздел «Человек и общество». </w:t>
            </w:r>
          </w:p>
          <w:p w:rsidR="00CB3C69" w:rsidRPr="00CB3C69" w:rsidRDefault="00CB3C69" w:rsidP="00CB3C69">
            <w:r w:rsidRPr="00CB3C69">
              <w:t xml:space="preserve">Тема «Общественный прогресс и его критерии». </w:t>
            </w:r>
          </w:p>
        </w:tc>
        <w:tc>
          <w:tcPr>
            <w:tcW w:w="7518" w:type="dxa"/>
            <w:shd w:val="clear" w:color="auto" w:fill="auto"/>
          </w:tcPr>
          <w:p w:rsidR="00CB3C69" w:rsidRPr="00CB3C69" w:rsidRDefault="00CB3C69" w:rsidP="00CB3C69">
            <w:pPr>
              <w:jc w:val="both"/>
            </w:pPr>
            <w:r w:rsidRPr="00CB3C69">
              <w:t xml:space="preserve">– в рамках разбора данной темы разобрать эволюционные ряды самих критериев прогресса, например, средств коммуникации, уровня организации производства, возрастание свободы человека и др.  </w:t>
            </w:r>
          </w:p>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Задание 29.</w:t>
            </w:r>
          </w:p>
          <w:p w:rsidR="00CB3C69" w:rsidRPr="00CB3C69" w:rsidRDefault="00CB3C69" w:rsidP="00CB3C69"/>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Можно рекомендовать написание мини-сочинения по всем дидактическим единицам кодификатора ЕГЭ по Обществознанию. </w:t>
            </w:r>
          </w:p>
          <w:p w:rsidR="00CB3C69" w:rsidRPr="00CB3C69" w:rsidRDefault="00CB3C69" w:rsidP="00CB3C69">
            <w:pPr>
              <w:jc w:val="both"/>
            </w:pPr>
            <w:r w:rsidRPr="00CB3C69">
              <w:t xml:space="preserve">Показатель к3 самый низкий из вышеуказанных, следовательно, в сочинении не хватает логики. Целесообразно, писать именно полнотекстовое сочинение, чтобы усилить логический компонент. </w:t>
            </w:r>
          </w:p>
          <w:p w:rsidR="00CB3C69" w:rsidRPr="00CB3C69" w:rsidRDefault="00CB3C69" w:rsidP="00CB3C69">
            <w:pPr>
              <w:jc w:val="both"/>
            </w:pPr>
          </w:p>
          <w:p w:rsidR="00CB3C69" w:rsidRPr="00CB3C69" w:rsidRDefault="00CB3C69" w:rsidP="00CB3C69">
            <w:pPr>
              <w:jc w:val="both"/>
            </w:pPr>
            <w:r w:rsidRPr="00CB3C69">
              <w:t>Поэтапная работа:</w:t>
            </w:r>
          </w:p>
          <w:p w:rsidR="00CB3C69" w:rsidRPr="00CB3C69" w:rsidRDefault="00CB3C69" w:rsidP="00CB3C69">
            <w:pPr>
              <w:jc w:val="both"/>
            </w:pPr>
            <w:r w:rsidRPr="00CB3C69">
              <w:t>1.Предложить на выбор 5 суждений.</w:t>
            </w:r>
          </w:p>
          <w:p w:rsidR="00CB3C69" w:rsidRPr="00CB3C69" w:rsidRDefault="00CB3C69" w:rsidP="00CB3C69">
            <w:pPr>
              <w:jc w:val="both"/>
            </w:pPr>
            <w:r w:rsidRPr="00CB3C69">
              <w:t>2.По каждому суждению сформулировать мысль.</w:t>
            </w:r>
          </w:p>
          <w:p w:rsidR="00CB3C69" w:rsidRPr="00CB3C69" w:rsidRDefault="00CB3C69" w:rsidP="00CB3C69">
            <w:pPr>
              <w:jc w:val="both"/>
            </w:pPr>
            <w:r w:rsidRPr="00CB3C69">
              <w:t>3.Очертить круг понятий, которые необходимо раскрыть. Дать им определение.</w:t>
            </w:r>
          </w:p>
          <w:p w:rsidR="00CB3C69" w:rsidRPr="00CB3C69" w:rsidRDefault="00CB3C69" w:rsidP="00CB3C69">
            <w:pPr>
              <w:jc w:val="both"/>
            </w:pPr>
            <w:r w:rsidRPr="00CB3C69">
              <w:t>4. Привести примеры из разных сфер.</w:t>
            </w:r>
          </w:p>
          <w:p w:rsidR="00CB3C69" w:rsidRPr="00CB3C69" w:rsidRDefault="00CB3C69" w:rsidP="00CB3C69">
            <w:pPr>
              <w:jc w:val="both"/>
            </w:pPr>
            <w:r w:rsidRPr="00CB3C69">
              <w:t xml:space="preserve">5. Оценить все 5 вариантов, приступить к написанию мини-сочинения. </w:t>
            </w: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 xml:space="preserve">Типы обществ </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Заполнить таблицу «Типы обществ» с конкретными показателями</w:t>
            </w:r>
          </w:p>
          <w:p w:rsidR="00CB3C69" w:rsidRPr="00CB3C69" w:rsidRDefault="00CB3C69" w:rsidP="00CB3C6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322"/>
              <w:gridCol w:w="1179"/>
              <w:gridCol w:w="1392"/>
              <w:gridCol w:w="1164"/>
            </w:tblGrid>
            <w:tr w:rsidR="00CB3C69" w:rsidRPr="00CB3C69" w:rsidTr="000562BF">
              <w:tc>
                <w:tcPr>
                  <w:tcW w:w="2348" w:type="dxa"/>
                  <w:shd w:val="clear" w:color="auto" w:fill="auto"/>
                </w:tcPr>
                <w:p w:rsidR="00CB3C69" w:rsidRPr="00CB3C69" w:rsidRDefault="00CB3C69" w:rsidP="00CB3C69">
                  <w:pPr>
                    <w:jc w:val="both"/>
                  </w:pPr>
                </w:p>
              </w:tc>
              <w:tc>
                <w:tcPr>
                  <w:tcW w:w="1312" w:type="dxa"/>
                  <w:shd w:val="clear" w:color="auto" w:fill="auto"/>
                </w:tcPr>
                <w:p w:rsidR="00CB3C69" w:rsidRPr="00CB3C69" w:rsidRDefault="00CB3C69" w:rsidP="00CB3C69">
                  <w:pPr>
                    <w:jc w:val="both"/>
                  </w:pPr>
                  <w:r w:rsidRPr="00CB3C69">
                    <w:t>Экономика</w:t>
                  </w:r>
                </w:p>
              </w:tc>
              <w:tc>
                <w:tcPr>
                  <w:tcW w:w="1169" w:type="dxa"/>
                  <w:shd w:val="clear" w:color="auto" w:fill="auto"/>
                </w:tcPr>
                <w:p w:rsidR="00CB3C69" w:rsidRPr="00CB3C69" w:rsidRDefault="00CB3C69" w:rsidP="00CB3C69">
                  <w:pPr>
                    <w:jc w:val="both"/>
                  </w:pPr>
                  <w:r w:rsidRPr="00CB3C69">
                    <w:t>Политика</w:t>
                  </w:r>
                </w:p>
              </w:tc>
              <w:tc>
                <w:tcPr>
                  <w:tcW w:w="1381" w:type="dxa"/>
                  <w:shd w:val="clear" w:color="auto" w:fill="auto"/>
                </w:tcPr>
                <w:p w:rsidR="00CB3C69" w:rsidRPr="00CB3C69" w:rsidRDefault="00CB3C69" w:rsidP="00CB3C69">
                  <w:pPr>
                    <w:jc w:val="both"/>
                  </w:pPr>
                  <w:r w:rsidRPr="00CB3C69">
                    <w:t>Социальная сфера</w:t>
                  </w:r>
                </w:p>
              </w:tc>
              <w:tc>
                <w:tcPr>
                  <w:tcW w:w="1155" w:type="dxa"/>
                  <w:shd w:val="clear" w:color="auto" w:fill="auto"/>
                </w:tcPr>
                <w:p w:rsidR="00CB3C69" w:rsidRPr="00CB3C69" w:rsidRDefault="00CB3C69" w:rsidP="00CB3C69">
                  <w:pPr>
                    <w:jc w:val="both"/>
                  </w:pPr>
                  <w:r w:rsidRPr="00CB3C69">
                    <w:t>Духовная сфера</w:t>
                  </w:r>
                </w:p>
              </w:tc>
            </w:tr>
            <w:tr w:rsidR="00CB3C69" w:rsidRPr="00CB3C69" w:rsidTr="000562BF">
              <w:tc>
                <w:tcPr>
                  <w:tcW w:w="2348" w:type="dxa"/>
                  <w:shd w:val="clear" w:color="auto" w:fill="auto"/>
                </w:tcPr>
                <w:p w:rsidR="00CB3C69" w:rsidRPr="00CB3C69" w:rsidRDefault="00CB3C69" w:rsidP="00CB3C69">
                  <w:pPr>
                    <w:jc w:val="both"/>
                  </w:pPr>
                  <w:r w:rsidRPr="00CB3C69">
                    <w:t>Традиционное</w:t>
                  </w:r>
                </w:p>
              </w:tc>
              <w:tc>
                <w:tcPr>
                  <w:tcW w:w="1312" w:type="dxa"/>
                  <w:shd w:val="clear" w:color="auto" w:fill="auto"/>
                </w:tcPr>
                <w:p w:rsidR="00CB3C69" w:rsidRPr="00CB3C69" w:rsidRDefault="00CB3C69" w:rsidP="00CB3C69">
                  <w:pPr>
                    <w:jc w:val="both"/>
                  </w:pPr>
                </w:p>
              </w:tc>
              <w:tc>
                <w:tcPr>
                  <w:tcW w:w="1169" w:type="dxa"/>
                  <w:shd w:val="clear" w:color="auto" w:fill="auto"/>
                </w:tcPr>
                <w:p w:rsidR="00CB3C69" w:rsidRPr="00CB3C69" w:rsidRDefault="00CB3C69" w:rsidP="00CB3C69">
                  <w:pPr>
                    <w:jc w:val="both"/>
                  </w:pPr>
                </w:p>
              </w:tc>
              <w:tc>
                <w:tcPr>
                  <w:tcW w:w="1381" w:type="dxa"/>
                  <w:shd w:val="clear" w:color="auto" w:fill="auto"/>
                </w:tcPr>
                <w:p w:rsidR="00CB3C69" w:rsidRPr="00CB3C69" w:rsidRDefault="00CB3C69" w:rsidP="00CB3C69">
                  <w:pPr>
                    <w:jc w:val="both"/>
                  </w:pPr>
                </w:p>
              </w:tc>
              <w:tc>
                <w:tcPr>
                  <w:tcW w:w="1155" w:type="dxa"/>
                  <w:shd w:val="clear" w:color="auto" w:fill="auto"/>
                </w:tcPr>
                <w:p w:rsidR="00CB3C69" w:rsidRPr="00CB3C69" w:rsidRDefault="00CB3C69" w:rsidP="00CB3C69">
                  <w:pPr>
                    <w:jc w:val="both"/>
                  </w:pPr>
                </w:p>
              </w:tc>
            </w:tr>
            <w:tr w:rsidR="00CB3C69" w:rsidRPr="00CB3C69" w:rsidTr="000562BF">
              <w:tc>
                <w:tcPr>
                  <w:tcW w:w="2348" w:type="dxa"/>
                  <w:shd w:val="clear" w:color="auto" w:fill="auto"/>
                </w:tcPr>
                <w:p w:rsidR="00CB3C69" w:rsidRPr="00CB3C69" w:rsidRDefault="00CB3C69" w:rsidP="00CB3C69">
                  <w:pPr>
                    <w:jc w:val="both"/>
                  </w:pPr>
                  <w:r w:rsidRPr="00CB3C69">
                    <w:t>Индустриальное</w:t>
                  </w:r>
                </w:p>
              </w:tc>
              <w:tc>
                <w:tcPr>
                  <w:tcW w:w="1312" w:type="dxa"/>
                  <w:shd w:val="clear" w:color="auto" w:fill="auto"/>
                </w:tcPr>
                <w:p w:rsidR="00CB3C69" w:rsidRPr="00CB3C69" w:rsidRDefault="00CB3C69" w:rsidP="00CB3C69">
                  <w:pPr>
                    <w:jc w:val="both"/>
                  </w:pPr>
                </w:p>
              </w:tc>
              <w:tc>
                <w:tcPr>
                  <w:tcW w:w="1169" w:type="dxa"/>
                  <w:shd w:val="clear" w:color="auto" w:fill="auto"/>
                </w:tcPr>
                <w:p w:rsidR="00CB3C69" w:rsidRPr="00CB3C69" w:rsidRDefault="00CB3C69" w:rsidP="00CB3C69">
                  <w:pPr>
                    <w:jc w:val="both"/>
                  </w:pPr>
                </w:p>
              </w:tc>
              <w:tc>
                <w:tcPr>
                  <w:tcW w:w="1381" w:type="dxa"/>
                  <w:shd w:val="clear" w:color="auto" w:fill="auto"/>
                </w:tcPr>
                <w:p w:rsidR="00CB3C69" w:rsidRPr="00CB3C69" w:rsidRDefault="00CB3C69" w:rsidP="00CB3C69">
                  <w:pPr>
                    <w:jc w:val="both"/>
                  </w:pPr>
                </w:p>
              </w:tc>
              <w:tc>
                <w:tcPr>
                  <w:tcW w:w="1155" w:type="dxa"/>
                  <w:shd w:val="clear" w:color="auto" w:fill="auto"/>
                </w:tcPr>
                <w:p w:rsidR="00CB3C69" w:rsidRPr="00CB3C69" w:rsidRDefault="00CB3C69" w:rsidP="00CB3C69">
                  <w:pPr>
                    <w:jc w:val="both"/>
                  </w:pPr>
                </w:p>
              </w:tc>
            </w:tr>
            <w:tr w:rsidR="00CB3C69" w:rsidRPr="00CB3C69" w:rsidTr="000562BF">
              <w:tc>
                <w:tcPr>
                  <w:tcW w:w="2348" w:type="dxa"/>
                  <w:shd w:val="clear" w:color="auto" w:fill="auto"/>
                </w:tcPr>
                <w:p w:rsidR="00CB3C69" w:rsidRPr="00CB3C69" w:rsidRDefault="00CB3C69" w:rsidP="00CB3C69">
                  <w:pPr>
                    <w:jc w:val="both"/>
                  </w:pPr>
                  <w:r w:rsidRPr="00CB3C69">
                    <w:t>Постиндустриальное</w:t>
                  </w:r>
                </w:p>
              </w:tc>
              <w:tc>
                <w:tcPr>
                  <w:tcW w:w="1312" w:type="dxa"/>
                  <w:shd w:val="clear" w:color="auto" w:fill="auto"/>
                </w:tcPr>
                <w:p w:rsidR="00CB3C69" w:rsidRPr="00CB3C69" w:rsidRDefault="00CB3C69" w:rsidP="00CB3C69">
                  <w:pPr>
                    <w:jc w:val="both"/>
                  </w:pPr>
                </w:p>
              </w:tc>
              <w:tc>
                <w:tcPr>
                  <w:tcW w:w="1169" w:type="dxa"/>
                  <w:shd w:val="clear" w:color="auto" w:fill="auto"/>
                </w:tcPr>
                <w:p w:rsidR="00CB3C69" w:rsidRPr="00CB3C69" w:rsidRDefault="00CB3C69" w:rsidP="00CB3C69">
                  <w:pPr>
                    <w:jc w:val="both"/>
                  </w:pPr>
                </w:p>
              </w:tc>
              <w:tc>
                <w:tcPr>
                  <w:tcW w:w="1381" w:type="dxa"/>
                  <w:shd w:val="clear" w:color="auto" w:fill="auto"/>
                </w:tcPr>
                <w:p w:rsidR="00CB3C69" w:rsidRPr="00CB3C69" w:rsidRDefault="00CB3C69" w:rsidP="00CB3C69">
                  <w:pPr>
                    <w:jc w:val="both"/>
                  </w:pPr>
                </w:p>
              </w:tc>
              <w:tc>
                <w:tcPr>
                  <w:tcW w:w="1155" w:type="dxa"/>
                  <w:shd w:val="clear" w:color="auto" w:fill="auto"/>
                </w:tcPr>
                <w:p w:rsidR="00CB3C69" w:rsidRPr="00CB3C69" w:rsidRDefault="00CB3C69" w:rsidP="00CB3C69">
                  <w:pPr>
                    <w:jc w:val="both"/>
                  </w:pPr>
                </w:p>
              </w:tc>
            </w:tr>
          </w:tbl>
          <w:p w:rsidR="00CB3C69" w:rsidRPr="00CB3C69" w:rsidRDefault="00CB3C69" w:rsidP="00CB3C69">
            <w:pPr>
              <w:jc w:val="both"/>
            </w:pPr>
          </w:p>
          <w:p w:rsidR="00CB3C69" w:rsidRPr="00CB3C69" w:rsidRDefault="00CB3C69" w:rsidP="00CB3C69">
            <w:pPr>
              <w:jc w:val="both"/>
            </w:pPr>
            <w:r w:rsidRPr="00CB3C69">
              <w:t>– Провести мозговой штурм/эссе на тему квалификации различных типов обществ, в том числе утопических (Отрывок из Оуэлла «1984», из Т.Кампанелла «Город Солнца» и др.).</w:t>
            </w: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Виды избирательных систем</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анализ итогов выборов (на любом примере, например, Президента РФ 2018 г. и выборов в Государственную Думу 2021 г.)</w:t>
            </w:r>
          </w:p>
          <w:p w:rsidR="00CB3C69" w:rsidRPr="00CB3C69" w:rsidRDefault="00CB3C69" w:rsidP="00CB3C69">
            <w:pPr>
              <w:jc w:val="both"/>
            </w:pPr>
            <w:r w:rsidRPr="00CB3C69">
              <w:t>– деловая игра «Избирательный процесс»</w:t>
            </w:r>
          </w:p>
          <w:p w:rsidR="00CB3C69" w:rsidRPr="00CB3C69" w:rsidRDefault="00CB3C69" w:rsidP="00CB3C69">
            <w:pPr>
              <w:jc w:val="both"/>
            </w:pPr>
            <w:r w:rsidRPr="00CB3C69">
              <w:t>– Составьте таблицу «Виды избирательных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Виды избирательных систем</w:t>
                  </w:r>
                </w:p>
              </w:tc>
              <w:tc>
                <w:tcPr>
                  <w:tcW w:w="2396" w:type="dxa"/>
                  <w:shd w:val="clear" w:color="auto" w:fill="auto"/>
                </w:tcPr>
                <w:p w:rsidR="00CB3C69" w:rsidRPr="00CB3C69" w:rsidRDefault="00CB3C69" w:rsidP="00CB3C69">
                  <w:pPr>
                    <w:jc w:val="both"/>
                  </w:pPr>
                  <w:r w:rsidRPr="00CB3C69">
                    <w:t xml:space="preserve">Признаки </w:t>
                  </w:r>
                </w:p>
              </w:tc>
              <w:tc>
                <w:tcPr>
                  <w:tcW w:w="2396" w:type="dxa"/>
                  <w:shd w:val="clear" w:color="auto" w:fill="auto"/>
                </w:tcPr>
                <w:p w:rsidR="00CB3C69" w:rsidRPr="00CB3C69" w:rsidRDefault="00CB3C69" w:rsidP="00CB3C69">
                  <w:pPr>
                    <w:jc w:val="both"/>
                  </w:pPr>
                  <w:r w:rsidRPr="00CB3C69">
                    <w:t>Примеры</w:t>
                  </w:r>
                </w:p>
              </w:tc>
            </w:tr>
            <w:tr w:rsidR="00CB3C69" w:rsidRPr="00CB3C69" w:rsidTr="000562BF">
              <w:tc>
                <w:tcPr>
                  <w:tcW w:w="2396" w:type="dxa"/>
                  <w:shd w:val="clear" w:color="auto" w:fill="auto"/>
                </w:tcPr>
                <w:p w:rsidR="00CB3C69" w:rsidRPr="00CB3C69" w:rsidRDefault="00CB3C69" w:rsidP="00CB3C69">
                  <w:pPr>
                    <w:jc w:val="both"/>
                  </w:pPr>
                  <w:r w:rsidRPr="00CB3C69">
                    <w:t>Мажоритарная</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Пропорциональная</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Гражданское судопроизводство</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Составить план по теме «Гражданское судопроизводство»</w:t>
            </w:r>
          </w:p>
          <w:p w:rsidR="00CB3C69" w:rsidRPr="00CB3C69" w:rsidRDefault="00CB3C69" w:rsidP="00CB3C69">
            <w:pPr>
              <w:jc w:val="both"/>
            </w:pPr>
            <w:r w:rsidRPr="00CB3C69">
              <w:t>– Составить таблицу Участники гражданского судопроизводства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 xml:space="preserve">Участники </w:t>
                  </w:r>
                </w:p>
              </w:tc>
              <w:tc>
                <w:tcPr>
                  <w:tcW w:w="2396" w:type="dxa"/>
                  <w:shd w:val="clear" w:color="auto" w:fill="auto"/>
                </w:tcPr>
                <w:p w:rsidR="00CB3C69" w:rsidRPr="00CB3C69" w:rsidRDefault="00CB3C69" w:rsidP="00CB3C69">
                  <w:pPr>
                    <w:jc w:val="both"/>
                  </w:pPr>
                  <w:r w:rsidRPr="00CB3C69">
                    <w:t>Процессуальные действия</w:t>
                  </w:r>
                </w:p>
              </w:tc>
              <w:tc>
                <w:tcPr>
                  <w:tcW w:w="2396" w:type="dxa"/>
                  <w:shd w:val="clear" w:color="auto" w:fill="auto"/>
                </w:tcPr>
                <w:p w:rsidR="00CB3C69" w:rsidRPr="00CB3C69" w:rsidRDefault="00CB3C69" w:rsidP="00CB3C69">
                  <w:pPr>
                    <w:jc w:val="both"/>
                  </w:pPr>
                  <w:r w:rsidRPr="00CB3C69">
                    <w:t xml:space="preserve">Примеры </w:t>
                  </w:r>
                </w:p>
              </w:tc>
            </w:tr>
            <w:tr w:rsidR="00CB3C69" w:rsidRPr="00CB3C69" w:rsidTr="000562BF">
              <w:tc>
                <w:tcPr>
                  <w:tcW w:w="2396" w:type="dxa"/>
                  <w:shd w:val="clear" w:color="auto" w:fill="auto"/>
                </w:tcPr>
                <w:p w:rsidR="00CB3C69" w:rsidRPr="00CB3C69" w:rsidRDefault="00CB3C69" w:rsidP="00CB3C69">
                  <w:pPr>
                    <w:jc w:val="both"/>
                  </w:pPr>
                  <w:r w:rsidRPr="00CB3C69">
                    <w:t>истец</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ответчик</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 xml:space="preserve">судья и т.д. </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t xml:space="preserve">Субъекты гражданского права </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 составить таблицу Субъекты гражданского права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6"/>
            </w:tblGrid>
            <w:tr w:rsidR="00CB3C69" w:rsidRPr="00CB3C69" w:rsidTr="000562BF">
              <w:tc>
                <w:tcPr>
                  <w:tcW w:w="2396" w:type="dxa"/>
                  <w:shd w:val="clear" w:color="auto" w:fill="auto"/>
                </w:tcPr>
                <w:p w:rsidR="00CB3C69" w:rsidRPr="00CB3C69" w:rsidRDefault="00CB3C69" w:rsidP="00CB3C69">
                  <w:pPr>
                    <w:jc w:val="both"/>
                  </w:pPr>
                  <w:r w:rsidRPr="00CB3C69">
                    <w:t xml:space="preserve">Субъект </w:t>
                  </w:r>
                </w:p>
              </w:tc>
              <w:tc>
                <w:tcPr>
                  <w:tcW w:w="2396" w:type="dxa"/>
                  <w:shd w:val="clear" w:color="auto" w:fill="auto"/>
                </w:tcPr>
                <w:p w:rsidR="00CB3C69" w:rsidRPr="00CB3C69" w:rsidRDefault="00CB3C69" w:rsidP="00CB3C69">
                  <w:pPr>
                    <w:jc w:val="both"/>
                  </w:pPr>
                  <w:r w:rsidRPr="00CB3C69">
                    <w:t>Примеры субъектов</w:t>
                  </w:r>
                </w:p>
              </w:tc>
              <w:tc>
                <w:tcPr>
                  <w:tcW w:w="2396" w:type="dxa"/>
                  <w:shd w:val="clear" w:color="auto" w:fill="auto"/>
                </w:tcPr>
                <w:p w:rsidR="00CB3C69" w:rsidRPr="00CB3C69" w:rsidRDefault="00CB3C69" w:rsidP="00CB3C69">
                  <w:pPr>
                    <w:jc w:val="both"/>
                  </w:pPr>
                  <w:r w:rsidRPr="00CB3C69">
                    <w:t>Примеры действий субъектов</w:t>
                  </w:r>
                </w:p>
              </w:tc>
            </w:tr>
            <w:tr w:rsidR="00CB3C69" w:rsidRPr="00CB3C69" w:rsidTr="000562BF">
              <w:tc>
                <w:tcPr>
                  <w:tcW w:w="2396" w:type="dxa"/>
                  <w:shd w:val="clear" w:color="auto" w:fill="auto"/>
                </w:tcPr>
                <w:p w:rsidR="00CB3C69" w:rsidRPr="00CB3C69" w:rsidRDefault="00CB3C69" w:rsidP="00CB3C69">
                  <w:pPr>
                    <w:jc w:val="both"/>
                  </w:pPr>
                  <w:r w:rsidRPr="00CB3C69">
                    <w:t>Физическое лицо</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Юридическое лицо</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r w:rsidR="00CB3C69" w:rsidRPr="00CB3C69" w:rsidTr="000562BF">
              <w:tc>
                <w:tcPr>
                  <w:tcW w:w="2396" w:type="dxa"/>
                  <w:shd w:val="clear" w:color="auto" w:fill="auto"/>
                </w:tcPr>
                <w:p w:rsidR="00CB3C69" w:rsidRPr="00CB3C69" w:rsidRDefault="00CB3C69" w:rsidP="00CB3C69">
                  <w:pPr>
                    <w:jc w:val="both"/>
                  </w:pPr>
                  <w:r w:rsidRPr="00CB3C69">
                    <w:t>Публично-правовые образования</w:t>
                  </w:r>
                </w:p>
              </w:tc>
              <w:tc>
                <w:tcPr>
                  <w:tcW w:w="2396" w:type="dxa"/>
                  <w:shd w:val="clear" w:color="auto" w:fill="auto"/>
                </w:tcPr>
                <w:p w:rsidR="00CB3C69" w:rsidRPr="00CB3C69" w:rsidRDefault="00CB3C69" w:rsidP="00CB3C69">
                  <w:pPr>
                    <w:jc w:val="both"/>
                  </w:pPr>
                </w:p>
              </w:tc>
              <w:tc>
                <w:tcPr>
                  <w:tcW w:w="2396"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r w:rsidRPr="00CB3C69">
              <w:rPr>
                <w:iCs/>
              </w:rPr>
              <w:t>Факторы производства и их виды.</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составить таблицу Факторы производства и факторные доходы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822"/>
              <w:gridCol w:w="1822"/>
              <w:gridCol w:w="1822"/>
            </w:tblGrid>
            <w:tr w:rsidR="00CB3C69" w:rsidRPr="00CB3C69" w:rsidTr="000562BF">
              <w:tc>
                <w:tcPr>
                  <w:tcW w:w="1821" w:type="dxa"/>
                  <w:shd w:val="clear" w:color="auto" w:fill="auto"/>
                </w:tcPr>
                <w:p w:rsidR="00CB3C69" w:rsidRPr="00CB3C69" w:rsidRDefault="00CB3C69" w:rsidP="00CB3C69">
                  <w:pPr>
                    <w:jc w:val="both"/>
                  </w:pPr>
                  <w:r w:rsidRPr="00CB3C69">
                    <w:t>Фактор производства</w:t>
                  </w:r>
                </w:p>
              </w:tc>
              <w:tc>
                <w:tcPr>
                  <w:tcW w:w="1822" w:type="dxa"/>
                  <w:shd w:val="clear" w:color="auto" w:fill="auto"/>
                </w:tcPr>
                <w:p w:rsidR="00CB3C69" w:rsidRPr="00CB3C69" w:rsidRDefault="00CB3C69" w:rsidP="00CB3C69">
                  <w:pPr>
                    <w:jc w:val="both"/>
                  </w:pPr>
                  <w:r w:rsidRPr="00CB3C69">
                    <w:t>Определение фактора производства</w:t>
                  </w:r>
                </w:p>
              </w:tc>
              <w:tc>
                <w:tcPr>
                  <w:tcW w:w="1822" w:type="dxa"/>
                  <w:shd w:val="clear" w:color="auto" w:fill="auto"/>
                </w:tcPr>
                <w:p w:rsidR="00CB3C69" w:rsidRPr="00CB3C69" w:rsidRDefault="00CB3C69" w:rsidP="00CB3C69">
                  <w:pPr>
                    <w:jc w:val="both"/>
                  </w:pPr>
                  <w:r w:rsidRPr="00CB3C69">
                    <w:t>Доход от фактора производства</w:t>
                  </w:r>
                </w:p>
              </w:tc>
              <w:tc>
                <w:tcPr>
                  <w:tcW w:w="1822" w:type="dxa"/>
                  <w:shd w:val="clear" w:color="auto" w:fill="auto"/>
                </w:tcPr>
                <w:p w:rsidR="00CB3C69" w:rsidRPr="00CB3C69" w:rsidRDefault="00CB3C69" w:rsidP="00CB3C69">
                  <w:pPr>
                    <w:jc w:val="both"/>
                  </w:pPr>
                  <w:r w:rsidRPr="00CB3C69">
                    <w:t>Пример дохода от фактора производства</w:t>
                  </w:r>
                </w:p>
              </w:tc>
            </w:tr>
            <w:tr w:rsidR="00CB3C69" w:rsidRPr="00CB3C69" w:rsidTr="000562BF">
              <w:tc>
                <w:tcPr>
                  <w:tcW w:w="1821" w:type="dxa"/>
                  <w:shd w:val="clear" w:color="auto" w:fill="auto"/>
                </w:tcPr>
                <w:p w:rsidR="00CB3C69" w:rsidRPr="00CB3C69" w:rsidRDefault="00CB3C69" w:rsidP="00CB3C69">
                  <w:pPr>
                    <w:jc w:val="both"/>
                  </w:pPr>
                </w:p>
              </w:tc>
              <w:tc>
                <w:tcPr>
                  <w:tcW w:w="1822" w:type="dxa"/>
                  <w:shd w:val="clear" w:color="auto" w:fill="auto"/>
                </w:tcPr>
                <w:p w:rsidR="00CB3C69" w:rsidRPr="00CB3C69" w:rsidRDefault="00CB3C69" w:rsidP="00CB3C69">
                  <w:pPr>
                    <w:jc w:val="both"/>
                  </w:pPr>
                </w:p>
              </w:tc>
              <w:tc>
                <w:tcPr>
                  <w:tcW w:w="1822" w:type="dxa"/>
                  <w:shd w:val="clear" w:color="auto" w:fill="auto"/>
                </w:tcPr>
                <w:p w:rsidR="00CB3C69" w:rsidRPr="00CB3C69" w:rsidRDefault="00CB3C69" w:rsidP="00CB3C69">
                  <w:pPr>
                    <w:jc w:val="both"/>
                  </w:pPr>
                </w:p>
              </w:tc>
              <w:tc>
                <w:tcPr>
                  <w:tcW w:w="1822" w:type="dxa"/>
                  <w:shd w:val="clear" w:color="auto" w:fill="auto"/>
                </w:tcPr>
                <w:p w:rsidR="00CB3C69" w:rsidRPr="00CB3C69" w:rsidRDefault="00CB3C69" w:rsidP="00CB3C69">
                  <w:pPr>
                    <w:jc w:val="both"/>
                  </w:pPr>
                </w:p>
              </w:tc>
            </w:tr>
          </w:tbl>
          <w:p w:rsidR="00CB3C69" w:rsidRPr="00CB3C69" w:rsidRDefault="00CB3C69" w:rsidP="00CB3C69">
            <w:pPr>
              <w:jc w:val="both"/>
            </w:pP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rPr>
                <w:iCs/>
              </w:rPr>
            </w:pPr>
            <w:r w:rsidRPr="00CB3C69">
              <w:rPr>
                <w:iCs/>
              </w:rPr>
              <w:t>Признаки и виды истины.</w:t>
            </w:r>
          </w:p>
          <w:p w:rsidR="00CB3C69" w:rsidRPr="00CB3C69" w:rsidRDefault="00CB3C69" w:rsidP="00CB3C69">
            <w:pPr>
              <w:rPr>
                <w:iCs/>
              </w:rPr>
            </w:pP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p>
          <w:p w:rsidR="00CB3C69" w:rsidRPr="00CB3C69" w:rsidRDefault="00CB3C69" w:rsidP="00CB3C69">
            <w:pPr>
              <w:jc w:val="both"/>
            </w:pPr>
            <w:r w:rsidRPr="00CB3C69">
              <w:t>– предложить ученикам определения «истина» из различных учебников для обсуждения;</w:t>
            </w:r>
          </w:p>
          <w:p w:rsidR="00CB3C69" w:rsidRPr="00CB3C69" w:rsidRDefault="00CB3C69" w:rsidP="00CB3C69">
            <w:pPr>
              <w:jc w:val="both"/>
            </w:pPr>
            <w:r w:rsidRPr="00CB3C69">
              <w:t>– Составить план по теме «Истина, ее свойства, виды, критерии»</w:t>
            </w:r>
          </w:p>
          <w:p w:rsidR="00CB3C69" w:rsidRPr="00CB3C69" w:rsidRDefault="00CB3C69" w:rsidP="00CB3C69">
            <w:pPr>
              <w:jc w:val="both"/>
            </w:pPr>
            <w:r w:rsidRPr="00CB3C69">
              <w:t>– заполнить таблицу Истина и ее виды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3644"/>
            </w:tblGrid>
            <w:tr w:rsidR="00CB3C69" w:rsidRPr="00CB3C69" w:rsidTr="000562BF">
              <w:tc>
                <w:tcPr>
                  <w:tcW w:w="3643" w:type="dxa"/>
                  <w:shd w:val="clear" w:color="auto" w:fill="auto"/>
                </w:tcPr>
                <w:p w:rsidR="00CB3C69" w:rsidRPr="00CB3C69" w:rsidRDefault="00CB3C69" w:rsidP="00CB3C69">
                  <w:pPr>
                    <w:jc w:val="both"/>
                  </w:pPr>
                  <w:r w:rsidRPr="00CB3C69">
                    <w:t>Относительная истина</w:t>
                  </w:r>
                </w:p>
              </w:tc>
              <w:tc>
                <w:tcPr>
                  <w:tcW w:w="3644" w:type="dxa"/>
                  <w:shd w:val="clear" w:color="auto" w:fill="auto"/>
                </w:tcPr>
                <w:p w:rsidR="00CB3C69" w:rsidRPr="00CB3C69" w:rsidRDefault="00CB3C69" w:rsidP="00CB3C69">
                  <w:pPr>
                    <w:jc w:val="both"/>
                  </w:pPr>
                  <w:r w:rsidRPr="00CB3C69">
                    <w:t>Абсолютная истина</w:t>
                  </w:r>
                </w:p>
              </w:tc>
            </w:tr>
            <w:tr w:rsidR="00CB3C69" w:rsidRPr="00CB3C69" w:rsidTr="000562BF">
              <w:tc>
                <w:tcPr>
                  <w:tcW w:w="3643" w:type="dxa"/>
                  <w:shd w:val="clear" w:color="auto" w:fill="auto"/>
                </w:tcPr>
                <w:p w:rsidR="00CB3C69" w:rsidRPr="00CB3C69" w:rsidRDefault="00CB3C69" w:rsidP="00CB3C69">
                  <w:pPr>
                    <w:jc w:val="both"/>
                  </w:pPr>
                </w:p>
              </w:tc>
              <w:tc>
                <w:tcPr>
                  <w:tcW w:w="3644" w:type="dxa"/>
                  <w:shd w:val="clear" w:color="auto" w:fill="auto"/>
                </w:tcPr>
                <w:p w:rsidR="00CB3C69" w:rsidRPr="00CB3C69" w:rsidRDefault="00CB3C69" w:rsidP="00CB3C69">
                  <w:pPr>
                    <w:jc w:val="both"/>
                  </w:pPr>
                </w:p>
              </w:tc>
            </w:tr>
            <w:tr w:rsidR="00CB3C69" w:rsidRPr="00CB3C69" w:rsidTr="000562BF">
              <w:tc>
                <w:tcPr>
                  <w:tcW w:w="3643" w:type="dxa"/>
                  <w:shd w:val="clear" w:color="auto" w:fill="auto"/>
                </w:tcPr>
                <w:p w:rsidR="00CB3C69" w:rsidRPr="00CB3C69" w:rsidRDefault="00CB3C69" w:rsidP="00CB3C69">
                  <w:pPr>
                    <w:jc w:val="both"/>
                  </w:pPr>
                </w:p>
              </w:tc>
              <w:tc>
                <w:tcPr>
                  <w:tcW w:w="3644" w:type="dxa"/>
                  <w:shd w:val="clear" w:color="auto" w:fill="auto"/>
                </w:tcPr>
                <w:p w:rsidR="00CB3C69" w:rsidRPr="00CB3C69" w:rsidRDefault="00CB3C69" w:rsidP="00CB3C69">
                  <w:pPr>
                    <w:jc w:val="both"/>
                  </w:pPr>
                </w:p>
              </w:tc>
            </w:tr>
          </w:tbl>
          <w:p w:rsidR="00CB3C69" w:rsidRPr="00CB3C69" w:rsidRDefault="00CB3C69" w:rsidP="00CB3C69">
            <w:pPr>
              <w:jc w:val="both"/>
            </w:pPr>
            <w:r w:rsidRPr="00CB3C69">
              <w:t>– составить перечень критериев истины, привести к каждому пример.</w:t>
            </w: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rPr>
                <w:iCs/>
              </w:rPr>
            </w:pPr>
            <w:r w:rsidRPr="00CB3C69">
              <w:rPr>
                <w:iCs/>
              </w:rPr>
              <w:t>Линия «Экономика». Кривые спроса и предложения.</w:t>
            </w:r>
          </w:p>
          <w:p w:rsidR="00CB3C69" w:rsidRPr="00CB3C69" w:rsidRDefault="00CB3C69" w:rsidP="00CB3C69">
            <w:pPr>
              <w:jc w:val="both"/>
              <w:rPr>
                <w:iCs/>
              </w:rPr>
            </w:pP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Работа с графиками. </w:t>
            </w: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rPr>
                <w:iCs/>
              </w:rPr>
            </w:pPr>
            <w:r w:rsidRPr="00CB3C69">
              <w:t>Демократия</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Работа с определением и признаками.</w:t>
            </w:r>
          </w:p>
          <w:p w:rsidR="00CB3C69" w:rsidRPr="00CB3C69" w:rsidRDefault="00CB3C69" w:rsidP="00CB3C69">
            <w:pPr>
              <w:jc w:val="both"/>
            </w:pPr>
            <w:r w:rsidRPr="00CB3C69">
              <w:t>– Составить план по теме «Демократия»</w:t>
            </w:r>
          </w:p>
          <w:p w:rsidR="00CB3C69" w:rsidRPr="00CB3C69" w:rsidRDefault="00CB3C69" w:rsidP="00CB3C69">
            <w:pPr>
              <w:jc w:val="both"/>
            </w:pPr>
            <w:r w:rsidRPr="00CB3C69">
              <w:t xml:space="preserve">– рассмотреть разные модели демократии (античную и современную). </w:t>
            </w:r>
          </w:p>
        </w:tc>
      </w:tr>
      <w:tr w:rsidR="00CB3C69" w:rsidRPr="00CB3C69" w:rsidTr="000562BF">
        <w:tc>
          <w:tcPr>
            <w:tcW w:w="2336"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Линия «Социальные отношения». Тема «Социальная стратификация».</w:t>
            </w:r>
          </w:p>
        </w:tc>
        <w:tc>
          <w:tcPr>
            <w:tcW w:w="7518" w:type="dxa"/>
            <w:tcBorders>
              <w:top w:val="single" w:sz="4" w:space="0" w:color="auto"/>
              <w:left w:val="single" w:sz="4" w:space="0" w:color="auto"/>
              <w:bottom w:val="single" w:sz="4" w:space="0" w:color="auto"/>
              <w:right w:val="single" w:sz="4" w:space="0" w:color="auto"/>
            </w:tcBorders>
            <w:shd w:val="clear" w:color="auto" w:fill="auto"/>
          </w:tcPr>
          <w:p w:rsidR="00CB3C69" w:rsidRPr="00CB3C69" w:rsidRDefault="00CB3C69" w:rsidP="00CB3C69">
            <w:pPr>
              <w:jc w:val="both"/>
            </w:pPr>
            <w:r w:rsidRPr="00CB3C69">
              <w:t xml:space="preserve">–Составить таблицу </w:t>
            </w:r>
          </w:p>
          <w:p w:rsidR="00CB3C69" w:rsidRPr="00CB3C69" w:rsidRDefault="00CB3C69" w:rsidP="00CB3C69">
            <w:pPr>
              <w:jc w:val="both"/>
            </w:pPr>
            <w:r w:rsidRPr="00CB3C69">
              <w:t>«социальная дифференциация»</w:t>
            </w:r>
            <w:r w:rsidRPr="00CB3C69">
              <w:tab/>
              <w:t>«социальное неравенство»</w:t>
            </w:r>
            <w:r w:rsidRPr="00CB3C69">
              <w:tab/>
              <w:t>«социальная стратификация»</w:t>
            </w:r>
          </w:p>
          <w:p w:rsidR="00CB3C69" w:rsidRPr="00CB3C69" w:rsidRDefault="00CB3C69" w:rsidP="00CB3C69">
            <w:pPr>
              <w:jc w:val="both"/>
            </w:pPr>
            <w:r w:rsidRPr="00CB3C69">
              <w:tab/>
            </w:r>
            <w:r w:rsidRPr="00CB3C69">
              <w:tab/>
            </w:r>
          </w:p>
          <w:p w:rsidR="00CB3C69" w:rsidRPr="00CB3C69" w:rsidRDefault="00CB3C69" w:rsidP="00CB3C69">
            <w:pPr>
              <w:jc w:val="both"/>
            </w:pPr>
          </w:p>
          <w:p w:rsidR="00CB3C69" w:rsidRPr="00CB3C69" w:rsidRDefault="00CB3C69" w:rsidP="00CB3C69">
            <w:pPr>
              <w:jc w:val="both"/>
            </w:pPr>
            <w:r w:rsidRPr="00CB3C69">
              <w:t>–Рассмотреть критерии социальной стратификации в рамках разных теорий социальной стратификации.</w:t>
            </w:r>
          </w:p>
        </w:tc>
      </w:tr>
    </w:tbl>
    <w:p w:rsidR="00CB3C69" w:rsidRPr="00CB3C69" w:rsidRDefault="00CB3C69" w:rsidP="00EB7224">
      <w:pPr>
        <w:spacing w:line="360" w:lineRule="auto"/>
        <w:jc w:val="both"/>
      </w:pPr>
    </w:p>
    <w:p w:rsidR="00CB3C69" w:rsidRPr="00CB3C69" w:rsidRDefault="00CB3C69" w:rsidP="000562BF">
      <w:pPr>
        <w:keepNext/>
        <w:keepLines/>
        <w:numPr>
          <w:ilvl w:val="1"/>
          <w:numId w:val="6"/>
        </w:numPr>
        <w:tabs>
          <w:tab w:val="left" w:pos="567"/>
        </w:tabs>
        <w:spacing w:before="200"/>
        <w:ind w:left="426" w:hanging="574"/>
        <w:jc w:val="both"/>
        <w:outlineLvl w:val="2"/>
        <w:rPr>
          <w:rFonts w:eastAsia="SimSun"/>
          <w:b/>
          <w:bCs/>
          <w:sz w:val="28"/>
        </w:rPr>
      </w:pPr>
      <w:r w:rsidRPr="00CB3C69">
        <w:rPr>
          <w:rFonts w:eastAsia="SimSun"/>
          <w:b/>
          <w:bCs/>
          <w:sz w:val="28"/>
          <w:lang w:val="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CB3C69" w:rsidRPr="00CB3C69" w:rsidRDefault="00CB3C69" w:rsidP="00CB3C69"/>
    <w:p w:rsidR="00CB3C69" w:rsidRPr="00EB7224" w:rsidRDefault="00CB3C69" w:rsidP="00CB3C69">
      <w:r w:rsidRPr="00EB7224">
        <w:t>«Основные проблемы при выполнении заданий участниками ЕГЭ по Обществознанию в 2021 году в Тверской области»</w:t>
      </w:r>
    </w:p>
    <w:p w:rsidR="00CB3C69" w:rsidRPr="00EB7224" w:rsidRDefault="00CB3C69" w:rsidP="00CB3C69">
      <w:r w:rsidRPr="00EB7224">
        <w:t>«Экспертный подход и критерии оценивания работ участников ЕГЭ по Обществознанию»</w:t>
      </w:r>
    </w:p>
    <w:p w:rsidR="00CB3C69" w:rsidRPr="00EB7224" w:rsidRDefault="00CB3C69" w:rsidP="00CB3C69">
      <w:r w:rsidRPr="00EB7224">
        <w:t>«Причины аномально низких результатов ЕГЭ по Обществознанию в отдельных ОО Тверской области»</w:t>
      </w:r>
    </w:p>
    <w:p w:rsidR="00CB3C69" w:rsidRPr="00CB3C69" w:rsidRDefault="00CB3C69" w:rsidP="000562BF">
      <w:pPr>
        <w:keepNext/>
        <w:keepLines/>
        <w:numPr>
          <w:ilvl w:val="1"/>
          <w:numId w:val="6"/>
        </w:numPr>
        <w:tabs>
          <w:tab w:val="left" w:pos="567"/>
        </w:tabs>
        <w:spacing w:before="200"/>
        <w:ind w:left="426" w:hanging="574"/>
        <w:jc w:val="both"/>
        <w:outlineLvl w:val="2"/>
        <w:rPr>
          <w:rFonts w:eastAsia="SimSun"/>
          <w:b/>
          <w:bCs/>
          <w:sz w:val="28"/>
        </w:rPr>
      </w:pPr>
      <w:r w:rsidRPr="00CB3C69">
        <w:rPr>
          <w:rFonts w:eastAsia="SimSun"/>
          <w:b/>
          <w:bCs/>
          <w:sz w:val="28"/>
          <w:lang w:val="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CB3C69">
        <w:rPr>
          <w:rFonts w:eastAsia="SimSun"/>
          <w:b/>
          <w:bCs/>
          <w:sz w:val="28"/>
        </w:rPr>
        <w:t>ом</w:t>
      </w:r>
      <w:r w:rsidRPr="00CB3C69">
        <w:rPr>
          <w:rFonts w:eastAsia="SimSun"/>
          <w:b/>
          <w:bCs/>
          <w:sz w:val="28"/>
          <w:lang w:val="x-none"/>
        </w:rPr>
        <w:t xml:space="preserve"> отчет</w:t>
      </w:r>
      <w:r w:rsidRPr="00CB3C69">
        <w:rPr>
          <w:rFonts w:eastAsia="SimSun"/>
          <w:b/>
          <w:bCs/>
          <w:sz w:val="28"/>
        </w:rPr>
        <w:t>е</w:t>
      </w:r>
      <w:r w:rsidRPr="00CB3C69">
        <w:rPr>
          <w:rFonts w:eastAsia="SimSun"/>
          <w:b/>
          <w:bCs/>
          <w:sz w:val="28"/>
          <w:lang w:val="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CB3C69">
        <w:rPr>
          <w:rFonts w:eastAsia="SimSun"/>
          <w:b/>
          <w:bCs/>
          <w:sz w:val="28"/>
        </w:rPr>
        <w:t>.</w:t>
      </w:r>
    </w:p>
    <w:p w:rsidR="00CB3C69" w:rsidRPr="00CB3C69" w:rsidRDefault="00CB3C69" w:rsidP="00CB3C69"/>
    <w:p w:rsidR="00F0318B" w:rsidRPr="004A4E6E" w:rsidRDefault="00F0318B" w:rsidP="00F0318B">
      <w:pPr>
        <w:autoSpaceDE w:val="0"/>
        <w:autoSpaceDN w:val="0"/>
        <w:adjustRightInd w:val="0"/>
        <w:ind w:firstLine="709"/>
        <w:jc w:val="both"/>
      </w:pPr>
      <w:r w:rsidRPr="004A4E6E">
        <w:t xml:space="preserve">Настоящие Рекомендации для системы образования Тверской области размещены на сайте ГБУ Тверской области «Центр оценки качества образования» по адресу: </w:t>
      </w:r>
      <w:hyperlink r:id="rId51" w:history="1">
        <w:r w:rsidRPr="004A4E6E">
          <w:rPr>
            <w:color w:val="0000FF"/>
            <w:u w:val="single"/>
          </w:rPr>
          <w:t>http://coko-tver.ru/</w:t>
        </w:r>
      </w:hyperlink>
      <w:r w:rsidRPr="004A4E6E">
        <w:t>.</w:t>
      </w:r>
    </w:p>
    <w:p w:rsidR="00CB3C69" w:rsidRPr="00CB3C69" w:rsidRDefault="00CB3C69" w:rsidP="00CB3C69">
      <w:pPr>
        <w:spacing w:line="360" w:lineRule="auto"/>
        <w:ind w:left="-425"/>
        <w:jc w:val="both"/>
        <w:sectPr w:rsidR="00CB3C69" w:rsidRPr="00CB3C69" w:rsidSect="00332A77">
          <w:footerReference w:type="default" r:id="rId52"/>
          <w:pgSz w:w="11906" w:h="16838"/>
          <w:pgMar w:top="709" w:right="567" w:bottom="1134" w:left="1701" w:header="709" w:footer="709" w:gutter="0"/>
          <w:cols w:space="708"/>
          <w:docGrid w:linePitch="360"/>
        </w:sectPr>
      </w:pPr>
    </w:p>
    <w:p w:rsidR="00CB3C69" w:rsidRPr="00CB3C69" w:rsidRDefault="00CB3C69" w:rsidP="00CB3C69">
      <w:pPr>
        <w:keepNext/>
        <w:keepLines/>
        <w:tabs>
          <w:tab w:val="left" w:pos="567"/>
        </w:tabs>
        <w:spacing w:before="200"/>
        <w:ind w:left="426"/>
        <w:outlineLvl w:val="2"/>
        <w:rPr>
          <w:rFonts w:ascii="Cambria" w:eastAsia="SimSun" w:hAnsi="Cambria"/>
          <w:b/>
          <w:bCs/>
          <w:sz w:val="28"/>
          <w:lang w:val="x-none"/>
        </w:rPr>
      </w:pPr>
      <w:r w:rsidRPr="00CB3C69">
        <w:rPr>
          <w:rFonts w:eastAsia="SimSun"/>
          <w:b/>
          <w:bCs/>
          <w:sz w:val="28"/>
          <w:szCs w:val="28"/>
          <w:lang w:val="x-none"/>
        </w:rPr>
        <w:t xml:space="preserve">Раздел 5. Предложения в ДОРОЖНУЮ КАРТУ по развитию региональной системы образования </w:t>
      </w:r>
    </w:p>
    <w:p w:rsidR="00CB3C69" w:rsidRPr="00CB3C69" w:rsidRDefault="00CB3C69" w:rsidP="000562BF">
      <w:pPr>
        <w:keepNext/>
        <w:keepLines/>
        <w:numPr>
          <w:ilvl w:val="0"/>
          <w:numId w:val="6"/>
        </w:numPr>
        <w:spacing w:before="200"/>
        <w:outlineLvl w:val="2"/>
        <w:rPr>
          <w:rFonts w:eastAsia="SimSun"/>
          <w:vanish/>
          <w:sz w:val="28"/>
        </w:rPr>
      </w:pPr>
    </w:p>
    <w:p w:rsidR="00CB3C69" w:rsidRPr="00CB3C69" w:rsidRDefault="00CB3C69" w:rsidP="000562BF">
      <w:pPr>
        <w:keepNext/>
        <w:keepLines/>
        <w:numPr>
          <w:ilvl w:val="1"/>
          <w:numId w:val="6"/>
        </w:numPr>
        <w:tabs>
          <w:tab w:val="left" w:pos="567"/>
        </w:tabs>
        <w:spacing w:before="200"/>
        <w:ind w:left="284"/>
        <w:outlineLvl w:val="2"/>
        <w:rPr>
          <w:rFonts w:eastAsia="SimSun"/>
          <w:b/>
          <w:bCs/>
          <w:sz w:val="28"/>
        </w:rPr>
      </w:pPr>
      <w:r w:rsidRPr="00CB3C69">
        <w:rPr>
          <w:rFonts w:eastAsia="SimSun"/>
          <w:b/>
          <w:bCs/>
          <w:sz w:val="28"/>
          <w:lang w:val="x-none"/>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CB3C69" w:rsidRPr="00CB3C69" w:rsidRDefault="00CB3C69" w:rsidP="00CB3C69"/>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14</w:t>
      </w:r>
      <w:r w:rsidRPr="00CB3C69">
        <w:rPr>
          <w:bCs/>
          <w:i/>
          <w:sz w:val="18"/>
          <w:szCs w:val="18"/>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915"/>
        <w:gridCol w:w="2569"/>
        <w:gridCol w:w="3384"/>
      </w:tblGrid>
      <w:tr w:rsidR="00CB3C69" w:rsidRPr="00CB3C69" w:rsidTr="000562BF">
        <w:trPr>
          <w:trHeight w:val="365"/>
        </w:trPr>
        <w:tc>
          <w:tcPr>
            <w:tcW w:w="583" w:type="dxa"/>
            <w:shd w:val="clear" w:color="auto" w:fill="auto"/>
            <w:vAlign w:val="center"/>
          </w:tcPr>
          <w:p w:rsidR="00CB3C69" w:rsidRPr="00CB3C69" w:rsidRDefault="00CB3C69" w:rsidP="00CB3C69">
            <w:pPr>
              <w:jc w:val="center"/>
            </w:pPr>
            <w:r w:rsidRPr="00CB3C69">
              <w:t>№</w:t>
            </w:r>
          </w:p>
        </w:tc>
        <w:tc>
          <w:tcPr>
            <w:tcW w:w="4345" w:type="dxa"/>
            <w:shd w:val="clear" w:color="auto" w:fill="auto"/>
            <w:vAlign w:val="center"/>
          </w:tcPr>
          <w:p w:rsidR="00CB3C69" w:rsidRPr="00CB3C69" w:rsidRDefault="00CB3C69" w:rsidP="00CB3C69">
            <w:pPr>
              <w:jc w:val="center"/>
            </w:pPr>
            <w:r w:rsidRPr="00CB3C69">
              <w:t>Название мероприятия</w:t>
            </w:r>
          </w:p>
        </w:tc>
        <w:tc>
          <w:tcPr>
            <w:tcW w:w="3260" w:type="dxa"/>
            <w:shd w:val="clear" w:color="auto" w:fill="auto"/>
            <w:vAlign w:val="center"/>
          </w:tcPr>
          <w:p w:rsidR="00CB3C69" w:rsidRPr="00CB3C69" w:rsidRDefault="00CB3C69" w:rsidP="00CB3C69">
            <w:pPr>
              <w:jc w:val="center"/>
            </w:pPr>
            <w:r w:rsidRPr="00CB3C69">
              <w:t>Показатели</w:t>
            </w:r>
          </w:p>
          <w:p w:rsidR="00CB3C69" w:rsidRPr="00CB3C69" w:rsidRDefault="00CB3C69" w:rsidP="00CB3C69">
            <w:pPr>
              <w:jc w:val="center"/>
            </w:pPr>
            <w:r w:rsidRPr="00CB3C69">
              <w:t>(дата, формат, место проведения, категории участников)</w:t>
            </w:r>
          </w:p>
        </w:tc>
        <w:tc>
          <w:tcPr>
            <w:tcW w:w="6946" w:type="dxa"/>
            <w:shd w:val="clear" w:color="auto" w:fill="auto"/>
            <w:vAlign w:val="center"/>
          </w:tcPr>
          <w:p w:rsidR="00CB3C69" w:rsidRPr="00CB3C69" w:rsidRDefault="00CB3C69" w:rsidP="00CB3C69">
            <w:pPr>
              <w:jc w:val="center"/>
            </w:pPr>
            <w:r w:rsidRPr="00CB3C69">
              <w:t xml:space="preserve">Выводы об эффективности (или ее отсутствии), </w:t>
            </w:r>
            <w:r w:rsidRPr="00CB3C69">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CB3C69" w:rsidRPr="00CB3C69" w:rsidTr="000562BF">
        <w:tc>
          <w:tcPr>
            <w:tcW w:w="583" w:type="dxa"/>
            <w:shd w:val="clear" w:color="auto" w:fill="auto"/>
            <w:vAlign w:val="center"/>
          </w:tcPr>
          <w:p w:rsidR="00CB3C69" w:rsidRPr="00CB3C69" w:rsidRDefault="00CB3C69" w:rsidP="00CB3C69">
            <w:pPr>
              <w:jc w:val="center"/>
            </w:pPr>
            <w:r w:rsidRPr="00CB3C69">
              <w:t>1.</w:t>
            </w:r>
          </w:p>
        </w:tc>
        <w:tc>
          <w:tcPr>
            <w:tcW w:w="4345" w:type="dxa"/>
            <w:shd w:val="clear" w:color="auto" w:fill="auto"/>
            <w:vAlign w:val="center"/>
          </w:tcPr>
          <w:p w:rsidR="00CB3C69" w:rsidRPr="00CB3C69" w:rsidRDefault="00CB3C69" w:rsidP="00CB3C69">
            <w:r w:rsidRPr="00CB3C69">
              <w:t>Анализ результатов работы экспертов ПК в 2020 году.</w:t>
            </w:r>
            <w:r w:rsidRPr="00CB3C69">
              <w:tab/>
            </w:r>
          </w:p>
        </w:tc>
        <w:tc>
          <w:tcPr>
            <w:tcW w:w="3260" w:type="dxa"/>
            <w:shd w:val="clear" w:color="auto" w:fill="auto"/>
            <w:vAlign w:val="center"/>
          </w:tcPr>
          <w:p w:rsidR="00CB3C69" w:rsidRPr="00CB3C69" w:rsidRDefault="00CB3C69" w:rsidP="00CB3C69">
            <w:r w:rsidRPr="00CB3C69">
              <w:t>Июль – сентябрь 2020 г. Подготовка отчета. РЦОИ. Председатель, заместитель председателя ПК</w:t>
            </w:r>
          </w:p>
        </w:tc>
        <w:tc>
          <w:tcPr>
            <w:tcW w:w="6946" w:type="dxa"/>
            <w:shd w:val="clear" w:color="auto" w:fill="auto"/>
            <w:vAlign w:val="center"/>
          </w:tcPr>
          <w:p w:rsidR="00CB3C69" w:rsidRPr="00CB3C69" w:rsidRDefault="00CB3C69" w:rsidP="00CB3C69">
            <w:r w:rsidRPr="00CB3C69">
              <w:t>В ходе анализа результатов работы экспертов ПК в 2020 году были выявлен ряд системные проблемы в работе ПК, предложены пути их решения.</w:t>
            </w:r>
          </w:p>
        </w:tc>
      </w:tr>
      <w:tr w:rsidR="00CB3C69" w:rsidRPr="00CB3C69" w:rsidTr="000562BF">
        <w:tc>
          <w:tcPr>
            <w:tcW w:w="583" w:type="dxa"/>
            <w:shd w:val="clear" w:color="auto" w:fill="auto"/>
            <w:vAlign w:val="center"/>
          </w:tcPr>
          <w:p w:rsidR="00CB3C69" w:rsidRPr="00CB3C69" w:rsidRDefault="00CB3C69" w:rsidP="00CB3C69">
            <w:pPr>
              <w:jc w:val="center"/>
            </w:pPr>
            <w:r w:rsidRPr="00CB3C69">
              <w:t xml:space="preserve">2. </w:t>
            </w:r>
          </w:p>
        </w:tc>
        <w:tc>
          <w:tcPr>
            <w:tcW w:w="4345" w:type="dxa"/>
            <w:shd w:val="clear" w:color="auto" w:fill="auto"/>
            <w:vAlign w:val="center"/>
          </w:tcPr>
          <w:p w:rsidR="00CB3C69" w:rsidRPr="00CB3C69" w:rsidRDefault="00CB3C69" w:rsidP="00CB3C69">
            <w:r w:rsidRPr="00CB3C69">
              <w:t>Формирование банка данных кандидатур экспертов ПК из числа наиболее опытных учителей и преподавателей вузов.</w:t>
            </w:r>
          </w:p>
        </w:tc>
        <w:tc>
          <w:tcPr>
            <w:tcW w:w="3260" w:type="dxa"/>
            <w:shd w:val="clear" w:color="auto" w:fill="auto"/>
            <w:vAlign w:val="center"/>
          </w:tcPr>
          <w:p w:rsidR="00CB3C69" w:rsidRPr="00CB3C69" w:rsidRDefault="00CB3C69" w:rsidP="00CB3C69">
            <w:r w:rsidRPr="00CB3C69">
              <w:t>Октябрь-ноябрь 2020 г.</w:t>
            </w:r>
          </w:p>
          <w:p w:rsidR="00CB3C69" w:rsidRPr="00CB3C69" w:rsidRDefault="00CB3C69" w:rsidP="00CB3C69">
            <w:r w:rsidRPr="00CB3C69">
              <w:t xml:space="preserve">Семинары с учителями-предметниками </w:t>
            </w:r>
          </w:p>
        </w:tc>
        <w:tc>
          <w:tcPr>
            <w:tcW w:w="6946" w:type="dxa"/>
            <w:shd w:val="clear" w:color="auto" w:fill="auto"/>
            <w:vAlign w:val="center"/>
          </w:tcPr>
          <w:p w:rsidR="00CB3C69" w:rsidRPr="00CB3C69" w:rsidRDefault="00CB3C69" w:rsidP="00CB3C69">
            <w:r w:rsidRPr="00CB3C69">
              <w:t>В ходе семинаров были отобраны кандидатуры учителей для включения в состав ПК.</w:t>
            </w:r>
          </w:p>
        </w:tc>
      </w:tr>
      <w:tr w:rsidR="00CB3C69" w:rsidRPr="00CB3C69" w:rsidTr="000562BF">
        <w:tc>
          <w:tcPr>
            <w:tcW w:w="583" w:type="dxa"/>
            <w:shd w:val="clear" w:color="auto" w:fill="auto"/>
            <w:vAlign w:val="center"/>
          </w:tcPr>
          <w:p w:rsidR="00CB3C69" w:rsidRPr="00CB3C69" w:rsidRDefault="00CB3C69" w:rsidP="00CB3C69">
            <w:pPr>
              <w:jc w:val="center"/>
            </w:pPr>
            <w:r w:rsidRPr="00CB3C69">
              <w:t>3.</w:t>
            </w:r>
          </w:p>
        </w:tc>
        <w:tc>
          <w:tcPr>
            <w:tcW w:w="4345" w:type="dxa"/>
            <w:shd w:val="clear" w:color="auto" w:fill="auto"/>
            <w:vAlign w:val="center"/>
          </w:tcPr>
          <w:p w:rsidR="00CB3C69" w:rsidRPr="00CB3C69" w:rsidRDefault="00CB3C69" w:rsidP="00CB3C69">
            <w:r w:rsidRPr="00CB3C69">
              <w:t>Участие в семинаре (вебинаре) «Совершенствование подходов к оцениванию развернутых ответов экзаменационных работ участников ЕГЭ экспертами предметных комиссий субъектов РФ».</w:t>
            </w:r>
            <w:r w:rsidRPr="00CB3C69">
              <w:tab/>
            </w:r>
          </w:p>
        </w:tc>
        <w:tc>
          <w:tcPr>
            <w:tcW w:w="3260" w:type="dxa"/>
            <w:shd w:val="clear" w:color="auto" w:fill="auto"/>
            <w:vAlign w:val="center"/>
          </w:tcPr>
          <w:p w:rsidR="00CB3C69" w:rsidRPr="00CB3C69" w:rsidRDefault="00CB3C69" w:rsidP="00CB3C69">
            <w:r w:rsidRPr="00CB3C69">
              <w:t xml:space="preserve">12 апреля 2020 г. </w:t>
            </w:r>
          </w:p>
        </w:tc>
        <w:tc>
          <w:tcPr>
            <w:tcW w:w="6946" w:type="dxa"/>
            <w:shd w:val="clear" w:color="auto" w:fill="auto"/>
            <w:vAlign w:val="center"/>
          </w:tcPr>
          <w:p w:rsidR="00CB3C69" w:rsidRPr="00CB3C69" w:rsidRDefault="00CB3C69" w:rsidP="00CB3C69">
            <w:r w:rsidRPr="00CB3C69">
              <w:t xml:space="preserve">Трансляция и обсуждение с экспертами Региональной ПК рекомендаций руководителя федеральной комиссии по разработке КИМ по Обществознанию РФ к.п.н., доц.Т.Е. Лисковой </w:t>
            </w:r>
          </w:p>
        </w:tc>
      </w:tr>
      <w:tr w:rsidR="00CB3C69" w:rsidRPr="00CB3C69" w:rsidTr="000562BF">
        <w:tc>
          <w:tcPr>
            <w:tcW w:w="583" w:type="dxa"/>
            <w:shd w:val="clear" w:color="auto" w:fill="auto"/>
            <w:vAlign w:val="center"/>
          </w:tcPr>
          <w:p w:rsidR="00CB3C69" w:rsidRPr="00CB3C69" w:rsidRDefault="00CB3C69" w:rsidP="00CB3C69">
            <w:pPr>
              <w:jc w:val="center"/>
            </w:pPr>
            <w:r w:rsidRPr="00CB3C69">
              <w:t>4.</w:t>
            </w:r>
          </w:p>
        </w:tc>
        <w:tc>
          <w:tcPr>
            <w:tcW w:w="4345" w:type="dxa"/>
            <w:shd w:val="clear" w:color="auto" w:fill="auto"/>
            <w:vAlign w:val="center"/>
          </w:tcPr>
          <w:p w:rsidR="00CB3C69" w:rsidRPr="00CB3C69" w:rsidRDefault="00CB3C69" w:rsidP="00CB3C69">
            <w:r w:rsidRPr="00CB3C69">
              <w:t>Повышение квалификации «Подготовка экспертов для работы в региональных предметных комиссиях при проведении ГИА по общеобразовательной программе среднего общего образования. Обществознание»</w:t>
            </w:r>
          </w:p>
          <w:p w:rsidR="00CB3C69" w:rsidRPr="00CB3C69" w:rsidRDefault="00CB3C69" w:rsidP="00CB3C69">
            <w:r w:rsidRPr="00CB3C69">
              <w:t xml:space="preserve">включающее квалификационные испытания. </w:t>
            </w:r>
          </w:p>
        </w:tc>
        <w:tc>
          <w:tcPr>
            <w:tcW w:w="3260" w:type="dxa"/>
            <w:shd w:val="clear" w:color="auto" w:fill="auto"/>
            <w:vAlign w:val="center"/>
          </w:tcPr>
          <w:p w:rsidR="00CB3C69" w:rsidRPr="00CB3C69" w:rsidRDefault="00CB3C69" w:rsidP="00CB3C69">
            <w:r w:rsidRPr="00CB3C69">
              <w:t xml:space="preserve">апрель 2021 г. </w:t>
            </w:r>
          </w:p>
          <w:p w:rsidR="00CB3C69" w:rsidRPr="00CB3C69" w:rsidRDefault="00CB3C69" w:rsidP="00CB3C69">
            <w:r w:rsidRPr="00CB3C69">
              <w:t>на базе Тверского института усовершенствования учителей</w:t>
            </w:r>
          </w:p>
        </w:tc>
        <w:tc>
          <w:tcPr>
            <w:tcW w:w="6946" w:type="dxa"/>
            <w:shd w:val="clear" w:color="auto" w:fill="auto"/>
            <w:vAlign w:val="center"/>
          </w:tcPr>
          <w:p w:rsidR="00CB3C69" w:rsidRPr="00CB3C69" w:rsidRDefault="00CB3C69" w:rsidP="00CB3C69">
            <w:r w:rsidRPr="00CB3C69">
              <w:t xml:space="preserve">В ходе курсов повышения квалификации были актуализированы представления экспертов о критериях оценивания работ выпускников. </w:t>
            </w:r>
          </w:p>
        </w:tc>
      </w:tr>
    </w:tbl>
    <w:p w:rsidR="00CB3C69" w:rsidRPr="00CB3C69" w:rsidRDefault="00CB3C69" w:rsidP="000562BF">
      <w:pPr>
        <w:keepNext/>
        <w:keepLines/>
        <w:numPr>
          <w:ilvl w:val="1"/>
          <w:numId w:val="6"/>
        </w:numPr>
        <w:tabs>
          <w:tab w:val="left" w:pos="567"/>
        </w:tabs>
        <w:spacing w:before="200"/>
        <w:ind w:left="284"/>
        <w:outlineLvl w:val="2"/>
        <w:rPr>
          <w:rFonts w:eastAsia="SimSun"/>
          <w:b/>
          <w:bCs/>
          <w:sz w:val="28"/>
          <w:lang w:val="x-none"/>
        </w:rPr>
      </w:pPr>
      <w:r w:rsidRPr="00CB3C69">
        <w:rPr>
          <w:rFonts w:eastAsia="SimSun"/>
          <w:b/>
          <w:bCs/>
          <w:sz w:val="28"/>
          <w:lang w:val="x-none"/>
        </w:rPr>
        <w:t>Предложения в дорожную карту на 2021-2022 учебный год</w:t>
      </w:r>
    </w:p>
    <w:p w:rsidR="00CB3C69" w:rsidRPr="00CB3C69" w:rsidRDefault="00CB3C69" w:rsidP="000562BF">
      <w:pPr>
        <w:keepNext/>
        <w:keepLines/>
        <w:numPr>
          <w:ilvl w:val="2"/>
          <w:numId w:val="6"/>
        </w:numPr>
        <w:tabs>
          <w:tab w:val="left" w:pos="567"/>
        </w:tabs>
        <w:spacing w:before="200"/>
        <w:outlineLvl w:val="2"/>
        <w:rPr>
          <w:rFonts w:eastAsia="SimSun"/>
          <w:b/>
          <w:bCs/>
          <w:sz w:val="28"/>
          <w:lang w:val="x-none"/>
        </w:rPr>
      </w:pPr>
      <w:r w:rsidRPr="00CB3C69">
        <w:rPr>
          <w:rFonts w:eastAsia="SimSun"/>
          <w:bCs/>
          <w:sz w:val="28"/>
          <w:lang w:val="x-none"/>
        </w:rPr>
        <w:t>Повышение квалификации учителей в 2021-2022 уч.г., в том числе учителей ОО с аномально низкими результатами ЕГЭ 2021 г.</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15</w:t>
      </w:r>
      <w:r w:rsidRPr="00CB3C69">
        <w:rPr>
          <w:bCs/>
          <w:i/>
          <w:sz w:val="18"/>
          <w:szCs w:val="18"/>
        </w:rPr>
        <w:fldChar w:fldCharType="end"/>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372"/>
        <w:gridCol w:w="3373"/>
        <w:gridCol w:w="2381"/>
      </w:tblGrid>
      <w:tr w:rsidR="00CB3C69" w:rsidRPr="00CB3C69" w:rsidTr="00F0318B">
        <w:tc>
          <w:tcPr>
            <w:tcW w:w="514" w:type="dxa"/>
            <w:shd w:val="clear" w:color="auto" w:fill="auto"/>
          </w:tcPr>
          <w:p w:rsidR="00CB3C69" w:rsidRPr="00CB3C69" w:rsidRDefault="00CB3C69" w:rsidP="00CB3C69">
            <w:pPr>
              <w:contextualSpacing/>
              <w:jc w:val="center"/>
              <w:rPr>
                <w:lang w:eastAsia="en-US"/>
              </w:rPr>
            </w:pPr>
            <w:r w:rsidRPr="00CB3C69">
              <w:rPr>
                <w:lang w:eastAsia="en-US"/>
              </w:rPr>
              <w:t>№</w:t>
            </w:r>
          </w:p>
        </w:tc>
        <w:tc>
          <w:tcPr>
            <w:tcW w:w="3372" w:type="dxa"/>
            <w:shd w:val="clear" w:color="auto" w:fill="auto"/>
          </w:tcPr>
          <w:p w:rsidR="00CB3C69" w:rsidRPr="00CB3C69" w:rsidRDefault="00CB3C69" w:rsidP="00CB3C69">
            <w:pPr>
              <w:contextualSpacing/>
              <w:jc w:val="center"/>
              <w:rPr>
                <w:lang w:eastAsia="en-US"/>
              </w:rPr>
            </w:pPr>
            <w:r w:rsidRPr="00CB3C69">
              <w:rPr>
                <w:lang w:eastAsia="en-US"/>
              </w:rPr>
              <w:t>Тема программы ДПО (повышения квалификации)</w:t>
            </w:r>
          </w:p>
        </w:tc>
        <w:tc>
          <w:tcPr>
            <w:tcW w:w="3373" w:type="dxa"/>
            <w:shd w:val="clear" w:color="auto" w:fill="auto"/>
          </w:tcPr>
          <w:p w:rsidR="00CB3C69" w:rsidRPr="00CB3C69" w:rsidRDefault="00CB3C69" w:rsidP="00CB3C69">
            <w:pPr>
              <w:contextualSpacing/>
              <w:jc w:val="center"/>
              <w:rPr>
                <w:lang w:eastAsia="en-US"/>
              </w:rPr>
            </w:pPr>
            <w:r w:rsidRPr="00CB3C69">
              <w:rPr>
                <w:lang w:eastAsia="en-US"/>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381" w:type="dxa"/>
          </w:tcPr>
          <w:p w:rsidR="00CB3C69" w:rsidRPr="00CB3C69" w:rsidRDefault="00CB3C69" w:rsidP="00CB3C69">
            <w:pPr>
              <w:contextualSpacing/>
              <w:jc w:val="center"/>
              <w:rPr>
                <w:lang w:eastAsia="en-US"/>
              </w:rPr>
            </w:pPr>
            <w:r w:rsidRPr="00CB3C69">
              <w:rPr>
                <w:lang w:eastAsia="en-US"/>
              </w:rPr>
              <w:t>Перечень ОО (указать конкретно), учителя которых рекомендуются для обучения по данной программ</w:t>
            </w:r>
          </w:p>
        </w:tc>
      </w:tr>
      <w:tr w:rsidR="00CB3C69" w:rsidRPr="00CB3C69" w:rsidTr="00F0318B">
        <w:tc>
          <w:tcPr>
            <w:tcW w:w="514" w:type="dxa"/>
            <w:shd w:val="clear" w:color="auto" w:fill="auto"/>
          </w:tcPr>
          <w:p w:rsidR="00CB3C69" w:rsidRPr="00CB3C69" w:rsidRDefault="00CB3C69" w:rsidP="00CB3C69">
            <w:pPr>
              <w:contextualSpacing/>
              <w:jc w:val="center"/>
              <w:rPr>
                <w:lang w:eastAsia="en-US"/>
              </w:rPr>
            </w:pPr>
            <w:r w:rsidRPr="00CB3C69">
              <w:rPr>
                <w:lang w:eastAsia="en-US"/>
              </w:rPr>
              <w:t>1.</w:t>
            </w:r>
          </w:p>
        </w:tc>
        <w:tc>
          <w:tcPr>
            <w:tcW w:w="3372" w:type="dxa"/>
            <w:shd w:val="clear" w:color="auto" w:fill="auto"/>
          </w:tcPr>
          <w:p w:rsidR="00CB3C69" w:rsidRPr="00CB3C69" w:rsidRDefault="00CB3C69" w:rsidP="00CB3C69">
            <w:pPr>
              <w:contextualSpacing/>
              <w:rPr>
                <w:lang w:eastAsia="en-US"/>
              </w:rPr>
            </w:pPr>
            <w:r w:rsidRPr="00CB3C69">
              <w:rPr>
                <w:lang w:eastAsia="en-US"/>
              </w:rPr>
              <w:t>«Причины аномально низких результатов ЕГЭ по Обществознанию в отдельных ОО Тверской области»</w:t>
            </w:r>
          </w:p>
        </w:tc>
        <w:tc>
          <w:tcPr>
            <w:tcW w:w="3373" w:type="dxa"/>
            <w:shd w:val="clear" w:color="auto" w:fill="auto"/>
          </w:tcPr>
          <w:p w:rsidR="00CB3C69" w:rsidRPr="00CB3C69" w:rsidRDefault="00CB3C69" w:rsidP="00CB3C69">
            <w:pPr>
              <w:contextualSpacing/>
              <w:rPr>
                <w:lang w:eastAsia="en-US"/>
              </w:rPr>
            </w:pPr>
            <w:r w:rsidRPr="00CB3C69">
              <w:rPr>
                <w:lang w:eastAsia="en-US"/>
              </w:rPr>
              <w:t xml:space="preserve">Ноябрь 2021 г. </w:t>
            </w:r>
          </w:p>
        </w:tc>
        <w:tc>
          <w:tcPr>
            <w:tcW w:w="2381" w:type="dxa"/>
          </w:tcPr>
          <w:p w:rsidR="00CB3C69" w:rsidRPr="00CB3C69" w:rsidRDefault="00CB3C69" w:rsidP="00CB3C69">
            <w:pPr>
              <w:contextualSpacing/>
              <w:rPr>
                <w:lang w:eastAsia="en-US"/>
              </w:rPr>
            </w:pPr>
          </w:p>
        </w:tc>
      </w:tr>
    </w:tbl>
    <w:p w:rsidR="00CB3C69" w:rsidRPr="00CB3C69" w:rsidRDefault="00CB3C69" w:rsidP="000562BF">
      <w:pPr>
        <w:keepNext/>
        <w:keepLines/>
        <w:numPr>
          <w:ilvl w:val="2"/>
          <w:numId w:val="6"/>
        </w:numPr>
        <w:tabs>
          <w:tab w:val="left" w:pos="567"/>
        </w:tabs>
        <w:spacing w:before="200"/>
        <w:outlineLvl w:val="2"/>
        <w:rPr>
          <w:rFonts w:eastAsia="SimSun"/>
          <w:bCs/>
          <w:sz w:val="28"/>
          <w:lang w:val="x-none"/>
        </w:rPr>
      </w:pPr>
      <w:r w:rsidRPr="00CB3C69">
        <w:rPr>
          <w:rFonts w:eastAsia="SimSun"/>
          <w:bCs/>
          <w:sz w:val="28"/>
          <w:lang w:val="x-none"/>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16</w:t>
      </w:r>
      <w:r w:rsidRPr="00CB3C69">
        <w:rPr>
          <w:bCs/>
          <w:i/>
          <w:sz w:val="18"/>
          <w:szCs w:val="18"/>
        </w:rPr>
        <w:fldChar w:fldCharType="end"/>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134"/>
        <w:gridCol w:w="7938"/>
      </w:tblGrid>
      <w:tr w:rsidR="00CB3C69" w:rsidRPr="00CB3C69" w:rsidTr="00F0318B">
        <w:tc>
          <w:tcPr>
            <w:tcW w:w="568" w:type="dxa"/>
            <w:shd w:val="clear" w:color="auto" w:fill="auto"/>
          </w:tcPr>
          <w:p w:rsidR="00CB3C69" w:rsidRPr="00CB3C69" w:rsidRDefault="00CB3C69" w:rsidP="00CB3C69">
            <w:pPr>
              <w:contextualSpacing/>
              <w:jc w:val="center"/>
              <w:rPr>
                <w:lang w:eastAsia="en-US"/>
              </w:rPr>
            </w:pPr>
            <w:r w:rsidRPr="00CB3C69">
              <w:rPr>
                <w:lang w:eastAsia="en-US"/>
              </w:rPr>
              <w:t>№</w:t>
            </w:r>
          </w:p>
        </w:tc>
        <w:tc>
          <w:tcPr>
            <w:tcW w:w="1134" w:type="dxa"/>
            <w:shd w:val="clear" w:color="auto" w:fill="auto"/>
          </w:tcPr>
          <w:p w:rsidR="00CB3C69" w:rsidRPr="00CB3C69" w:rsidRDefault="00CB3C69" w:rsidP="00CB3C69">
            <w:pPr>
              <w:contextualSpacing/>
              <w:jc w:val="center"/>
              <w:rPr>
                <w:lang w:eastAsia="en-US"/>
              </w:rPr>
            </w:pPr>
            <w:r w:rsidRPr="00CB3C69">
              <w:rPr>
                <w:lang w:eastAsia="en-US"/>
              </w:rPr>
              <w:t>Дата</w:t>
            </w:r>
          </w:p>
          <w:p w:rsidR="00CB3C69" w:rsidRPr="00CB3C69" w:rsidRDefault="00CB3C69" w:rsidP="00CB3C69">
            <w:pPr>
              <w:contextualSpacing/>
              <w:jc w:val="center"/>
              <w:rPr>
                <w:lang w:eastAsia="en-US"/>
              </w:rPr>
            </w:pPr>
            <w:r w:rsidRPr="00CB3C69">
              <w:rPr>
                <w:i/>
                <w:lang w:eastAsia="en-US"/>
              </w:rPr>
              <w:t>(месяц)</w:t>
            </w:r>
          </w:p>
        </w:tc>
        <w:tc>
          <w:tcPr>
            <w:tcW w:w="7938" w:type="dxa"/>
            <w:shd w:val="clear" w:color="auto" w:fill="auto"/>
          </w:tcPr>
          <w:p w:rsidR="00CB3C69" w:rsidRPr="00CB3C69" w:rsidRDefault="00CB3C69" w:rsidP="00CB3C69">
            <w:pPr>
              <w:contextualSpacing/>
              <w:jc w:val="center"/>
              <w:rPr>
                <w:lang w:eastAsia="en-US"/>
              </w:rPr>
            </w:pPr>
            <w:r w:rsidRPr="00CB3C69">
              <w:rPr>
                <w:lang w:eastAsia="en-US"/>
              </w:rPr>
              <w:t>Мероприятие</w:t>
            </w:r>
          </w:p>
          <w:p w:rsidR="00CB3C69" w:rsidRPr="00CB3C69" w:rsidRDefault="00CB3C69" w:rsidP="00CB3C69">
            <w:pPr>
              <w:contextualSpacing/>
              <w:jc w:val="center"/>
              <w:rPr>
                <w:i/>
                <w:lang w:eastAsia="en-US"/>
              </w:rPr>
            </w:pPr>
            <w:r w:rsidRPr="00CB3C69">
              <w:rPr>
                <w:i/>
                <w:lang w:eastAsia="en-US"/>
              </w:rPr>
              <w:t>(указать тему и организацию, которая планирует проведение мероприятия)</w:t>
            </w:r>
          </w:p>
        </w:tc>
      </w:tr>
      <w:tr w:rsidR="00CB3C69" w:rsidRPr="00CB3C69" w:rsidTr="00F0318B">
        <w:tc>
          <w:tcPr>
            <w:tcW w:w="568" w:type="dxa"/>
            <w:shd w:val="clear" w:color="auto" w:fill="auto"/>
          </w:tcPr>
          <w:p w:rsidR="00CB3C69" w:rsidRPr="00CB3C69" w:rsidRDefault="00CB3C69" w:rsidP="00CB3C69">
            <w:pPr>
              <w:contextualSpacing/>
              <w:jc w:val="center"/>
              <w:rPr>
                <w:lang w:eastAsia="en-US"/>
              </w:rPr>
            </w:pPr>
            <w:r w:rsidRPr="00CB3C69">
              <w:rPr>
                <w:lang w:eastAsia="en-US"/>
              </w:rPr>
              <w:t>1.</w:t>
            </w:r>
          </w:p>
        </w:tc>
        <w:tc>
          <w:tcPr>
            <w:tcW w:w="1134" w:type="dxa"/>
            <w:shd w:val="clear" w:color="auto" w:fill="auto"/>
          </w:tcPr>
          <w:p w:rsidR="00CB3C69" w:rsidRPr="00CB3C69" w:rsidRDefault="00CB3C69" w:rsidP="00CB3C69">
            <w:pPr>
              <w:contextualSpacing/>
              <w:rPr>
                <w:lang w:eastAsia="en-US"/>
              </w:rPr>
            </w:pPr>
            <w:r w:rsidRPr="00CB3C69">
              <w:rPr>
                <w:lang w:eastAsia="en-US"/>
              </w:rPr>
              <w:t>Октябрь 2021</w:t>
            </w:r>
          </w:p>
        </w:tc>
        <w:tc>
          <w:tcPr>
            <w:tcW w:w="7938" w:type="dxa"/>
            <w:shd w:val="clear" w:color="auto" w:fill="auto"/>
          </w:tcPr>
          <w:p w:rsidR="00CB3C69" w:rsidRPr="00CB3C69" w:rsidRDefault="00CB3C69" w:rsidP="00CB3C69">
            <w:pPr>
              <w:contextualSpacing/>
              <w:rPr>
                <w:lang w:eastAsia="en-US"/>
              </w:rPr>
            </w:pPr>
            <w:r w:rsidRPr="00CB3C69">
              <w:rPr>
                <w:lang w:eastAsia="en-US"/>
              </w:rPr>
              <w:t xml:space="preserve">Подготовка методических рекомендаций для учителей-предметников региона по итогам проверки работ участников ЕГЭ в 2021 г.  </w:t>
            </w:r>
          </w:p>
        </w:tc>
      </w:tr>
      <w:tr w:rsidR="00CB3C69" w:rsidRPr="00CB3C69" w:rsidTr="00F0318B">
        <w:tc>
          <w:tcPr>
            <w:tcW w:w="568" w:type="dxa"/>
            <w:shd w:val="clear" w:color="auto" w:fill="auto"/>
          </w:tcPr>
          <w:p w:rsidR="00CB3C69" w:rsidRPr="00CB3C69" w:rsidRDefault="00CB3C69" w:rsidP="00CB3C69">
            <w:pPr>
              <w:contextualSpacing/>
              <w:jc w:val="center"/>
              <w:rPr>
                <w:lang w:eastAsia="en-US"/>
              </w:rPr>
            </w:pPr>
            <w:r w:rsidRPr="00CB3C69">
              <w:rPr>
                <w:lang w:eastAsia="en-US"/>
              </w:rPr>
              <w:t>2.</w:t>
            </w:r>
          </w:p>
        </w:tc>
        <w:tc>
          <w:tcPr>
            <w:tcW w:w="1134" w:type="dxa"/>
            <w:shd w:val="clear" w:color="auto" w:fill="auto"/>
          </w:tcPr>
          <w:p w:rsidR="00CB3C69" w:rsidRPr="00CB3C69" w:rsidRDefault="00CB3C69" w:rsidP="00CB3C69">
            <w:pPr>
              <w:contextualSpacing/>
              <w:rPr>
                <w:lang w:eastAsia="en-US"/>
              </w:rPr>
            </w:pPr>
            <w:r w:rsidRPr="00CB3C69">
              <w:rPr>
                <w:lang w:eastAsia="en-US"/>
              </w:rPr>
              <w:t xml:space="preserve">Декабрь 2021 </w:t>
            </w:r>
          </w:p>
        </w:tc>
        <w:tc>
          <w:tcPr>
            <w:tcW w:w="7938" w:type="dxa"/>
            <w:shd w:val="clear" w:color="auto" w:fill="auto"/>
          </w:tcPr>
          <w:p w:rsidR="00CB3C69" w:rsidRPr="00CB3C69" w:rsidRDefault="00CB3C69" w:rsidP="00CB3C69">
            <w:pPr>
              <w:contextualSpacing/>
              <w:rPr>
                <w:lang w:eastAsia="en-US"/>
              </w:rPr>
            </w:pPr>
            <w:r w:rsidRPr="00CB3C69">
              <w:rPr>
                <w:lang w:eastAsia="en-US"/>
              </w:rPr>
              <w:t xml:space="preserve">Вебинар для учителей-предметников и экспертов ПК региона по итогам проверки работ участников ЕГЭ в 2021 г.  </w:t>
            </w:r>
          </w:p>
        </w:tc>
      </w:tr>
    </w:tbl>
    <w:p w:rsidR="00CB3C69" w:rsidRPr="00CB3C69" w:rsidRDefault="00CB3C69" w:rsidP="000562BF">
      <w:pPr>
        <w:keepNext/>
        <w:keepLines/>
        <w:numPr>
          <w:ilvl w:val="2"/>
          <w:numId w:val="6"/>
        </w:numPr>
        <w:tabs>
          <w:tab w:val="left" w:pos="567"/>
        </w:tabs>
        <w:spacing w:before="200"/>
        <w:outlineLvl w:val="2"/>
        <w:rPr>
          <w:rFonts w:eastAsia="SimSun"/>
          <w:bCs/>
          <w:sz w:val="28"/>
          <w:lang w:val="x-none"/>
        </w:rPr>
      </w:pPr>
      <w:r w:rsidRPr="00CB3C69">
        <w:rPr>
          <w:rFonts w:eastAsia="SimSun"/>
          <w:bCs/>
          <w:sz w:val="28"/>
          <w:lang w:val="x-none"/>
        </w:rPr>
        <w:t>Планируемые корректирующие диагностические работы с учетом результатов ЕГЭ 2021 г.</w:t>
      </w:r>
    </w:p>
    <w:p w:rsidR="00CB3C69" w:rsidRPr="00CB3C69" w:rsidRDefault="00CB3C69" w:rsidP="00CB3C69">
      <w:r w:rsidRPr="00CB3C69">
        <w:t>– Проведение во всех ОО региона пробных ЕГЭ по Обществознанию (апрель-май 2022 г.)</w:t>
      </w:r>
    </w:p>
    <w:p w:rsidR="00CB3C69" w:rsidRPr="00CB3C69" w:rsidRDefault="00CB3C69" w:rsidP="000562BF">
      <w:pPr>
        <w:keepNext/>
        <w:keepLines/>
        <w:numPr>
          <w:ilvl w:val="2"/>
          <w:numId w:val="6"/>
        </w:numPr>
        <w:tabs>
          <w:tab w:val="left" w:pos="567"/>
        </w:tabs>
        <w:spacing w:before="200"/>
        <w:outlineLvl w:val="2"/>
        <w:rPr>
          <w:rFonts w:eastAsia="SimSun"/>
          <w:bCs/>
          <w:sz w:val="28"/>
          <w:lang w:val="x-none"/>
        </w:rPr>
      </w:pPr>
      <w:r w:rsidRPr="00CB3C69">
        <w:rPr>
          <w:rFonts w:eastAsia="SimSun"/>
          <w:bCs/>
          <w:sz w:val="28"/>
          <w:lang w:val="x-none"/>
        </w:rPr>
        <w:t>Трансляция эффективных педагогических практик ОО с наиболее высокими результатами ЕГЭ 2021 г.</w:t>
      </w:r>
    </w:p>
    <w:p w:rsidR="00CB3C69" w:rsidRPr="00CB3C69" w:rsidRDefault="00CB3C69" w:rsidP="00CB3C69">
      <w:pPr>
        <w:keepNext/>
        <w:spacing w:after="200"/>
        <w:jc w:val="right"/>
        <w:rPr>
          <w:bCs/>
          <w:i/>
          <w:sz w:val="18"/>
          <w:szCs w:val="18"/>
        </w:rPr>
      </w:pPr>
      <w:r w:rsidRPr="00CB3C69">
        <w:rPr>
          <w:bCs/>
          <w:i/>
          <w:sz w:val="18"/>
          <w:szCs w:val="18"/>
        </w:rPr>
        <w:t xml:space="preserve">Таблица </w:t>
      </w:r>
      <w:r w:rsidRPr="00CB3C69">
        <w:rPr>
          <w:bCs/>
          <w:i/>
          <w:sz w:val="18"/>
          <w:szCs w:val="18"/>
        </w:rPr>
        <w:fldChar w:fldCharType="begin"/>
      </w:r>
      <w:r w:rsidRPr="00CB3C69">
        <w:rPr>
          <w:bCs/>
          <w:i/>
          <w:sz w:val="18"/>
          <w:szCs w:val="18"/>
        </w:rPr>
        <w:instrText xml:space="preserve"> STYLEREF 1 \s </w:instrText>
      </w:r>
      <w:r w:rsidRPr="00CB3C69">
        <w:rPr>
          <w:bCs/>
          <w:i/>
          <w:sz w:val="18"/>
          <w:szCs w:val="18"/>
        </w:rPr>
        <w:fldChar w:fldCharType="separate"/>
      </w:r>
      <w:r w:rsidRPr="00CB3C69">
        <w:rPr>
          <w:bCs/>
          <w:i/>
          <w:noProof/>
          <w:sz w:val="18"/>
          <w:szCs w:val="18"/>
        </w:rPr>
        <w:t>2</w:t>
      </w:r>
      <w:r w:rsidRPr="00CB3C69">
        <w:rPr>
          <w:bCs/>
          <w:i/>
          <w:sz w:val="18"/>
          <w:szCs w:val="18"/>
        </w:rPr>
        <w:fldChar w:fldCharType="end"/>
      </w:r>
      <w:r w:rsidRPr="00CB3C69">
        <w:rPr>
          <w:bCs/>
          <w:i/>
          <w:sz w:val="18"/>
          <w:szCs w:val="18"/>
        </w:rPr>
        <w:noBreakHyphen/>
      </w:r>
      <w:r w:rsidRPr="00CB3C69">
        <w:rPr>
          <w:bCs/>
          <w:i/>
          <w:sz w:val="18"/>
          <w:szCs w:val="18"/>
        </w:rPr>
        <w:fldChar w:fldCharType="begin"/>
      </w:r>
      <w:r w:rsidRPr="00CB3C69">
        <w:rPr>
          <w:bCs/>
          <w:i/>
          <w:sz w:val="18"/>
          <w:szCs w:val="18"/>
        </w:rPr>
        <w:instrText xml:space="preserve"> SEQ Таблица \* ARABIC \s 1 </w:instrText>
      </w:r>
      <w:r w:rsidRPr="00CB3C69">
        <w:rPr>
          <w:bCs/>
          <w:i/>
          <w:sz w:val="18"/>
          <w:szCs w:val="18"/>
        </w:rPr>
        <w:fldChar w:fldCharType="separate"/>
      </w:r>
      <w:r w:rsidRPr="00CB3C69">
        <w:rPr>
          <w:bCs/>
          <w:i/>
          <w:noProof/>
          <w:sz w:val="18"/>
          <w:szCs w:val="18"/>
        </w:rPr>
        <w:t>17</w:t>
      </w:r>
      <w:r w:rsidRPr="00CB3C69">
        <w:rPr>
          <w:bCs/>
          <w:i/>
          <w:sz w:val="18"/>
          <w:szCs w:val="18"/>
        </w:rPr>
        <w:fldChar w:fldCharType="end"/>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104"/>
        <w:gridCol w:w="7938"/>
      </w:tblGrid>
      <w:tr w:rsidR="00CB3C69" w:rsidRPr="00CB3C69" w:rsidTr="00F0318B">
        <w:tc>
          <w:tcPr>
            <w:tcW w:w="598" w:type="dxa"/>
            <w:shd w:val="clear" w:color="auto" w:fill="auto"/>
          </w:tcPr>
          <w:p w:rsidR="00CB3C69" w:rsidRPr="00CB3C69" w:rsidRDefault="00CB3C69" w:rsidP="00CB3C69">
            <w:pPr>
              <w:contextualSpacing/>
              <w:jc w:val="center"/>
              <w:rPr>
                <w:lang w:eastAsia="en-US"/>
              </w:rPr>
            </w:pPr>
            <w:r w:rsidRPr="00CB3C69">
              <w:rPr>
                <w:lang w:eastAsia="en-US"/>
              </w:rPr>
              <w:t>№</w:t>
            </w:r>
          </w:p>
        </w:tc>
        <w:tc>
          <w:tcPr>
            <w:tcW w:w="1104" w:type="dxa"/>
            <w:shd w:val="clear" w:color="auto" w:fill="auto"/>
          </w:tcPr>
          <w:p w:rsidR="00CB3C69" w:rsidRPr="00CB3C69" w:rsidRDefault="00CB3C69" w:rsidP="00CB3C69">
            <w:pPr>
              <w:contextualSpacing/>
              <w:jc w:val="center"/>
              <w:rPr>
                <w:lang w:eastAsia="en-US"/>
              </w:rPr>
            </w:pPr>
            <w:r w:rsidRPr="00CB3C69">
              <w:rPr>
                <w:lang w:eastAsia="en-US"/>
              </w:rPr>
              <w:t>Дата</w:t>
            </w:r>
          </w:p>
          <w:p w:rsidR="00CB3C69" w:rsidRPr="00CB3C69" w:rsidRDefault="00CB3C69" w:rsidP="00CB3C69">
            <w:pPr>
              <w:contextualSpacing/>
              <w:jc w:val="center"/>
              <w:rPr>
                <w:lang w:eastAsia="en-US"/>
              </w:rPr>
            </w:pPr>
            <w:r w:rsidRPr="00CB3C69">
              <w:rPr>
                <w:i/>
                <w:lang w:eastAsia="en-US"/>
              </w:rPr>
              <w:t>(месяц)</w:t>
            </w:r>
          </w:p>
        </w:tc>
        <w:tc>
          <w:tcPr>
            <w:tcW w:w="7938" w:type="dxa"/>
            <w:shd w:val="clear" w:color="auto" w:fill="auto"/>
          </w:tcPr>
          <w:p w:rsidR="00CB3C69" w:rsidRPr="00CB3C69" w:rsidRDefault="00CB3C69" w:rsidP="00CB3C69">
            <w:pPr>
              <w:contextualSpacing/>
              <w:jc w:val="center"/>
              <w:rPr>
                <w:lang w:eastAsia="en-US"/>
              </w:rPr>
            </w:pPr>
            <w:r w:rsidRPr="00CB3C69">
              <w:rPr>
                <w:lang w:eastAsia="en-US"/>
              </w:rPr>
              <w:t>Мероприятие</w:t>
            </w:r>
          </w:p>
          <w:p w:rsidR="00CB3C69" w:rsidRPr="00CB3C69" w:rsidRDefault="00CB3C69" w:rsidP="00CB3C69">
            <w:pPr>
              <w:contextualSpacing/>
              <w:jc w:val="center"/>
              <w:rPr>
                <w:i/>
                <w:lang w:eastAsia="en-US"/>
              </w:rPr>
            </w:pPr>
            <w:r w:rsidRPr="00CB3C69">
              <w:rPr>
                <w:i/>
                <w:lang w:eastAsia="en-US"/>
              </w:rPr>
              <w:t>(указать формат, тему и организацию, которая планирует проведение мероприятия)</w:t>
            </w:r>
          </w:p>
        </w:tc>
      </w:tr>
      <w:tr w:rsidR="00CB3C69" w:rsidRPr="00CB3C69" w:rsidTr="00F0318B">
        <w:tc>
          <w:tcPr>
            <w:tcW w:w="598" w:type="dxa"/>
            <w:shd w:val="clear" w:color="auto" w:fill="auto"/>
          </w:tcPr>
          <w:p w:rsidR="00CB3C69" w:rsidRPr="00CB3C69" w:rsidRDefault="00CB3C69" w:rsidP="00CB3C69">
            <w:pPr>
              <w:contextualSpacing/>
              <w:jc w:val="center"/>
              <w:rPr>
                <w:lang w:eastAsia="en-US"/>
              </w:rPr>
            </w:pPr>
            <w:r w:rsidRPr="00CB3C69">
              <w:rPr>
                <w:lang w:eastAsia="en-US"/>
              </w:rPr>
              <w:t>1.</w:t>
            </w:r>
          </w:p>
        </w:tc>
        <w:tc>
          <w:tcPr>
            <w:tcW w:w="1104" w:type="dxa"/>
            <w:shd w:val="clear" w:color="auto" w:fill="auto"/>
          </w:tcPr>
          <w:p w:rsidR="00CB3C69" w:rsidRPr="00CB3C69" w:rsidRDefault="00CB3C69" w:rsidP="00CB3C69">
            <w:pPr>
              <w:contextualSpacing/>
              <w:rPr>
                <w:lang w:eastAsia="en-US"/>
              </w:rPr>
            </w:pPr>
            <w:r w:rsidRPr="00CB3C69">
              <w:rPr>
                <w:lang w:eastAsia="en-US"/>
              </w:rPr>
              <w:t>Декабрь 2021</w:t>
            </w:r>
          </w:p>
        </w:tc>
        <w:tc>
          <w:tcPr>
            <w:tcW w:w="7938" w:type="dxa"/>
            <w:shd w:val="clear" w:color="auto" w:fill="auto"/>
          </w:tcPr>
          <w:p w:rsidR="00CB3C69" w:rsidRPr="00CB3C69" w:rsidRDefault="00CB3C69" w:rsidP="00CB3C69">
            <w:pPr>
              <w:contextualSpacing/>
              <w:jc w:val="both"/>
              <w:rPr>
                <w:lang w:eastAsia="en-US"/>
              </w:rPr>
            </w:pPr>
            <w:r w:rsidRPr="00CB3C69">
              <w:rPr>
                <w:lang w:eastAsia="en-US"/>
              </w:rPr>
              <w:t xml:space="preserve">Вебинар для учителей-предметников региона с трансляцией лучших педагогических практик учителей обществознания из ОО, продемонстрировавших высокие результаты. </w:t>
            </w:r>
          </w:p>
        </w:tc>
      </w:tr>
    </w:tbl>
    <w:p w:rsidR="00CB3C69" w:rsidRPr="00CB3C69" w:rsidRDefault="00CB3C69" w:rsidP="000562BF">
      <w:pPr>
        <w:keepNext/>
        <w:keepLines/>
        <w:numPr>
          <w:ilvl w:val="2"/>
          <w:numId w:val="6"/>
        </w:numPr>
        <w:tabs>
          <w:tab w:val="left" w:pos="567"/>
        </w:tabs>
        <w:spacing w:before="200"/>
        <w:outlineLvl w:val="2"/>
        <w:rPr>
          <w:rFonts w:eastAsia="SimSun"/>
          <w:bCs/>
          <w:sz w:val="28"/>
          <w:lang w:val="x-none"/>
        </w:rPr>
      </w:pPr>
      <w:r w:rsidRPr="00CB3C69">
        <w:rPr>
          <w:rFonts w:eastAsia="SimSun"/>
          <w:bCs/>
          <w:sz w:val="28"/>
          <w:lang w:val="x-none"/>
        </w:rPr>
        <w:t>Работа по другим направлениям</w:t>
      </w:r>
    </w:p>
    <w:p w:rsidR="00CB3C69" w:rsidRPr="00CB3C69" w:rsidRDefault="00CB3C69" w:rsidP="00CB3C69">
      <w:pPr>
        <w:jc w:val="both"/>
        <w:rPr>
          <w:iCs/>
          <w:sz w:val="28"/>
          <w:szCs w:val="28"/>
        </w:rPr>
      </w:pPr>
      <w:r w:rsidRPr="00CB3C69">
        <w:rPr>
          <w:iCs/>
          <w:sz w:val="28"/>
          <w:szCs w:val="28"/>
        </w:rPr>
        <w:t xml:space="preserve">В рамках предложенных мероприятий рекомендовать учителям-предметникам (обществознания и истории) усилить межпредметные связи при преподавании своих дисциплин в целях оптимизации использования участниками ЕГЭ знаний курса истории при выполнении ЕГЭ по Обществознанию. </w:t>
      </w:r>
    </w:p>
    <w:p w:rsidR="00CB3C69" w:rsidRPr="00CB3C69" w:rsidRDefault="00CB3C69" w:rsidP="00CB3C69">
      <w:pPr>
        <w:spacing w:line="360" w:lineRule="auto"/>
        <w:rPr>
          <w:sz w:val="28"/>
          <w:szCs w:val="28"/>
        </w:rPr>
      </w:pPr>
    </w:p>
    <w:p w:rsidR="00E7533D" w:rsidRDefault="00E7533D">
      <w:r>
        <w:br w:type="page"/>
      </w:r>
    </w:p>
    <w:p w:rsidR="00CB3C69" w:rsidRPr="00CB3C69" w:rsidRDefault="00CB3C69" w:rsidP="00CB3C69">
      <w:pPr>
        <w:spacing w:line="360" w:lineRule="auto"/>
      </w:pPr>
    </w:p>
    <w:p w:rsidR="00EE65D0" w:rsidRPr="00EE65D0" w:rsidRDefault="00E7533D" w:rsidP="00E7533D">
      <w:pPr>
        <w:keepNext/>
        <w:keepLines/>
        <w:spacing w:before="480"/>
        <w:jc w:val="center"/>
        <w:outlineLvl w:val="0"/>
        <w:rPr>
          <w:rFonts w:ascii="Cambria" w:eastAsia="SimSun" w:hAnsi="Cambria"/>
          <w:i/>
          <w:sz w:val="32"/>
          <w:szCs w:val="28"/>
        </w:rPr>
      </w:pPr>
      <w:r w:rsidRPr="00E7533D">
        <w:rPr>
          <w:rFonts w:eastAsia="SimSun"/>
          <w:b/>
          <w:bCs/>
          <w:sz w:val="32"/>
          <w:szCs w:val="28"/>
          <w:u w:val="single"/>
          <w:lang w:eastAsia="x-none"/>
        </w:rPr>
        <w:t>Методический анализ результатов ЕГЭ</w:t>
      </w:r>
      <w:r w:rsidRPr="00E7533D">
        <w:rPr>
          <w:rFonts w:eastAsia="SimSun"/>
          <w:b/>
          <w:bCs/>
          <w:sz w:val="32"/>
          <w:szCs w:val="28"/>
          <w:u w:val="single"/>
          <w:lang w:eastAsia="x-none"/>
        </w:rPr>
        <w:t xml:space="preserve"> </w:t>
      </w:r>
      <w:r w:rsidR="00EE65D0" w:rsidRPr="00E7533D">
        <w:rPr>
          <w:rFonts w:eastAsia="SimSun"/>
          <w:b/>
          <w:bCs/>
          <w:sz w:val="32"/>
          <w:szCs w:val="28"/>
          <w:u w:val="single"/>
          <w:lang w:eastAsia="x-none"/>
        </w:rPr>
        <w:t xml:space="preserve">по </w:t>
      </w:r>
      <w:r w:rsidR="00EE65D0" w:rsidRPr="00EE65D0">
        <w:rPr>
          <w:rFonts w:eastAsia="SimSun"/>
          <w:b/>
          <w:bCs/>
          <w:sz w:val="32"/>
          <w:szCs w:val="28"/>
          <w:u w:val="single"/>
          <w:lang w:eastAsia="x-none"/>
        </w:rPr>
        <w:t>литературе</w:t>
      </w:r>
      <w:r w:rsidR="00EE65D0" w:rsidRPr="00E7533D">
        <w:rPr>
          <w:rFonts w:eastAsia="SimSun"/>
          <w:b/>
          <w:bCs/>
          <w:sz w:val="32"/>
          <w:szCs w:val="28"/>
          <w:u w:val="single"/>
          <w:lang w:eastAsia="x-none"/>
        </w:rPr>
        <w:br/>
      </w:r>
    </w:p>
    <w:p w:rsidR="00EE65D0" w:rsidRPr="00EE65D0" w:rsidRDefault="00EE65D0" w:rsidP="000562BF">
      <w:pPr>
        <w:keepNext/>
        <w:keepLines/>
        <w:numPr>
          <w:ilvl w:val="1"/>
          <w:numId w:val="5"/>
        </w:numPr>
        <w:spacing w:before="40"/>
        <w:jc w:val="center"/>
        <w:outlineLvl w:val="1"/>
        <w:rPr>
          <w:rFonts w:eastAsia="SimSun"/>
          <w:b/>
          <w:bCs/>
          <w:sz w:val="28"/>
          <w:szCs w:val="28"/>
          <w:lang w:val="x-none"/>
        </w:rPr>
      </w:pPr>
      <w:r w:rsidRPr="00EE65D0">
        <w:rPr>
          <w:rFonts w:eastAsia="SimSun"/>
          <w:b/>
          <w:bCs/>
          <w:sz w:val="28"/>
          <w:szCs w:val="28"/>
          <w:lang w:val="x-none"/>
        </w:rPr>
        <w:t>РАЗДЕЛ 1. ХАРАКТЕРИСТИКА УЧАСТНИКОВ ЕГЭ</w:t>
      </w:r>
      <w:r w:rsidRPr="00EE65D0">
        <w:rPr>
          <w:rFonts w:eastAsia="SimSun"/>
          <w:b/>
          <w:bCs/>
          <w:sz w:val="28"/>
          <w:szCs w:val="28"/>
          <w:lang w:val="x-none"/>
        </w:rPr>
        <w:br/>
        <w:t xml:space="preserve"> ПО УЧЕБНОМУ ПРЕДМЕТУ</w:t>
      </w:r>
    </w:p>
    <w:p w:rsidR="00EE65D0" w:rsidRPr="00EE65D0" w:rsidRDefault="00EE65D0" w:rsidP="00EE65D0">
      <w:pPr>
        <w:ind w:left="568" w:hanging="568"/>
        <w:jc w:val="both"/>
      </w:pPr>
    </w:p>
    <w:p w:rsidR="00EE65D0" w:rsidRPr="00EE65D0" w:rsidRDefault="00EE65D0" w:rsidP="000562BF">
      <w:pPr>
        <w:keepNext/>
        <w:keepLines/>
        <w:numPr>
          <w:ilvl w:val="1"/>
          <w:numId w:val="6"/>
        </w:numPr>
        <w:tabs>
          <w:tab w:val="left" w:pos="142"/>
        </w:tabs>
        <w:spacing w:before="200"/>
        <w:ind w:left="426" w:hanging="852"/>
        <w:outlineLvl w:val="2"/>
        <w:rPr>
          <w:rFonts w:eastAsia="SimSun"/>
          <w:b/>
          <w:bCs/>
          <w:sz w:val="28"/>
          <w:lang w:val="x-none"/>
        </w:rPr>
      </w:pPr>
      <w:r w:rsidRPr="00EE65D0">
        <w:rPr>
          <w:rFonts w:eastAsia="SimSun"/>
          <w:b/>
          <w:bCs/>
          <w:sz w:val="28"/>
          <w:lang w:val="x-none"/>
        </w:rPr>
        <w:t>Количество участников ЕГЭ по учебному предмету (за 3 года)</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1</w:t>
      </w:r>
      <w:r w:rsidRPr="00EE65D0">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6"/>
        <w:gridCol w:w="1556"/>
        <w:gridCol w:w="1560"/>
        <w:gridCol w:w="1558"/>
        <w:gridCol w:w="1558"/>
        <w:gridCol w:w="1758"/>
      </w:tblGrid>
      <w:tr w:rsidR="00EE65D0" w:rsidRPr="00EE65D0" w:rsidTr="000562BF">
        <w:tc>
          <w:tcPr>
            <w:tcW w:w="1629" w:type="pct"/>
            <w:gridSpan w:val="2"/>
          </w:tcPr>
          <w:p w:rsidR="00EE65D0" w:rsidRPr="00EE65D0" w:rsidRDefault="00EE65D0" w:rsidP="00EE65D0">
            <w:pPr>
              <w:tabs>
                <w:tab w:val="left" w:pos="10320"/>
              </w:tabs>
              <w:jc w:val="center"/>
              <w:rPr>
                <w:b/>
                <w:noProof/>
                <w:lang w:val="en-US"/>
              </w:rPr>
            </w:pPr>
            <w:r w:rsidRPr="00EE65D0">
              <w:rPr>
                <w:b/>
                <w:noProof/>
              </w:rPr>
              <w:t>20</w:t>
            </w:r>
            <w:r w:rsidRPr="00EE65D0">
              <w:rPr>
                <w:b/>
                <w:noProof/>
                <w:lang w:val="en-US"/>
              </w:rPr>
              <w:t>19</w:t>
            </w:r>
          </w:p>
        </w:tc>
        <w:tc>
          <w:tcPr>
            <w:tcW w:w="1633" w:type="pct"/>
            <w:gridSpan w:val="2"/>
          </w:tcPr>
          <w:p w:rsidR="00EE65D0" w:rsidRPr="00EE65D0" w:rsidRDefault="00EE65D0" w:rsidP="00EE65D0">
            <w:pPr>
              <w:tabs>
                <w:tab w:val="left" w:pos="10320"/>
              </w:tabs>
              <w:jc w:val="center"/>
              <w:rPr>
                <w:b/>
                <w:noProof/>
              </w:rPr>
            </w:pPr>
            <w:r w:rsidRPr="00EE65D0">
              <w:rPr>
                <w:b/>
                <w:noProof/>
              </w:rPr>
              <w:t>20</w:t>
            </w:r>
            <w:r w:rsidRPr="00EE65D0">
              <w:rPr>
                <w:b/>
                <w:noProof/>
                <w:lang w:val="en-US"/>
              </w:rPr>
              <w:t>20</w:t>
            </w:r>
          </w:p>
        </w:tc>
        <w:tc>
          <w:tcPr>
            <w:tcW w:w="1737" w:type="pct"/>
            <w:gridSpan w:val="2"/>
          </w:tcPr>
          <w:p w:rsidR="00EE65D0" w:rsidRPr="00EE65D0" w:rsidRDefault="00EE65D0" w:rsidP="00EE65D0">
            <w:pPr>
              <w:tabs>
                <w:tab w:val="left" w:pos="10320"/>
              </w:tabs>
              <w:jc w:val="center"/>
              <w:rPr>
                <w:b/>
                <w:noProof/>
                <w:lang w:val="en-US"/>
              </w:rPr>
            </w:pPr>
            <w:r w:rsidRPr="00EE65D0">
              <w:rPr>
                <w:b/>
                <w:noProof/>
              </w:rPr>
              <w:t>202</w:t>
            </w:r>
            <w:r w:rsidRPr="00EE65D0">
              <w:rPr>
                <w:b/>
                <w:noProof/>
                <w:lang w:val="en-US"/>
              </w:rPr>
              <w:t>1</w:t>
            </w:r>
          </w:p>
        </w:tc>
      </w:tr>
      <w:tr w:rsidR="00EE65D0" w:rsidRPr="00EE65D0" w:rsidTr="000562BF">
        <w:tc>
          <w:tcPr>
            <w:tcW w:w="815" w:type="pct"/>
            <w:vAlign w:val="center"/>
          </w:tcPr>
          <w:p w:rsidR="00EE65D0" w:rsidRPr="00EE65D0" w:rsidRDefault="00EE65D0" w:rsidP="00EE65D0">
            <w:pPr>
              <w:tabs>
                <w:tab w:val="left" w:pos="10320"/>
              </w:tabs>
              <w:jc w:val="center"/>
              <w:rPr>
                <w:noProof/>
              </w:rPr>
            </w:pPr>
            <w:r w:rsidRPr="00EE65D0">
              <w:rPr>
                <w:noProof/>
              </w:rPr>
              <w:t>чел.</w:t>
            </w:r>
          </w:p>
        </w:tc>
        <w:tc>
          <w:tcPr>
            <w:tcW w:w="815" w:type="pct"/>
            <w:vAlign w:val="center"/>
          </w:tcPr>
          <w:p w:rsidR="00EE65D0" w:rsidRPr="00EE65D0" w:rsidRDefault="00EE65D0" w:rsidP="00EE65D0">
            <w:pPr>
              <w:tabs>
                <w:tab w:val="left" w:pos="10320"/>
              </w:tabs>
              <w:jc w:val="center"/>
              <w:rPr>
                <w:noProof/>
              </w:rPr>
            </w:pPr>
            <w:r w:rsidRPr="00EE65D0">
              <w:rPr>
                <w:noProof/>
              </w:rPr>
              <w:t>% от общего числа участников</w:t>
            </w:r>
          </w:p>
        </w:tc>
        <w:tc>
          <w:tcPr>
            <w:tcW w:w="817" w:type="pct"/>
            <w:vAlign w:val="center"/>
          </w:tcPr>
          <w:p w:rsidR="00EE65D0" w:rsidRPr="00EE65D0" w:rsidRDefault="00EE65D0" w:rsidP="00EE65D0">
            <w:pPr>
              <w:tabs>
                <w:tab w:val="left" w:pos="10320"/>
              </w:tabs>
              <w:jc w:val="center"/>
              <w:rPr>
                <w:noProof/>
              </w:rPr>
            </w:pPr>
            <w:r w:rsidRPr="00EE65D0">
              <w:rPr>
                <w:noProof/>
              </w:rPr>
              <w:t>чел.</w:t>
            </w:r>
          </w:p>
        </w:tc>
        <w:tc>
          <w:tcPr>
            <w:tcW w:w="816" w:type="pct"/>
            <w:vAlign w:val="center"/>
          </w:tcPr>
          <w:p w:rsidR="00EE65D0" w:rsidRPr="00EE65D0" w:rsidRDefault="00EE65D0" w:rsidP="00EE65D0">
            <w:pPr>
              <w:tabs>
                <w:tab w:val="left" w:pos="10320"/>
              </w:tabs>
              <w:jc w:val="center"/>
              <w:rPr>
                <w:noProof/>
              </w:rPr>
            </w:pPr>
            <w:r w:rsidRPr="00EE65D0">
              <w:rPr>
                <w:noProof/>
              </w:rPr>
              <w:t>% от общего числа участников</w:t>
            </w:r>
          </w:p>
        </w:tc>
        <w:tc>
          <w:tcPr>
            <w:tcW w:w="816" w:type="pct"/>
            <w:vAlign w:val="center"/>
          </w:tcPr>
          <w:p w:rsidR="00EE65D0" w:rsidRPr="00EE65D0" w:rsidRDefault="00EE65D0" w:rsidP="00EE65D0">
            <w:pPr>
              <w:tabs>
                <w:tab w:val="left" w:pos="10320"/>
              </w:tabs>
              <w:jc w:val="center"/>
              <w:rPr>
                <w:noProof/>
              </w:rPr>
            </w:pPr>
            <w:r w:rsidRPr="00EE65D0">
              <w:rPr>
                <w:noProof/>
              </w:rPr>
              <w:t>чел.</w:t>
            </w:r>
          </w:p>
        </w:tc>
        <w:tc>
          <w:tcPr>
            <w:tcW w:w="921" w:type="pct"/>
            <w:vAlign w:val="center"/>
          </w:tcPr>
          <w:p w:rsidR="00EE65D0" w:rsidRPr="00EE65D0" w:rsidRDefault="00EE65D0" w:rsidP="00EE65D0">
            <w:pPr>
              <w:tabs>
                <w:tab w:val="left" w:pos="10320"/>
              </w:tabs>
              <w:jc w:val="center"/>
              <w:rPr>
                <w:noProof/>
              </w:rPr>
            </w:pPr>
            <w:r w:rsidRPr="00EE65D0">
              <w:rPr>
                <w:noProof/>
              </w:rPr>
              <w:t>% от общего числа участников</w:t>
            </w:r>
          </w:p>
        </w:tc>
      </w:tr>
      <w:tr w:rsidR="00EE65D0" w:rsidRPr="00EE65D0" w:rsidTr="000562BF">
        <w:tc>
          <w:tcPr>
            <w:tcW w:w="815" w:type="pct"/>
            <w:vAlign w:val="center"/>
          </w:tcPr>
          <w:p w:rsidR="00EE65D0" w:rsidRPr="00EE65D0" w:rsidRDefault="00EE65D0" w:rsidP="00EE65D0">
            <w:pPr>
              <w:jc w:val="center"/>
              <w:rPr>
                <w:color w:val="000000"/>
              </w:rPr>
            </w:pPr>
            <w:r w:rsidRPr="00EE65D0">
              <w:rPr>
                <w:color w:val="000000"/>
              </w:rPr>
              <w:t>437</w:t>
            </w:r>
          </w:p>
        </w:tc>
        <w:tc>
          <w:tcPr>
            <w:tcW w:w="815" w:type="pct"/>
            <w:vAlign w:val="center"/>
          </w:tcPr>
          <w:p w:rsidR="00EE65D0" w:rsidRPr="00EE65D0" w:rsidRDefault="00EE65D0" w:rsidP="00EE65D0">
            <w:pPr>
              <w:jc w:val="center"/>
              <w:rPr>
                <w:color w:val="000000"/>
              </w:rPr>
            </w:pPr>
            <w:r w:rsidRPr="00EE65D0">
              <w:rPr>
                <w:color w:val="000000"/>
              </w:rPr>
              <w:t>7,2%</w:t>
            </w:r>
          </w:p>
        </w:tc>
        <w:tc>
          <w:tcPr>
            <w:tcW w:w="817" w:type="pct"/>
            <w:vAlign w:val="center"/>
          </w:tcPr>
          <w:p w:rsidR="00EE65D0" w:rsidRPr="00EE65D0" w:rsidRDefault="00EE65D0" w:rsidP="00EE65D0">
            <w:pPr>
              <w:jc w:val="center"/>
            </w:pPr>
            <w:r w:rsidRPr="00EE65D0">
              <w:rPr>
                <w:lang w:val="en-US"/>
              </w:rPr>
              <w:t>430</w:t>
            </w:r>
          </w:p>
        </w:tc>
        <w:tc>
          <w:tcPr>
            <w:tcW w:w="816" w:type="pct"/>
            <w:vAlign w:val="center"/>
          </w:tcPr>
          <w:p w:rsidR="00EE65D0" w:rsidRPr="00EE65D0" w:rsidRDefault="00EE65D0" w:rsidP="00EE65D0">
            <w:pPr>
              <w:jc w:val="center"/>
            </w:pPr>
            <w:r w:rsidRPr="00EE65D0">
              <w:t>7,8%</w:t>
            </w:r>
          </w:p>
        </w:tc>
        <w:tc>
          <w:tcPr>
            <w:tcW w:w="816" w:type="pct"/>
            <w:vAlign w:val="bottom"/>
          </w:tcPr>
          <w:p w:rsidR="00EE65D0" w:rsidRPr="00EE65D0" w:rsidRDefault="00EE65D0" w:rsidP="00EE65D0">
            <w:pPr>
              <w:jc w:val="center"/>
            </w:pPr>
            <w:r w:rsidRPr="00EE65D0">
              <w:t>387</w:t>
            </w:r>
          </w:p>
        </w:tc>
        <w:tc>
          <w:tcPr>
            <w:tcW w:w="921" w:type="pct"/>
            <w:vAlign w:val="bottom"/>
          </w:tcPr>
          <w:p w:rsidR="00EE65D0" w:rsidRPr="00EE65D0" w:rsidRDefault="00EE65D0" w:rsidP="00EE65D0">
            <w:pPr>
              <w:jc w:val="center"/>
            </w:pPr>
            <w:r w:rsidRPr="00EE65D0">
              <w:t>7,2%</w:t>
            </w:r>
          </w:p>
        </w:tc>
      </w:tr>
    </w:tbl>
    <w:p w:rsidR="00EE65D0" w:rsidRPr="00EE65D0" w:rsidRDefault="00EE65D0" w:rsidP="00EE65D0">
      <w:pPr>
        <w:ind w:left="1080"/>
        <w:contextualSpacing/>
        <w:rPr>
          <w:lang w:eastAsia="en-US"/>
        </w:rPr>
      </w:pPr>
    </w:p>
    <w:p w:rsidR="00EE65D0" w:rsidRPr="00EE65D0" w:rsidRDefault="00EE65D0" w:rsidP="000562BF">
      <w:pPr>
        <w:keepNext/>
        <w:keepLines/>
        <w:numPr>
          <w:ilvl w:val="1"/>
          <w:numId w:val="6"/>
        </w:numPr>
        <w:tabs>
          <w:tab w:val="left" w:pos="142"/>
        </w:tabs>
        <w:spacing w:before="200"/>
        <w:ind w:left="426" w:hanging="852"/>
        <w:outlineLvl w:val="2"/>
        <w:rPr>
          <w:rFonts w:eastAsia="SimSun"/>
          <w:b/>
          <w:bCs/>
          <w:sz w:val="28"/>
          <w:lang w:val="x-none"/>
        </w:rPr>
      </w:pPr>
      <w:r w:rsidRPr="00EE65D0">
        <w:rPr>
          <w:rFonts w:eastAsia="SimSun"/>
          <w:b/>
          <w:bCs/>
          <w:sz w:val="28"/>
          <w:lang w:val="x-none"/>
        </w:rPr>
        <w:t>Процентное соотношение юношей и девушек, участвующих в ЕГЭ</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9"/>
        <w:gridCol w:w="673"/>
        <w:gridCol w:w="2016"/>
        <w:gridCol w:w="674"/>
        <w:gridCol w:w="2016"/>
        <w:gridCol w:w="672"/>
        <w:gridCol w:w="2016"/>
      </w:tblGrid>
      <w:tr w:rsidR="00EE65D0" w:rsidRPr="00EE65D0" w:rsidTr="000562BF">
        <w:tc>
          <w:tcPr>
            <w:tcW w:w="774" w:type="pct"/>
            <w:vMerge w:val="restart"/>
            <w:vAlign w:val="center"/>
          </w:tcPr>
          <w:p w:rsidR="00EE65D0" w:rsidRPr="00EE65D0" w:rsidRDefault="00EE65D0" w:rsidP="00EE65D0">
            <w:pPr>
              <w:tabs>
                <w:tab w:val="left" w:pos="10320"/>
              </w:tabs>
              <w:jc w:val="center"/>
              <w:rPr>
                <w:b/>
                <w:noProof/>
              </w:rPr>
            </w:pPr>
            <w:r w:rsidRPr="00EE65D0">
              <w:rPr>
                <w:b/>
                <w:noProof/>
              </w:rPr>
              <w:t>Пол</w:t>
            </w:r>
          </w:p>
        </w:tc>
        <w:tc>
          <w:tcPr>
            <w:tcW w:w="1408" w:type="pct"/>
            <w:gridSpan w:val="2"/>
          </w:tcPr>
          <w:p w:rsidR="00EE65D0" w:rsidRPr="00EE65D0" w:rsidRDefault="00EE65D0" w:rsidP="00EE65D0">
            <w:pPr>
              <w:tabs>
                <w:tab w:val="left" w:pos="10320"/>
              </w:tabs>
              <w:jc w:val="center"/>
              <w:rPr>
                <w:b/>
                <w:noProof/>
              </w:rPr>
            </w:pPr>
            <w:r w:rsidRPr="00EE65D0">
              <w:rPr>
                <w:b/>
                <w:noProof/>
              </w:rPr>
              <w:t>2019</w:t>
            </w:r>
          </w:p>
        </w:tc>
        <w:tc>
          <w:tcPr>
            <w:tcW w:w="1409" w:type="pct"/>
            <w:gridSpan w:val="2"/>
          </w:tcPr>
          <w:p w:rsidR="00EE65D0" w:rsidRPr="00EE65D0" w:rsidRDefault="00EE65D0" w:rsidP="00EE65D0">
            <w:pPr>
              <w:tabs>
                <w:tab w:val="left" w:pos="10320"/>
              </w:tabs>
              <w:jc w:val="center"/>
              <w:rPr>
                <w:b/>
                <w:noProof/>
              </w:rPr>
            </w:pPr>
            <w:r w:rsidRPr="00EE65D0">
              <w:rPr>
                <w:b/>
                <w:noProof/>
              </w:rPr>
              <w:t>2020</w:t>
            </w:r>
          </w:p>
        </w:tc>
        <w:tc>
          <w:tcPr>
            <w:tcW w:w="1408" w:type="pct"/>
            <w:gridSpan w:val="2"/>
          </w:tcPr>
          <w:p w:rsidR="00EE65D0" w:rsidRPr="00EE65D0" w:rsidRDefault="00EE65D0" w:rsidP="00EE65D0">
            <w:pPr>
              <w:tabs>
                <w:tab w:val="left" w:pos="10320"/>
              </w:tabs>
              <w:jc w:val="center"/>
              <w:rPr>
                <w:b/>
                <w:noProof/>
              </w:rPr>
            </w:pPr>
            <w:r w:rsidRPr="00EE65D0">
              <w:rPr>
                <w:b/>
                <w:noProof/>
              </w:rPr>
              <w:t>2021</w:t>
            </w:r>
          </w:p>
        </w:tc>
      </w:tr>
      <w:tr w:rsidR="00EE65D0" w:rsidRPr="00EE65D0" w:rsidTr="000562BF">
        <w:tc>
          <w:tcPr>
            <w:tcW w:w="774" w:type="pct"/>
            <w:vMerge/>
          </w:tcPr>
          <w:p w:rsidR="00EE65D0" w:rsidRPr="00EE65D0" w:rsidRDefault="00EE65D0" w:rsidP="00EE65D0">
            <w:pPr>
              <w:tabs>
                <w:tab w:val="left" w:pos="10320"/>
              </w:tabs>
              <w:rPr>
                <w:b/>
                <w:noProof/>
              </w:rPr>
            </w:pPr>
          </w:p>
        </w:tc>
        <w:tc>
          <w:tcPr>
            <w:tcW w:w="352" w:type="pct"/>
            <w:vAlign w:val="center"/>
          </w:tcPr>
          <w:p w:rsidR="00EE65D0" w:rsidRPr="00EE65D0" w:rsidRDefault="00EE65D0" w:rsidP="00EE65D0">
            <w:pPr>
              <w:tabs>
                <w:tab w:val="left" w:pos="10320"/>
              </w:tabs>
              <w:jc w:val="center"/>
              <w:rPr>
                <w:noProof/>
              </w:rPr>
            </w:pPr>
            <w:r w:rsidRPr="00EE65D0">
              <w:rPr>
                <w:noProof/>
              </w:rPr>
              <w:t>чел.</w:t>
            </w:r>
          </w:p>
        </w:tc>
        <w:tc>
          <w:tcPr>
            <w:tcW w:w="1056" w:type="pct"/>
            <w:vAlign w:val="center"/>
          </w:tcPr>
          <w:p w:rsidR="00EE65D0" w:rsidRPr="00EE65D0" w:rsidRDefault="00EE65D0" w:rsidP="00EE65D0">
            <w:pPr>
              <w:tabs>
                <w:tab w:val="left" w:pos="10320"/>
              </w:tabs>
              <w:jc w:val="center"/>
              <w:rPr>
                <w:noProof/>
              </w:rPr>
            </w:pPr>
            <w:r w:rsidRPr="00EE65D0">
              <w:rPr>
                <w:noProof/>
              </w:rPr>
              <w:t>% от общего числа участников</w:t>
            </w:r>
          </w:p>
        </w:tc>
        <w:tc>
          <w:tcPr>
            <w:tcW w:w="353" w:type="pct"/>
            <w:vAlign w:val="center"/>
          </w:tcPr>
          <w:p w:rsidR="00EE65D0" w:rsidRPr="00EE65D0" w:rsidRDefault="00EE65D0" w:rsidP="00EE65D0">
            <w:pPr>
              <w:tabs>
                <w:tab w:val="left" w:pos="10320"/>
              </w:tabs>
              <w:jc w:val="center"/>
              <w:rPr>
                <w:noProof/>
              </w:rPr>
            </w:pPr>
            <w:r w:rsidRPr="00EE65D0">
              <w:rPr>
                <w:noProof/>
              </w:rPr>
              <w:t>чел.</w:t>
            </w:r>
          </w:p>
        </w:tc>
        <w:tc>
          <w:tcPr>
            <w:tcW w:w="1056" w:type="pct"/>
            <w:vAlign w:val="center"/>
          </w:tcPr>
          <w:p w:rsidR="00EE65D0" w:rsidRPr="00EE65D0" w:rsidRDefault="00EE65D0" w:rsidP="00EE65D0">
            <w:pPr>
              <w:tabs>
                <w:tab w:val="left" w:pos="10320"/>
              </w:tabs>
              <w:jc w:val="center"/>
              <w:rPr>
                <w:noProof/>
              </w:rPr>
            </w:pPr>
            <w:r w:rsidRPr="00EE65D0">
              <w:rPr>
                <w:noProof/>
              </w:rPr>
              <w:t>% от общего числа участников</w:t>
            </w:r>
          </w:p>
        </w:tc>
        <w:tc>
          <w:tcPr>
            <w:tcW w:w="352" w:type="pct"/>
            <w:vAlign w:val="center"/>
          </w:tcPr>
          <w:p w:rsidR="00EE65D0" w:rsidRPr="00EE65D0" w:rsidRDefault="00EE65D0" w:rsidP="00EE65D0">
            <w:pPr>
              <w:tabs>
                <w:tab w:val="left" w:pos="10320"/>
              </w:tabs>
              <w:jc w:val="center"/>
              <w:rPr>
                <w:noProof/>
              </w:rPr>
            </w:pPr>
            <w:r w:rsidRPr="00EE65D0">
              <w:rPr>
                <w:noProof/>
              </w:rPr>
              <w:t>чел.</w:t>
            </w:r>
          </w:p>
        </w:tc>
        <w:tc>
          <w:tcPr>
            <w:tcW w:w="1056" w:type="pct"/>
            <w:vAlign w:val="center"/>
          </w:tcPr>
          <w:p w:rsidR="00EE65D0" w:rsidRPr="00EE65D0" w:rsidRDefault="00EE65D0" w:rsidP="00EE65D0">
            <w:pPr>
              <w:tabs>
                <w:tab w:val="left" w:pos="10320"/>
              </w:tabs>
              <w:jc w:val="center"/>
              <w:rPr>
                <w:noProof/>
              </w:rPr>
            </w:pPr>
            <w:r w:rsidRPr="00EE65D0">
              <w:rPr>
                <w:noProof/>
              </w:rPr>
              <w:t>% от общего числа участников</w:t>
            </w:r>
          </w:p>
        </w:tc>
      </w:tr>
      <w:tr w:rsidR="00EE65D0" w:rsidRPr="00EE65D0" w:rsidTr="000562BF">
        <w:tc>
          <w:tcPr>
            <w:tcW w:w="774" w:type="pct"/>
            <w:vAlign w:val="center"/>
          </w:tcPr>
          <w:p w:rsidR="00EE65D0" w:rsidRPr="00EE65D0" w:rsidRDefault="00EE65D0" w:rsidP="00EE65D0">
            <w:pPr>
              <w:tabs>
                <w:tab w:val="left" w:pos="10320"/>
              </w:tabs>
            </w:pPr>
            <w:r w:rsidRPr="00EE65D0">
              <w:t>Женский</w:t>
            </w:r>
          </w:p>
        </w:tc>
        <w:tc>
          <w:tcPr>
            <w:tcW w:w="352" w:type="pct"/>
            <w:vAlign w:val="center"/>
          </w:tcPr>
          <w:p w:rsidR="00EE65D0" w:rsidRPr="00EE65D0" w:rsidRDefault="00EE65D0" w:rsidP="00EE65D0">
            <w:pPr>
              <w:jc w:val="center"/>
              <w:rPr>
                <w:color w:val="000000"/>
              </w:rPr>
            </w:pPr>
            <w:r w:rsidRPr="00EE65D0">
              <w:rPr>
                <w:color w:val="000000"/>
              </w:rPr>
              <w:t>385</w:t>
            </w:r>
          </w:p>
        </w:tc>
        <w:tc>
          <w:tcPr>
            <w:tcW w:w="1056" w:type="pct"/>
            <w:vAlign w:val="center"/>
          </w:tcPr>
          <w:p w:rsidR="00EE65D0" w:rsidRPr="00EE65D0" w:rsidRDefault="00EE65D0" w:rsidP="00EE65D0">
            <w:pPr>
              <w:jc w:val="center"/>
              <w:rPr>
                <w:color w:val="000000"/>
              </w:rPr>
            </w:pPr>
            <w:r w:rsidRPr="00EE65D0">
              <w:rPr>
                <w:color w:val="000000"/>
              </w:rPr>
              <w:t>88%</w:t>
            </w:r>
          </w:p>
        </w:tc>
        <w:tc>
          <w:tcPr>
            <w:tcW w:w="353" w:type="pct"/>
            <w:vAlign w:val="center"/>
          </w:tcPr>
          <w:p w:rsidR="00EE65D0" w:rsidRPr="00EE65D0" w:rsidRDefault="00EE65D0" w:rsidP="00EE65D0">
            <w:pPr>
              <w:jc w:val="center"/>
            </w:pPr>
            <w:r w:rsidRPr="00EE65D0">
              <w:t>374</w:t>
            </w:r>
          </w:p>
        </w:tc>
        <w:tc>
          <w:tcPr>
            <w:tcW w:w="1056" w:type="pct"/>
            <w:vAlign w:val="center"/>
          </w:tcPr>
          <w:p w:rsidR="00EE65D0" w:rsidRPr="00EE65D0" w:rsidRDefault="00EE65D0" w:rsidP="00EE65D0">
            <w:pPr>
              <w:jc w:val="center"/>
            </w:pPr>
            <w:r w:rsidRPr="00EE65D0">
              <w:t>87%</w:t>
            </w:r>
          </w:p>
        </w:tc>
        <w:tc>
          <w:tcPr>
            <w:tcW w:w="352" w:type="pct"/>
            <w:vAlign w:val="bottom"/>
          </w:tcPr>
          <w:p w:rsidR="00EE65D0" w:rsidRPr="00EE65D0" w:rsidRDefault="00EE65D0" w:rsidP="00EE65D0">
            <w:pPr>
              <w:jc w:val="center"/>
            </w:pPr>
            <w:r w:rsidRPr="00EE65D0">
              <w:t>332</w:t>
            </w:r>
          </w:p>
        </w:tc>
        <w:tc>
          <w:tcPr>
            <w:tcW w:w="1056" w:type="pct"/>
            <w:vAlign w:val="bottom"/>
          </w:tcPr>
          <w:p w:rsidR="00EE65D0" w:rsidRPr="00EE65D0" w:rsidRDefault="00EE65D0" w:rsidP="00EE65D0">
            <w:pPr>
              <w:jc w:val="center"/>
            </w:pPr>
            <w:r w:rsidRPr="00EE65D0">
              <w:t>85,8%</w:t>
            </w:r>
          </w:p>
        </w:tc>
      </w:tr>
      <w:tr w:rsidR="00EE65D0" w:rsidRPr="00EE65D0" w:rsidTr="000562BF">
        <w:tc>
          <w:tcPr>
            <w:tcW w:w="774" w:type="pct"/>
            <w:tcBorders>
              <w:top w:val="single" w:sz="4" w:space="0" w:color="auto"/>
              <w:left w:val="single" w:sz="4" w:space="0" w:color="auto"/>
              <w:bottom w:val="single" w:sz="4" w:space="0" w:color="auto"/>
              <w:right w:val="single" w:sz="4" w:space="0" w:color="auto"/>
            </w:tcBorders>
            <w:vAlign w:val="center"/>
          </w:tcPr>
          <w:p w:rsidR="00EE65D0" w:rsidRPr="00EE65D0" w:rsidRDefault="00EE65D0" w:rsidP="00EE65D0">
            <w:pPr>
              <w:tabs>
                <w:tab w:val="left" w:pos="10320"/>
              </w:tabs>
            </w:pPr>
            <w:r w:rsidRPr="00EE65D0">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EE65D0" w:rsidRPr="00EE65D0" w:rsidRDefault="00EE65D0" w:rsidP="00EE65D0">
            <w:pPr>
              <w:jc w:val="center"/>
              <w:rPr>
                <w:color w:val="000000"/>
              </w:rPr>
            </w:pPr>
            <w:r w:rsidRPr="00EE65D0">
              <w:rPr>
                <w:color w:val="000000"/>
              </w:rPr>
              <w:t>52</w:t>
            </w:r>
          </w:p>
        </w:tc>
        <w:tc>
          <w:tcPr>
            <w:tcW w:w="1056" w:type="pct"/>
            <w:tcBorders>
              <w:top w:val="single" w:sz="4" w:space="0" w:color="auto"/>
              <w:left w:val="single" w:sz="4" w:space="0" w:color="auto"/>
              <w:bottom w:val="single" w:sz="4" w:space="0" w:color="auto"/>
              <w:right w:val="single" w:sz="4" w:space="0" w:color="auto"/>
            </w:tcBorders>
            <w:vAlign w:val="center"/>
          </w:tcPr>
          <w:p w:rsidR="00EE65D0" w:rsidRPr="00EE65D0" w:rsidRDefault="00EE65D0" w:rsidP="00EE65D0">
            <w:pPr>
              <w:jc w:val="center"/>
              <w:rPr>
                <w:color w:val="000000"/>
              </w:rPr>
            </w:pPr>
            <w:r w:rsidRPr="00EE65D0">
              <w:rPr>
                <w:color w:val="000000"/>
              </w:rPr>
              <w:t>12%</w:t>
            </w:r>
          </w:p>
        </w:tc>
        <w:tc>
          <w:tcPr>
            <w:tcW w:w="353" w:type="pct"/>
            <w:tcBorders>
              <w:top w:val="single" w:sz="4" w:space="0" w:color="auto"/>
              <w:left w:val="single" w:sz="4" w:space="0" w:color="auto"/>
              <w:bottom w:val="single" w:sz="4" w:space="0" w:color="auto"/>
              <w:right w:val="single" w:sz="4" w:space="0" w:color="auto"/>
            </w:tcBorders>
            <w:vAlign w:val="center"/>
          </w:tcPr>
          <w:p w:rsidR="00EE65D0" w:rsidRPr="00EE65D0" w:rsidRDefault="00EE65D0" w:rsidP="00EE65D0">
            <w:pPr>
              <w:jc w:val="center"/>
            </w:pPr>
            <w:r w:rsidRPr="00EE65D0">
              <w:t>56</w:t>
            </w:r>
          </w:p>
        </w:tc>
        <w:tc>
          <w:tcPr>
            <w:tcW w:w="1056" w:type="pct"/>
            <w:tcBorders>
              <w:top w:val="single" w:sz="4" w:space="0" w:color="auto"/>
              <w:left w:val="single" w:sz="4" w:space="0" w:color="auto"/>
              <w:bottom w:val="single" w:sz="4" w:space="0" w:color="auto"/>
              <w:right w:val="single" w:sz="4" w:space="0" w:color="auto"/>
            </w:tcBorders>
            <w:vAlign w:val="center"/>
          </w:tcPr>
          <w:p w:rsidR="00EE65D0" w:rsidRPr="00EE65D0" w:rsidRDefault="00EE65D0" w:rsidP="00EE65D0">
            <w:pPr>
              <w:jc w:val="center"/>
            </w:pPr>
            <w:r w:rsidRPr="00EE65D0">
              <w:t>13%</w:t>
            </w:r>
          </w:p>
        </w:tc>
        <w:tc>
          <w:tcPr>
            <w:tcW w:w="352" w:type="pct"/>
            <w:tcBorders>
              <w:top w:val="single" w:sz="4" w:space="0" w:color="auto"/>
              <w:left w:val="single" w:sz="4" w:space="0" w:color="auto"/>
              <w:bottom w:val="single" w:sz="4" w:space="0" w:color="auto"/>
              <w:right w:val="single" w:sz="4" w:space="0" w:color="auto"/>
            </w:tcBorders>
            <w:vAlign w:val="bottom"/>
          </w:tcPr>
          <w:p w:rsidR="00EE65D0" w:rsidRPr="00EE65D0" w:rsidRDefault="00EE65D0" w:rsidP="00EE65D0">
            <w:pPr>
              <w:jc w:val="center"/>
            </w:pPr>
            <w:r w:rsidRPr="00EE65D0">
              <w:t>55</w:t>
            </w:r>
          </w:p>
        </w:tc>
        <w:tc>
          <w:tcPr>
            <w:tcW w:w="1056" w:type="pct"/>
            <w:tcBorders>
              <w:top w:val="single" w:sz="4" w:space="0" w:color="auto"/>
              <w:left w:val="single" w:sz="4" w:space="0" w:color="auto"/>
              <w:bottom w:val="single" w:sz="4" w:space="0" w:color="auto"/>
              <w:right w:val="single" w:sz="4" w:space="0" w:color="auto"/>
            </w:tcBorders>
            <w:vAlign w:val="bottom"/>
          </w:tcPr>
          <w:p w:rsidR="00EE65D0" w:rsidRPr="00EE65D0" w:rsidRDefault="00EE65D0" w:rsidP="00EE65D0">
            <w:pPr>
              <w:jc w:val="center"/>
            </w:pPr>
            <w:r w:rsidRPr="00EE65D0">
              <w:t>14,2%</w:t>
            </w:r>
          </w:p>
        </w:tc>
      </w:tr>
    </w:tbl>
    <w:p w:rsidR="00EE65D0" w:rsidRPr="00EE65D0" w:rsidRDefault="00EE65D0" w:rsidP="00EE65D0">
      <w:pPr>
        <w:ind w:left="568" w:hanging="568"/>
      </w:pPr>
    </w:p>
    <w:p w:rsidR="00EE65D0" w:rsidRPr="00EE65D0" w:rsidRDefault="00EE65D0" w:rsidP="000562BF">
      <w:pPr>
        <w:keepNext/>
        <w:keepLines/>
        <w:numPr>
          <w:ilvl w:val="1"/>
          <w:numId w:val="6"/>
        </w:numPr>
        <w:tabs>
          <w:tab w:val="left" w:pos="142"/>
        </w:tabs>
        <w:spacing w:before="200"/>
        <w:ind w:left="426" w:hanging="852"/>
        <w:outlineLvl w:val="2"/>
        <w:rPr>
          <w:rFonts w:eastAsia="SimSun"/>
          <w:b/>
          <w:bCs/>
          <w:sz w:val="28"/>
          <w:lang w:val="x-none"/>
        </w:rPr>
      </w:pPr>
      <w:r w:rsidRPr="00EE65D0">
        <w:rPr>
          <w:rFonts w:eastAsia="SimSun"/>
          <w:b/>
          <w:bCs/>
          <w:sz w:val="28"/>
          <w:lang w:val="x-none"/>
        </w:rPr>
        <w:t xml:space="preserve">Количество участников ЕГЭ в регионе по категориям </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3</w:t>
      </w:r>
      <w:r w:rsidRPr="00EE65D0">
        <w:rPr>
          <w:bCs/>
          <w:i/>
          <w:sz w:val="18"/>
          <w:szCs w:val="18"/>
        </w:rPr>
        <w:fldChar w:fldCharType="end"/>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7"/>
      </w:tblGrid>
      <w:tr w:rsidR="00EE65D0" w:rsidRPr="00EE65D0" w:rsidTr="00F0318B">
        <w:tc>
          <w:tcPr>
            <w:tcW w:w="7797" w:type="dxa"/>
          </w:tcPr>
          <w:p w:rsidR="00EE65D0" w:rsidRPr="00EE65D0" w:rsidRDefault="00EE65D0" w:rsidP="00EE65D0">
            <w:pPr>
              <w:contextualSpacing/>
              <w:jc w:val="both"/>
              <w:rPr>
                <w:b/>
              </w:rPr>
            </w:pPr>
            <w:r w:rsidRPr="00EE65D0">
              <w:rPr>
                <w:b/>
              </w:rPr>
              <w:t>Всего участников ЕГЭ по предмету</w:t>
            </w:r>
          </w:p>
        </w:tc>
        <w:tc>
          <w:tcPr>
            <w:tcW w:w="2127" w:type="dxa"/>
            <w:tcBorders>
              <w:bottom w:val="single" w:sz="4" w:space="0" w:color="auto"/>
            </w:tcBorders>
            <w:vAlign w:val="center"/>
          </w:tcPr>
          <w:p w:rsidR="00EE65D0" w:rsidRPr="00EE65D0" w:rsidRDefault="00EE65D0" w:rsidP="00EE65D0">
            <w:pPr>
              <w:contextualSpacing/>
              <w:jc w:val="center"/>
            </w:pPr>
            <w:r w:rsidRPr="00EE65D0">
              <w:t>387</w:t>
            </w:r>
          </w:p>
        </w:tc>
      </w:tr>
      <w:tr w:rsidR="00EE65D0" w:rsidRPr="00EE65D0" w:rsidTr="00F0318B">
        <w:trPr>
          <w:trHeight w:val="545"/>
        </w:trPr>
        <w:tc>
          <w:tcPr>
            <w:tcW w:w="7797" w:type="dxa"/>
          </w:tcPr>
          <w:p w:rsidR="00EE65D0" w:rsidRPr="00EE65D0" w:rsidRDefault="00EE65D0" w:rsidP="00EE65D0">
            <w:pPr>
              <w:contextualSpacing/>
              <w:jc w:val="both"/>
            </w:pPr>
            <w:r w:rsidRPr="00EE65D0">
              <w:t>Из них:</w:t>
            </w:r>
          </w:p>
          <w:p w:rsidR="00EE65D0" w:rsidRPr="00EE65D0" w:rsidRDefault="00EE65D0" w:rsidP="000562BF">
            <w:pPr>
              <w:numPr>
                <w:ilvl w:val="0"/>
                <w:numId w:val="1"/>
              </w:numPr>
              <w:contextualSpacing/>
              <w:jc w:val="both"/>
              <w:rPr>
                <w:rFonts w:ascii="Calibri" w:hAnsi="Calibri"/>
                <w:sz w:val="22"/>
                <w:szCs w:val="22"/>
                <w:lang w:eastAsia="en-US"/>
              </w:rPr>
            </w:pPr>
            <w:r w:rsidRPr="00EE65D0">
              <w:rPr>
                <w:lang w:eastAsia="en-US"/>
              </w:rPr>
              <w:t>выпускников текущего года, обучающихся по программам СОО</w:t>
            </w:r>
          </w:p>
        </w:tc>
        <w:tc>
          <w:tcPr>
            <w:tcW w:w="212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342</w:t>
            </w:r>
          </w:p>
        </w:tc>
      </w:tr>
      <w:tr w:rsidR="00EE65D0" w:rsidRPr="00EE65D0" w:rsidTr="00F0318B">
        <w:tc>
          <w:tcPr>
            <w:tcW w:w="7797" w:type="dxa"/>
          </w:tcPr>
          <w:p w:rsidR="00EE65D0" w:rsidRPr="00EE65D0" w:rsidRDefault="00EE65D0" w:rsidP="000562BF">
            <w:pPr>
              <w:numPr>
                <w:ilvl w:val="0"/>
                <w:numId w:val="1"/>
              </w:numPr>
              <w:contextualSpacing/>
              <w:jc w:val="both"/>
              <w:rPr>
                <w:lang w:eastAsia="en-US"/>
              </w:rPr>
            </w:pPr>
            <w:r w:rsidRPr="00EE65D0">
              <w:rPr>
                <w:lang w:eastAsia="en-US"/>
              </w:rPr>
              <w:t>выпускников текущего года, обучающихся по программам СПО</w:t>
            </w:r>
          </w:p>
        </w:tc>
        <w:tc>
          <w:tcPr>
            <w:tcW w:w="212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w:t>
            </w:r>
          </w:p>
        </w:tc>
      </w:tr>
      <w:tr w:rsidR="00EE65D0" w:rsidRPr="00EE65D0" w:rsidTr="00F0318B">
        <w:tc>
          <w:tcPr>
            <w:tcW w:w="7797" w:type="dxa"/>
          </w:tcPr>
          <w:p w:rsidR="00EE65D0" w:rsidRPr="00EE65D0" w:rsidRDefault="00EE65D0" w:rsidP="000562BF">
            <w:pPr>
              <w:numPr>
                <w:ilvl w:val="0"/>
                <w:numId w:val="1"/>
              </w:numPr>
              <w:contextualSpacing/>
              <w:jc w:val="both"/>
              <w:rPr>
                <w:lang w:eastAsia="en-US"/>
              </w:rPr>
            </w:pPr>
            <w:r w:rsidRPr="00EE65D0">
              <w:rPr>
                <w:lang w:eastAsia="en-US"/>
              </w:rPr>
              <w:t>выпускников прошлых лет</w:t>
            </w:r>
          </w:p>
        </w:tc>
        <w:tc>
          <w:tcPr>
            <w:tcW w:w="212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31</w:t>
            </w:r>
          </w:p>
        </w:tc>
      </w:tr>
      <w:tr w:rsidR="00EE65D0" w:rsidRPr="00EE65D0" w:rsidTr="00F0318B">
        <w:tc>
          <w:tcPr>
            <w:tcW w:w="7797" w:type="dxa"/>
          </w:tcPr>
          <w:p w:rsidR="00EE65D0" w:rsidRPr="00EE65D0" w:rsidRDefault="00EE65D0" w:rsidP="000562BF">
            <w:pPr>
              <w:numPr>
                <w:ilvl w:val="0"/>
                <w:numId w:val="1"/>
              </w:numPr>
              <w:contextualSpacing/>
              <w:jc w:val="both"/>
              <w:rPr>
                <w:lang w:eastAsia="en-US"/>
              </w:rPr>
            </w:pPr>
            <w:r w:rsidRPr="00EE65D0">
              <w:rPr>
                <w:lang w:eastAsia="en-US"/>
              </w:rPr>
              <w:t>участников с ограниченными возможностями здоровья</w:t>
            </w:r>
          </w:p>
        </w:tc>
        <w:tc>
          <w:tcPr>
            <w:tcW w:w="212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w:t>
            </w:r>
          </w:p>
        </w:tc>
      </w:tr>
    </w:tbl>
    <w:p w:rsidR="00EE65D0" w:rsidRPr="00EE65D0" w:rsidRDefault="00EE65D0" w:rsidP="000562BF">
      <w:pPr>
        <w:keepNext/>
        <w:keepLines/>
        <w:numPr>
          <w:ilvl w:val="1"/>
          <w:numId w:val="6"/>
        </w:numPr>
        <w:tabs>
          <w:tab w:val="left" w:pos="142"/>
        </w:tabs>
        <w:spacing w:before="200"/>
        <w:ind w:left="426" w:hanging="852"/>
        <w:outlineLvl w:val="2"/>
        <w:rPr>
          <w:rFonts w:eastAsia="SimSun"/>
          <w:b/>
          <w:bCs/>
          <w:sz w:val="28"/>
          <w:lang w:val="x-none"/>
        </w:rPr>
      </w:pPr>
      <w:r w:rsidRPr="00EE65D0">
        <w:rPr>
          <w:rFonts w:eastAsia="SimSun"/>
          <w:b/>
          <w:bCs/>
          <w:sz w:val="28"/>
          <w:lang w:val="x-none"/>
        </w:rPr>
        <w:t xml:space="preserve">Количество участников ЕГЭ по типам ОО </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4</w:t>
      </w:r>
      <w:r w:rsidRPr="00EE65D0">
        <w:rPr>
          <w:bCs/>
          <w:i/>
          <w:sz w:val="18"/>
          <w:szCs w:val="18"/>
        </w:rPr>
        <w:fldChar w:fldCharType="end"/>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7"/>
      </w:tblGrid>
      <w:tr w:rsidR="00EE65D0" w:rsidRPr="00EE65D0" w:rsidTr="00F0318B">
        <w:tc>
          <w:tcPr>
            <w:tcW w:w="7797" w:type="dxa"/>
          </w:tcPr>
          <w:p w:rsidR="00EE65D0" w:rsidRPr="00EE65D0" w:rsidRDefault="00EE65D0" w:rsidP="00EE65D0">
            <w:pPr>
              <w:contextualSpacing/>
              <w:jc w:val="both"/>
              <w:rPr>
                <w:b/>
              </w:rPr>
            </w:pPr>
            <w:r w:rsidRPr="00EE65D0">
              <w:rPr>
                <w:b/>
              </w:rPr>
              <w:t>Всего ВТГ</w:t>
            </w:r>
          </w:p>
        </w:tc>
        <w:tc>
          <w:tcPr>
            <w:tcW w:w="2127" w:type="dxa"/>
            <w:vAlign w:val="center"/>
          </w:tcPr>
          <w:p w:rsidR="00EE65D0" w:rsidRPr="00EE65D0" w:rsidRDefault="00EE65D0" w:rsidP="00EE65D0">
            <w:pPr>
              <w:contextualSpacing/>
              <w:jc w:val="center"/>
            </w:pPr>
            <w:r w:rsidRPr="00EE65D0">
              <w:t>346</w:t>
            </w:r>
          </w:p>
        </w:tc>
      </w:tr>
      <w:tr w:rsidR="00EE65D0" w:rsidRPr="00EE65D0" w:rsidTr="00F0318B">
        <w:tc>
          <w:tcPr>
            <w:tcW w:w="7797" w:type="dxa"/>
          </w:tcPr>
          <w:p w:rsidR="00EE65D0" w:rsidRPr="00EE65D0" w:rsidRDefault="00EE65D0" w:rsidP="00EE65D0">
            <w:pPr>
              <w:contextualSpacing/>
              <w:jc w:val="both"/>
            </w:pPr>
            <w:r w:rsidRPr="00EE65D0">
              <w:t>Из них:</w:t>
            </w:r>
          </w:p>
          <w:p w:rsidR="00EE65D0" w:rsidRPr="00EE65D0" w:rsidRDefault="00EE65D0" w:rsidP="000562BF">
            <w:pPr>
              <w:numPr>
                <w:ilvl w:val="0"/>
                <w:numId w:val="1"/>
              </w:numPr>
              <w:contextualSpacing/>
              <w:jc w:val="both"/>
              <w:rPr>
                <w:lang w:eastAsia="en-US"/>
              </w:rPr>
            </w:pPr>
            <w:r w:rsidRPr="00EE65D0">
              <w:rPr>
                <w:lang w:eastAsia="en-US"/>
              </w:rPr>
              <w:t>выпускники лицеев и гимназий</w:t>
            </w:r>
          </w:p>
        </w:tc>
        <w:tc>
          <w:tcPr>
            <w:tcW w:w="2127" w:type="dxa"/>
            <w:vAlign w:val="center"/>
          </w:tcPr>
          <w:p w:rsidR="00EE65D0" w:rsidRPr="00EE65D0" w:rsidRDefault="00EE65D0" w:rsidP="00EE65D0">
            <w:pPr>
              <w:contextualSpacing/>
              <w:jc w:val="center"/>
            </w:pPr>
            <w:r w:rsidRPr="00EE65D0">
              <w:t>95</w:t>
            </w:r>
          </w:p>
        </w:tc>
      </w:tr>
      <w:tr w:rsidR="00EE65D0" w:rsidRPr="00EE65D0" w:rsidTr="00F0318B">
        <w:tc>
          <w:tcPr>
            <w:tcW w:w="7797" w:type="dxa"/>
          </w:tcPr>
          <w:p w:rsidR="00EE65D0" w:rsidRPr="00EE65D0" w:rsidRDefault="00EE65D0" w:rsidP="000562BF">
            <w:pPr>
              <w:numPr>
                <w:ilvl w:val="0"/>
                <w:numId w:val="1"/>
              </w:numPr>
              <w:contextualSpacing/>
              <w:jc w:val="both"/>
              <w:rPr>
                <w:lang w:eastAsia="en-US"/>
              </w:rPr>
            </w:pPr>
            <w:r w:rsidRPr="00EE65D0">
              <w:rPr>
                <w:lang w:eastAsia="en-US"/>
              </w:rPr>
              <w:t>выпускники СОШ</w:t>
            </w:r>
          </w:p>
        </w:tc>
        <w:tc>
          <w:tcPr>
            <w:tcW w:w="2127" w:type="dxa"/>
            <w:vAlign w:val="center"/>
          </w:tcPr>
          <w:p w:rsidR="00EE65D0" w:rsidRPr="00EE65D0" w:rsidRDefault="00EE65D0" w:rsidP="00EE65D0">
            <w:pPr>
              <w:contextualSpacing/>
              <w:jc w:val="center"/>
            </w:pPr>
            <w:r w:rsidRPr="00EE65D0">
              <w:t>251</w:t>
            </w:r>
          </w:p>
        </w:tc>
      </w:tr>
    </w:tbl>
    <w:p w:rsidR="00EE65D0" w:rsidRPr="00EE65D0" w:rsidRDefault="00EE65D0" w:rsidP="00EE65D0"/>
    <w:p w:rsidR="00EE65D0" w:rsidRPr="00EE65D0" w:rsidRDefault="00EE65D0" w:rsidP="000562BF">
      <w:pPr>
        <w:keepNext/>
        <w:keepLines/>
        <w:numPr>
          <w:ilvl w:val="1"/>
          <w:numId w:val="6"/>
        </w:numPr>
        <w:tabs>
          <w:tab w:val="left" w:pos="142"/>
        </w:tabs>
        <w:spacing w:before="200"/>
        <w:ind w:left="426" w:hanging="852"/>
        <w:outlineLvl w:val="2"/>
        <w:rPr>
          <w:rFonts w:eastAsia="SimSun"/>
          <w:b/>
          <w:bCs/>
          <w:sz w:val="28"/>
          <w:lang w:val="x-none"/>
        </w:rPr>
      </w:pPr>
      <w:r w:rsidRPr="00EE65D0">
        <w:rPr>
          <w:rFonts w:eastAsia="SimSun"/>
          <w:b/>
          <w:bCs/>
          <w:sz w:val="28"/>
          <w:lang w:val="x-none"/>
        </w:rPr>
        <w:t>Количество участников ЕГЭ по предмету по АТЕ региона</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5</w:t>
      </w:r>
      <w:r w:rsidRPr="00EE65D0">
        <w:rPr>
          <w:bCs/>
          <w:i/>
          <w:sz w:val="18"/>
          <w:szCs w:val="18"/>
        </w:rPr>
        <w:fldChar w:fldCharType="end"/>
      </w:r>
    </w:p>
    <w:tbl>
      <w:tblPr>
        <w:tblW w:w="11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551"/>
        <w:gridCol w:w="1142"/>
      </w:tblGrid>
      <w:tr w:rsidR="00EE65D0" w:rsidRPr="00EE65D0" w:rsidTr="00F0318B">
        <w:trPr>
          <w:gridAfter w:val="1"/>
          <w:wAfter w:w="1142" w:type="dxa"/>
        </w:trPr>
        <w:tc>
          <w:tcPr>
            <w:tcW w:w="568"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 п/п</w:t>
            </w:r>
          </w:p>
        </w:tc>
        <w:tc>
          <w:tcPr>
            <w:tcW w:w="3544"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АТЕ</w:t>
            </w:r>
          </w:p>
        </w:tc>
        <w:tc>
          <w:tcPr>
            <w:tcW w:w="3261" w:type="dxa"/>
            <w:tcBorders>
              <w:bottom w:val="single" w:sz="4" w:space="0" w:color="auto"/>
            </w:tcBorders>
          </w:tcPr>
          <w:p w:rsidR="00EE65D0" w:rsidRPr="00EE65D0" w:rsidRDefault="00EE65D0" w:rsidP="00EE65D0">
            <w:pPr>
              <w:ind w:hanging="108"/>
              <w:contextualSpacing/>
              <w:jc w:val="center"/>
              <w:rPr>
                <w:lang w:eastAsia="en-US"/>
              </w:rPr>
            </w:pPr>
            <w:r w:rsidRPr="00EE65D0">
              <w:rPr>
                <w:lang w:eastAsia="en-US"/>
              </w:rPr>
              <w:t>Количество участников ЕГЭ по учебному предмету</w:t>
            </w:r>
          </w:p>
        </w:tc>
        <w:tc>
          <w:tcPr>
            <w:tcW w:w="2551" w:type="dxa"/>
            <w:tcBorders>
              <w:bottom w:val="single" w:sz="4" w:space="0" w:color="auto"/>
            </w:tcBorders>
          </w:tcPr>
          <w:p w:rsidR="00EE65D0" w:rsidRPr="00EE65D0" w:rsidRDefault="00EE65D0" w:rsidP="00EE65D0">
            <w:pPr>
              <w:contextualSpacing/>
              <w:jc w:val="center"/>
              <w:rPr>
                <w:lang w:eastAsia="en-US"/>
              </w:rPr>
            </w:pPr>
            <w:r w:rsidRPr="00EE65D0">
              <w:rPr>
                <w:lang w:eastAsia="en-US"/>
              </w:rPr>
              <w:t>% от общего числа участников в регионе</w:t>
            </w: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Вышневолоцкий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2,33</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 xml:space="preserve">г. Кимры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г.Ржев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3,88</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г.Тверь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50,65</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город Торжок</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3,10</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Андреапольский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Бежецкий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0,78</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Бологовский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2,33</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 xml:space="preserve">Весьегонский муниципальный округ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Жарковский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0,78</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Западнодвинский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Калининский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2,07</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Калязинский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Кашинский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Конаковский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6,20</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Краснохолмский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Кувшиновский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0,52</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Лесной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Лихославльский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1,03</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Максатихинский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Нелидовский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1,29</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Оленинский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Осташковский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1,55</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Пеновский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Сандовский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Селижаровский муниципальный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0,26</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Сонковский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0,52</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Спировский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0,78</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Старицкий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1,03</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Торжокский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0,78</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Торопецкий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0,52</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Удомельский городской округ</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2,07</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Фировский район</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0,52</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ЗАТО Озерный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0,52</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r w:rsidR="00EE65D0" w:rsidRPr="00EE65D0" w:rsidTr="00F0318B">
        <w:tc>
          <w:tcPr>
            <w:tcW w:w="568" w:type="dxa"/>
            <w:tcBorders>
              <w:top w:val="single" w:sz="4" w:space="0" w:color="auto"/>
              <w:bottom w:val="single" w:sz="4" w:space="0" w:color="auto"/>
              <w:right w:val="single" w:sz="4" w:space="0" w:color="auto"/>
            </w:tcBorders>
            <w:vAlign w:val="bottom"/>
          </w:tcPr>
          <w:p w:rsidR="00EE65D0" w:rsidRPr="00EE65D0" w:rsidRDefault="00EE65D0" w:rsidP="00EE65D0">
            <w:pPr>
              <w:jc w:val="right"/>
              <w:rPr>
                <w:color w:val="000000"/>
              </w:rPr>
            </w:pPr>
            <w:r w:rsidRPr="00EE65D0">
              <w:rPr>
                <w:color w:val="000000"/>
              </w:rPr>
              <w:t>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rPr>
            </w:pPr>
            <w:r w:rsidRPr="00EE65D0">
              <w:rPr>
                <w:color w:val="000000"/>
              </w:rPr>
              <w:t>Министерство образования Тверской области</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7,24</w:t>
            </w:r>
          </w:p>
        </w:tc>
        <w:tc>
          <w:tcPr>
            <w:tcW w:w="1142" w:type="dxa"/>
            <w:tcBorders>
              <w:top w:val="nil"/>
              <w:left w:val="single" w:sz="4" w:space="0" w:color="auto"/>
              <w:bottom w:val="nil"/>
              <w:right w:val="nil"/>
            </w:tcBorders>
            <w:shd w:val="clear" w:color="auto" w:fill="auto"/>
            <w:vAlign w:val="bottom"/>
          </w:tcPr>
          <w:p w:rsidR="00EE65D0" w:rsidRPr="00EE65D0" w:rsidRDefault="00EE65D0" w:rsidP="00EE65D0">
            <w:pPr>
              <w:jc w:val="right"/>
              <w:rPr>
                <w:color w:val="000000"/>
              </w:rPr>
            </w:pPr>
          </w:p>
        </w:tc>
      </w:tr>
    </w:tbl>
    <w:p w:rsidR="00EE65D0" w:rsidRPr="00EE65D0" w:rsidRDefault="00EE65D0" w:rsidP="00EE65D0">
      <w:pPr>
        <w:ind w:left="-426" w:firstLine="426"/>
        <w:jc w:val="both"/>
        <w:rPr>
          <w:rFonts w:eastAsia="Times New Roman"/>
          <w:b/>
        </w:rPr>
      </w:pPr>
    </w:p>
    <w:p w:rsidR="00EE65D0" w:rsidRPr="00EE65D0" w:rsidRDefault="00EE65D0" w:rsidP="00EE65D0">
      <w:pPr>
        <w:ind w:left="-426" w:firstLine="426"/>
        <w:jc w:val="both"/>
        <w:rPr>
          <w:rFonts w:eastAsia="Times New Roman"/>
          <w:b/>
        </w:rPr>
      </w:pPr>
    </w:p>
    <w:p w:rsidR="00EE65D0" w:rsidRPr="00B4568A" w:rsidRDefault="00EE65D0" w:rsidP="000562BF">
      <w:pPr>
        <w:keepNext/>
        <w:keepLines/>
        <w:numPr>
          <w:ilvl w:val="1"/>
          <w:numId w:val="6"/>
        </w:numPr>
        <w:tabs>
          <w:tab w:val="left" w:pos="142"/>
        </w:tabs>
        <w:spacing w:before="200"/>
        <w:ind w:left="142" w:hanging="568"/>
        <w:jc w:val="both"/>
        <w:outlineLvl w:val="2"/>
        <w:rPr>
          <w:rFonts w:eastAsia="SimSun"/>
          <w:b/>
          <w:bCs/>
          <w:sz w:val="28"/>
          <w:lang w:val="x-none"/>
        </w:rPr>
      </w:pPr>
      <w:r w:rsidRPr="00B4568A">
        <w:rPr>
          <w:rFonts w:eastAsia="SimSun"/>
          <w:b/>
          <w:bCs/>
          <w:sz w:val="28"/>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6</w:t>
      </w:r>
      <w:r w:rsidRPr="00EE65D0">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EE65D0" w:rsidRPr="00EE65D0" w:rsidTr="000562BF">
        <w:trPr>
          <w:cantSplit/>
          <w:tblHeader/>
        </w:trPr>
        <w:tc>
          <w:tcPr>
            <w:tcW w:w="568" w:type="dxa"/>
            <w:shd w:val="clear" w:color="auto" w:fill="auto"/>
            <w:vAlign w:val="center"/>
          </w:tcPr>
          <w:p w:rsidR="00EE65D0" w:rsidRPr="00EE65D0" w:rsidRDefault="00EE65D0" w:rsidP="00EE65D0">
            <w:pPr>
              <w:contextualSpacing/>
              <w:jc w:val="center"/>
              <w:rPr>
                <w:lang w:eastAsia="en-US"/>
              </w:rPr>
            </w:pPr>
            <w:r w:rsidRPr="00EE65D0">
              <w:rPr>
                <w:lang w:eastAsia="en-US"/>
              </w:rPr>
              <w:t>№ п/п</w:t>
            </w:r>
          </w:p>
        </w:tc>
        <w:tc>
          <w:tcPr>
            <w:tcW w:w="6804" w:type="dxa"/>
            <w:shd w:val="clear" w:color="auto" w:fill="auto"/>
            <w:vAlign w:val="center"/>
          </w:tcPr>
          <w:p w:rsidR="00EE65D0" w:rsidRPr="00EE65D0" w:rsidRDefault="00EE65D0" w:rsidP="00EE65D0">
            <w:pPr>
              <w:contextualSpacing/>
              <w:jc w:val="center"/>
              <w:rPr>
                <w:lang w:eastAsia="en-US"/>
              </w:rPr>
            </w:pPr>
            <w:r w:rsidRPr="00EE65D0">
              <w:rPr>
                <w:lang w:eastAsia="en-US"/>
              </w:rPr>
              <w:t>Название УМК из федерального перечня</w:t>
            </w:r>
          </w:p>
        </w:tc>
        <w:tc>
          <w:tcPr>
            <w:tcW w:w="2693" w:type="dxa"/>
            <w:shd w:val="clear" w:color="auto" w:fill="auto"/>
            <w:vAlign w:val="center"/>
          </w:tcPr>
          <w:p w:rsidR="00EE65D0" w:rsidRPr="00EE65D0" w:rsidRDefault="00EE65D0" w:rsidP="00EE65D0">
            <w:pPr>
              <w:contextualSpacing/>
              <w:jc w:val="center"/>
              <w:rPr>
                <w:lang w:eastAsia="en-US"/>
              </w:rPr>
            </w:pPr>
            <w:r w:rsidRPr="00EE65D0">
              <w:rPr>
                <w:lang w:eastAsia="en-US"/>
              </w:rPr>
              <w:t>Примерный процент ОО, в которых использовался данный УМК / другие пособия</w:t>
            </w:r>
          </w:p>
        </w:tc>
      </w:tr>
      <w:tr w:rsidR="00EE65D0" w:rsidRPr="00EE65D0" w:rsidTr="000562BF">
        <w:trPr>
          <w:cantSplit/>
        </w:trPr>
        <w:tc>
          <w:tcPr>
            <w:tcW w:w="568" w:type="dxa"/>
            <w:shd w:val="clear" w:color="auto" w:fill="auto"/>
          </w:tcPr>
          <w:p w:rsidR="00EE65D0" w:rsidRPr="00634251" w:rsidRDefault="00EE65D0" w:rsidP="00EE65D0">
            <w:pPr>
              <w:pStyle w:val="a3"/>
              <w:spacing w:after="0" w:line="240" w:lineRule="auto"/>
              <w:ind w:left="0"/>
              <w:rPr>
                <w:rFonts w:ascii="Times New Roman" w:hAnsi="Times New Roman"/>
                <w:sz w:val="24"/>
                <w:szCs w:val="24"/>
              </w:rPr>
            </w:pPr>
            <w:r>
              <w:rPr>
                <w:rFonts w:ascii="Times New Roman" w:hAnsi="Times New Roman"/>
                <w:sz w:val="24"/>
                <w:szCs w:val="24"/>
              </w:rPr>
              <w:t>1</w:t>
            </w:r>
          </w:p>
        </w:tc>
        <w:tc>
          <w:tcPr>
            <w:tcW w:w="6804" w:type="dxa"/>
            <w:shd w:val="clear" w:color="auto" w:fill="auto"/>
          </w:tcPr>
          <w:p w:rsidR="00EE65D0" w:rsidRPr="00667C6A" w:rsidRDefault="00EE65D0" w:rsidP="00EE65D0">
            <w:pPr>
              <w:jc w:val="both"/>
            </w:pPr>
            <w:r w:rsidRPr="00667C6A">
              <w:t>Зинин С.А., Сахаров В.И.</w:t>
            </w:r>
            <w:r>
              <w:t> </w:t>
            </w:r>
            <w:r w:rsidRPr="00667C6A">
              <w:t xml:space="preserve">Литература (базовый и углубленный уровни). 10,11 классы. - ООО </w:t>
            </w:r>
            <w:r>
              <w:t>«</w:t>
            </w:r>
            <w:r w:rsidRPr="00667C6A">
              <w:t>Русское слово - учебник</w:t>
            </w:r>
            <w:r>
              <w:t>»</w:t>
            </w:r>
          </w:p>
        </w:tc>
        <w:tc>
          <w:tcPr>
            <w:tcW w:w="2693" w:type="dxa"/>
            <w:shd w:val="clear" w:color="auto" w:fill="auto"/>
            <w:vAlign w:val="center"/>
          </w:tcPr>
          <w:p w:rsidR="00EE65D0" w:rsidRPr="00667C6A" w:rsidRDefault="00EE65D0" w:rsidP="00EE65D0">
            <w:pPr>
              <w:jc w:val="center"/>
            </w:pPr>
            <w:r w:rsidRPr="00667C6A">
              <w:t>36</w:t>
            </w:r>
          </w:p>
        </w:tc>
      </w:tr>
      <w:tr w:rsidR="00EE65D0" w:rsidRPr="00EE65D0" w:rsidTr="000562BF">
        <w:trPr>
          <w:cantSplit/>
        </w:trPr>
        <w:tc>
          <w:tcPr>
            <w:tcW w:w="568" w:type="dxa"/>
            <w:shd w:val="clear" w:color="auto" w:fill="auto"/>
          </w:tcPr>
          <w:p w:rsidR="00EE65D0" w:rsidRPr="00634251" w:rsidRDefault="00EE65D0" w:rsidP="00EE65D0">
            <w:pPr>
              <w:pStyle w:val="a3"/>
              <w:spacing w:after="0" w:line="240" w:lineRule="auto"/>
              <w:ind w:left="0"/>
              <w:rPr>
                <w:rFonts w:ascii="Times New Roman" w:hAnsi="Times New Roman"/>
                <w:sz w:val="24"/>
                <w:szCs w:val="24"/>
              </w:rPr>
            </w:pPr>
            <w:r>
              <w:rPr>
                <w:rFonts w:ascii="Times New Roman" w:hAnsi="Times New Roman"/>
                <w:sz w:val="24"/>
                <w:szCs w:val="24"/>
              </w:rPr>
              <w:t>2</w:t>
            </w:r>
          </w:p>
        </w:tc>
        <w:tc>
          <w:tcPr>
            <w:tcW w:w="6804" w:type="dxa"/>
            <w:shd w:val="clear" w:color="auto" w:fill="auto"/>
          </w:tcPr>
          <w:p w:rsidR="00EE65D0" w:rsidRPr="00667C6A" w:rsidRDefault="00EE65D0" w:rsidP="00EE65D0">
            <w:pPr>
              <w:jc w:val="both"/>
            </w:pPr>
            <w:r w:rsidRPr="00667C6A">
              <w:t xml:space="preserve">Сухих И.Н. Литература (базовый уровень). 10,11 классы. - ООО </w:t>
            </w:r>
            <w:r>
              <w:t>«</w:t>
            </w:r>
            <w:r w:rsidRPr="00667C6A">
              <w:t xml:space="preserve">Образовательно-издательский центр </w:t>
            </w:r>
            <w:r>
              <w:t>«</w:t>
            </w:r>
            <w:r w:rsidRPr="00667C6A">
              <w:t>Академия</w:t>
            </w:r>
            <w:r>
              <w:t>»</w:t>
            </w:r>
          </w:p>
        </w:tc>
        <w:tc>
          <w:tcPr>
            <w:tcW w:w="2693" w:type="dxa"/>
            <w:shd w:val="clear" w:color="auto" w:fill="auto"/>
            <w:vAlign w:val="center"/>
          </w:tcPr>
          <w:p w:rsidR="00EE65D0" w:rsidRPr="00667C6A" w:rsidRDefault="00EE65D0" w:rsidP="00EE65D0">
            <w:pPr>
              <w:jc w:val="center"/>
            </w:pPr>
            <w:r w:rsidRPr="00667C6A">
              <w:t>5</w:t>
            </w:r>
          </w:p>
        </w:tc>
      </w:tr>
      <w:tr w:rsidR="00EE65D0" w:rsidRPr="00EE65D0" w:rsidTr="000562BF">
        <w:trPr>
          <w:cantSplit/>
        </w:trPr>
        <w:tc>
          <w:tcPr>
            <w:tcW w:w="568" w:type="dxa"/>
            <w:shd w:val="clear" w:color="auto" w:fill="auto"/>
          </w:tcPr>
          <w:p w:rsidR="00EE65D0" w:rsidRPr="00634251" w:rsidRDefault="00EE65D0" w:rsidP="00EE65D0">
            <w:pPr>
              <w:pStyle w:val="a3"/>
              <w:spacing w:after="0" w:line="240" w:lineRule="auto"/>
              <w:ind w:left="0"/>
              <w:rPr>
                <w:rFonts w:ascii="Times New Roman" w:hAnsi="Times New Roman"/>
                <w:sz w:val="24"/>
                <w:szCs w:val="24"/>
              </w:rPr>
            </w:pPr>
            <w:r>
              <w:rPr>
                <w:rFonts w:ascii="Times New Roman" w:hAnsi="Times New Roman"/>
                <w:sz w:val="24"/>
                <w:szCs w:val="24"/>
              </w:rPr>
              <w:t>3</w:t>
            </w:r>
          </w:p>
        </w:tc>
        <w:tc>
          <w:tcPr>
            <w:tcW w:w="6804" w:type="dxa"/>
            <w:shd w:val="clear" w:color="auto" w:fill="auto"/>
          </w:tcPr>
          <w:p w:rsidR="00EE65D0" w:rsidRPr="00667C6A" w:rsidRDefault="00EE65D0" w:rsidP="00EE65D0">
            <w:pPr>
              <w:jc w:val="both"/>
            </w:pPr>
            <w:r w:rsidRPr="00667C6A">
              <w:t xml:space="preserve">Коровин В.И., Вершинина Н.Л., Капитанова Л.А., и др. / Под редакцией Коровина В.И. Литература (углубленный уровень). 10,11 классы. – АО </w:t>
            </w:r>
            <w:r>
              <w:t>«</w:t>
            </w:r>
            <w:r w:rsidRPr="00667C6A">
              <w:t xml:space="preserve">Издательство </w:t>
            </w:r>
            <w:r>
              <w:t>«</w:t>
            </w:r>
            <w:r w:rsidRPr="00667C6A">
              <w:t>Просвещение</w:t>
            </w:r>
            <w:r>
              <w:t>»</w:t>
            </w:r>
          </w:p>
        </w:tc>
        <w:tc>
          <w:tcPr>
            <w:tcW w:w="2693" w:type="dxa"/>
            <w:shd w:val="clear" w:color="auto" w:fill="auto"/>
            <w:vAlign w:val="center"/>
          </w:tcPr>
          <w:p w:rsidR="00EE65D0" w:rsidRPr="00667C6A" w:rsidRDefault="00EE65D0" w:rsidP="00EE65D0">
            <w:pPr>
              <w:jc w:val="center"/>
            </w:pPr>
            <w:r w:rsidRPr="00667C6A">
              <w:t>28</w:t>
            </w:r>
          </w:p>
        </w:tc>
      </w:tr>
      <w:tr w:rsidR="00EE65D0" w:rsidRPr="00EE65D0" w:rsidTr="000562BF">
        <w:trPr>
          <w:cantSplit/>
        </w:trPr>
        <w:tc>
          <w:tcPr>
            <w:tcW w:w="568" w:type="dxa"/>
            <w:shd w:val="clear" w:color="auto" w:fill="auto"/>
          </w:tcPr>
          <w:p w:rsidR="00EE65D0" w:rsidRPr="00634251" w:rsidRDefault="00EE65D0" w:rsidP="00EE65D0">
            <w:pPr>
              <w:pStyle w:val="a3"/>
              <w:spacing w:after="0" w:line="240" w:lineRule="auto"/>
              <w:ind w:left="0"/>
              <w:rPr>
                <w:rFonts w:ascii="Times New Roman" w:hAnsi="Times New Roman"/>
                <w:sz w:val="24"/>
                <w:szCs w:val="24"/>
              </w:rPr>
            </w:pPr>
            <w:r>
              <w:rPr>
                <w:rFonts w:ascii="Times New Roman" w:hAnsi="Times New Roman"/>
                <w:sz w:val="24"/>
                <w:szCs w:val="24"/>
              </w:rPr>
              <w:t>4</w:t>
            </w:r>
          </w:p>
        </w:tc>
        <w:tc>
          <w:tcPr>
            <w:tcW w:w="6804" w:type="dxa"/>
            <w:shd w:val="clear" w:color="auto" w:fill="auto"/>
          </w:tcPr>
          <w:p w:rsidR="00EE65D0" w:rsidRPr="00667C6A" w:rsidRDefault="00EE65D0" w:rsidP="00EE65D0">
            <w:pPr>
              <w:jc w:val="both"/>
            </w:pPr>
            <w:r w:rsidRPr="00667C6A">
              <w:t xml:space="preserve">Курдюмова Т.Ф., Колокольцев Е.Н., Марьина О.Б. и др. / Под ред. Курдюмовой Т.Ф. Литература (базовый уровень). 10,11 классы. - ООО </w:t>
            </w:r>
            <w:r>
              <w:t>«</w:t>
            </w:r>
            <w:r w:rsidRPr="00667C6A">
              <w:t>Дрофа</w:t>
            </w:r>
            <w:r>
              <w:t>»</w:t>
            </w:r>
          </w:p>
        </w:tc>
        <w:tc>
          <w:tcPr>
            <w:tcW w:w="2693" w:type="dxa"/>
            <w:shd w:val="clear" w:color="auto" w:fill="auto"/>
            <w:vAlign w:val="center"/>
          </w:tcPr>
          <w:p w:rsidR="00EE65D0" w:rsidRPr="00667C6A" w:rsidRDefault="00EE65D0" w:rsidP="00EE65D0">
            <w:pPr>
              <w:jc w:val="center"/>
            </w:pPr>
            <w:r w:rsidRPr="00667C6A">
              <w:t>26</w:t>
            </w:r>
          </w:p>
        </w:tc>
      </w:tr>
    </w:tbl>
    <w:p w:rsidR="00EE65D0" w:rsidRPr="00EE65D0" w:rsidRDefault="00EE65D0" w:rsidP="00B4568A">
      <w:pPr>
        <w:jc w:val="both"/>
        <w:rPr>
          <w:rFonts w:eastAsia="Times New Roman"/>
          <w:b/>
        </w:rPr>
      </w:pPr>
    </w:p>
    <w:p w:rsidR="00EE65D0" w:rsidRPr="00EE65D0" w:rsidRDefault="00EE65D0" w:rsidP="000562BF">
      <w:pPr>
        <w:keepNext/>
        <w:keepLines/>
        <w:numPr>
          <w:ilvl w:val="1"/>
          <w:numId w:val="6"/>
        </w:numPr>
        <w:tabs>
          <w:tab w:val="left" w:pos="567"/>
        </w:tabs>
        <w:spacing w:before="200"/>
        <w:ind w:left="426" w:hanging="574"/>
        <w:outlineLvl w:val="2"/>
        <w:rPr>
          <w:rFonts w:eastAsia="SimSun"/>
          <w:b/>
          <w:bCs/>
          <w:sz w:val="28"/>
          <w:lang w:val="x-none"/>
        </w:rPr>
      </w:pPr>
      <w:r w:rsidRPr="00EE65D0">
        <w:rPr>
          <w:rFonts w:eastAsia="SimSun"/>
          <w:b/>
          <w:bCs/>
          <w:sz w:val="28"/>
          <w:lang w:val="x-none"/>
        </w:rPr>
        <w:t xml:space="preserve">ВЫВОДЫ о характере изменения количества участников ЕГЭ по учебному предмету. </w:t>
      </w:r>
    </w:p>
    <w:p w:rsidR="00EE65D0" w:rsidRPr="00EE65D0" w:rsidRDefault="00EE65D0" w:rsidP="00EE65D0">
      <w:pPr>
        <w:rPr>
          <w:sz w:val="16"/>
          <w:szCs w:val="16"/>
          <w:lang w:val="x-none"/>
        </w:rPr>
      </w:pPr>
    </w:p>
    <w:p w:rsidR="00EE65D0" w:rsidRPr="00EE65D0" w:rsidRDefault="00EE65D0" w:rsidP="00EE65D0">
      <w:pPr>
        <w:ind w:firstLine="426"/>
        <w:jc w:val="both"/>
      </w:pPr>
      <w:r w:rsidRPr="00EE65D0">
        <w:t xml:space="preserve">Доля участников ЕГЭ по литературе в течении трех лет практически не изменилась (2019г. - </w:t>
      </w:r>
      <w:r w:rsidRPr="00EE65D0">
        <w:rPr>
          <w:color w:val="000000"/>
        </w:rPr>
        <w:t xml:space="preserve">7,2%; 2020г. - </w:t>
      </w:r>
      <w:r w:rsidRPr="00EE65D0">
        <w:t xml:space="preserve">7,8%; 2021 - </w:t>
      </w:r>
      <w:r w:rsidRPr="00EE65D0">
        <w:rPr>
          <w:color w:val="000000"/>
        </w:rPr>
        <w:t>7,2%). Гендерный состав участников также стабилен на протяжении последних трех лет. Преимущественно в экзамене принимали участие девушки (85,8%).</w:t>
      </w:r>
    </w:p>
    <w:p w:rsidR="00EE65D0" w:rsidRPr="00EE65D0" w:rsidRDefault="00EE65D0" w:rsidP="00EE65D0">
      <w:pPr>
        <w:ind w:firstLine="426"/>
        <w:jc w:val="both"/>
      </w:pPr>
      <w:r w:rsidRPr="00EE65D0">
        <w:t xml:space="preserve">Подавляющее большинство участников ЕГЭ составили выпускники текущего года, обучающиеся по образовательным программам среднего общего образования - 88%. </w:t>
      </w:r>
    </w:p>
    <w:p w:rsidR="00EE65D0" w:rsidRPr="00EE65D0" w:rsidRDefault="00EE65D0" w:rsidP="00EE65D0">
      <w:pPr>
        <w:ind w:firstLine="426"/>
        <w:rPr>
          <w:bCs/>
        </w:rPr>
      </w:pPr>
      <w:r w:rsidRPr="00EE65D0">
        <w:rPr>
          <w:bCs/>
        </w:rPr>
        <w:t xml:space="preserve">Доля выпускников лицеев и гимназий региона в общем количестве </w:t>
      </w:r>
      <w:proofErr w:type="gramStart"/>
      <w:r w:rsidRPr="00EE65D0">
        <w:rPr>
          <w:bCs/>
        </w:rPr>
        <w:t>участников  -</w:t>
      </w:r>
      <w:proofErr w:type="gramEnd"/>
      <w:r w:rsidRPr="00EE65D0">
        <w:rPr>
          <w:bCs/>
        </w:rPr>
        <w:t xml:space="preserve"> 27%.</w:t>
      </w:r>
    </w:p>
    <w:p w:rsidR="00EE65D0" w:rsidRPr="00EE65D0" w:rsidRDefault="00EE65D0" w:rsidP="00EE65D0">
      <w:r w:rsidRPr="00EE65D0">
        <w:t xml:space="preserve">В разрезе административно-территориальных единиц половину (50,7%) составили участники ОО г.Твери. </w:t>
      </w:r>
    </w:p>
    <w:p w:rsidR="00B4568A" w:rsidRPr="00B4568A" w:rsidRDefault="00B4568A" w:rsidP="00B4568A">
      <w:pPr>
        <w:keepNext/>
        <w:keepLines/>
        <w:spacing w:before="40"/>
        <w:outlineLvl w:val="1"/>
        <w:rPr>
          <w:rFonts w:ascii="Cambria" w:eastAsia="SimSun" w:hAnsi="Cambria"/>
          <w:b/>
          <w:bCs/>
          <w:color w:val="365F91"/>
          <w:sz w:val="28"/>
          <w:szCs w:val="28"/>
          <w:lang w:val="x-none"/>
        </w:rPr>
      </w:pPr>
    </w:p>
    <w:p w:rsidR="00EE65D0" w:rsidRPr="00EE65D0" w:rsidRDefault="00EE65D0" w:rsidP="000562BF">
      <w:pPr>
        <w:keepNext/>
        <w:keepLines/>
        <w:numPr>
          <w:ilvl w:val="1"/>
          <w:numId w:val="5"/>
        </w:numPr>
        <w:spacing w:before="40"/>
        <w:jc w:val="center"/>
        <w:outlineLvl w:val="1"/>
        <w:rPr>
          <w:rFonts w:ascii="Cambria" w:eastAsia="SimSun" w:hAnsi="Cambria"/>
          <w:b/>
          <w:bCs/>
          <w:color w:val="365F91"/>
          <w:sz w:val="28"/>
          <w:szCs w:val="28"/>
          <w:lang w:val="x-none"/>
        </w:rPr>
      </w:pPr>
      <w:r w:rsidRPr="00EE65D0">
        <w:rPr>
          <w:rFonts w:eastAsia="SimSun"/>
          <w:b/>
          <w:bCs/>
          <w:sz w:val="28"/>
          <w:szCs w:val="28"/>
          <w:lang w:val="x-none"/>
        </w:rPr>
        <w:t>РАЗДЕЛ 2.  ОСНОВНЫЕ РЕЗУЛЬТАТЫ ЕГЭ ПО ПРЕДМЕТУ</w:t>
      </w:r>
    </w:p>
    <w:p w:rsidR="00EE65D0" w:rsidRPr="00EE65D0" w:rsidRDefault="00EE65D0" w:rsidP="000562BF">
      <w:pPr>
        <w:keepNext/>
        <w:keepLines/>
        <w:numPr>
          <w:ilvl w:val="0"/>
          <w:numId w:val="6"/>
        </w:numPr>
        <w:spacing w:before="200"/>
        <w:outlineLvl w:val="2"/>
        <w:rPr>
          <w:rFonts w:eastAsia="SimSun"/>
          <w:vanish/>
          <w:sz w:val="28"/>
        </w:rPr>
      </w:pPr>
    </w:p>
    <w:p w:rsidR="00EE65D0" w:rsidRPr="00EE65D0" w:rsidRDefault="00EE65D0" w:rsidP="000562BF">
      <w:pPr>
        <w:keepNext/>
        <w:keepLines/>
        <w:numPr>
          <w:ilvl w:val="1"/>
          <w:numId w:val="6"/>
        </w:numPr>
        <w:tabs>
          <w:tab w:val="left" w:pos="142"/>
        </w:tabs>
        <w:spacing w:before="200"/>
        <w:ind w:left="284" w:hanging="710"/>
        <w:outlineLvl w:val="2"/>
        <w:rPr>
          <w:rFonts w:eastAsia="SimSun"/>
          <w:bCs/>
          <w:i/>
          <w:lang w:val="x-none"/>
        </w:rPr>
      </w:pPr>
      <w:r w:rsidRPr="00EE65D0">
        <w:rPr>
          <w:rFonts w:eastAsia="SimSun"/>
          <w:b/>
          <w:bCs/>
          <w:sz w:val="28"/>
          <w:lang w:val="x-none"/>
        </w:rPr>
        <w:t xml:space="preserve">Диаграмма распределения тестовых баллов </w:t>
      </w:r>
      <w:r w:rsidRPr="00EE65D0">
        <w:rPr>
          <w:rFonts w:eastAsia="SimSun"/>
          <w:b/>
          <w:bCs/>
          <w:sz w:val="28"/>
        </w:rPr>
        <w:t xml:space="preserve">участников ЕГЭ </w:t>
      </w:r>
      <w:r w:rsidRPr="00EE65D0">
        <w:rPr>
          <w:rFonts w:eastAsia="SimSun"/>
          <w:b/>
          <w:bCs/>
          <w:sz w:val="28"/>
          <w:lang w:val="x-none"/>
        </w:rPr>
        <w:t>по предмету в 2021 г.</w:t>
      </w:r>
      <w:r w:rsidRPr="00EE65D0">
        <w:rPr>
          <w:rFonts w:eastAsia="SimSun"/>
          <w:b/>
          <w:bCs/>
          <w:sz w:val="28"/>
          <w:lang w:val="x-none"/>
        </w:rPr>
        <w:br/>
      </w:r>
      <w:r w:rsidRPr="00EE65D0">
        <w:rPr>
          <w:rFonts w:eastAsia="SimSun"/>
          <w:bCs/>
          <w:i/>
          <w:lang w:val="x-none"/>
        </w:rPr>
        <w:t xml:space="preserve"> (количество участников, получивших тот или иной тестовый балл)</w:t>
      </w:r>
    </w:p>
    <w:p w:rsidR="00EE65D0" w:rsidRPr="00EE65D0" w:rsidRDefault="00EE65D0" w:rsidP="00EE65D0">
      <w:pPr>
        <w:rPr>
          <w:rFonts w:eastAsia="Times New Roman"/>
        </w:rPr>
      </w:pPr>
    </w:p>
    <w:p w:rsidR="00EE65D0" w:rsidRPr="00EE65D0" w:rsidRDefault="00305A4D" w:rsidP="00EE65D0">
      <w:r w:rsidRPr="00EE65D0">
        <w:rPr>
          <w:noProof/>
        </w:rPr>
        <w:drawing>
          <wp:inline distT="0" distB="0" distL="0" distR="0">
            <wp:extent cx="5380355" cy="7127875"/>
            <wp:effectExtent l="0" t="0" r="10795" b="15875"/>
            <wp:docPr id="6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E65D0" w:rsidRPr="00EE65D0" w:rsidRDefault="00EE65D0" w:rsidP="00EE65D0"/>
    <w:p w:rsidR="00EE65D0" w:rsidRPr="00EE65D0" w:rsidRDefault="00EE65D0" w:rsidP="00EE65D0">
      <w:pPr>
        <w:keepNext/>
        <w:keepLines/>
        <w:tabs>
          <w:tab w:val="left" w:pos="142"/>
        </w:tabs>
        <w:spacing w:before="200"/>
        <w:ind w:left="426"/>
        <w:outlineLvl w:val="2"/>
        <w:rPr>
          <w:rFonts w:eastAsia="SimSun"/>
          <w:b/>
          <w:bCs/>
          <w:sz w:val="28"/>
          <w:lang w:val="x-none"/>
        </w:rPr>
      </w:pPr>
    </w:p>
    <w:p w:rsidR="00EE65D0" w:rsidRPr="00EE65D0" w:rsidRDefault="00EE65D0" w:rsidP="000562BF">
      <w:pPr>
        <w:keepNext/>
        <w:keepLines/>
        <w:numPr>
          <w:ilvl w:val="1"/>
          <w:numId w:val="6"/>
        </w:numPr>
        <w:tabs>
          <w:tab w:val="left" w:pos="142"/>
        </w:tabs>
        <w:spacing w:before="200"/>
        <w:ind w:left="426" w:hanging="852"/>
        <w:outlineLvl w:val="2"/>
        <w:rPr>
          <w:rFonts w:eastAsia="SimSun"/>
          <w:b/>
          <w:bCs/>
          <w:sz w:val="28"/>
          <w:lang w:val="x-none"/>
        </w:rPr>
      </w:pPr>
      <w:r w:rsidRPr="00EE65D0">
        <w:rPr>
          <w:rFonts w:eastAsia="SimSun"/>
          <w:b/>
          <w:bCs/>
          <w:sz w:val="28"/>
          <w:lang w:val="x-none"/>
        </w:rPr>
        <w:t>Динамика результатов ЕГЭ по предмету за последние 3 года</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7</w:t>
      </w:r>
      <w:r w:rsidRPr="00EE65D0">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EE65D0" w:rsidRPr="00EE65D0" w:rsidTr="000562BF">
        <w:trPr>
          <w:cantSplit/>
          <w:trHeight w:val="338"/>
          <w:tblHeader/>
        </w:trPr>
        <w:tc>
          <w:tcPr>
            <w:tcW w:w="5388" w:type="dxa"/>
            <w:vMerge w:val="restart"/>
          </w:tcPr>
          <w:p w:rsidR="00EE65D0" w:rsidRPr="00EE65D0" w:rsidRDefault="00EE65D0" w:rsidP="00EE65D0">
            <w:pPr>
              <w:contextualSpacing/>
              <w:jc w:val="both"/>
              <w:rPr>
                <w:rFonts w:eastAsia="MS Mincho"/>
              </w:rPr>
            </w:pPr>
          </w:p>
        </w:tc>
        <w:tc>
          <w:tcPr>
            <w:tcW w:w="4677" w:type="dxa"/>
            <w:gridSpan w:val="3"/>
          </w:tcPr>
          <w:p w:rsidR="00EE65D0" w:rsidRPr="00EE65D0" w:rsidRDefault="00EE65D0" w:rsidP="00EE65D0">
            <w:pPr>
              <w:contextualSpacing/>
              <w:jc w:val="center"/>
              <w:rPr>
                <w:rFonts w:eastAsia="MS Mincho"/>
              </w:rPr>
            </w:pPr>
            <w:r w:rsidRPr="00EE65D0">
              <w:rPr>
                <w:rFonts w:eastAsia="MS Mincho"/>
              </w:rPr>
              <w:t>Тверская область</w:t>
            </w:r>
          </w:p>
        </w:tc>
      </w:tr>
      <w:tr w:rsidR="00EE65D0" w:rsidRPr="00EE65D0" w:rsidTr="000562BF">
        <w:trPr>
          <w:cantSplit/>
          <w:trHeight w:val="155"/>
          <w:tblHeader/>
        </w:trPr>
        <w:tc>
          <w:tcPr>
            <w:tcW w:w="5388" w:type="dxa"/>
            <w:vMerge/>
          </w:tcPr>
          <w:p w:rsidR="00EE65D0" w:rsidRPr="00EE65D0" w:rsidRDefault="00EE65D0" w:rsidP="00EE65D0">
            <w:pPr>
              <w:contextualSpacing/>
              <w:jc w:val="both"/>
              <w:rPr>
                <w:rFonts w:eastAsia="MS Mincho"/>
              </w:rPr>
            </w:pPr>
          </w:p>
        </w:tc>
        <w:tc>
          <w:tcPr>
            <w:tcW w:w="1559" w:type="dxa"/>
          </w:tcPr>
          <w:p w:rsidR="00EE65D0" w:rsidRPr="00EE65D0" w:rsidRDefault="00EE65D0" w:rsidP="00EE65D0">
            <w:pPr>
              <w:contextualSpacing/>
              <w:jc w:val="center"/>
              <w:rPr>
                <w:rFonts w:eastAsia="MS Mincho"/>
              </w:rPr>
            </w:pPr>
            <w:r w:rsidRPr="00EE65D0">
              <w:rPr>
                <w:rFonts w:eastAsia="MS Mincho"/>
              </w:rPr>
              <w:t>2019 г.</w:t>
            </w:r>
          </w:p>
        </w:tc>
        <w:tc>
          <w:tcPr>
            <w:tcW w:w="1701" w:type="dxa"/>
          </w:tcPr>
          <w:p w:rsidR="00EE65D0" w:rsidRPr="00EE65D0" w:rsidRDefault="00EE65D0" w:rsidP="00EE65D0">
            <w:pPr>
              <w:contextualSpacing/>
              <w:jc w:val="center"/>
              <w:rPr>
                <w:rFonts w:eastAsia="MS Mincho"/>
              </w:rPr>
            </w:pPr>
            <w:r w:rsidRPr="00EE65D0">
              <w:rPr>
                <w:rFonts w:eastAsia="MS Mincho"/>
              </w:rPr>
              <w:t>2020 г.</w:t>
            </w:r>
          </w:p>
        </w:tc>
        <w:tc>
          <w:tcPr>
            <w:tcW w:w="1417" w:type="dxa"/>
          </w:tcPr>
          <w:p w:rsidR="00EE65D0" w:rsidRPr="00EE65D0" w:rsidRDefault="00EE65D0" w:rsidP="00EE65D0">
            <w:pPr>
              <w:contextualSpacing/>
              <w:jc w:val="center"/>
              <w:rPr>
                <w:rFonts w:eastAsia="MS Mincho"/>
              </w:rPr>
            </w:pPr>
            <w:r w:rsidRPr="00EE65D0">
              <w:rPr>
                <w:rFonts w:eastAsia="MS Mincho"/>
              </w:rPr>
              <w:t>2021 г.</w:t>
            </w:r>
          </w:p>
        </w:tc>
      </w:tr>
      <w:tr w:rsidR="00EE65D0" w:rsidRPr="00EE65D0" w:rsidTr="000562BF">
        <w:trPr>
          <w:cantSplit/>
          <w:trHeight w:val="349"/>
        </w:trPr>
        <w:tc>
          <w:tcPr>
            <w:tcW w:w="5388" w:type="dxa"/>
          </w:tcPr>
          <w:p w:rsidR="00EE65D0" w:rsidRPr="00EE65D0" w:rsidRDefault="00EE65D0" w:rsidP="00EE65D0">
            <w:pPr>
              <w:contextualSpacing/>
              <w:jc w:val="both"/>
              <w:rPr>
                <w:rFonts w:eastAsia="MS Mincho"/>
              </w:rPr>
            </w:pPr>
            <w:r w:rsidRPr="00EE65D0">
              <w:rPr>
                <w:rFonts w:eastAsia="MS Mincho"/>
              </w:rPr>
              <w:t>Не преодолели минимального балла, %</w:t>
            </w:r>
          </w:p>
        </w:tc>
        <w:tc>
          <w:tcPr>
            <w:tcW w:w="1559" w:type="dxa"/>
          </w:tcPr>
          <w:p w:rsidR="00EE65D0" w:rsidRPr="00EE65D0" w:rsidRDefault="00EE65D0" w:rsidP="00EE65D0">
            <w:pPr>
              <w:contextualSpacing/>
              <w:jc w:val="center"/>
              <w:rPr>
                <w:rFonts w:eastAsia="MS Mincho"/>
              </w:rPr>
            </w:pPr>
            <w:r w:rsidRPr="00EE65D0">
              <w:rPr>
                <w:rFonts w:eastAsia="MS Mincho"/>
              </w:rPr>
              <w:t>3,2</w:t>
            </w:r>
          </w:p>
        </w:tc>
        <w:tc>
          <w:tcPr>
            <w:tcW w:w="1701" w:type="dxa"/>
          </w:tcPr>
          <w:p w:rsidR="00EE65D0" w:rsidRPr="00EE65D0" w:rsidRDefault="00EE65D0" w:rsidP="00EE65D0">
            <w:pPr>
              <w:contextualSpacing/>
              <w:jc w:val="center"/>
              <w:rPr>
                <w:rFonts w:eastAsia="MS Mincho"/>
              </w:rPr>
            </w:pPr>
            <w:r w:rsidRPr="00EE65D0">
              <w:rPr>
                <w:rFonts w:eastAsia="MS Mincho"/>
                <w:lang w:val="en-US"/>
              </w:rPr>
              <w:t>1</w:t>
            </w:r>
            <w:r w:rsidRPr="00EE65D0">
              <w:rPr>
                <w:rFonts w:eastAsia="MS Mincho"/>
              </w:rPr>
              <w:t>,9</w:t>
            </w:r>
          </w:p>
        </w:tc>
        <w:tc>
          <w:tcPr>
            <w:tcW w:w="1417" w:type="dxa"/>
          </w:tcPr>
          <w:p w:rsidR="00EE65D0" w:rsidRPr="00EE65D0" w:rsidRDefault="00EE65D0" w:rsidP="00EE65D0">
            <w:pPr>
              <w:contextualSpacing/>
              <w:jc w:val="center"/>
              <w:rPr>
                <w:rFonts w:eastAsia="MS Mincho"/>
              </w:rPr>
            </w:pPr>
            <w:r w:rsidRPr="00EE65D0">
              <w:rPr>
                <w:rFonts w:eastAsia="MS Mincho"/>
              </w:rPr>
              <w:t>1,8</w:t>
            </w:r>
          </w:p>
        </w:tc>
      </w:tr>
      <w:tr w:rsidR="00EE65D0" w:rsidRPr="00EE65D0" w:rsidTr="000562BF">
        <w:trPr>
          <w:cantSplit/>
          <w:trHeight w:val="354"/>
        </w:trPr>
        <w:tc>
          <w:tcPr>
            <w:tcW w:w="5388" w:type="dxa"/>
          </w:tcPr>
          <w:p w:rsidR="00EE65D0" w:rsidRPr="00EE65D0" w:rsidRDefault="00EE65D0" w:rsidP="00EE65D0">
            <w:pPr>
              <w:contextualSpacing/>
              <w:jc w:val="both"/>
              <w:rPr>
                <w:rFonts w:eastAsia="MS Mincho"/>
              </w:rPr>
            </w:pPr>
            <w:r w:rsidRPr="00EE65D0">
              <w:rPr>
                <w:rFonts w:eastAsia="MS Mincho"/>
              </w:rPr>
              <w:t>Средний тестовый балл</w:t>
            </w:r>
          </w:p>
        </w:tc>
        <w:tc>
          <w:tcPr>
            <w:tcW w:w="1559" w:type="dxa"/>
          </w:tcPr>
          <w:p w:rsidR="00EE65D0" w:rsidRPr="00EE65D0" w:rsidRDefault="00EE65D0" w:rsidP="00EE65D0">
            <w:pPr>
              <w:contextualSpacing/>
              <w:jc w:val="center"/>
              <w:rPr>
                <w:rFonts w:eastAsia="MS Mincho"/>
              </w:rPr>
            </w:pPr>
            <w:r w:rsidRPr="00EE65D0">
              <w:rPr>
                <w:rFonts w:eastAsia="MS Mincho"/>
              </w:rPr>
              <w:t>64,45</w:t>
            </w:r>
          </w:p>
        </w:tc>
        <w:tc>
          <w:tcPr>
            <w:tcW w:w="1701" w:type="dxa"/>
          </w:tcPr>
          <w:p w:rsidR="00EE65D0" w:rsidRPr="00EE65D0" w:rsidRDefault="00EE65D0" w:rsidP="00EE65D0">
            <w:pPr>
              <w:contextualSpacing/>
              <w:jc w:val="center"/>
              <w:rPr>
                <w:rFonts w:eastAsia="MS Mincho"/>
              </w:rPr>
            </w:pPr>
            <w:r w:rsidRPr="00EE65D0">
              <w:rPr>
                <w:rFonts w:eastAsia="MS Mincho"/>
              </w:rPr>
              <w:t>71,7</w:t>
            </w:r>
          </w:p>
        </w:tc>
        <w:tc>
          <w:tcPr>
            <w:tcW w:w="1417" w:type="dxa"/>
          </w:tcPr>
          <w:p w:rsidR="00EE65D0" w:rsidRPr="00EE65D0" w:rsidRDefault="00EE65D0" w:rsidP="00EE65D0">
            <w:pPr>
              <w:contextualSpacing/>
              <w:jc w:val="center"/>
              <w:rPr>
                <w:rFonts w:eastAsia="MS Mincho"/>
              </w:rPr>
            </w:pPr>
            <w:r w:rsidRPr="00EE65D0">
              <w:rPr>
                <w:rFonts w:eastAsia="MS Mincho"/>
              </w:rPr>
              <w:t>69,21</w:t>
            </w:r>
          </w:p>
        </w:tc>
      </w:tr>
      <w:tr w:rsidR="00EE65D0" w:rsidRPr="00EE65D0" w:rsidTr="000562BF">
        <w:trPr>
          <w:cantSplit/>
          <w:trHeight w:val="338"/>
        </w:trPr>
        <w:tc>
          <w:tcPr>
            <w:tcW w:w="5388" w:type="dxa"/>
          </w:tcPr>
          <w:p w:rsidR="00EE65D0" w:rsidRPr="00EE65D0" w:rsidRDefault="00EE65D0" w:rsidP="00EE65D0">
            <w:pPr>
              <w:contextualSpacing/>
              <w:jc w:val="both"/>
              <w:rPr>
                <w:rFonts w:eastAsia="MS Mincho"/>
              </w:rPr>
            </w:pPr>
            <w:r w:rsidRPr="00EE65D0">
              <w:rPr>
                <w:rFonts w:eastAsia="MS Mincho"/>
              </w:rPr>
              <w:t>Получили от 81 до 99 баллов, %</w:t>
            </w:r>
          </w:p>
        </w:tc>
        <w:tc>
          <w:tcPr>
            <w:tcW w:w="1559" w:type="dxa"/>
          </w:tcPr>
          <w:p w:rsidR="00EE65D0" w:rsidRPr="00EE65D0" w:rsidRDefault="00EE65D0" w:rsidP="00EE65D0">
            <w:pPr>
              <w:contextualSpacing/>
              <w:jc w:val="center"/>
              <w:rPr>
                <w:rFonts w:eastAsia="MS Mincho"/>
              </w:rPr>
            </w:pPr>
            <w:r w:rsidRPr="00EE65D0">
              <w:rPr>
                <w:rFonts w:eastAsia="MS Mincho"/>
              </w:rPr>
              <w:t>17,2</w:t>
            </w:r>
          </w:p>
        </w:tc>
        <w:tc>
          <w:tcPr>
            <w:tcW w:w="1701" w:type="dxa"/>
          </w:tcPr>
          <w:p w:rsidR="00EE65D0" w:rsidRPr="00EE65D0" w:rsidRDefault="00EE65D0" w:rsidP="00EE65D0">
            <w:pPr>
              <w:contextualSpacing/>
              <w:jc w:val="center"/>
              <w:rPr>
                <w:rFonts w:eastAsia="MS Mincho"/>
              </w:rPr>
            </w:pPr>
            <w:r w:rsidRPr="00EE65D0">
              <w:rPr>
                <w:rFonts w:eastAsia="MS Mincho"/>
              </w:rPr>
              <w:t>28,1</w:t>
            </w:r>
          </w:p>
        </w:tc>
        <w:tc>
          <w:tcPr>
            <w:tcW w:w="1417" w:type="dxa"/>
          </w:tcPr>
          <w:p w:rsidR="00EE65D0" w:rsidRPr="00EE65D0" w:rsidRDefault="00EE65D0" w:rsidP="00EE65D0">
            <w:pPr>
              <w:contextualSpacing/>
              <w:jc w:val="center"/>
              <w:rPr>
                <w:rFonts w:eastAsia="MS Mincho"/>
              </w:rPr>
            </w:pPr>
            <w:r w:rsidRPr="00EE65D0">
              <w:rPr>
                <w:rFonts w:eastAsia="MS Mincho"/>
              </w:rPr>
              <w:t>23,7</w:t>
            </w:r>
          </w:p>
        </w:tc>
      </w:tr>
      <w:tr w:rsidR="00EE65D0" w:rsidRPr="00EE65D0" w:rsidTr="000562BF">
        <w:trPr>
          <w:cantSplit/>
          <w:trHeight w:val="338"/>
        </w:trPr>
        <w:tc>
          <w:tcPr>
            <w:tcW w:w="5388" w:type="dxa"/>
          </w:tcPr>
          <w:p w:rsidR="00EE65D0" w:rsidRPr="00EE65D0" w:rsidRDefault="00EE65D0" w:rsidP="00EE65D0">
            <w:pPr>
              <w:contextualSpacing/>
              <w:jc w:val="both"/>
              <w:rPr>
                <w:rFonts w:eastAsia="MS Mincho"/>
              </w:rPr>
            </w:pPr>
            <w:r w:rsidRPr="00EE65D0">
              <w:rPr>
                <w:rFonts w:eastAsia="MS Mincho"/>
              </w:rPr>
              <w:t>Получили 100 баллов, чел.</w:t>
            </w:r>
          </w:p>
        </w:tc>
        <w:tc>
          <w:tcPr>
            <w:tcW w:w="1559" w:type="dxa"/>
          </w:tcPr>
          <w:p w:rsidR="00EE65D0" w:rsidRPr="00EE65D0" w:rsidRDefault="00EE65D0" w:rsidP="00EE65D0">
            <w:pPr>
              <w:contextualSpacing/>
              <w:jc w:val="center"/>
              <w:rPr>
                <w:rFonts w:eastAsia="MS Mincho"/>
              </w:rPr>
            </w:pPr>
            <w:r w:rsidRPr="00EE65D0">
              <w:rPr>
                <w:rFonts w:eastAsia="MS Mincho"/>
              </w:rPr>
              <w:t>6</w:t>
            </w:r>
          </w:p>
        </w:tc>
        <w:tc>
          <w:tcPr>
            <w:tcW w:w="1701" w:type="dxa"/>
          </w:tcPr>
          <w:p w:rsidR="00EE65D0" w:rsidRPr="00EE65D0" w:rsidRDefault="00EE65D0" w:rsidP="00EE65D0">
            <w:pPr>
              <w:contextualSpacing/>
              <w:jc w:val="center"/>
              <w:rPr>
                <w:rFonts w:eastAsia="MS Mincho"/>
              </w:rPr>
            </w:pPr>
            <w:r w:rsidRPr="00EE65D0">
              <w:rPr>
                <w:rFonts w:eastAsia="MS Mincho"/>
              </w:rPr>
              <w:t>16</w:t>
            </w:r>
          </w:p>
        </w:tc>
        <w:tc>
          <w:tcPr>
            <w:tcW w:w="1417" w:type="dxa"/>
          </w:tcPr>
          <w:p w:rsidR="00EE65D0" w:rsidRPr="00EE65D0" w:rsidRDefault="00EE65D0" w:rsidP="00EE65D0">
            <w:pPr>
              <w:contextualSpacing/>
              <w:jc w:val="center"/>
              <w:rPr>
                <w:rFonts w:eastAsia="MS Mincho"/>
              </w:rPr>
            </w:pPr>
            <w:r w:rsidRPr="00EE65D0">
              <w:rPr>
                <w:rFonts w:eastAsia="MS Mincho"/>
              </w:rPr>
              <w:t>12</w:t>
            </w:r>
          </w:p>
        </w:tc>
      </w:tr>
    </w:tbl>
    <w:p w:rsidR="00EE65D0" w:rsidRPr="00EE65D0" w:rsidRDefault="00EE65D0" w:rsidP="00EE65D0">
      <w:pPr>
        <w:tabs>
          <w:tab w:val="left" w:pos="709"/>
        </w:tabs>
        <w:jc w:val="both"/>
      </w:pPr>
    </w:p>
    <w:p w:rsidR="00EE65D0" w:rsidRPr="00EE65D0" w:rsidRDefault="00EE65D0" w:rsidP="000562BF">
      <w:pPr>
        <w:keepNext/>
        <w:keepLines/>
        <w:numPr>
          <w:ilvl w:val="1"/>
          <w:numId w:val="6"/>
        </w:numPr>
        <w:tabs>
          <w:tab w:val="left" w:pos="142"/>
        </w:tabs>
        <w:spacing w:before="200"/>
        <w:ind w:left="142" w:hanging="568"/>
        <w:outlineLvl w:val="2"/>
        <w:rPr>
          <w:rFonts w:eastAsia="SimSun"/>
          <w:b/>
          <w:bCs/>
          <w:sz w:val="28"/>
          <w:lang w:val="x-none"/>
        </w:rPr>
      </w:pPr>
      <w:r w:rsidRPr="00EE65D0">
        <w:rPr>
          <w:rFonts w:eastAsia="SimSun"/>
          <w:b/>
          <w:bCs/>
          <w:sz w:val="28"/>
          <w:lang w:val="x-none"/>
        </w:rPr>
        <w:t>Результаты по группам участников экзамена с различным уровнем подготовки:</w:t>
      </w:r>
    </w:p>
    <w:p w:rsidR="00EE65D0" w:rsidRPr="00EE65D0" w:rsidRDefault="00EE65D0" w:rsidP="000562BF">
      <w:pPr>
        <w:keepNext/>
        <w:keepLines/>
        <w:numPr>
          <w:ilvl w:val="2"/>
          <w:numId w:val="6"/>
        </w:numPr>
        <w:spacing w:before="200"/>
        <w:outlineLvl w:val="2"/>
        <w:rPr>
          <w:rFonts w:eastAsia="SimSun"/>
          <w:b/>
          <w:bCs/>
          <w:sz w:val="28"/>
          <w:lang w:val="x-none"/>
        </w:rPr>
      </w:pPr>
      <w:r w:rsidRPr="00EE65D0">
        <w:rPr>
          <w:rFonts w:eastAsia="SimSun"/>
          <w:sz w:val="28"/>
          <w:lang w:val="x-none"/>
        </w:rPr>
        <w:t>в разрезе категорий</w:t>
      </w:r>
      <w:r w:rsidRPr="00EE65D0">
        <w:rPr>
          <w:rFonts w:eastAsia="SimSun"/>
          <w:sz w:val="28"/>
          <w:vertAlign w:val="superscript"/>
          <w:lang w:val="x-none"/>
        </w:rPr>
        <w:footnoteReference w:id="52"/>
      </w:r>
      <w:r w:rsidRPr="00EE65D0">
        <w:rPr>
          <w:rFonts w:eastAsia="SimSun"/>
          <w:sz w:val="28"/>
          <w:lang w:val="x-none"/>
        </w:rPr>
        <w:t xml:space="preserve"> участников ЕГЭ </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8</w:t>
      </w:r>
      <w:r w:rsidRPr="00EE65D0">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773"/>
        <w:gridCol w:w="1842"/>
      </w:tblGrid>
      <w:tr w:rsidR="00EE65D0" w:rsidRPr="00EE65D0" w:rsidTr="000562BF">
        <w:trPr>
          <w:cantSplit/>
          <w:trHeight w:val="1058"/>
          <w:tblHeader/>
        </w:trPr>
        <w:tc>
          <w:tcPr>
            <w:tcW w:w="2836" w:type="dxa"/>
            <w:tcBorders>
              <w:bottom w:val="single" w:sz="4" w:space="0" w:color="auto"/>
            </w:tcBorders>
          </w:tcPr>
          <w:p w:rsidR="00EE65D0" w:rsidRPr="00EE65D0" w:rsidRDefault="00EE65D0" w:rsidP="00EE65D0">
            <w:pPr>
              <w:contextualSpacing/>
              <w:jc w:val="both"/>
              <w:rPr>
                <w:lang w:eastAsia="en-US"/>
              </w:rPr>
            </w:pPr>
          </w:p>
        </w:tc>
        <w:tc>
          <w:tcPr>
            <w:tcW w:w="1807" w:type="dxa"/>
            <w:tcBorders>
              <w:bottom w:val="single" w:sz="4" w:space="0" w:color="auto"/>
            </w:tcBorders>
          </w:tcPr>
          <w:p w:rsidR="00EE65D0" w:rsidRPr="00EE65D0" w:rsidRDefault="00EE65D0" w:rsidP="00EE65D0">
            <w:pPr>
              <w:contextualSpacing/>
              <w:jc w:val="center"/>
              <w:rPr>
                <w:lang w:eastAsia="en-US"/>
              </w:rPr>
            </w:pPr>
            <w:r w:rsidRPr="00EE65D0">
              <w:rPr>
                <w:lang w:eastAsia="en-US"/>
              </w:rPr>
              <w:t>Выпускники текущего года, обучающиеся по программам СОО</w:t>
            </w:r>
          </w:p>
        </w:tc>
        <w:tc>
          <w:tcPr>
            <w:tcW w:w="1807" w:type="dxa"/>
            <w:tcBorders>
              <w:bottom w:val="single" w:sz="4" w:space="0" w:color="auto"/>
            </w:tcBorders>
          </w:tcPr>
          <w:p w:rsidR="00EE65D0" w:rsidRPr="00EE65D0" w:rsidRDefault="00EE65D0" w:rsidP="00EE65D0">
            <w:pPr>
              <w:contextualSpacing/>
              <w:jc w:val="center"/>
              <w:rPr>
                <w:lang w:eastAsia="en-US"/>
              </w:rPr>
            </w:pPr>
            <w:r w:rsidRPr="00EE65D0">
              <w:rPr>
                <w:lang w:eastAsia="en-US"/>
              </w:rPr>
              <w:t>Выпускники текущего года, обучающиеся по программам СПО</w:t>
            </w:r>
          </w:p>
        </w:tc>
        <w:tc>
          <w:tcPr>
            <w:tcW w:w="1773"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Выпускники прошлых лет</w:t>
            </w:r>
          </w:p>
        </w:tc>
        <w:tc>
          <w:tcPr>
            <w:tcW w:w="1842"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Участники ЕГЭ с ОВЗ</w:t>
            </w:r>
          </w:p>
        </w:tc>
      </w:tr>
      <w:tr w:rsidR="00EE65D0" w:rsidRPr="00EE65D0" w:rsidTr="000562BF">
        <w:trPr>
          <w:cantSplit/>
        </w:trPr>
        <w:tc>
          <w:tcPr>
            <w:tcW w:w="2836" w:type="dxa"/>
            <w:tcBorders>
              <w:top w:val="single" w:sz="4" w:space="0" w:color="auto"/>
              <w:bottom w:val="single" w:sz="4" w:space="0" w:color="auto"/>
              <w:right w:val="single" w:sz="4" w:space="0" w:color="auto"/>
            </w:tcBorders>
          </w:tcPr>
          <w:p w:rsidR="00EE65D0" w:rsidRPr="00EE65D0" w:rsidRDefault="00EE65D0" w:rsidP="00EE65D0">
            <w:pPr>
              <w:contextualSpacing/>
              <w:jc w:val="both"/>
              <w:rPr>
                <w:b/>
                <w:lang w:eastAsia="en-US"/>
              </w:rPr>
            </w:pPr>
            <w:r w:rsidRPr="00EE65D0">
              <w:rPr>
                <w:rFonts w:eastAsia="Times New Roman"/>
                <w:bCs/>
              </w:rPr>
              <w:t>Доля</w:t>
            </w:r>
            <w:r w:rsidRPr="00EE65D0">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1,46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20,00</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r>
      <w:tr w:rsidR="00EE65D0" w:rsidRPr="00EE65D0" w:rsidTr="000562BF">
        <w:trPr>
          <w:cantSplit/>
        </w:trPr>
        <w:tc>
          <w:tcPr>
            <w:tcW w:w="2836" w:type="dxa"/>
            <w:tcBorders>
              <w:top w:val="single" w:sz="4" w:space="0" w:color="auto"/>
              <w:bottom w:val="single" w:sz="4" w:space="0" w:color="auto"/>
              <w:right w:val="single" w:sz="4" w:space="0" w:color="auto"/>
            </w:tcBorders>
          </w:tcPr>
          <w:p w:rsidR="00EE65D0" w:rsidRPr="00EE65D0" w:rsidRDefault="00EE65D0" w:rsidP="00EE65D0">
            <w:pPr>
              <w:contextualSpacing/>
              <w:jc w:val="both"/>
              <w:rPr>
                <w:lang w:eastAsia="en-US"/>
              </w:rPr>
            </w:pPr>
            <w:r w:rsidRPr="00EE65D0">
              <w:rPr>
                <w:rFonts w:eastAsia="Times New Roman"/>
                <w:bCs/>
              </w:rPr>
              <w:t>Доля</w:t>
            </w:r>
            <w:r w:rsidRPr="00EE65D0">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24,56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19,35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25,00</w:t>
            </w:r>
          </w:p>
        </w:tc>
      </w:tr>
      <w:tr w:rsidR="00EE65D0" w:rsidRPr="00EE65D0" w:rsidTr="000562BF">
        <w:trPr>
          <w:cantSplit/>
        </w:trPr>
        <w:tc>
          <w:tcPr>
            <w:tcW w:w="2836" w:type="dxa"/>
            <w:tcBorders>
              <w:top w:val="single" w:sz="4" w:space="0" w:color="auto"/>
              <w:bottom w:val="single" w:sz="4" w:space="0" w:color="auto"/>
              <w:right w:val="single" w:sz="4" w:space="0" w:color="auto"/>
            </w:tcBorders>
          </w:tcPr>
          <w:p w:rsidR="00EE65D0" w:rsidRPr="00EE65D0" w:rsidRDefault="00EE65D0" w:rsidP="00EE65D0">
            <w:pPr>
              <w:contextualSpacing/>
              <w:jc w:val="both"/>
              <w:rPr>
                <w:lang w:eastAsia="en-US"/>
              </w:rPr>
            </w:pPr>
            <w:r w:rsidRPr="00EE65D0">
              <w:rPr>
                <w:rFonts w:eastAsia="Times New Roman"/>
                <w:bCs/>
              </w:rPr>
              <w:t>Доля</w:t>
            </w:r>
            <w:r w:rsidRPr="00EE65D0">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45,91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20,00</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61,29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r>
      <w:tr w:rsidR="00EE65D0" w:rsidRPr="00EE65D0" w:rsidTr="000562BF">
        <w:trPr>
          <w:cantSplit/>
        </w:trPr>
        <w:tc>
          <w:tcPr>
            <w:tcW w:w="2836" w:type="dxa"/>
            <w:tcBorders>
              <w:top w:val="single" w:sz="4" w:space="0" w:color="auto"/>
              <w:bottom w:val="single" w:sz="4" w:space="0" w:color="auto"/>
              <w:right w:val="single" w:sz="4" w:space="0" w:color="auto"/>
            </w:tcBorders>
          </w:tcPr>
          <w:p w:rsidR="00EE65D0" w:rsidRPr="00EE65D0" w:rsidRDefault="00EE65D0" w:rsidP="00EE65D0">
            <w:pPr>
              <w:contextualSpacing/>
              <w:jc w:val="both"/>
              <w:rPr>
                <w:b/>
                <w:lang w:eastAsia="en-US"/>
              </w:rPr>
            </w:pPr>
            <w:r w:rsidRPr="00EE65D0">
              <w:rPr>
                <w:rFonts w:eastAsia="Times New Roman"/>
                <w:bCs/>
              </w:rPr>
              <w:t>Доля</w:t>
            </w:r>
            <w:r w:rsidRPr="00EE65D0">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24,85</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19,35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r>
      <w:tr w:rsidR="00EE65D0" w:rsidRPr="00EE65D0" w:rsidTr="000562BF">
        <w:trPr>
          <w:cantSplit/>
        </w:trPr>
        <w:tc>
          <w:tcPr>
            <w:tcW w:w="2836" w:type="dxa"/>
            <w:tcBorders>
              <w:top w:val="single" w:sz="4" w:space="0" w:color="auto"/>
              <w:bottom w:val="single" w:sz="4" w:space="0" w:color="auto"/>
              <w:right w:val="single" w:sz="4" w:space="0" w:color="auto"/>
            </w:tcBorders>
          </w:tcPr>
          <w:p w:rsidR="00EE65D0" w:rsidRPr="00EE65D0" w:rsidRDefault="00EE65D0" w:rsidP="00EE65D0">
            <w:pPr>
              <w:contextualSpacing/>
              <w:jc w:val="both"/>
              <w:rPr>
                <w:b/>
                <w:lang w:eastAsia="en-US"/>
              </w:rPr>
            </w:pPr>
            <w:r w:rsidRPr="00EE65D0">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w:t>
            </w:r>
          </w:p>
        </w:tc>
      </w:tr>
    </w:tbl>
    <w:p w:rsidR="00EE65D0" w:rsidRPr="00EE65D0" w:rsidRDefault="00EE65D0" w:rsidP="000562BF">
      <w:pPr>
        <w:keepNext/>
        <w:keepLines/>
        <w:numPr>
          <w:ilvl w:val="2"/>
          <w:numId w:val="6"/>
        </w:numPr>
        <w:spacing w:before="200"/>
        <w:outlineLvl w:val="2"/>
        <w:rPr>
          <w:rFonts w:eastAsia="SimSun"/>
          <w:b/>
          <w:bCs/>
          <w:sz w:val="28"/>
          <w:lang w:val="x-none"/>
        </w:rPr>
      </w:pPr>
      <w:r w:rsidRPr="00EE65D0">
        <w:rPr>
          <w:rFonts w:eastAsia="SimSun"/>
          <w:sz w:val="28"/>
          <w:lang w:val="x-none"/>
        </w:rPr>
        <w:t>в разрезе типа ОО</w:t>
      </w:r>
      <w:r w:rsidRPr="00EE65D0">
        <w:rPr>
          <w:rFonts w:eastAsia="SimSun"/>
          <w:sz w:val="28"/>
          <w:vertAlign w:val="superscript"/>
          <w:lang w:val="x-none"/>
        </w:rPr>
        <w:footnoteReference w:id="53"/>
      </w:r>
      <w:r w:rsidRPr="00EE65D0">
        <w:rPr>
          <w:rFonts w:eastAsia="SimSun"/>
          <w:sz w:val="28"/>
          <w:lang w:val="x-none"/>
        </w:rPr>
        <w:t xml:space="preserve"> </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9</w:t>
      </w:r>
      <w:r w:rsidRPr="00EE65D0">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EE65D0" w:rsidRPr="00EE65D0" w:rsidTr="000562BF">
        <w:trPr>
          <w:cantSplit/>
          <w:tblHeader/>
        </w:trPr>
        <w:tc>
          <w:tcPr>
            <w:tcW w:w="2978" w:type="dxa"/>
            <w:vMerge w:val="restart"/>
            <w:vAlign w:val="center"/>
          </w:tcPr>
          <w:p w:rsidR="00EE65D0" w:rsidRPr="00EE65D0" w:rsidRDefault="00EE65D0" w:rsidP="00EE65D0">
            <w:pPr>
              <w:contextualSpacing/>
              <w:jc w:val="center"/>
              <w:rPr>
                <w:lang w:eastAsia="en-US"/>
              </w:rPr>
            </w:pPr>
          </w:p>
        </w:tc>
        <w:tc>
          <w:tcPr>
            <w:tcW w:w="5245" w:type="dxa"/>
            <w:gridSpan w:val="4"/>
            <w:vAlign w:val="center"/>
          </w:tcPr>
          <w:p w:rsidR="00EE65D0" w:rsidRPr="00EE65D0" w:rsidRDefault="00EE65D0" w:rsidP="00EE65D0">
            <w:pPr>
              <w:contextualSpacing/>
              <w:jc w:val="center"/>
              <w:rPr>
                <w:lang w:eastAsia="en-US"/>
              </w:rPr>
            </w:pPr>
            <w:r w:rsidRPr="00EE65D0">
              <w:rPr>
                <w:rFonts w:eastAsia="Times New Roman"/>
                <w:bCs/>
              </w:rPr>
              <w:t>Доля</w:t>
            </w:r>
            <w:r w:rsidRPr="00EE65D0">
              <w:rPr>
                <w:lang w:eastAsia="en-US"/>
              </w:rPr>
              <w:t xml:space="preserve"> участников, получивших тестовый балл</w:t>
            </w:r>
          </w:p>
        </w:tc>
        <w:tc>
          <w:tcPr>
            <w:tcW w:w="1842" w:type="dxa"/>
            <w:vMerge w:val="restart"/>
            <w:vAlign w:val="center"/>
          </w:tcPr>
          <w:p w:rsidR="00EE65D0" w:rsidRPr="00EE65D0" w:rsidRDefault="00EE65D0" w:rsidP="00EE65D0">
            <w:pPr>
              <w:contextualSpacing/>
              <w:jc w:val="center"/>
              <w:rPr>
                <w:lang w:eastAsia="en-US"/>
              </w:rPr>
            </w:pPr>
            <w:r w:rsidRPr="00EE65D0">
              <w:rPr>
                <w:lang w:eastAsia="en-US"/>
              </w:rPr>
              <w:t xml:space="preserve">Количество участников, получивших </w:t>
            </w:r>
          </w:p>
          <w:p w:rsidR="00EE65D0" w:rsidRPr="00EE65D0" w:rsidRDefault="00EE65D0" w:rsidP="00EE65D0">
            <w:pPr>
              <w:contextualSpacing/>
              <w:jc w:val="center"/>
              <w:rPr>
                <w:lang w:eastAsia="en-US"/>
              </w:rPr>
            </w:pPr>
            <w:r w:rsidRPr="00EE65D0">
              <w:rPr>
                <w:lang w:eastAsia="en-US"/>
              </w:rPr>
              <w:t>100 баллов</w:t>
            </w:r>
          </w:p>
        </w:tc>
      </w:tr>
      <w:tr w:rsidR="00EE65D0" w:rsidRPr="00EE65D0" w:rsidTr="000562BF">
        <w:trPr>
          <w:cantSplit/>
          <w:tblHeader/>
        </w:trPr>
        <w:tc>
          <w:tcPr>
            <w:tcW w:w="2978" w:type="dxa"/>
            <w:vMerge/>
            <w:tcBorders>
              <w:bottom w:val="single" w:sz="4" w:space="0" w:color="auto"/>
            </w:tcBorders>
            <w:vAlign w:val="center"/>
          </w:tcPr>
          <w:p w:rsidR="00EE65D0" w:rsidRPr="00EE65D0" w:rsidRDefault="00EE65D0" w:rsidP="00EE65D0">
            <w:pPr>
              <w:contextualSpacing/>
              <w:jc w:val="center"/>
              <w:rPr>
                <w:lang w:eastAsia="en-US"/>
              </w:rPr>
            </w:pPr>
          </w:p>
        </w:tc>
        <w:tc>
          <w:tcPr>
            <w:tcW w:w="1559"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ниже минимального</w:t>
            </w:r>
          </w:p>
        </w:tc>
        <w:tc>
          <w:tcPr>
            <w:tcW w:w="1418"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от минимального до 60 баллов</w:t>
            </w:r>
          </w:p>
        </w:tc>
        <w:tc>
          <w:tcPr>
            <w:tcW w:w="1275"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от 61 до 80 баллов</w:t>
            </w:r>
          </w:p>
        </w:tc>
        <w:tc>
          <w:tcPr>
            <w:tcW w:w="993" w:type="dxa"/>
            <w:tcBorders>
              <w:bottom w:val="single" w:sz="4" w:space="0" w:color="auto"/>
            </w:tcBorders>
            <w:vAlign w:val="center"/>
          </w:tcPr>
          <w:p w:rsidR="00EE65D0" w:rsidRPr="00EE65D0" w:rsidRDefault="00EE65D0" w:rsidP="00EE65D0">
            <w:pPr>
              <w:contextualSpacing/>
              <w:jc w:val="center"/>
              <w:rPr>
                <w:lang w:eastAsia="en-US"/>
              </w:rPr>
            </w:pPr>
            <w:r w:rsidRPr="00EE65D0">
              <w:rPr>
                <w:lang w:eastAsia="en-US"/>
              </w:rPr>
              <w:t>от 81 до 99 баллов</w:t>
            </w:r>
          </w:p>
        </w:tc>
        <w:tc>
          <w:tcPr>
            <w:tcW w:w="1842" w:type="dxa"/>
            <w:vMerge/>
            <w:tcBorders>
              <w:bottom w:val="single" w:sz="4" w:space="0" w:color="auto"/>
            </w:tcBorders>
            <w:vAlign w:val="center"/>
          </w:tcPr>
          <w:p w:rsidR="00EE65D0" w:rsidRPr="00EE65D0" w:rsidRDefault="00EE65D0" w:rsidP="00EE65D0">
            <w:pPr>
              <w:contextualSpacing/>
              <w:jc w:val="center"/>
              <w:rPr>
                <w:lang w:eastAsia="en-US"/>
              </w:rPr>
            </w:pPr>
          </w:p>
        </w:tc>
      </w:tr>
      <w:tr w:rsidR="00EE65D0" w:rsidRPr="00EE65D0" w:rsidTr="000562BF">
        <w:trPr>
          <w:cantSplit/>
          <w:tblHeader/>
        </w:trPr>
        <w:tc>
          <w:tcPr>
            <w:tcW w:w="2978" w:type="dxa"/>
            <w:tcBorders>
              <w:top w:val="single" w:sz="4" w:space="0" w:color="auto"/>
              <w:bottom w:val="single" w:sz="4" w:space="0" w:color="auto"/>
              <w:right w:val="single" w:sz="4" w:space="0" w:color="auto"/>
            </w:tcBorders>
            <w:vAlign w:val="center"/>
          </w:tcPr>
          <w:p w:rsidR="00EE65D0" w:rsidRPr="00EE65D0" w:rsidRDefault="00EE65D0" w:rsidP="00EE65D0">
            <w:pPr>
              <w:contextualSpacing/>
              <w:rPr>
                <w:lang w:eastAsia="en-US"/>
              </w:rPr>
            </w:pPr>
            <w:r w:rsidRPr="00EE65D0">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25,90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49,40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20,72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w:t>
            </w:r>
          </w:p>
        </w:tc>
      </w:tr>
      <w:tr w:rsidR="00EE65D0" w:rsidRPr="00EE65D0" w:rsidTr="000562BF">
        <w:trPr>
          <w:cantSplit/>
          <w:tblHeader/>
        </w:trPr>
        <w:tc>
          <w:tcPr>
            <w:tcW w:w="2978" w:type="dxa"/>
            <w:tcBorders>
              <w:top w:val="single" w:sz="4" w:space="0" w:color="auto"/>
              <w:bottom w:val="single" w:sz="4" w:space="0" w:color="auto"/>
              <w:right w:val="single" w:sz="4" w:space="0" w:color="auto"/>
            </w:tcBorders>
          </w:tcPr>
          <w:p w:rsidR="00EE65D0" w:rsidRPr="00EE65D0" w:rsidRDefault="00EE65D0" w:rsidP="00EE65D0">
            <w:pPr>
              <w:contextualSpacing/>
              <w:jc w:val="both"/>
              <w:rPr>
                <w:b/>
                <w:lang w:eastAsia="en-US"/>
              </w:rPr>
            </w:pPr>
            <w:r w:rsidRPr="00EE65D0">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21,05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36,84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34,74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w:t>
            </w:r>
          </w:p>
        </w:tc>
      </w:tr>
    </w:tbl>
    <w:p w:rsidR="00EE65D0" w:rsidRPr="00EE65D0" w:rsidRDefault="00EE65D0" w:rsidP="000562BF">
      <w:pPr>
        <w:keepNext/>
        <w:keepLines/>
        <w:numPr>
          <w:ilvl w:val="2"/>
          <w:numId w:val="6"/>
        </w:numPr>
        <w:spacing w:before="200"/>
        <w:outlineLvl w:val="2"/>
        <w:rPr>
          <w:rFonts w:eastAsia="SimSun"/>
          <w:b/>
          <w:bCs/>
          <w:sz w:val="28"/>
          <w:lang w:val="x-none"/>
        </w:rPr>
      </w:pPr>
      <w:r w:rsidRPr="00EE65D0">
        <w:rPr>
          <w:rFonts w:eastAsia="SimSun"/>
          <w:sz w:val="28"/>
          <w:lang w:val="x-none"/>
        </w:rPr>
        <w:t>основные результаты ЕГЭ по предмету в сравнении по АТЕ</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10</w:t>
      </w:r>
      <w:r w:rsidRPr="00EE65D0">
        <w:rPr>
          <w:bCs/>
          <w:i/>
          <w:sz w:val="18"/>
          <w:szCs w:val="18"/>
        </w:rPr>
        <w:fldChar w:fldCharType="end"/>
      </w:r>
    </w:p>
    <w:tbl>
      <w:tblPr>
        <w:tblW w:w="11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4"/>
        <w:gridCol w:w="1843"/>
        <w:gridCol w:w="1843"/>
        <w:gridCol w:w="1274"/>
        <w:gridCol w:w="1275"/>
        <w:gridCol w:w="1561"/>
        <w:gridCol w:w="823"/>
      </w:tblGrid>
      <w:tr w:rsidR="00EE65D0" w:rsidRPr="00EE65D0" w:rsidTr="000562BF">
        <w:trPr>
          <w:gridAfter w:val="1"/>
          <w:wAfter w:w="823" w:type="dxa"/>
          <w:cantSplit/>
          <w:tblHeader/>
        </w:trPr>
        <w:tc>
          <w:tcPr>
            <w:tcW w:w="568" w:type="dxa"/>
            <w:vMerge w:val="restart"/>
            <w:shd w:val="clear" w:color="auto" w:fill="auto"/>
            <w:vAlign w:val="center"/>
          </w:tcPr>
          <w:p w:rsidR="00EE65D0" w:rsidRPr="00EE65D0" w:rsidRDefault="00EE65D0" w:rsidP="00EE65D0">
            <w:pPr>
              <w:spacing w:after="200"/>
              <w:contextualSpacing/>
              <w:jc w:val="center"/>
              <w:rPr>
                <w:lang w:eastAsia="en-US"/>
              </w:rPr>
            </w:pPr>
            <w:r w:rsidRPr="00EE65D0">
              <w:rPr>
                <w:lang w:eastAsia="en-US"/>
              </w:rPr>
              <w:t>№</w:t>
            </w:r>
          </w:p>
        </w:tc>
        <w:tc>
          <w:tcPr>
            <w:tcW w:w="1844" w:type="dxa"/>
            <w:vMerge w:val="restart"/>
            <w:shd w:val="clear" w:color="auto" w:fill="auto"/>
            <w:vAlign w:val="center"/>
          </w:tcPr>
          <w:p w:rsidR="00EE65D0" w:rsidRPr="00EE65D0" w:rsidRDefault="00EE65D0" w:rsidP="00EE65D0">
            <w:pPr>
              <w:spacing w:after="200"/>
              <w:contextualSpacing/>
              <w:jc w:val="center"/>
              <w:rPr>
                <w:lang w:eastAsia="en-US"/>
              </w:rPr>
            </w:pPr>
            <w:r w:rsidRPr="00EE65D0">
              <w:rPr>
                <w:lang w:eastAsia="en-US"/>
              </w:rPr>
              <w:t>Наименование АТЕ</w:t>
            </w:r>
          </w:p>
        </w:tc>
        <w:tc>
          <w:tcPr>
            <w:tcW w:w="6235" w:type="dxa"/>
            <w:gridSpan w:val="4"/>
            <w:shd w:val="clear" w:color="auto" w:fill="auto"/>
          </w:tcPr>
          <w:p w:rsidR="00EE65D0" w:rsidRPr="00EE65D0" w:rsidRDefault="00EE65D0" w:rsidP="00EE65D0">
            <w:pPr>
              <w:spacing w:after="200"/>
              <w:contextualSpacing/>
              <w:jc w:val="center"/>
              <w:rPr>
                <w:lang w:eastAsia="en-US"/>
              </w:rPr>
            </w:pPr>
            <w:r w:rsidRPr="00EE65D0">
              <w:rPr>
                <w:lang w:eastAsia="en-US"/>
              </w:rPr>
              <w:t>Доля участников, получивших тестовый балл</w:t>
            </w:r>
          </w:p>
        </w:tc>
        <w:tc>
          <w:tcPr>
            <w:tcW w:w="1561" w:type="dxa"/>
            <w:vMerge w:val="restart"/>
            <w:shd w:val="clear" w:color="auto" w:fill="auto"/>
            <w:vAlign w:val="center"/>
          </w:tcPr>
          <w:p w:rsidR="00EE65D0" w:rsidRPr="00EE65D0" w:rsidRDefault="00EE65D0" w:rsidP="00EE65D0">
            <w:pPr>
              <w:spacing w:after="200"/>
              <w:contextualSpacing/>
              <w:jc w:val="center"/>
              <w:rPr>
                <w:lang w:eastAsia="en-US"/>
              </w:rPr>
            </w:pPr>
            <w:r w:rsidRPr="00EE65D0">
              <w:rPr>
                <w:lang w:eastAsia="en-US"/>
              </w:rPr>
              <w:t>Количество участников, получивших 100 баллов</w:t>
            </w:r>
          </w:p>
        </w:tc>
      </w:tr>
      <w:tr w:rsidR="00EE65D0" w:rsidRPr="00EE65D0" w:rsidTr="000562BF">
        <w:trPr>
          <w:gridAfter w:val="1"/>
          <w:wAfter w:w="823" w:type="dxa"/>
          <w:cantSplit/>
          <w:tblHeader/>
        </w:trPr>
        <w:tc>
          <w:tcPr>
            <w:tcW w:w="568" w:type="dxa"/>
            <w:vMerge/>
            <w:tcBorders>
              <w:bottom w:val="single" w:sz="4" w:space="0" w:color="auto"/>
            </w:tcBorders>
            <w:shd w:val="clear" w:color="auto" w:fill="auto"/>
          </w:tcPr>
          <w:p w:rsidR="00EE65D0" w:rsidRPr="00EE65D0" w:rsidRDefault="00EE65D0" w:rsidP="00EE65D0">
            <w:pPr>
              <w:spacing w:after="200"/>
              <w:contextualSpacing/>
              <w:jc w:val="center"/>
              <w:rPr>
                <w:lang w:eastAsia="en-US"/>
              </w:rPr>
            </w:pPr>
          </w:p>
        </w:tc>
        <w:tc>
          <w:tcPr>
            <w:tcW w:w="1844" w:type="dxa"/>
            <w:vMerge/>
            <w:tcBorders>
              <w:bottom w:val="single" w:sz="4" w:space="0" w:color="auto"/>
            </w:tcBorders>
            <w:shd w:val="clear" w:color="auto" w:fill="auto"/>
          </w:tcPr>
          <w:p w:rsidR="00EE65D0" w:rsidRPr="00EE65D0" w:rsidRDefault="00EE65D0" w:rsidP="00EE65D0">
            <w:pPr>
              <w:spacing w:after="200"/>
              <w:contextualSpacing/>
              <w:jc w:val="center"/>
              <w:rPr>
                <w:lang w:eastAsia="en-US"/>
              </w:rPr>
            </w:pPr>
          </w:p>
        </w:tc>
        <w:tc>
          <w:tcPr>
            <w:tcW w:w="1843" w:type="dxa"/>
            <w:tcBorders>
              <w:bottom w:val="single" w:sz="4" w:space="0" w:color="auto"/>
            </w:tcBorders>
            <w:shd w:val="clear" w:color="auto" w:fill="auto"/>
            <w:vAlign w:val="center"/>
          </w:tcPr>
          <w:p w:rsidR="00EE65D0" w:rsidRPr="00EE65D0" w:rsidRDefault="00EE65D0" w:rsidP="00EE65D0">
            <w:pPr>
              <w:spacing w:after="200"/>
              <w:contextualSpacing/>
              <w:jc w:val="center"/>
              <w:rPr>
                <w:i/>
                <w:lang w:eastAsia="en-US"/>
              </w:rPr>
            </w:pPr>
            <w:r w:rsidRPr="00EE65D0">
              <w:rPr>
                <w:lang w:eastAsia="en-US"/>
              </w:rPr>
              <w:t>ниже минимального</w:t>
            </w:r>
          </w:p>
        </w:tc>
        <w:tc>
          <w:tcPr>
            <w:tcW w:w="1843" w:type="dxa"/>
            <w:tcBorders>
              <w:bottom w:val="single" w:sz="4" w:space="0" w:color="auto"/>
            </w:tcBorders>
            <w:shd w:val="clear" w:color="auto" w:fill="auto"/>
            <w:vAlign w:val="center"/>
          </w:tcPr>
          <w:p w:rsidR="00EE65D0" w:rsidRPr="00EE65D0" w:rsidRDefault="00EE65D0" w:rsidP="00EE65D0">
            <w:pPr>
              <w:contextualSpacing/>
              <w:jc w:val="center"/>
              <w:rPr>
                <w:i/>
                <w:lang w:eastAsia="en-US"/>
              </w:rPr>
            </w:pPr>
            <w:r w:rsidRPr="00EE65D0">
              <w:rPr>
                <w:lang w:eastAsia="en-US"/>
              </w:rPr>
              <w:t>от минимального до 60 баллов</w:t>
            </w:r>
          </w:p>
        </w:tc>
        <w:tc>
          <w:tcPr>
            <w:tcW w:w="1274" w:type="dxa"/>
            <w:tcBorders>
              <w:bottom w:val="single" w:sz="4" w:space="0" w:color="auto"/>
            </w:tcBorders>
            <w:shd w:val="clear" w:color="auto" w:fill="auto"/>
            <w:vAlign w:val="center"/>
          </w:tcPr>
          <w:p w:rsidR="00EE65D0" w:rsidRPr="00EE65D0" w:rsidRDefault="00EE65D0" w:rsidP="00EE65D0">
            <w:pPr>
              <w:spacing w:after="200"/>
              <w:contextualSpacing/>
              <w:jc w:val="center"/>
              <w:rPr>
                <w:i/>
                <w:lang w:eastAsia="en-US"/>
              </w:rPr>
            </w:pPr>
            <w:r w:rsidRPr="00EE65D0">
              <w:rPr>
                <w:lang w:eastAsia="en-US"/>
              </w:rPr>
              <w:t>от 61 до 80 баллов</w:t>
            </w:r>
          </w:p>
        </w:tc>
        <w:tc>
          <w:tcPr>
            <w:tcW w:w="1275" w:type="dxa"/>
            <w:tcBorders>
              <w:bottom w:val="single" w:sz="4" w:space="0" w:color="auto"/>
            </w:tcBorders>
            <w:shd w:val="clear" w:color="auto" w:fill="auto"/>
            <w:vAlign w:val="center"/>
          </w:tcPr>
          <w:p w:rsidR="00EE65D0" w:rsidRPr="00EE65D0" w:rsidRDefault="00EE65D0" w:rsidP="00EE65D0">
            <w:pPr>
              <w:spacing w:after="200"/>
              <w:contextualSpacing/>
              <w:jc w:val="center"/>
              <w:rPr>
                <w:i/>
                <w:lang w:eastAsia="en-US"/>
              </w:rPr>
            </w:pPr>
            <w:r w:rsidRPr="00EE65D0">
              <w:rPr>
                <w:lang w:eastAsia="en-US"/>
              </w:rPr>
              <w:t>от 81 до 99 баллов</w:t>
            </w:r>
          </w:p>
        </w:tc>
        <w:tc>
          <w:tcPr>
            <w:tcW w:w="1561" w:type="dxa"/>
            <w:vMerge/>
            <w:tcBorders>
              <w:bottom w:val="single" w:sz="4" w:space="0" w:color="auto"/>
            </w:tcBorders>
            <w:shd w:val="clear" w:color="auto" w:fill="auto"/>
          </w:tcPr>
          <w:p w:rsidR="00EE65D0" w:rsidRPr="00EE65D0" w:rsidRDefault="00EE65D0" w:rsidP="00EE65D0">
            <w:pPr>
              <w:spacing w:after="200"/>
              <w:contextualSpacing/>
              <w:jc w:val="center"/>
              <w:rPr>
                <w:i/>
                <w:lang w:eastAsia="en-US"/>
              </w:rPr>
            </w:pPr>
          </w:p>
        </w:tc>
      </w:tr>
      <w:tr w:rsidR="00EE65D0" w:rsidRPr="00EE65D0" w:rsidTr="000562BF">
        <w:trPr>
          <w:cantSplit/>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Вышневолоцкий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71,43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28,57</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 xml:space="preserve">г. Кимры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8,33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г. Ржев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7,14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42,86</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4</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г.Тверь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25,00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43,37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24,49</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10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г. Торжок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70,00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6</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Андреапольский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7</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Бежецкий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8</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Бологовский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25,00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12,50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9</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 xml:space="preserve">Весьегонский муниципальный округ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Жарковский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Калининский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75,00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25,00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Калязинский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Кашинский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36,36</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36,36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27,27</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14</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Конаковский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37,50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12,50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Кувшиновский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16</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Лесной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17</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Лихославльский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25,00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75,00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18</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Максатихинский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19</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Нелидовский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Оленинский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Осташковский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1</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Пеновский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Сандовский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24</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Селижаровский муниципальный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Сонковский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26</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Спировский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27</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Старицкий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28</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Торжокский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33,33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66,67</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29</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Торопецкий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30</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Удомельский городской округ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14,29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28,57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57,14</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31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Фировский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1</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r w:rsidR="00EE65D0" w:rsidRPr="00EE65D0" w:rsidTr="000562BF">
        <w:trPr>
          <w:cantSplit/>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jc w:val="right"/>
              <w:rPr>
                <w:color w:val="000000"/>
                <w:sz w:val="22"/>
                <w:szCs w:val="22"/>
              </w:rPr>
            </w:pPr>
            <w:r w:rsidRPr="00EE65D0">
              <w:rPr>
                <w:color w:val="000000"/>
                <w:sz w:val="22"/>
                <w:szCs w:val="22"/>
              </w:rPr>
              <w:t>32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EE65D0" w:rsidRPr="00EE65D0" w:rsidRDefault="00EE65D0" w:rsidP="00EE65D0">
            <w:pPr>
              <w:rPr>
                <w:color w:val="000000"/>
                <w:sz w:val="22"/>
                <w:szCs w:val="22"/>
              </w:rPr>
            </w:pPr>
            <w:r w:rsidRPr="00EE65D0">
              <w:rPr>
                <w:color w:val="000000"/>
                <w:sz w:val="22"/>
                <w:szCs w:val="22"/>
              </w:rPr>
              <w:t>ЗАТО Озерный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E65D0" w:rsidRPr="00EE65D0" w:rsidRDefault="00EE65D0" w:rsidP="00EE65D0">
            <w:pPr>
              <w:jc w:val="center"/>
              <w:rPr>
                <w:color w:val="000000"/>
              </w:rPr>
            </w:pPr>
            <w:r w:rsidRPr="00EE65D0">
              <w:rPr>
                <w:color w:val="000000"/>
              </w:rPr>
              <w:t>50,00</w:t>
            </w:r>
          </w:p>
        </w:tc>
        <w:tc>
          <w:tcPr>
            <w:tcW w:w="1561" w:type="dxa"/>
            <w:tcBorders>
              <w:top w:val="single" w:sz="4" w:space="0" w:color="auto"/>
              <w:left w:val="single" w:sz="4" w:space="0" w:color="auto"/>
              <w:bottom w:val="single" w:sz="4" w:space="0" w:color="auto"/>
              <w:right w:val="nil"/>
            </w:tcBorders>
            <w:shd w:val="clear" w:color="auto" w:fill="auto"/>
            <w:vAlign w:val="center"/>
          </w:tcPr>
          <w:p w:rsidR="00EE65D0" w:rsidRPr="00EE65D0" w:rsidRDefault="00EE65D0" w:rsidP="00EE65D0">
            <w:pPr>
              <w:jc w:val="center"/>
              <w:rPr>
                <w:color w:val="000000"/>
              </w:rPr>
            </w:pPr>
            <w:r w:rsidRPr="00EE65D0">
              <w:rPr>
                <w:color w:val="000000"/>
              </w:rPr>
              <w:t>0</w:t>
            </w:r>
          </w:p>
        </w:tc>
        <w:tc>
          <w:tcPr>
            <w:tcW w:w="823" w:type="dxa"/>
            <w:tcBorders>
              <w:top w:val="nil"/>
              <w:left w:val="single" w:sz="4" w:space="0" w:color="auto"/>
              <w:bottom w:val="nil"/>
              <w:right w:val="nil"/>
            </w:tcBorders>
            <w:shd w:val="clear" w:color="auto" w:fill="auto"/>
            <w:vAlign w:val="bottom"/>
          </w:tcPr>
          <w:p w:rsidR="00EE65D0" w:rsidRPr="00EE65D0" w:rsidRDefault="00EE65D0" w:rsidP="00EE65D0">
            <w:pPr>
              <w:jc w:val="right"/>
              <w:rPr>
                <w:rFonts w:ascii="Calibri" w:hAnsi="Calibri" w:cs="Calibri"/>
                <w:color w:val="000000"/>
                <w:sz w:val="22"/>
                <w:szCs w:val="22"/>
              </w:rPr>
            </w:pPr>
          </w:p>
        </w:tc>
      </w:tr>
    </w:tbl>
    <w:p w:rsidR="00EE65D0" w:rsidRPr="00EE65D0" w:rsidRDefault="00EE65D0" w:rsidP="000562BF">
      <w:pPr>
        <w:keepNext/>
        <w:keepLines/>
        <w:numPr>
          <w:ilvl w:val="1"/>
          <w:numId w:val="6"/>
        </w:numPr>
        <w:tabs>
          <w:tab w:val="left" w:pos="142"/>
        </w:tabs>
        <w:spacing w:before="200"/>
        <w:ind w:left="142" w:hanging="568"/>
        <w:outlineLvl w:val="2"/>
        <w:rPr>
          <w:rFonts w:eastAsia="SimSun"/>
          <w:b/>
          <w:bCs/>
          <w:sz w:val="28"/>
          <w:lang w:val="x-none"/>
        </w:rPr>
      </w:pPr>
      <w:r w:rsidRPr="00EE65D0">
        <w:rPr>
          <w:rFonts w:eastAsia="SimSun"/>
          <w:b/>
          <w:bCs/>
          <w:sz w:val="28"/>
          <w:lang w:val="x-none"/>
        </w:rPr>
        <w:t>Выделение перечня ОО, продемонстрировавших наиболее высокие и низкие результаты ЕГЭ по предмету</w:t>
      </w:r>
    </w:p>
    <w:p w:rsidR="00EE65D0" w:rsidRPr="00EE65D0" w:rsidRDefault="00EE65D0" w:rsidP="000562BF">
      <w:pPr>
        <w:keepNext/>
        <w:keepLines/>
        <w:numPr>
          <w:ilvl w:val="2"/>
          <w:numId w:val="6"/>
        </w:numPr>
        <w:spacing w:before="200"/>
        <w:outlineLvl w:val="2"/>
        <w:rPr>
          <w:rFonts w:eastAsia="SimSun"/>
          <w:sz w:val="28"/>
          <w:lang w:val="x-none"/>
        </w:rPr>
      </w:pPr>
      <w:r w:rsidRPr="00EE65D0">
        <w:rPr>
          <w:rFonts w:eastAsia="SimSun"/>
          <w:sz w:val="28"/>
        </w:rPr>
        <w:t>П</w:t>
      </w:r>
      <w:r w:rsidRPr="00EE65D0">
        <w:rPr>
          <w:rFonts w:eastAsia="SimSun"/>
          <w:sz w:val="28"/>
          <w:lang w:val="x-none"/>
        </w:rPr>
        <w:t>еречень ОО, продемонстрировавших наиболее высокие результаты ЕГЭ по предмету</w:t>
      </w: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11</w:t>
      </w:r>
      <w:r w:rsidRPr="00EE65D0">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EE65D0" w:rsidRPr="00EE65D0" w:rsidTr="000562BF">
        <w:trPr>
          <w:cantSplit/>
          <w:tblHeader/>
        </w:trPr>
        <w:tc>
          <w:tcPr>
            <w:tcW w:w="445" w:type="dxa"/>
            <w:shd w:val="clear" w:color="auto" w:fill="auto"/>
            <w:vAlign w:val="center"/>
          </w:tcPr>
          <w:p w:rsidR="00EE65D0" w:rsidRPr="00EE65D0" w:rsidRDefault="00EE65D0" w:rsidP="00EE65D0">
            <w:pPr>
              <w:contextualSpacing/>
              <w:jc w:val="center"/>
              <w:rPr>
                <w:rFonts w:eastAsia="Times New Roman"/>
              </w:rPr>
            </w:pPr>
            <w:r w:rsidRPr="00EE65D0">
              <w:rPr>
                <w:rFonts w:eastAsia="Times New Roman"/>
              </w:rPr>
              <w:t>№</w:t>
            </w:r>
          </w:p>
        </w:tc>
        <w:tc>
          <w:tcPr>
            <w:tcW w:w="2249" w:type="dxa"/>
            <w:shd w:val="clear" w:color="auto" w:fill="auto"/>
            <w:vAlign w:val="center"/>
          </w:tcPr>
          <w:p w:rsidR="00EE65D0" w:rsidRPr="00EE65D0" w:rsidRDefault="00EE65D0" w:rsidP="00EE65D0">
            <w:pPr>
              <w:contextualSpacing/>
              <w:jc w:val="center"/>
              <w:rPr>
                <w:rFonts w:eastAsia="Times New Roman"/>
              </w:rPr>
            </w:pPr>
            <w:r w:rsidRPr="00EE65D0">
              <w:rPr>
                <w:szCs w:val="22"/>
                <w:lang w:eastAsia="en-US"/>
              </w:rPr>
              <w:t>Наименование</w:t>
            </w:r>
            <w:r w:rsidRPr="00EE65D0">
              <w:rPr>
                <w:sz w:val="22"/>
                <w:szCs w:val="22"/>
                <w:lang w:eastAsia="en-US"/>
              </w:rPr>
              <w:t xml:space="preserve"> </w:t>
            </w:r>
            <w:r w:rsidRPr="00EE65D0">
              <w:rPr>
                <w:rFonts w:eastAsia="Times New Roman"/>
              </w:rPr>
              <w:t>ОО</w:t>
            </w:r>
          </w:p>
        </w:tc>
        <w:tc>
          <w:tcPr>
            <w:tcW w:w="2457" w:type="dxa"/>
            <w:shd w:val="clear" w:color="auto" w:fill="auto"/>
            <w:vAlign w:val="center"/>
          </w:tcPr>
          <w:p w:rsidR="00EE65D0" w:rsidRPr="00EE65D0" w:rsidRDefault="00EE65D0" w:rsidP="00EE65D0">
            <w:pPr>
              <w:contextualSpacing/>
              <w:jc w:val="center"/>
              <w:rPr>
                <w:rFonts w:eastAsia="Times New Roman"/>
              </w:rPr>
            </w:pPr>
            <w:r w:rsidRPr="00EE65D0">
              <w:rPr>
                <w:rFonts w:eastAsia="Times New Roman"/>
              </w:rPr>
              <w:t xml:space="preserve">Доля участников, получивших </w:t>
            </w:r>
            <w:r w:rsidRPr="00EE65D0">
              <w:rPr>
                <w:rFonts w:eastAsia="Times New Roman"/>
              </w:rPr>
              <w:br/>
              <w:t>от 81 до 100 баллов</w:t>
            </w:r>
          </w:p>
        </w:tc>
        <w:tc>
          <w:tcPr>
            <w:tcW w:w="2457" w:type="dxa"/>
            <w:shd w:val="clear" w:color="auto" w:fill="auto"/>
            <w:vAlign w:val="center"/>
          </w:tcPr>
          <w:p w:rsidR="00EE65D0" w:rsidRPr="00EE65D0" w:rsidRDefault="00EE65D0" w:rsidP="00EE65D0">
            <w:pPr>
              <w:contextualSpacing/>
              <w:jc w:val="center"/>
              <w:rPr>
                <w:rFonts w:eastAsia="Times New Roman"/>
              </w:rPr>
            </w:pPr>
            <w:r w:rsidRPr="00EE65D0">
              <w:rPr>
                <w:rFonts w:eastAsia="Times New Roman"/>
              </w:rPr>
              <w:t xml:space="preserve">Доля участников, получивших </w:t>
            </w:r>
            <w:r w:rsidRPr="00EE65D0">
              <w:rPr>
                <w:rFonts w:eastAsia="Times New Roman"/>
              </w:rPr>
              <w:br/>
              <w:t>от 61 до 80 баллов</w:t>
            </w:r>
          </w:p>
        </w:tc>
        <w:tc>
          <w:tcPr>
            <w:tcW w:w="2457" w:type="dxa"/>
            <w:shd w:val="clear" w:color="auto" w:fill="auto"/>
            <w:vAlign w:val="center"/>
          </w:tcPr>
          <w:p w:rsidR="00EE65D0" w:rsidRPr="00EE65D0" w:rsidRDefault="00EE65D0" w:rsidP="00EE65D0">
            <w:pPr>
              <w:contextualSpacing/>
              <w:jc w:val="center"/>
              <w:rPr>
                <w:rFonts w:eastAsia="Times New Roman"/>
              </w:rPr>
            </w:pPr>
            <w:r w:rsidRPr="00EE65D0">
              <w:rPr>
                <w:rFonts w:eastAsia="Times New Roman"/>
              </w:rPr>
              <w:t>Доля участников,</w:t>
            </w:r>
          </w:p>
          <w:p w:rsidR="00EE65D0" w:rsidRPr="00EE65D0" w:rsidRDefault="00EE65D0" w:rsidP="00EE65D0">
            <w:pPr>
              <w:contextualSpacing/>
              <w:jc w:val="center"/>
              <w:rPr>
                <w:rFonts w:eastAsia="Times New Roman"/>
              </w:rPr>
            </w:pPr>
            <w:r w:rsidRPr="00EE65D0">
              <w:rPr>
                <w:rFonts w:eastAsia="Times New Roman"/>
              </w:rPr>
              <w:t>не достигших минимального балла</w:t>
            </w:r>
          </w:p>
        </w:tc>
      </w:tr>
      <w:tr w:rsidR="00EE65D0" w:rsidRPr="00EE65D0" w:rsidTr="000562BF">
        <w:trPr>
          <w:cantSplit/>
          <w:trHeight w:val="224"/>
        </w:trPr>
        <w:tc>
          <w:tcPr>
            <w:tcW w:w="445" w:type="dxa"/>
            <w:shd w:val="clear" w:color="auto" w:fill="auto"/>
          </w:tcPr>
          <w:p w:rsidR="00EE65D0" w:rsidRPr="00EE65D0" w:rsidRDefault="00EE65D0" w:rsidP="00EE65D0">
            <w:pPr>
              <w:jc w:val="both"/>
              <w:rPr>
                <w:lang w:eastAsia="en-US"/>
              </w:rPr>
            </w:pPr>
            <w:r w:rsidRPr="00EE65D0">
              <w:rPr>
                <w:lang w:eastAsia="en-US"/>
              </w:rPr>
              <w:t>1.</w:t>
            </w:r>
          </w:p>
        </w:tc>
        <w:tc>
          <w:tcPr>
            <w:tcW w:w="2249" w:type="dxa"/>
            <w:shd w:val="clear" w:color="auto" w:fill="auto"/>
          </w:tcPr>
          <w:p w:rsidR="00EE65D0" w:rsidRPr="00EE65D0" w:rsidRDefault="00EE65D0" w:rsidP="00EE65D0">
            <w:pPr>
              <w:rPr>
                <w:color w:val="000000"/>
              </w:rPr>
            </w:pPr>
            <w:r w:rsidRPr="00EE65D0">
              <w:rPr>
                <w:color w:val="000000"/>
              </w:rPr>
              <w:t>МОУ гимназия № 12 г. Твери</w:t>
            </w:r>
          </w:p>
        </w:tc>
        <w:tc>
          <w:tcPr>
            <w:tcW w:w="2457" w:type="dxa"/>
            <w:shd w:val="clear" w:color="auto" w:fill="auto"/>
            <w:vAlign w:val="center"/>
          </w:tcPr>
          <w:p w:rsidR="00EE65D0" w:rsidRPr="00EE65D0" w:rsidRDefault="00EE65D0" w:rsidP="00EE65D0">
            <w:pPr>
              <w:jc w:val="center"/>
              <w:rPr>
                <w:color w:val="000000"/>
              </w:rPr>
            </w:pPr>
            <w:r w:rsidRPr="00EE65D0">
              <w:rPr>
                <w:color w:val="000000"/>
              </w:rPr>
              <w:t>41,67</w:t>
            </w:r>
          </w:p>
        </w:tc>
        <w:tc>
          <w:tcPr>
            <w:tcW w:w="2457" w:type="dxa"/>
            <w:shd w:val="clear" w:color="auto" w:fill="auto"/>
            <w:vAlign w:val="center"/>
          </w:tcPr>
          <w:p w:rsidR="00EE65D0" w:rsidRPr="00EE65D0" w:rsidRDefault="00EE65D0" w:rsidP="00EE65D0">
            <w:pPr>
              <w:jc w:val="center"/>
              <w:rPr>
                <w:color w:val="000000"/>
              </w:rPr>
            </w:pPr>
            <w:r w:rsidRPr="00EE65D0">
              <w:rPr>
                <w:color w:val="000000"/>
              </w:rPr>
              <w:t>16,67</w:t>
            </w:r>
          </w:p>
        </w:tc>
        <w:tc>
          <w:tcPr>
            <w:tcW w:w="2457" w:type="dxa"/>
            <w:shd w:val="clear" w:color="auto" w:fill="auto"/>
            <w:vAlign w:val="center"/>
          </w:tcPr>
          <w:p w:rsidR="00EE65D0" w:rsidRPr="00EE65D0" w:rsidRDefault="00EE65D0" w:rsidP="00EE65D0">
            <w:pPr>
              <w:jc w:val="center"/>
              <w:rPr>
                <w:rFonts w:eastAsia="Times New Roman"/>
              </w:rPr>
            </w:pPr>
            <w:r w:rsidRPr="00EE65D0">
              <w:rPr>
                <w:rFonts w:eastAsia="Times New Roman"/>
              </w:rPr>
              <w:t>0</w:t>
            </w:r>
          </w:p>
        </w:tc>
      </w:tr>
      <w:tr w:rsidR="00EE65D0" w:rsidRPr="00EE65D0" w:rsidTr="000562BF">
        <w:trPr>
          <w:cantSplit/>
        </w:trPr>
        <w:tc>
          <w:tcPr>
            <w:tcW w:w="445" w:type="dxa"/>
            <w:shd w:val="clear" w:color="auto" w:fill="auto"/>
          </w:tcPr>
          <w:p w:rsidR="00EE65D0" w:rsidRPr="00EE65D0" w:rsidRDefault="00EE65D0" w:rsidP="00EE65D0">
            <w:pPr>
              <w:jc w:val="both"/>
              <w:rPr>
                <w:lang w:eastAsia="en-US"/>
              </w:rPr>
            </w:pPr>
            <w:r w:rsidRPr="00EE65D0">
              <w:rPr>
                <w:lang w:eastAsia="en-US"/>
              </w:rPr>
              <w:t>2.</w:t>
            </w:r>
          </w:p>
        </w:tc>
        <w:tc>
          <w:tcPr>
            <w:tcW w:w="2249" w:type="dxa"/>
            <w:shd w:val="clear" w:color="auto" w:fill="auto"/>
          </w:tcPr>
          <w:p w:rsidR="00EE65D0" w:rsidRPr="00EE65D0" w:rsidRDefault="00EE65D0" w:rsidP="00EE65D0">
            <w:pPr>
              <w:rPr>
                <w:color w:val="000000"/>
              </w:rPr>
            </w:pPr>
            <w:r w:rsidRPr="00EE65D0">
              <w:rPr>
                <w:color w:val="000000"/>
              </w:rPr>
              <w:t>МОУ "Гимназия № 44 г.Твери"</w:t>
            </w:r>
          </w:p>
        </w:tc>
        <w:tc>
          <w:tcPr>
            <w:tcW w:w="2457" w:type="dxa"/>
            <w:shd w:val="clear" w:color="auto" w:fill="auto"/>
            <w:vAlign w:val="center"/>
          </w:tcPr>
          <w:p w:rsidR="00EE65D0" w:rsidRPr="00EE65D0" w:rsidRDefault="00EE65D0" w:rsidP="00EE65D0">
            <w:pPr>
              <w:jc w:val="center"/>
              <w:rPr>
                <w:color w:val="000000"/>
              </w:rPr>
            </w:pPr>
            <w:r w:rsidRPr="00EE65D0">
              <w:rPr>
                <w:color w:val="000000"/>
              </w:rPr>
              <w:t>27,27</w:t>
            </w:r>
          </w:p>
        </w:tc>
        <w:tc>
          <w:tcPr>
            <w:tcW w:w="2457" w:type="dxa"/>
            <w:shd w:val="clear" w:color="auto" w:fill="auto"/>
            <w:vAlign w:val="center"/>
          </w:tcPr>
          <w:p w:rsidR="00EE65D0" w:rsidRPr="00EE65D0" w:rsidRDefault="00EE65D0" w:rsidP="00EE65D0">
            <w:pPr>
              <w:jc w:val="center"/>
              <w:rPr>
                <w:color w:val="000000"/>
              </w:rPr>
            </w:pPr>
            <w:r w:rsidRPr="00EE65D0">
              <w:rPr>
                <w:color w:val="000000"/>
              </w:rPr>
              <w:t>45,45</w:t>
            </w:r>
          </w:p>
        </w:tc>
        <w:tc>
          <w:tcPr>
            <w:tcW w:w="2457" w:type="dxa"/>
            <w:shd w:val="clear" w:color="auto" w:fill="auto"/>
            <w:vAlign w:val="center"/>
          </w:tcPr>
          <w:p w:rsidR="00EE65D0" w:rsidRPr="00EE65D0" w:rsidRDefault="00EE65D0" w:rsidP="00EE65D0">
            <w:pPr>
              <w:jc w:val="center"/>
              <w:rPr>
                <w:rFonts w:eastAsia="Times New Roman"/>
              </w:rPr>
            </w:pPr>
            <w:r w:rsidRPr="00EE65D0">
              <w:rPr>
                <w:rFonts w:eastAsia="Times New Roman"/>
              </w:rPr>
              <w:t>0</w:t>
            </w:r>
          </w:p>
        </w:tc>
      </w:tr>
      <w:tr w:rsidR="00EE65D0" w:rsidRPr="00EE65D0" w:rsidTr="000562BF">
        <w:trPr>
          <w:cantSplit/>
        </w:trPr>
        <w:tc>
          <w:tcPr>
            <w:tcW w:w="445" w:type="dxa"/>
            <w:shd w:val="clear" w:color="auto" w:fill="auto"/>
          </w:tcPr>
          <w:p w:rsidR="00EE65D0" w:rsidRPr="00EE65D0" w:rsidRDefault="00EE65D0" w:rsidP="00EE65D0">
            <w:pPr>
              <w:jc w:val="both"/>
              <w:rPr>
                <w:lang w:eastAsia="en-US"/>
              </w:rPr>
            </w:pPr>
            <w:r w:rsidRPr="00EE65D0">
              <w:rPr>
                <w:lang w:eastAsia="en-US"/>
              </w:rPr>
              <w:t>3.</w:t>
            </w:r>
          </w:p>
        </w:tc>
        <w:tc>
          <w:tcPr>
            <w:tcW w:w="2249" w:type="dxa"/>
            <w:shd w:val="clear" w:color="auto" w:fill="auto"/>
          </w:tcPr>
          <w:p w:rsidR="00EE65D0" w:rsidRPr="00EE65D0" w:rsidRDefault="00EE65D0" w:rsidP="00EE65D0">
            <w:pPr>
              <w:rPr>
                <w:color w:val="000000"/>
              </w:rPr>
            </w:pPr>
            <w:r w:rsidRPr="00EE65D0">
              <w:rPr>
                <w:color w:val="000000"/>
              </w:rPr>
              <w:t>МОУ "Тверской лицей"" г. Твери</w:t>
            </w:r>
          </w:p>
        </w:tc>
        <w:tc>
          <w:tcPr>
            <w:tcW w:w="2457" w:type="dxa"/>
            <w:shd w:val="clear" w:color="auto" w:fill="auto"/>
            <w:vAlign w:val="center"/>
          </w:tcPr>
          <w:p w:rsidR="00EE65D0" w:rsidRPr="00EE65D0" w:rsidRDefault="00EE65D0" w:rsidP="00EE65D0">
            <w:pPr>
              <w:jc w:val="center"/>
              <w:rPr>
                <w:color w:val="000000"/>
              </w:rPr>
            </w:pPr>
            <w:r w:rsidRPr="00EE65D0">
              <w:rPr>
                <w:color w:val="000000"/>
              </w:rPr>
              <w:t>35,71</w:t>
            </w:r>
          </w:p>
        </w:tc>
        <w:tc>
          <w:tcPr>
            <w:tcW w:w="2457" w:type="dxa"/>
            <w:shd w:val="clear" w:color="auto" w:fill="auto"/>
            <w:vAlign w:val="center"/>
          </w:tcPr>
          <w:p w:rsidR="00EE65D0" w:rsidRPr="00EE65D0" w:rsidRDefault="00EE65D0" w:rsidP="00EE65D0">
            <w:pPr>
              <w:jc w:val="center"/>
              <w:rPr>
                <w:color w:val="000000"/>
              </w:rPr>
            </w:pPr>
            <w:r w:rsidRPr="00EE65D0">
              <w:rPr>
                <w:color w:val="000000"/>
              </w:rPr>
              <w:t>28,57</w:t>
            </w:r>
          </w:p>
        </w:tc>
        <w:tc>
          <w:tcPr>
            <w:tcW w:w="2457" w:type="dxa"/>
            <w:shd w:val="clear" w:color="auto" w:fill="auto"/>
            <w:vAlign w:val="center"/>
          </w:tcPr>
          <w:p w:rsidR="00EE65D0" w:rsidRPr="00EE65D0" w:rsidRDefault="00EE65D0" w:rsidP="00EE65D0">
            <w:pPr>
              <w:jc w:val="center"/>
              <w:rPr>
                <w:rFonts w:eastAsia="Times New Roman"/>
              </w:rPr>
            </w:pPr>
            <w:r w:rsidRPr="00EE65D0">
              <w:rPr>
                <w:rFonts w:eastAsia="Times New Roman"/>
              </w:rPr>
              <w:t>0</w:t>
            </w:r>
          </w:p>
        </w:tc>
      </w:tr>
    </w:tbl>
    <w:p w:rsidR="00EE65D0" w:rsidRPr="00EE65D0" w:rsidRDefault="00EE65D0" w:rsidP="00EE65D0">
      <w:pPr>
        <w:ind w:left="360"/>
        <w:jc w:val="both"/>
        <w:rPr>
          <w:rFonts w:eastAsia="Times New Roman"/>
        </w:rPr>
      </w:pPr>
      <w:r w:rsidRPr="00EE65D0">
        <w:rPr>
          <w:rFonts w:eastAsia="Times New Roman"/>
        </w:rPr>
        <w:t xml:space="preserve">*в перечень вошли 2,4 % школ от общего числа ОО – участников ЕГЭ по литературе в регионе, в которых суммарная доля результатов от 61 до 100 баллов составляет более 60%, а также отсутствуют «минимальники». </w:t>
      </w:r>
    </w:p>
    <w:p w:rsidR="00EE65D0" w:rsidRPr="00EE65D0" w:rsidRDefault="00EE65D0" w:rsidP="00EE65D0">
      <w:pPr>
        <w:keepNext/>
        <w:keepLines/>
        <w:spacing w:before="200"/>
        <w:outlineLvl w:val="2"/>
        <w:rPr>
          <w:rFonts w:eastAsia="SimSun"/>
          <w:sz w:val="28"/>
          <w:lang w:val="x-none"/>
        </w:rPr>
      </w:pPr>
    </w:p>
    <w:p w:rsidR="00EE65D0" w:rsidRPr="00EE65D0" w:rsidRDefault="00EE65D0" w:rsidP="000562BF">
      <w:pPr>
        <w:keepNext/>
        <w:keepLines/>
        <w:numPr>
          <w:ilvl w:val="2"/>
          <w:numId w:val="6"/>
        </w:numPr>
        <w:spacing w:before="200"/>
        <w:outlineLvl w:val="2"/>
        <w:rPr>
          <w:rFonts w:eastAsia="SimSun"/>
          <w:sz w:val="28"/>
          <w:lang w:val="x-none"/>
        </w:rPr>
      </w:pPr>
      <w:r w:rsidRPr="00EE65D0">
        <w:rPr>
          <w:rFonts w:eastAsia="SimSun"/>
          <w:sz w:val="28"/>
        </w:rPr>
        <w:t>П</w:t>
      </w:r>
      <w:r w:rsidRPr="00EE65D0">
        <w:rPr>
          <w:rFonts w:eastAsia="SimSun"/>
          <w:sz w:val="28"/>
          <w:lang w:val="x-none"/>
        </w:rPr>
        <w:t>еречень ОО, продемонстрировавших низкие результаты ЕГЭ по предмету</w:t>
      </w:r>
    </w:p>
    <w:p w:rsidR="00EE65D0" w:rsidRPr="00EE65D0" w:rsidRDefault="00EE65D0" w:rsidP="00EE65D0">
      <w:pPr>
        <w:keepNext/>
        <w:keepLines/>
        <w:tabs>
          <w:tab w:val="left" w:pos="567"/>
        </w:tabs>
        <w:ind w:left="-148"/>
        <w:jc w:val="both"/>
        <w:outlineLvl w:val="2"/>
        <w:rPr>
          <w:rFonts w:eastAsia="SimSun"/>
        </w:rPr>
      </w:pPr>
      <w:r w:rsidRPr="00EE65D0">
        <w:rPr>
          <w:rFonts w:eastAsia="SimSun"/>
          <w:color w:val="FF0000"/>
        </w:rPr>
        <w:t xml:space="preserve">         </w:t>
      </w:r>
      <w:r w:rsidRPr="00EE65D0">
        <w:rPr>
          <w:rFonts w:eastAsia="SimSun"/>
          <w:lang w:val="x-none"/>
        </w:rPr>
        <w:t xml:space="preserve">Выделить перечень организаций, продемонстрировавших низкие результаты ЕГЭ </w:t>
      </w:r>
      <w:r w:rsidRPr="00EE65D0">
        <w:rPr>
          <w:rFonts w:eastAsia="SimSun"/>
        </w:rPr>
        <w:t xml:space="preserve">по литературе, </w:t>
      </w:r>
      <w:r w:rsidRPr="00EE65D0">
        <w:rPr>
          <w:rFonts w:eastAsia="SimSun"/>
          <w:lang w:val="x-none"/>
        </w:rPr>
        <w:t xml:space="preserve">не представляется возможным, так как </w:t>
      </w:r>
      <w:r w:rsidRPr="00EE65D0">
        <w:rPr>
          <w:rFonts w:eastAsia="SimSun"/>
        </w:rPr>
        <w:t xml:space="preserve">в 98 % ОО – участниках ЕГЭ, количество </w:t>
      </w:r>
      <w:r w:rsidRPr="00EE65D0">
        <w:rPr>
          <w:rFonts w:eastAsia="SimSun"/>
          <w:lang w:val="x-none"/>
        </w:rPr>
        <w:t>участников экзамена</w:t>
      </w:r>
      <w:r w:rsidRPr="00EE65D0">
        <w:rPr>
          <w:rFonts w:eastAsia="SimSun"/>
        </w:rPr>
        <w:t xml:space="preserve"> по данному предмету менее</w:t>
      </w:r>
      <w:r w:rsidRPr="00EE65D0">
        <w:rPr>
          <w:rFonts w:eastAsia="SimSun"/>
          <w:lang w:val="x-none"/>
        </w:rPr>
        <w:t xml:space="preserve"> </w:t>
      </w:r>
      <w:r w:rsidRPr="00EE65D0">
        <w:rPr>
          <w:rFonts w:eastAsia="SimSun"/>
        </w:rPr>
        <w:t>10</w:t>
      </w:r>
      <w:r w:rsidRPr="00EE65D0">
        <w:rPr>
          <w:rFonts w:eastAsia="SimSun"/>
          <w:lang w:val="x-none"/>
        </w:rPr>
        <w:t xml:space="preserve"> человек</w:t>
      </w:r>
      <w:r w:rsidRPr="00EE65D0">
        <w:rPr>
          <w:rFonts w:eastAsia="SimSun"/>
        </w:rPr>
        <w:t>.</w:t>
      </w:r>
    </w:p>
    <w:p w:rsidR="00EE65D0" w:rsidRPr="00EE65D0" w:rsidRDefault="00EE65D0" w:rsidP="00EE65D0">
      <w:pPr>
        <w:ind w:firstLine="426"/>
        <w:contextualSpacing/>
        <w:jc w:val="both"/>
        <w:rPr>
          <w:rFonts w:eastAsia="Times New Roman"/>
        </w:rPr>
      </w:pPr>
    </w:p>
    <w:p w:rsidR="00EE65D0" w:rsidRPr="00EE65D0" w:rsidRDefault="00EE65D0" w:rsidP="00EE65D0">
      <w:pPr>
        <w:ind w:firstLine="426"/>
        <w:contextualSpacing/>
        <w:jc w:val="both"/>
        <w:rPr>
          <w:rFonts w:eastAsia="Times New Roman"/>
        </w:rPr>
      </w:pPr>
    </w:p>
    <w:p w:rsidR="00EE65D0" w:rsidRPr="00EE65D0" w:rsidRDefault="00EE65D0" w:rsidP="000562BF">
      <w:pPr>
        <w:keepNext/>
        <w:keepLines/>
        <w:numPr>
          <w:ilvl w:val="1"/>
          <w:numId w:val="6"/>
        </w:numPr>
        <w:tabs>
          <w:tab w:val="left" w:pos="567"/>
        </w:tabs>
        <w:spacing w:before="200"/>
        <w:ind w:left="426" w:hanging="574"/>
        <w:outlineLvl w:val="2"/>
        <w:rPr>
          <w:rFonts w:eastAsia="SimSun"/>
          <w:b/>
          <w:bCs/>
          <w:sz w:val="28"/>
          <w:lang w:val="x-none"/>
        </w:rPr>
      </w:pPr>
      <w:r w:rsidRPr="00EE65D0">
        <w:rPr>
          <w:rFonts w:eastAsia="SimSun"/>
          <w:b/>
          <w:bCs/>
          <w:sz w:val="28"/>
          <w:lang w:val="x-none"/>
        </w:rPr>
        <w:t>ВЫВОДЫ о характере изменения результатов ЕГЭ по предмету</w:t>
      </w:r>
    </w:p>
    <w:p w:rsidR="00EE65D0" w:rsidRPr="00EE65D0" w:rsidRDefault="00EE65D0" w:rsidP="00EE65D0">
      <w:pPr>
        <w:rPr>
          <w:lang w:val="x-none"/>
        </w:rPr>
      </w:pPr>
    </w:p>
    <w:p w:rsidR="00EE65D0" w:rsidRPr="00EE65D0" w:rsidRDefault="00EE65D0" w:rsidP="00EE65D0">
      <w:pPr>
        <w:keepNext/>
        <w:keepLines/>
        <w:ind w:left="-426" w:firstLine="568"/>
        <w:jc w:val="both"/>
        <w:outlineLvl w:val="2"/>
        <w:rPr>
          <w:rFonts w:eastAsia="SimSun"/>
          <w:bCs/>
        </w:rPr>
      </w:pPr>
      <w:r w:rsidRPr="00EE65D0">
        <w:rPr>
          <w:rFonts w:eastAsia="SimSun"/>
          <w:bCs/>
        </w:rPr>
        <w:t>Результаты ЕГЭ по литературе в Тверской области в целом сопоставимы с результатами 2020 года.</w:t>
      </w:r>
    </w:p>
    <w:p w:rsidR="00EE65D0" w:rsidRPr="00EE65D0" w:rsidRDefault="00EE65D0" w:rsidP="00EE65D0">
      <w:pPr>
        <w:keepNext/>
        <w:keepLines/>
        <w:ind w:left="-426" w:firstLine="568"/>
        <w:jc w:val="both"/>
        <w:outlineLvl w:val="2"/>
        <w:rPr>
          <w:rFonts w:eastAsia="SimSun"/>
          <w:bCs/>
        </w:rPr>
      </w:pPr>
      <w:r w:rsidRPr="00EE65D0">
        <w:rPr>
          <w:rFonts w:eastAsia="SimSun"/>
          <w:bCs/>
        </w:rPr>
        <w:t>Анализ р</w:t>
      </w:r>
      <w:r w:rsidRPr="00EE65D0">
        <w:rPr>
          <w:rFonts w:eastAsia="SimSun"/>
          <w:bCs/>
          <w:lang w:val="x-none"/>
        </w:rPr>
        <w:t>аспределени</w:t>
      </w:r>
      <w:r w:rsidRPr="00EE65D0">
        <w:rPr>
          <w:rFonts w:eastAsia="SimSun"/>
          <w:bCs/>
        </w:rPr>
        <w:t>я</w:t>
      </w:r>
      <w:r w:rsidRPr="00EE65D0">
        <w:rPr>
          <w:rFonts w:eastAsia="SimSun"/>
          <w:bCs/>
          <w:lang w:val="x-none"/>
        </w:rPr>
        <w:t xml:space="preserve"> участников ЕГЭ по итоговым баллам показало, что </w:t>
      </w:r>
      <w:r w:rsidRPr="00EE65D0">
        <w:rPr>
          <w:rFonts w:eastAsia="SimSun"/>
          <w:bCs/>
        </w:rPr>
        <w:t>около половины (46%)</w:t>
      </w:r>
      <w:r w:rsidRPr="00EE65D0">
        <w:rPr>
          <w:rFonts w:eastAsia="SimSun"/>
          <w:bCs/>
          <w:lang w:val="x-none"/>
        </w:rPr>
        <w:t xml:space="preserve"> </w:t>
      </w:r>
      <w:proofErr w:type="gramStart"/>
      <w:r w:rsidRPr="00EE65D0">
        <w:rPr>
          <w:rFonts w:eastAsia="SimSun"/>
          <w:bCs/>
          <w:lang w:val="x-none"/>
        </w:rPr>
        <w:t>участников  получили</w:t>
      </w:r>
      <w:proofErr w:type="gramEnd"/>
      <w:r w:rsidRPr="00EE65D0">
        <w:rPr>
          <w:rFonts w:eastAsia="SimSun"/>
          <w:bCs/>
          <w:lang w:val="x-none"/>
        </w:rPr>
        <w:t xml:space="preserve"> </w:t>
      </w:r>
      <w:r w:rsidRPr="00EE65D0">
        <w:rPr>
          <w:rFonts w:eastAsia="SimSun"/>
          <w:bCs/>
        </w:rPr>
        <w:t>результаты</w:t>
      </w:r>
      <w:r w:rsidRPr="00EE65D0">
        <w:rPr>
          <w:rFonts w:eastAsia="SimSun"/>
          <w:bCs/>
          <w:lang w:val="x-none"/>
        </w:rPr>
        <w:t xml:space="preserve"> в интервале от 61 до 80 б.</w:t>
      </w:r>
      <w:r w:rsidRPr="00EE65D0">
        <w:rPr>
          <w:rFonts w:eastAsia="SimSun"/>
          <w:bCs/>
        </w:rPr>
        <w:t>, четвертая часть (25%) участников – от 81 до 100 б.</w:t>
      </w:r>
    </w:p>
    <w:p w:rsidR="00EE65D0" w:rsidRPr="00EE65D0" w:rsidRDefault="00EE65D0" w:rsidP="00EE65D0">
      <w:pPr>
        <w:keepNext/>
        <w:keepLines/>
        <w:ind w:left="-426" w:firstLine="568"/>
        <w:jc w:val="both"/>
        <w:outlineLvl w:val="2"/>
        <w:rPr>
          <w:rFonts w:eastAsia="SimSun"/>
          <w:bCs/>
          <w:lang w:val="x-none"/>
        </w:rPr>
      </w:pPr>
      <w:r w:rsidRPr="00EE65D0">
        <w:rPr>
          <w:rFonts w:eastAsia="SimSun"/>
          <w:bCs/>
          <w:lang w:val="x-none"/>
        </w:rPr>
        <w:t xml:space="preserve">Доля обучающихся, не преодолевших минимальную границу, </w:t>
      </w:r>
      <w:r w:rsidRPr="00EE65D0">
        <w:rPr>
          <w:rFonts w:eastAsia="SimSun"/>
          <w:bCs/>
        </w:rPr>
        <w:t xml:space="preserve">снизилась по сравнению с предыдущими годами и составила 1,8%: </w:t>
      </w:r>
      <w:r w:rsidRPr="00EE65D0">
        <w:rPr>
          <w:rFonts w:eastAsia="SimSun"/>
          <w:bCs/>
          <w:lang w:val="x-none"/>
        </w:rPr>
        <w:t>20</w:t>
      </w:r>
      <w:r w:rsidRPr="00EE65D0">
        <w:rPr>
          <w:rFonts w:eastAsia="SimSun"/>
          <w:bCs/>
        </w:rPr>
        <w:t>20</w:t>
      </w:r>
      <w:r w:rsidRPr="00EE65D0">
        <w:rPr>
          <w:rFonts w:eastAsia="SimSun"/>
          <w:bCs/>
          <w:lang w:val="x-none"/>
        </w:rPr>
        <w:t xml:space="preserve"> – </w:t>
      </w:r>
      <w:r w:rsidRPr="00EE65D0">
        <w:rPr>
          <w:rFonts w:eastAsia="SimSun"/>
          <w:bCs/>
        </w:rPr>
        <w:t>1,9</w:t>
      </w:r>
      <w:r w:rsidRPr="00EE65D0">
        <w:rPr>
          <w:rFonts w:eastAsia="SimSun"/>
          <w:bCs/>
          <w:lang w:val="x-none"/>
        </w:rPr>
        <w:t>%</w:t>
      </w:r>
      <w:r w:rsidRPr="00EE65D0">
        <w:rPr>
          <w:rFonts w:eastAsia="SimSun"/>
          <w:bCs/>
        </w:rPr>
        <w:t xml:space="preserve">; </w:t>
      </w:r>
      <w:r w:rsidRPr="00EE65D0">
        <w:rPr>
          <w:rFonts w:eastAsia="SimSun"/>
          <w:bCs/>
          <w:lang w:val="x-none"/>
        </w:rPr>
        <w:t>201</w:t>
      </w:r>
      <w:r w:rsidRPr="00EE65D0">
        <w:rPr>
          <w:rFonts w:eastAsia="SimSun"/>
          <w:bCs/>
        </w:rPr>
        <w:t>9</w:t>
      </w:r>
      <w:r w:rsidRPr="00EE65D0">
        <w:rPr>
          <w:rFonts w:eastAsia="SimSun"/>
          <w:bCs/>
          <w:lang w:val="x-none"/>
        </w:rPr>
        <w:t xml:space="preserve"> – </w:t>
      </w:r>
      <w:r w:rsidRPr="00EE65D0">
        <w:rPr>
          <w:rFonts w:eastAsia="SimSun"/>
          <w:bCs/>
        </w:rPr>
        <w:t>3,2</w:t>
      </w:r>
      <w:r w:rsidRPr="00EE65D0">
        <w:rPr>
          <w:rFonts w:eastAsia="SimSun"/>
          <w:bCs/>
          <w:lang w:val="x-none"/>
        </w:rPr>
        <w:t> %.</w:t>
      </w:r>
    </w:p>
    <w:p w:rsidR="00EE65D0" w:rsidRPr="00EE65D0" w:rsidRDefault="00EE65D0" w:rsidP="00EE65D0">
      <w:pPr>
        <w:keepNext/>
        <w:keepLines/>
        <w:ind w:left="-426" w:firstLine="568"/>
        <w:jc w:val="both"/>
        <w:outlineLvl w:val="2"/>
        <w:rPr>
          <w:rFonts w:eastAsia="SimSun"/>
          <w:bCs/>
        </w:rPr>
      </w:pPr>
      <w:r w:rsidRPr="00EE65D0">
        <w:rPr>
          <w:rFonts w:eastAsia="SimSun"/>
          <w:bCs/>
        </w:rPr>
        <w:t>В течение последних двух лет (2020, 2021 гг.)  доля участников, демонстрирующих высокие (81-100 б.) результаты заметно увеличилась (2021г. – 24%; 2020 г. – 28%) и превышает показатель 2019 года (17%).</w:t>
      </w:r>
    </w:p>
    <w:p w:rsidR="00EE65D0" w:rsidRPr="00EE65D0" w:rsidRDefault="00EE65D0" w:rsidP="00EE65D0">
      <w:pPr>
        <w:keepNext/>
        <w:keepLines/>
        <w:ind w:left="-426" w:firstLine="568"/>
        <w:jc w:val="both"/>
        <w:outlineLvl w:val="2"/>
        <w:rPr>
          <w:rFonts w:eastAsia="SimSun"/>
          <w:bCs/>
          <w:lang w:val="x-none"/>
        </w:rPr>
      </w:pPr>
      <w:r w:rsidRPr="00EE65D0">
        <w:rPr>
          <w:rFonts w:eastAsia="SimSun"/>
          <w:bCs/>
        </w:rPr>
        <w:t>Достаточно стабильным по сравнению с 2019 годом составляет ч</w:t>
      </w:r>
      <w:r w:rsidRPr="00EE65D0">
        <w:rPr>
          <w:rFonts w:eastAsia="SimSun"/>
          <w:bCs/>
          <w:lang w:val="x-none"/>
        </w:rPr>
        <w:t>исло «стобалльников»</w:t>
      </w:r>
      <w:r w:rsidRPr="00EE65D0">
        <w:rPr>
          <w:rFonts w:eastAsia="SimSun"/>
          <w:bCs/>
        </w:rPr>
        <w:t xml:space="preserve">: </w:t>
      </w:r>
      <w:r w:rsidRPr="00EE65D0">
        <w:rPr>
          <w:rFonts w:eastAsia="SimSun"/>
          <w:bCs/>
          <w:lang w:val="x-none"/>
        </w:rPr>
        <w:t xml:space="preserve">2019 г. – </w:t>
      </w:r>
      <w:r w:rsidRPr="00EE65D0">
        <w:rPr>
          <w:rFonts w:eastAsia="SimSun"/>
          <w:bCs/>
        </w:rPr>
        <w:t>6</w:t>
      </w:r>
      <w:r w:rsidRPr="00EE65D0">
        <w:rPr>
          <w:rFonts w:eastAsia="SimSun"/>
          <w:bCs/>
          <w:lang w:val="x-none"/>
        </w:rPr>
        <w:t xml:space="preserve"> чел.; 2020 г. – </w:t>
      </w:r>
      <w:r w:rsidRPr="00EE65D0">
        <w:rPr>
          <w:rFonts w:eastAsia="SimSun"/>
          <w:bCs/>
        </w:rPr>
        <w:t>16</w:t>
      </w:r>
      <w:r w:rsidRPr="00EE65D0">
        <w:rPr>
          <w:rFonts w:eastAsia="SimSun"/>
          <w:bCs/>
          <w:lang w:val="x-none"/>
        </w:rPr>
        <w:t xml:space="preserve"> чел.</w:t>
      </w:r>
      <w:r w:rsidRPr="00EE65D0">
        <w:rPr>
          <w:rFonts w:eastAsia="SimSun"/>
          <w:bCs/>
        </w:rPr>
        <w:t>; 2021 г. – 12 чел.</w:t>
      </w:r>
      <w:r w:rsidRPr="00EE65D0">
        <w:rPr>
          <w:rFonts w:eastAsia="SimSun"/>
          <w:bCs/>
          <w:lang w:val="x-none"/>
        </w:rPr>
        <w:t xml:space="preserve"> </w:t>
      </w:r>
    </w:p>
    <w:p w:rsidR="00EE65D0" w:rsidRPr="00EE65D0" w:rsidRDefault="00EE65D0" w:rsidP="00EE65D0">
      <w:pPr>
        <w:keepNext/>
        <w:keepLines/>
        <w:ind w:left="-426" w:firstLine="568"/>
        <w:jc w:val="both"/>
        <w:outlineLvl w:val="2"/>
        <w:rPr>
          <w:rFonts w:eastAsia="SimSun"/>
          <w:bCs/>
          <w:lang w:val="x-none"/>
        </w:rPr>
      </w:pPr>
      <w:r w:rsidRPr="00EE65D0">
        <w:rPr>
          <w:rFonts w:eastAsia="SimSun"/>
          <w:bCs/>
          <w:lang w:val="x-none"/>
        </w:rPr>
        <w:t xml:space="preserve">С учетом категории участников ЕГЭ </w:t>
      </w:r>
      <w:r w:rsidRPr="00EE65D0">
        <w:rPr>
          <w:rFonts w:eastAsia="SimSun"/>
          <w:bCs/>
        </w:rPr>
        <w:t>доля высоких</w:t>
      </w:r>
      <w:r w:rsidRPr="00EE65D0">
        <w:rPr>
          <w:rFonts w:eastAsia="SimSun"/>
          <w:bCs/>
          <w:lang w:val="x-none"/>
        </w:rPr>
        <w:t xml:space="preserve"> результат</w:t>
      </w:r>
      <w:r w:rsidRPr="00EE65D0">
        <w:rPr>
          <w:rFonts w:eastAsia="SimSun"/>
          <w:bCs/>
        </w:rPr>
        <w:t xml:space="preserve">ов среди </w:t>
      </w:r>
      <w:r w:rsidRPr="00EE65D0">
        <w:rPr>
          <w:rFonts w:eastAsia="SimSun"/>
          <w:bCs/>
          <w:lang w:val="x-none"/>
        </w:rPr>
        <w:t>выпускник</w:t>
      </w:r>
      <w:r w:rsidRPr="00EE65D0">
        <w:rPr>
          <w:rFonts w:eastAsia="SimSun"/>
          <w:bCs/>
        </w:rPr>
        <w:t>ов</w:t>
      </w:r>
      <w:r w:rsidRPr="00EE65D0">
        <w:rPr>
          <w:rFonts w:eastAsia="SimSun"/>
          <w:bCs/>
          <w:lang w:val="x-none"/>
        </w:rPr>
        <w:t xml:space="preserve"> текущего года </w:t>
      </w:r>
      <w:r w:rsidRPr="00EE65D0">
        <w:rPr>
          <w:rFonts w:eastAsia="SimSun"/>
          <w:bCs/>
        </w:rPr>
        <w:t>составила 25%, выпускников прошлых лет -19%, в</w:t>
      </w:r>
      <w:r w:rsidRPr="00EE65D0">
        <w:rPr>
          <w:rFonts w:eastAsia="SimSun"/>
          <w:bCs/>
          <w:lang w:val="x-none"/>
        </w:rPr>
        <w:t>ыпускник</w:t>
      </w:r>
      <w:r w:rsidRPr="00EE65D0">
        <w:rPr>
          <w:rFonts w:eastAsia="SimSun"/>
          <w:bCs/>
        </w:rPr>
        <w:t>ов</w:t>
      </w:r>
      <w:r w:rsidRPr="00EE65D0">
        <w:rPr>
          <w:rFonts w:eastAsia="SimSun"/>
          <w:bCs/>
          <w:lang w:val="x-none"/>
        </w:rPr>
        <w:t xml:space="preserve"> СПО </w:t>
      </w:r>
      <w:r w:rsidRPr="00EE65D0">
        <w:rPr>
          <w:rFonts w:eastAsia="SimSun"/>
          <w:bCs/>
        </w:rPr>
        <w:t>- 10%</w:t>
      </w:r>
      <w:r w:rsidRPr="00EE65D0">
        <w:rPr>
          <w:rFonts w:eastAsia="SimSun"/>
          <w:bCs/>
          <w:lang w:val="x-none"/>
        </w:rPr>
        <w:t xml:space="preserve">. </w:t>
      </w:r>
    </w:p>
    <w:p w:rsidR="00EE65D0" w:rsidRPr="00EE65D0" w:rsidRDefault="00EE65D0" w:rsidP="00EE65D0">
      <w:pPr>
        <w:keepNext/>
        <w:keepLines/>
        <w:ind w:left="-426" w:firstLine="568"/>
        <w:jc w:val="both"/>
        <w:outlineLvl w:val="2"/>
        <w:rPr>
          <w:rFonts w:eastAsia="SimSun"/>
          <w:bCs/>
        </w:rPr>
      </w:pPr>
      <w:r w:rsidRPr="00EE65D0">
        <w:rPr>
          <w:rFonts w:eastAsia="SimSun"/>
          <w:bCs/>
        </w:rPr>
        <w:t xml:space="preserve">Высокое качество подготовки к ЕГЭ по литературе </w:t>
      </w:r>
      <w:r w:rsidRPr="00EE65D0">
        <w:rPr>
          <w:rFonts w:eastAsia="SimSun"/>
          <w:bCs/>
          <w:lang w:val="x-none"/>
        </w:rPr>
        <w:t>показали выпускники гимназий и лицеев</w:t>
      </w:r>
      <w:r w:rsidRPr="00EE65D0">
        <w:rPr>
          <w:rFonts w:eastAsia="SimSun"/>
          <w:bCs/>
        </w:rPr>
        <w:t xml:space="preserve"> – доля высокобальных результатов составила 35%.</w:t>
      </w:r>
      <w:r w:rsidRPr="00EE65D0">
        <w:rPr>
          <w:rFonts w:eastAsia="SimSun"/>
          <w:bCs/>
          <w:lang w:val="x-none"/>
        </w:rPr>
        <w:t xml:space="preserve"> </w:t>
      </w:r>
      <w:r w:rsidRPr="00EE65D0">
        <w:rPr>
          <w:rFonts w:eastAsia="SimSun"/>
          <w:bCs/>
        </w:rPr>
        <w:t xml:space="preserve"> </w:t>
      </w:r>
    </w:p>
    <w:p w:rsidR="00EE65D0" w:rsidRPr="00EE65D0" w:rsidRDefault="00EE65D0" w:rsidP="00EE65D0">
      <w:pPr>
        <w:keepNext/>
        <w:keepLines/>
        <w:ind w:left="-426" w:firstLine="568"/>
        <w:jc w:val="both"/>
        <w:outlineLvl w:val="2"/>
        <w:rPr>
          <w:rFonts w:eastAsia="SimSun"/>
          <w:bCs/>
        </w:rPr>
      </w:pPr>
      <w:r w:rsidRPr="00EE65D0">
        <w:rPr>
          <w:rFonts w:eastAsia="SimSun"/>
          <w:bCs/>
        </w:rPr>
        <w:t>В число АТЕ с наиболее высокими результатами по количеству «высокобалльников» (более 30%) вошли</w:t>
      </w:r>
      <w:r w:rsidRPr="00EE65D0">
        <w:rPr>
          <w:rFonts w:eastAsia="SimSun"/>
          <w:bCs/>
          <w:lang w:val="x-none"/>
        </w:rPr>
        <w:t xml:space="preserve"> </w:t>
      </w:r>
      <w:r w:rsidRPr="00EE65D0">
        <w:rPr>
          <w:rFonts w:eastAsia="SimSun"/>
          <w:bCs/>
        </w:rPr>
        <w:t xml:space="preserve">10 (31%) МО: </w:t>
      </w:r>
      <w:r w:rsidRPr="00EE65D0">
        <w:rPr>
          <w:rFonts w:eastAsia="SimSun"/>
          <w:bCs/>
          <w:lang w:val="x-none"/>
        </w:rPr>
        <w:t>г. </w:t>
      </w:r>
      <w:r w:rsidRPr="00EE65D0">
        <w:rPr>
          <w:rFonts w:eastAsia="SimSun"/>
          <w:bCs/>
        </w:rPr>
        <w:t>Кимры, г.Ржев</w:t>
      </w:r>
      <w:r w:rsidRPr="00EE65D0">
        <w:rPr>
          <w:rFonts w:eastAsia="SimSun"/>
          <w:bCs/>
          <w:lang w:val="x-none"/>
        </w:rPr>
        <w:t xml:space="preserve">, </w:t>
      </w:r>
      <w:r w:rsidRPr="00EE65D0">
        <w:rPr>
          <w:rFonts w:eastAsia="SimSun"/>
          <w:bCs/>
        </w:rPr>
        <w:t>Жарковского, Максатихинского, Нелидовского, Сонковского, Спировского, Торжокского, Удомельского районов и ЗАТО Озерный.</w:t>
      </w:r>
      <w:r w:rsidRPr="00EE65D0">
        <w:rPr>
          <w:rFonts w:eastAsia="SimSun"/>
          <w:bCs/>
          <w:lang w:val="x-none"/>
        </w:rPr>
        <w:t xml:space="preserve"> </w:t>
      </w:r>
    </w:p>
    <w:p w:rsidR="00EE65D0" w:rsidRPr="00EE65D0" w:rsidRDefault="00EE65D0" w:rsidP="00EE65D0">
      <w:pPr>
        <w:keepNext/>
        <w:keepLines/>
        <w:ind w:left="-426" w:firstLine="568"/>
        <w:jc w:val="both"/>
        <w:outlineLvl w:val="2"/>
        <w:rPr>
          <w:rFonts w:eastAsia="SimSun"/>
          <w:b/>
          <w:bCs/>
          <w:sz w:val="28"/>
          <w:szCs w:val="28"/>
          <w:highlight w:val="yellow"/>
          <w:lang w:val="x-none"/>
        </w:rPr>
      </w:pPr>
      <w:r w:rsidRPr="00EE65D0">
        <w:rPr>
          <w:rFonts w:eastAsia="SimSun"/>
          <w:bCs/>
        </w:rPr>
        <w:t xml:space="preserve">Стабильно высокие результаты участников ЕГЭ по литературе в течение последних лет могут быть объяснены предварительной качественной подготовкой обучающихся, организованной в/вне ОО, а также повышением личной мотивации обучающихся для успешного поступления в ВУЗ. </w:t>
      </w:r>
    </w:p>
    <w:p w:rsidR="00EE65D0" w:rsidRPr="00EE65D0" w:rsidRDefault="00EE65D0" w:rsidP="00690577">
      <w:pPr>
        <w:keepNext/>
        <w:keepLines/>
        <w:numPr>
          <w:ilvl w:val="1"/>
          <w:numId w:val="45"/>
        </w:numPr>
        <w:spacing w:before="40"/>
        <w:jc w:val="center"/>
        <w:outlineLvl w:val="1"/>
        <w:rPr>
          <w:rFonts w:eastAsia="SimSun"/>
          <w:b/>
          <w:bCs/>
          <w:sz w:val="28"/>
          <w:szCs w:val="28"/>
          <w:lang w:val="x-none"/>
        </w:rPr>
      </w:pPr>
      <w:r w:rsidRPr="00EE65D0">
        <w:rPr>
          <w:rFonts w:eastAsia="SimSun"/>
          <w:b/>
          <w:bCs/>
          <w:sz w:val="28"/>
          <w:szCs w:val="28"/>
          <w:lang w:val="x-none"/>
        </w:rPr>
        <w:t>Раздел 3. АНАЛИЗ РЕЗУЛЬТАТОВ ВЫПОЛНЕНИЯ ОТДЕЛЬНЫХ ЗАДАНИЙ ИЛИ ГРУПП ЗАДАНИЙ</w:t>
      </w:r>
      <w:r w:rsidRPr="00EE65D0">
        <w:rPr>
          <w:rFonts w:eastAsia="SimSun"/>
          <w:b/>
          <w:bCs/>
          <w:sz w:val="28"/>
          <w:szCs w:val="28"/>
          <w:vertAlign w:val="superscript"/>
          <w:lang w:val="x-none"/>
        </w:rPr>
        <w:footnoteReference w:id="54"/>
      </w:r>
    </w:p>
    <w:p w:rsidR="00EE65D0" w:rsidRPr="00EE65D0" w:rsidRDefault="00EE65D0" w:rsidP="00EE65D0"/>
    <w:p w:rsidR="00EE65D0" w:rsidRPr="00EE65D0" w:rsidRDefault="00EE65D0" w:rsidP="000562BF">
      <w:pPr>
        <w:keepNext/>
        <w:keepLines/>
        <w:numPr>
          <w:ilvl w:val="0"/>
          <w:numId w:val="6"/>
        </w:numPr>
        <w:spacing w:before="200"/>
        <w:jc w:val="both"/>
        <w:outlineLvl w:val="2"/>
        <w:rPr>
          <w:rFonts w:eastAsia="SimSun"/>
          <w:b/>
          <w:bCs/>
          <w:vanish/>
          <w:sz w:val="28"/>
        </w:rPr>
      </w:pPr>
    </w:p>
    <w:p w:rsidR="00EE65D0" w:rsidRPr="00EE65D0" w:rsidRDefault="00EE65D0" w:rsidP="000562BF">
      <w:pPr>
        <w:keepNext/>
        <w:keepLines/>
        <w:numPr>
          <w:ilvl w:val="1"/>
          <w:numId w:val="6"/>
        </w:numPr>
        <w:tabs>
          <w:tab w:val="left" w:pos="567"/>
        </w:tabs>
        <w:spacing w:before="200"/>
        <w:ind w:left="426" w:hanging="574"/>
        <w:outlineLvl w:val="2"/>
        <w:rPr>
          <w:rFonts w:eastAsia="SimSun"/>
          <w:b/>
          <w:bCs/>
          <w:sz w:val="28"/>
          <w:lang w:val="x-none"/>
        </w:rPr>
      </w:pPr>
      <w:r w:rsidRPr="00EE65D0">
        <w:rPr>
          <w:rFonts w:eastAsia="SimSun"/>
          <w:b/>
          <w:bCs/>
          <w:sz w:val="28"/>
          <w:lang w:val="x-none"/>
        </w:rPr>
        <w:t>Краткая характеристика КИМ по учебному предмету</w:t>
      </w:r>
    </w:p>
    <w:p w:rsidR="00EE65D0" w:rsidRPr="00EE65D0" w:rsidRDefault="00EE65D0" w:rsidP="00EE65D0">
      <w:pPr>
        <w:ind w:left="-567" w:firstLine="852"/>
        <w:contextualSpacing/>
        <w:jc w:val="both"/>
        <w:rPr>
          <w:iCs/>
        </w:rPr>
      </w:pPr>
      <w:r w:rsidRPr="00EE65D0">
        <w:rPr>
          <w:iCs/>
        </w:rPr>
        <w:t>Принципы отбора содержания и разработки структуры КИМ ЕГЭ по литературе соответствуют цели получения объективных и достоверных сведений о готовности выпускника к продолжению образования на гуманитарных специальностях в организациях среднего и высшего профессионального образования.</w:t>
      </w:r>
    </w:p>
    <w:p w:rsidR="00EE65D0" w:rsidRPr="00EE65D0" w:rsidRDefault="00EE65D0" w:rsidP="00EE65D0">
      <w:pPr>
        <w:ind w:left="-567" w:firstLine="852"/>
        <w:contextualSpacing/>
        <w:jc w:val="both"/>
        <w:rPr>
          <w:iCs/>
        </w:rPr>
      </w:pPr>
      <w:r w:rsidRPr="00EE65D0">
        <w:rPr>
          <w:iCs/>
        </w:rPr>
        <w:t>В 2020 году были усовершенствованы критерии оценивания развернутых ответов, упрощен алгоритм действий эксперта при оценивании развернутых ответов разных типов; обеспечена бóльшая прозрачность формирования оценки за отдельные задания и работу в целом (для эксперта и экзаменуемого). Усовершенствованы инструкции к работе и отдельным заданиям (они более полно, последовательно и четко отражают требования критериев, дают ясное представление о том, какие действия и в какой логике должен выполнять экзаменуемый).</w:t>
      </w:r>
    </w:p>
    <w:p w:rsidR="00EE65D0" w:rsidRPr="00EE65D0" w:rsidRDefault="00EE65D0" w:rsidP="00EE65D0">
      <w:pPr>
        <w:ind w:left="-567" w:firstLine="852"/>
        <w:contextualSpacing/>
        <w:jc w:val="both"/>
        <w:rPr>
          <w:iCs/>
        </w:rPr>
      </w:pPr>
      <w:r w:rsidRPr="00EE65D0">
        <w:rPr>
          <w:iCs/>
        </w:rPr>
        <w:t xml:space="preserve">Изменения направлены на повышение объективности оценивания экзаменационной работы и на укрепление преемственности между формами итогового контроля на разных ступенях школьного образования. </w:t>
      </w:r>
    </w:p>
    <w:p w:rsidR="00EE65D0" w:rsidRPr="00EE65D0" w:rsidRDefault="00EE65D0" w:rsidP="00EE65D0">
      <w:pPr>
        <w:ind w:left="-567" w:firstLine="852"/>
        <w:contextualSpacing/>
        <w:jc w:val="both"/>
        <w:rPr>
          <w:iCs/>
        </w:rPr>
      </w:pPr>
      <w:r w:rsidRPr="00EE65D0">
        <w:rPr>
          <w:iCs/>
        </w:rPr>
        <w:t>КИМ по литературе включает в себя 17 заданий, различающихся формой и уровнем сложности.</w:t>
      </w:r>
    </w:p>
    <w:p w:rsidR="00EE65D0" w:rsidRPr="00EE65D0" w:rsidRDefault="00EE65D0" w:rsidP="00EE65D0">
      <w:pPr>
        <w:ind w:left="-567" w:firstLine="852"/>
        <w:contextualSpacing/>
        <w:jc w:val="both"/>
        <w:rPr>
          <w:iCs/>
        </w:rPr>
      </w:pPr>
      <w:r w:rsidRPr="00EE65D0">
        <w:rPr>
          <w:iCs/>
        </w:rPr>
        <w:t>В части 1 предлагается выполнение заданий, содержащих вопросы к анализу литературных произведений. Проверяется умение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приемы, различные виды тропов и т.п.), а также рассматривать конкретные литературные произведения во взаимосвязи с материалом курса.</w:t>
      </w:r>
    </w:p>
    <w:p w:rsidR="00EE65D0" w:rsidRPr="00EE65D0" w:rsidRDefault="00EE65D0" w:rsidP="00EE65D0">
      <w:pPr>
        <w:ind w:left="-567" w:firstLine="852"/>
        <w:contextualSpacing/>
        <w:jc w:val="both"/>
        <w:rPr>
          <w:iCs/>
        </w:rPr>
      </w:pPr>
      <w:r w:rsidRPr="00EE65D0">
        <w:rPr>
          <w:iCs/>
        </w:rPr>
        <w:t>Часть 1 включает в себя два комплекса заданий:</w:t>
      </w:r>
    </w:p>
    <w:p w:rsidR="00EE65D0" w:rsidRPr="00EE65D0" w:rsidRDefault="00EE65D0" w:rsidP="00EE65D0">
      <w:pPr>
        <w:ind w:left="-567" w:firstLine="284"/>
        <w:contextualSpacing/>
        <w:jc w:val="both"/>
        <w:rPr>
          <w:iCs/>
        </w:rPr>
      </w:pPr>
      <w:r w:rsidRPr="00EE65D0">
        <w:rPr>
          <w:iCs/>
        </w:rPr>
        <w:t>-</w:t>
      </w:r>
      <w:r w:rsidRPr="00EE65D0">
        <w:rPr>
          <w:iCs/>
        </w:rPr>
        <w:tab/>
        <w:t>первый комплекс заданий относится к фрагменту эпического, или лироэпического, или драматического произведения: 7 заданий с кратким ответом (задания №№ 1-7), требующих написания слóва, или словосочетания, или последовательности цифр, и 2 задания с развернутым ответом в объеме 5-10 предложений (задания №№ 8-9);</w:t>
      </w:r>
    </w:p>
    <w:p w:rsidR="00EE65D0" w:rsidRPr="00EE65D0" w:rsidRDefault="00EE65D0" w:rsidP="00EE65D0">
      <w:pPr>
        <w:ind w:left="-567" w:firstLine="284"/>
        <w:contextualSpacing/>
        <w:jc w:val="both"/>
        <w:rPr>
          <w:sz w:val="22"/>
          <w:szCs w:val="22"/>
        </w:rPr>
      </w:pPr>
      <w:proofErr w:type="gramStart"/>
      <w:r w:rsidRPr="00EE65D0">
        <w:rPr>
          <w:sz w:val="22"/>
          <w:szCs w:val="22"/>
        </w:rPr>
        <w:t>В  КИМ</w:t>
      </w:r>
      <w:proofErr w:type="gramEnd"/>
      <w:r w:rsidRPr="00EE65D0">
        <w:rPr>
          <w:sz w:val="22"/>
          <w:szCs w:val="22"/>
        </w:rPr>
        <w:t xml:space="preserve"> 2021 года было обновлено задание 7 с кратким ответом: в текст с пропуском двух слов требуется вписать два литературоведческих термина (или литературных факта). </w:t>
      </w:r>
    </w:p>
    <w:p w:rsidR="00EE65D0" w:rsidRPr="00EE65D0" w:rsidRDefault="00EE65D0" w:rsidP="00EE65D0">
      <w:pPr>
        <w:ind w:left="-567" w:firstLine="284"/>
        <w:contextualSpacing/>
        <w:jc w:val="both"/>
        <w:rPr>
          <w:iCs/>
        </w:rPr>
      </w:pPr>
      <w:r w:rsidRPr="00EE65D0">
        <w:rPr>
          <w:iCs/>
        </w:rPr>
        <w:t>-</w:t>
      </w:r>
      <w:r w:rsidRPr="00EE65D0">
        <w:rPr>
          <w:iCs/>
        </w:rPr>
        <w:tab/>
        <w:t>второй комплекс заданий относится к лирическому произведению: 5 заданий с кратким ответом (задания №№ 10-14) и 2 задания с развернутым ответом в объеме 5-10 предложений (задания №№ 15-16).</w:t>
      </w:r>
    </w:p>
    <w:p w:rsidR="00EE65D0" w:rsidRPr="00EE65D0" w:rsidRDefault="00EE65D0" w:rsidP="00EE65D0">
      <w:pPr>
        <w:ind w:left="-567" w:firstLine="851"/>
        <w:contextualSpacing/>
        <w:jc w:val="both"/>
        <w:rPr>
          <w:iCs/>
        </w:rPr>
      </w:pPr>
      <w:r w:rsidRPr="00EE65D0">
        <w:rPr>
          <w:iCs/>
        </w:rPr>
        <w:t>Общая структура части 1 подчинена задаче широкого содержательного охвата литературного материала. Художественные тексты, предлагаемые для анализа, позволяют проверить не только знание выпускниками конкретных произведений, но и способность анализировать текст с учетом его жанровой принадлежности; 2 задания предполагают выход в широкий литературный контекст (обоснование связи данного художественного текста с другими произведениями по указанным в заданиях аспектам сопоставления). Таким образом, опора на внутрипредметные связи изученного курса обеспечивает дополнительный охват содержания проверяемого литературного материала.</w:t>
      </w:r>
    </w:p>
    <w:p w:rsidR="00EE65D0" w:rsidRPr="00EE65D0" w:rsidRDefault="00EE65D0" w:rsidP="00EE65D0">
      <w:pPr>
        <w:ind w:left="-567" w:firstLine="851"/>
        <w:contextualSpacing/>
        <w:jc w:val="both"/>
        <w:rPr>
          <w:iCs/>
        </w:rPr>
      </w:pPr>
      <w:r w:rsidRPr="00EE65D0">
        <w:rPr>
          <w:iCs/>
        </w:rPr>
        <w:t>Следование предложенному алгоритму работы позволяет экзаменуемым выявить место и роль эпизода (сцены) в общей структуре произведения (анализ фрагмента), раскрыть сюжетно-композиционные, образно-тематические и стилистические особенности анализируемого текста, обобщить свои наблюдения с выходом в литературный контекст.</w:t>
      </w:r>
    </w:p>
    <w:p w:rsidR="00EE65D0" w:rsidRPr="00EE65D0" w:rsidRDefault="00EE65D0" w:rsidP="00EE65D0">
      <w:pPr>
        <w:ind w:left="-567" w:firstLine="851"/>
        <w:contextualSpacing/>
        <w:jc w:val="both"/>
        <w:rPr>
          <w:iCs/>
        </w:rPr>
      </w:pPr>
      <w:r w:rsidRPr="00EE65D0">
        <w:rPr>
          <w:iCs/>
        </w:rPr>
        <w:t>Часть 2 работы требует от участников ЕГЭ написания полноформатного развернутого сочинения на литературную тему. Таким образом, к отработанному в части 1 литературному материалу добавляется еще один содержательный компонент проверяемого курса. Выпускнику предлагаются 4 темы (задание № 17.1-17.4).</w:t>
      </w:r>
    </w:p>
    <w:p w:rsidR="00EE65D0" w:rsidRPr="00EE65D0" w:rsidRDefault="00EE65D0" w:rsidP="00EE65D0">
      <w:pPr>
        <w:ind w:left="-567" w:firstLine="426"/>
        <w:jc w:val="both"/>
      </w:pPr>
      <w:r w:rsidRPr="00EE65D0">
        <w:t>Предложенный для содержательного анализа вариант КИМ (№ 313) полностью соответствует заявленной спецификации.</w:t>
      </w:r>
    </w:p>
    <w:p w:rsidR="00EE65D0" w:rsidRPr="00EE65D0" w:rsidRDefault="00EE65D0" w:rsidP="00EE65D0">
      <w:pPr>
        <w:ind w:left="-567" w:firstLine="426"/>
        <w:contextualSpacing/>
        <w:jc w:val="both"/>
        <w:rPr>
          <w:iCs/>
        </w:rPr>
      </w:pPr>
      <w:r w:rsidRPr="00EE65D0">
        <w:rPr>
          <w:iCs/>
        </w:rPr>
        <w:t>В структурном отношении два комплекса заданий части 1 выстроены ступенчато: от вопросов базового уровня, нацеленных на проверку теоретико-литературных знаний (задания №№ 1-7 и 10-14), к заданиям повышенного уровня обобщающего типа (задания №№ 8-9 и 15- 16). Часть 2 содержит альтернативное задание высокого уровня сложности (задание № 17.1- 17.4), в наибольшей степени отражающее требования стандарта профильного уровня.</w:t>
      </w:r>
    </w:p>
    <w:p w:rsidR="00EE65D0" w:rsidRPr="00EE65D0" w:rsidRDefault="00EE65D0" w:rsidP="00EE65D0">
      <w:pPr>
        <w:ind w:left="-567" w:firstLine="426"/>
        <w:contextualSpacing/>
        <w:jc w:val="both"/>
        <w:rPr>
          <w:iCs/>
        </w:rPr>
      </w:pPr>
      <w:r w:rsidRPr="00EE65D0">
        <w:rPr>
          <w:iCs/>
        </w:rPr>
        <w:t>Перечень элементов содержания, проверяемых в рамках ЕГЭ по литературе, представлен в «Кодификаторе элементов содержания и требований к уровню подготовки выпускников образовательных организаций для проведения единого государственного экзамена по литературе» и включает в себя литературоведческие термины и понятия, а также произведения художественной литературы в соответствии с литературными эпохами: из древнерусской литературы; из литературы XVIII в.; из литературы первой половины XIX в.; из литературы второй половины XIX в.; из литературы конца XIX – начала XX вв.; из литературы первой половины XX в.; из литературы второй половины XX в. – начала XXI века. В каждом варианте экзаменационной работы обязательно присутствуют задания из трех содержательных блоков:</w:t>
      </w:r>
    </w:p>
    <w:p w:rsidR="00EE65D0" w:rsidRPr="00EE65D0" w:rsidRDefault="00EE65D0" w:rsidP="00690577">
      <w:pPr>
        <w:numPr>
          <w:ilvl w:val="0"/>
          <w:numId w:val="55"/>
        </w:numPr>
        <w:ind w:left="-567" w:firstLine="426"/>
        <w:contextualSpacing/>
        <w:jc w:val="both"/>
        <w:rPr>
          <w:iCs/>
        </w:rPr>
      </w:pPr>
      <w:r w:rsidRPr="00EE65D0">
        <w:rPr>
          <w:iCs/>
        </w:rPr>
        <w:t>древнерусская литература, литература XVIII в. и первой половины XIX в.;</w:t>
      </w:r>
    </w:p>
    <w:p w:rsidR="00EE65D0" w:rsidRPr="00EE65D0" w:rsidRDefault="00EE65D0" w:rsidP="00690577">
      <w:pPr>
        <w:numPr>
          <w:ilvl w:val="0"/>
          <w:numId w:val="55"/>
        </w:numPr>
        <w:ind w:left="-567" w:firstLine="426"/>
        <w:contextualSpacing/>
        <w:jc w:val="both"/>
        <w:rPr>
          <w:iCs/>
        </w:rPr>
      </w:pPr>
      <w:r w:rsidRPr="00EE65D0">
        <w:rPr>
          <w:iCs/>
        </w:rPr>
        <w:t>литература второй половины XIX в.;</w:t>
      </w:r>
    </w:p>
    <w:p w:rsidR="00EE65D0" w:rsidRPr="00EE65D0" w:rsidRDefault="00EE65D0" w:rsidP="00690577">
      <w:pPr>
        <w:numPr>
          <w:ilvl w:val="0"/>
          <w:numId w:val="55"/>
        </w:numPr>
        <w:ind w:left="-567" w:firstLine="426"/>
        <w:contextualSpacing/>
        <w:jc w:val="both"/>
        <w:rPr>
          <w:iCs/>
        </w:rPr>
      </w:pPr>
      <w:r w:rsidRPr="00EE65D0">
        <w:rPr>
          <w:iCs/>
        </w:rPr>
        <w:t>литература конца XIX-XXI вв.</w:t>
      </w:r>
    </w:p>
    <w:p w:rsidR="00EE65D0" w:rsidRPr="00EE65D0" w:rsidRDefault="00EE65D0" w:rsidP="00EE65D0">
      <w:pPr>
        <w:ind w:left="-567" w:firstLine="426"/>
        <w:contextualSpacing/>
        <w:jc w:val="both"/>
        <w:rPr>
          <w:iCs/>
        </w:rPr>
      </w:pPr>
      <w:r w:rsidRPr="00EE65D0">
        <w:rPr>
          <w:iCs/>
        </w:rPr>
        <w:t>Например, в варианте 301 в первой части представлен фрагмент пьесы А.Н. Островского «Гроза» (литература второй половины XIX в.) и стихотворение С.А. Есенина «Я снова здесь, в семье родной» (литература ХХ века); а во второй части среди предложенных тем сочинений одна – по роману А.С. Пушкина «Евгений Онегин» (литература первой половины XIX века).</w:t>
      </w:r>
    </w:p>
    <w:p w:rsidR="00EE65D0" w:rsidRPr="00EE65D0" w:rsidRDefault="00EE65D0" w:rsidP="00EE65D0">
      <w:pPr>
        <w:ind w:left="-567" w:firstLine="426"/>
        <w:contextualSpacing/>
        <w:jc w:val="both"/>
        <w:rPr>
          <w:iCs/>
        </w:rPr>
      </w:pPr>
      <w:r w:rsidRPr="00EE65D0">
        <w:rPr>
          <w:iCs/>
        </w:rPr>
        <w:t>Внутренняя логика компоновки набора из четырех тем в задании 17 определяется несколькими подходами. Темы сочинений охватывают важнейшие этапы отечественного историко-литературного процесса и формулируются по произведениям древнерусской литературы, классики XVIII в., литературы ХIХ-ХХI веков (включая новейшую литературу 1990-2000-х гг.). В наборе тем могут использоваться разные формы предъявления задания: в виде вопроса или тезиса (утверждения).</w:t>
      </w:r>
      <w:r w:rsidRPr="00EE65D0">
        <w:rPr>
          <w:i/>
          <w:iCs/>
        </w:rPr>
        <w:t xml:space="preserve"> </w:t>
      </w:r>
      <w:r w:rsidRPr="00EE65D0">
        <w:rPr>
          <w:iCs/>
        </w:rPr>
        <w:t>Темы задания № 17.1-17.4 различаются также особенностями формулировок.</w:t>
      </w:r>
      <w:r w:rsidRPr="00EE65D0">
        <w:rPr>
          <w:i/>
          <w:iCs/>
        </w:rPr>
        <w:t xml:space="preserve"> </w:t>
      </w:r>
      <w:r w:rsidRPr="00EE65D0">
        <w:rPr>
          <w:iCs/>
        </w:rPr>
        <w:t xml:space="preserve">В предложенном для анализа варианте две темы носили литературоведческий характер (на первый план выдвигается литературоведческое понятие): «Сатирическая направленность поэзии В.В. Маяковского», «Каково отношение автора к Ленскому (по роману А.С. Пушкина «Евгений Онегин»?» Одна </w:t>
      </w:r>
      <w:proofErr w:type="gramStart"/>
      <w:r w:rsidRPr="00EE65D0">
        <w:rPr>
          <w:iCs/>
        </w:rPr>
        <w:t>тема  нацеливала</w:t>
      </w:r>
      <w:proofErr w:type="gramEnd"/>
      <w:r w:rsidRPr="00EE65D0">
        <w:rPr>
          <w:iCs/>
        </w:rPr>
        <w:t xml:space="preserve"> экзаменуемого на размышление над тематикой и проблематикой произведения конкретного автора: «Кто из персонажей поэмы Н.А. Некрасова «Кому на Руси жить хорошо?» Вам наиболее интересен и почему?». Еще одна тема близка к литературному обзору. Обращение к теме такого типа позволяет экзаменуемому свободно выбирать текст и дает ему возможность проявить свои читательские интересы: «Диалог с </w:t>
      </w:r>
      <w:proofErr w:type="gramStart"/>
      <w:r w:rsidRPr="00EE65D0">
        <w:rPr>
          <w:iCs/>
        </w:rPr>
        <w:t>прошлым  в</w:t>
      </w:r>
      <w:proofErr w:type="gramEnd"/>
      <w:r w:rsidRPr="00EE65D0">
        <w:rPr>
          <w:iCs/>
        </w:rPr>
        <w:t xml:space="preserve"> произведениях отечественной литературы второй половины ХХ – начала ХХI века. (Одно-два произведения по выбору)».</w:t>
      </w:r>
    </w:p>
    <w:p w:rsidR="00EE65D0" w:rsidRPr="00EE65D0" w:rsidRDefault="00EE65D0" w:rsidP="00EE65D0">
      <w:pPr>
        <w:ind w:left="-567" w:firstLine="426"/>
        <w:contextualSpacing/>
        <w:jc w:val="both"/>
        <w:rPr>
          <w:iCs/>
        </w:rPr>
      </w:pPr>
      <w:r w:rsidRPr="00EE65D0">
        <w:rPr>
          <w:iCs/>
        </w:rPr>
        <w:t>Выпускник выбирает только одну из предложенных тем и пишет по ней сочинение, обосновывая свои суждения обращением к произведению (по памяти). Однако, вызвали сложность в оценивании 4 работы, в которых учащиеся выполняли задания 17 по всем четырём темам, что можно объяснить непониманием структуры КИМ по литературе. Написание сочинения требует большой меры познавательной самостоятельности и в наибольшей степени отвечает специфике литературы как вида искусства и учебной дисциплины, ставящей своими целями формирование квалифицированного читателя с развитым эстетическим вкусом и потребностью к духовно-нравственному и культурному развитию.</w:t>
      </w:r>
    </w:p>
    <w:p w:rsidR="00EE65D0" w:rsidRPr="00EE65D0" w:rsidRDefault="00EE65D0" w:rsidP="00EE65D0">
      <w:pPr>
        <w:ind w:left="-567" w:firstLine="426"/>
        <w:contextualSpacing/>
        <w:jc w:val="both"/>
        <w:rPr>
          <w:iCs/>
        </w:rPr>
      </w:pPr>
      <w:r w:rsidRPr="00EE65D0">
        <w:rPr>
          <w:iCs/>
        </w:rPr>
        <w:t>Задания всех частей экзаменационной работы по литературе ориентированы на проверку умения анализировать в единстве формы и содержания тексты художественных произведений, относящихся к различным родам литературы (эпос, лирика, драма).</w:t>
      </w:r>
    </w:p>
    <w:p w:rsidR="00EE65D0" w:rsidRPr="00EE65D0" w:rsidRDefault="00EE65D0" w:rsidP="00EE65D0">
      <w:pPr>
        <w:ind w:left="-567" w:firstLine="426"/>
        <w:contextualSpacing/>
        <w:jc w:val="both"/>
        <w:rPr>
          <w:iCs/>
        </w:rPr>
      </w:pPr>
      <w:r w:rsidRPr="00EE65D0">
        <w:rPr>
          <w:iCs/>
        </w:rPr>
        <w:t>Основные планируемые результаты обучения предмету в тесной взаимосвязи друг с другом характеризуют:</w:t>
      </w:r>
    </w:p>
    <w:p w:rsidR="00EE65D0" w:rsidRPr="00EE65D0" w:rsidRDefault="00EE65D0" w:rsidP="00EE65D0">
      <w:pPr>
        <w:ind w:left="-567" w:firstLine="426"/>
        <w:contextualSpacing/>
        <w:jc w:val="both"/>
        <w:rPr>
          <w:iCs/>
        </w:rPr>
      </w:pPr>
      <w:r w:rsidRPr="00EE65D0">
        <w:rPr>
          <w:iCs/>
        </w:rPr>
        <w:t>-</w:t>
      </w:r>
      <w:r w:rsidRPr="00EE65D0">
        <w:rPr>
          <w:iCs/>
        </w:rPr>
        <w:tab/>
        <w:t>глубину и самостоятельность освоения идейно-художественного содержания литературных произведений;</w:t>
      </w:r>
    </w:p>
    <w:p w:rsidR="00EE65D0" w:rsidRPr="00EE65D0" w:rsidRDefault="00EE65D0" w:rsidP="00EE65D0">
      <w:pPr>
        <w:ind w:left="-567" w:firstLine="426"/>
        <w:contextualSpacing/>
        <w:jc w:val="both"/>
        <w:rPr>
          <w:iCs/>
        </w:rPr>
      </w:pPr>
      <w:r w:rsidRPr="00EE65D0">
        <w:rPr>
          <w:iCs/>
        </w:rPr>
        <w:t>-</w:t>
      </w:r>
      <w:r w:rsidRPr="00EE65D0">
        <w:rPr>
          <w:iCs/>
        </w:rPr>
        <w:tab/>
        <w:t>уровень овладения знаниями по теории и истории литературы, включая умение применять важнейшие из них при анализе и оценке художественных произведений;</w:t>
      </w:r>
    </w:p>
    <w:p w:rsidR="00EE65D0" w:rsidRPr="00EE65D0" w:rsidRDefault="00EE65D0" w:rsidP="00EE65D0">
      <w:pPr>
        <w:ind w:left="-567" w:firstLine="426"/>
        <w:contextualSpacing/>
        <w:jc w:val="both"/>
        <w:rPr>
          <w:iCs/>
        </w:rPr>
      </w:pPr>
      <w:r w:rsidRPr="00EE65D0">
        <w:rPr>
          <w:iCs/>
        </w:rPr>
        <w:t>-</w:t>
      </w:r>
      <w:r w:rsidRPr="00EE65D0">
        <w:rPr>
          <w:iCs/>
        </w:rPr>
        <w:tab/>
        <w:t>качество речевых умений и навыков, формируемых в процессе изучения литературы.</w:t>
      </w:r>
    </w:p>
    <w:p w:rsidR="00EE65D0" w:rsidRPr="00EE65D0" w:rsidRDefault="00EE65D0" w:rsidP="00EE65D0">
      <w:pPr>
        <w:ind w:left="-567" w:firstLine="426"/>
        <w:contextualSpacing/>
        <w:jc w:val="both"/>
        <w:rPr>
          <w:iCs/>
        </w:rPr>
      </w:pPr>
      <w:r w:rsidRPr="00EE65D0">
        <w:rPr>
          <w:iCs/>
        </w:rPr>
        <w:t>Экзаменационная работа по литературе требует владения следующими видами деятельности:</w:t>
      </w:r>
    </w:p>
    <w:p w:rsidR="00EE65D0" w:rsidRPr="00EE65D0" w:rsidRDefault="00EE65D0" w:rsidP="00EE65D0">
      <w:pPr>
        <w:ind w:left="-567" w:firstLine="426"/>
        <w:contextualSpacing/>
        <w:jc w:val="both"/>
        <w:rPr>
          <w:iCs/>
        </w:rPr>
      </w:pPr>
      <w:r w:rsidRPr="00EE65D0">
        <w:rPr>
          <w:iCs/>
        </w:rPr>
        <w:t>-</w:t>
      </w:r>
      <w:r w:rsidRPr="00EE65D0">
        <w:rPr>
          <w:iCs/>
        </w:rPr>
        <w:tab/>
        <w:t>осознанное, творческое чтение художественных произведений разных жанров (все типы заданий);</w:t>
      </w:r>
    </w:p>
    <w:p w:rsidR="00EE65D0" w:rsidRPr="00EE65D0" w:rsidRDefault="00EE65D0" w:rsidP="00EE65D0">
      <w:pPr>
        <w:ind w:left="-567" w:firstLine="426"/>
        <w:contextualSpacing/>
        <w:jc w:val="both"/>
        <w:rPr>
          <w:iCs/>
        </w:rPr>
      </w:pPr>
      <w:r w:rsidRPr="00EE65D0">
        <w:rPr>
          <w:iCs/>
        </w:rPr>
        <w:t>-</w:t>
      </w:r>
      <w:r w:rsidRPr="00EE65D0">
        <w:rPr>
          <w:iCs/>
        </w:rPr>
        <w:tab/>
        <w:t>различные виды пересказа (задание № 17.1-17.4);</w:t>
      </w:r>
    </w:p>
    <w:p w:rsidR="00EE65D0" w:rsidRPr="00EE65D0" w:rsidRDefault="00EE65D0" w:rsidP="00EE65D0">
      <w:pPr>
        <w:ind w:left="-567" w:firstLine="426"/>
        <w:contextualSpacing/>
        <w:jc w:val="both"/>
        <w:rPr>
          <w:iCs/>
        </w:rPr>
      </w:pPr>
      <w:r w:rsidRPr="00EE65D0">
        <w:rPr>
          <w:iCs/>
        </w:rPr>
        <w:t>-</w:t>
      </w:r>
      <w:r w:rsidRPr="00EE65D0">
        <w:rPr>
          <w:iCs/>
        </w:rPr>
        <w:tab/>
        <w:t>определение принадлежности литературного (фольклорного) текста к тому или иному роду и жанру (задания №№ 1-7, 10-14);</w:t>
      </w:r>
    </w:p>
    <w:p w:rsidR="00EE65D0" w:rsidRPr="00EE65D0" w:rsidRDefault="00EE65D0" w:rsidP="00EE65D0">
      <w:pPr>
        <w:ind w:left="-567" w:firstLine="426"/>
        <w:contextualSpacing/>
        <w:jc w:val="both"/>
        <w:rPr>
          <w:iCs/>
        </w:rPr>
      </w:pPr>
      <w:r w:rsidRPr="00EE65D0">
        <w:rPr>
          <w:iCs/>
        </w:rPr>
        <w:t>-</w:t>
      </w:r>
      <w:r w:rsidRPr="00EE65D0">
        <w:rPr>
          <w:iCs/>
        </w:rPr>
        <w:tab/>
        <w:t>анализ текста, выявляющий авторский замысел и различные средства его воплощения; определение мотивов поступков героев и сущности конфликта (все типы заданий);</w:t>
      </w:r>
    </w:p>
    <w:p w:rsidR="00EE65D0" w:rsidRPr="00EE65D0" w:rsidRDefault="00EE65D0" w:rsidP="00EE65D0">
      <w:pPr>
        <w:ind w:left="-567" w:firstLine="426"/>
        <w:contextualSpacing/>
        <w:jc w:val="both"/>
        <w:rPr>
          <w:iCs/>
        </w:rPr>
      </w:pPr>
      <w:r w:rsidRPr="00EE65D0">
        <w:rPr>
          <w:iCs/>
        </w:rPr>
        <w:t>-</w:t>
      </w:r>
      <w:r w:rsidRPr="00EE65D0">
        <w:rPr>
          <w:iCs/>
        </w:rPr>
        <w:tab/>
        <w:t>письменные интерпретации художественного произведения (задания №№ 8-9, 15-16, 17.1-17.4);</w:t>
      </w:r>
    </w:p>
    <w:p w:rsidR="00EE65D0" w:rsidRPr="00EE65D0" w:rsidRDefault="00EE65D0" w:rsidP="00EE65D0">
      <w:pPr>
        <w:ind w:left="-567" w:firstLine="426"/>
        <w:contextualSpacing/>
        <w:jc w:val="both"/>
        <w:rPr>
          <w:iCs/>
        </w:rPr>
      </w:pPr>
      <w:r w:rsidRPr="00EE65D0">
        <w:rPr>
          <w:iCs/>
        </w:rPr>
        <w:t>-</w:t>
      </w:r>
      <w:r w:rsidRPr="00EE65D0">
        <w:rPr>
          <w:iCs/>
        </w:rPr>
        <w:tab/>
        <w:t>выявление языковых средств художественной образности и определение их роли в раскрытии идейно-тематического содержания произведения (все типы заданий);</w:t>
      </w:r>
    </w:p>
    <w:p w:rsidR="00EE65D0" w:rsidRPr="00EE65D0" w:rsidRDefault="00EE65D0" w:rsidP="00EE65D0">
      <w:pPr>
        <w:ind w:left="-567" w:firstLine="426"/>
        <w:contextualSpacing/>
        <w:jc w:val="both"/>
        <w:rPr>
          <w:iCs/>
        </w:rPr>
      </w:pPr>
      <w:r w:rsidRPr="00EE65D0">
        <w:rPr>
          <w:iCs/>
        </w:rPr>
        <w:t>-</w:t>
      </w:r>
      <w:r w:rsidRPr="00EE65D0">
        <w:rPr>
          <w:iCs/>
        </w:rPr>
        <w:tab/>
        <w:t>самостоятельный поиск ответа на вопрос, комментирование художественного текста (задания №№ 8-9, 15-16, 17.1-17.4);</w:t>
      </w:r>
    </w:p>
    <w:p w:rsidR="00EE65D0" w:rsidRPr="00EE65D0" w:rsidRDefault="00EE65D0" w:rsidP="00EE65D0">
      <w:pPr>
        <w:ind w:left="-567" w:firstLine="426"/>
        <w:contextualSpacing/>
        <w:jc w:val="both"/>
        <w:rPr>
          <w:iCs/>
        </w:rPr>
      </w:pPr>
      <w:r w:rsidRPr="00EE65D0">
        <w:rPr>
          <w:iCs/>
        </w:rPr>
        <w:t>-</w:t>
      </w:r>
      <w:r w:rsidRPr="00EE65D0">
        <w:rPr>
          <w:iCs/>
        </w:rPr>
        <w:tab/>
        <w:t>написание развернутых ответов, в том числе в жанре сочинения, на основе литературных произведений (задание № 17.1-17.4);</w:t>
      </w:r>
    </w:p>
    <w:p w:rsidR="00EE65D0" w:rsidRPr="00EE65D0" w:rsidRDefault="00EE65D0" w:rsidP="00EE65D0">
      <w:pPr>
        <w:ind w:left="-426" w:firstLine="852"/>
        <w:contextualSpacing/>
        <w:jc w:val="both"/>
        <w:rPr>
          <w:iCs/>
        </w:rPr>
      </w:pPr>
      <w:r w:rsidRPr="00EE65D0">
        <w:rPr>
          <w:iCs/>
        </w:rPr>
        <w:t>-</w:t>
      </w:r>
      <w:r w:rsidRPr="00EE65D0">
        <w:rPr>
          <w:iCs/>
        </w:rPr>
        <w:tab/>
        <w:t>сравнение, сопоставление, классификация, ранжирование объектов по одному или нескольким предложенным основаниям, критериям; самостоятельное определение оснований для сопоставления и аргументация позиций сопоставления (задания №№ 9, 16).</w:t>
      </w:r>
    </w:p>
    <w:p w:rsidR="00EE65D0" w:rsidRPr="00EE65D0" w:rsidRDefault="00EE65D0" w:rsidP="00EE65D0">
      <w:pPr>
        <w:spacing w:line="276" w:lineRule="auto"/>
        <w:ind w:left="-425"/>
        <w:jc w:val="both"/>
      </w:pPr>
      <w:r w:rsidRPr="00EE65D0">
        <w:rPr>
          <w:iCs/>
        </w:rPr>
        <w:t>КИМ ЕГЭ дают возможность проверить знание экзаменуемыми содержательной стороны курса (истории и теории литературы), а также сформированность комплекса умений по предмету, связанного с восприятием и анализом художественного произведения в его жанрово-родовой специфике.</w:t>
      </w:r>
    </w:p>
    <w:p w:rsidR="00EE65D0" w:rsidRPr="00EE65D0" w:rsidRDefault="00EE65D0" w:rsidP="000562BF">
      <w:pPr>
        <w:keepNext/>
        <w:keepLines/>
        <w:numPr>
          <w:ilvl w:val="1"/>
          <w:numId w:val="6"/>
        </w:numPr>
        <w:tabs>
          <w:tab w:val="left" w:pos="567"/>
        </w:tabs>
        <w:spacing w:before="200"/>
        <w:ind w:left="426" w:hanging="574"/>
        <w:outlineLvl w:val="2"/>
        <w:rPr>
          <w:rFonts w:eastAsia="SimSun"/>
          <w:b/>
          <w:bCs/>
          <w:sz w:val="28"/>
          <w:lang w:val="x-none"/>
        </w:rPr>
      </w:pPr>
      <w:r w:rsidRPr="00EE65D0">
        <w:rPr>
          <w:rFonts w:eastAsia="SimSun"/>
          <w:b/>
          <w:bCs/>
          <w:sz w:val="28"/>
          <w:lang w:val="x-none"/>
        </w:rPr>
        <w:t>Анализ выполнения заданий КИМ</w:t>
      </w:r>
    </w:p>
    <w:p w:rsidR="00EE65D0" w:rsidRPr="00EE65D0" w:rsidRDefault="00EE65D0" w:rsidP="000562BF">
      <w:pPr>
        <w:keepNext/>
        <w:keepLines/>
        <w:numPr>
          <w:ilvl w:val="2"/>
          <w:numId w:val="6"/>
        </w:numPr>
        <w:spacing w:before="200"/>
        <w:outlineLvl w:val="2"/>
        <w:rPr>
          <w:rFonts w:eastAsia="SimSun"/>
          <w:sz w:val="28"/>
          <w:lang w:val="x-none"/>
        </w:rPr>
      </w:pPr>
      <w:r w:rsidRPr="00EE65D0">
        <w:rPr>
          <w:rFonts w:eastAsia="SimSun"/>
          <w:sz w:val="28"/>
          <w:lang w:val="x-none"/>
        </w:rPr>
        <w:t>Статистический анализ выполнения заданий КИМ</w:t>
      </w:r>
    </w:p>
    <w:p w:rsidR="00EE65D0" w:rsidRPr="00EE65D0" w:rsidRDefault="00EE65D0" w:rsidP="00EE65D0">
      <w:pPr>
        <w:ind w:left="-426" w:firstLine="852"/>
        <w:contextualSpacing/>
        <w:jc w:val="both"/>
        <w:rPr>
          <w:i/>
          <w:iCs/>
        </w:rPr>
      </w:pPr>
    </w:p>
    <w:p w:rsidR="00EE65D0" w:rsidRPr="00EE65D0" w:rsidRDefault="00EE65D0" w:rsidP="00EE65D0">
      <w:pPr>
        <w:keepNext/>
        <w:spacing w:after="200"/>
        <w:jc w:val="right"/>
        <w:rPr>
          <w:bCs/>
          <w:i/>
          <w:sz w:val="18"/>
          <w:szCs w:val="18"/>
        </w:rPr>
      </w:pPr>
      <w:r w:rsidRPr="00EE65D0">
        <w:rPr>
          <w:bCs/>
          <w:i/>
          <w:sz w:val="18"/>
          <w:szCs w:val="18"/>
        </w:rPr>
        <w:t xml:space="preserve">Таблица </w:t>
      </w:r>
      <w:r w:rsidRPr="00EE65D0">
        <w:rPr>
          <w:bCs/>
          <w:i/>
          <w:sz w:val="18"/>
          <w:szCs w:val="18"/>
        </w:rPr>
        <w:fldChar w:fldCharType="begin"/>
      </w:r>
      <w:r w:rsidRPr="00EE65D0">
        <w:rPr>
          <w:bCs/>
          <w:i/>
          <w:sz w:val="18"/>
          <w:szCs w:val="18"/>
        </w:rPr>
        <w:instrText xml:space="preserve"> STYLEREF 1 \s </w:instrText>
      </w:r>
      <w:r w:rsidRPr="00EE65D0">
        <w:rPr>
          <w:bCs/>
          <w:i/>
          <w:sz w:val="18"/>
          <w:szCs w:val="18"/>
        </w:rPr>
        <w:fldChar w:fldCharType="separate"/>
      </w:r>
      <w:r w:rsidRPr="00EE65D0">
        <w:rPr>
          <w:bCs/>
          <w:i/>
          <w:noProof/>
          <w:sz w:val="18"/>
          <w:szCs w:val="18"/>
        </w:rPr>
        <w:t>2</w:t>
      </w:r>
      <w:r w:rsidRPr="00EE65D0">
        <w:rPr>
          <w:bCs/>
          <w:i/>
          <w:sz w:val="18"/>
          <w:szCs w:val="18"/>
        </w:rPr>
        <w:fldChar w:fldCharType="end"/>
      </w:r>
      <w:r w:rsidRPr="00EE65D0">
        <w:rPr>
          <w:bCs/>
          <w:i/>
          <w:sz w:val="18"/>
          <w:szCs w:val="18"/>
        </w:rPr>
        <w:noBreakHyphen/>
      </w:r>
      <w:r w:rsidRPr="00EE65D0">
        <w:rPr>
          <w:bCs/>
          <w:i/>
          <w:sz w:val="18"/>
          <w:szCs w:val="18"/>
        </w:rPr>
        <w:fldChar w:fldCharType="begin"/>
      </w:r>
      <w:r w:rsidRPr="00EE65D0">
        <w:rPr>
          <w:bCs/>
          <w:i/>
          <w:sz w:val="18"/>
          <w:szCs w:val="18"/>
        </w:rPr>
        <w:instrText xml:space="preserve"> SEQ Таблица \* ARABIC \s 1 </w:instrText>
      </w:r>
      <w:r w:rsidRPr="00EE65D0">
        <w:rPr>
          <w:bCs/>
          <w:i/>
          <w:sz w:val="18"/>
          <w:szCs w:val="18"/>
        </w:rPr>
        <w:fldChar w:fldCharType="separate"/>
      </w:r>
      <w:r w:rsidRPr="00EE65D0">
        <w:rPr>
          <w:bCs/>
          <w:i/>
          <w:noProof/>
          <w:sz w:val="18"/>
          <w:szCs w:val="18"/>
        </w:rPr>
        <w:t>13</w:t>
      </w:r>
      <w:r w:rsidRPr="00EE65D0">
        <w:rPr>
          <w:bCs/>
          <w:i/>
          <w:sz w:val="18"/>
          <w:szCs w:val="18"/>
        </w:rPr>
        <w:fldChar w:fldCharType="end"/>
      </w:r>
    </w:p>
    <w:tbl>
      <w:tblPr>
        <w:tblW w:w="0" w:type="auto"/>
        <w:tblInd w:w="-318" w:type="dxa"/>
        <w:tblLayout w:type="fixed"/>
        <w:tblCellMar>
          <w:left w:w="57" w:type="dxa"/>
          <w:right w:w="57" w:type="dxa"/>
        </w:tblCellMar>
        <w:tblLook w:val="0000" w:firstRow="0" w:lastRow="0" w:firstColumn="0" w:lastColumn="0" w:noHBand="0" w:noVBand="0"/>
      </w:tblPr>
      <w:tblGrid>
        <w:gridCol w:w="964"/>
        <w:gridCol w:w="1679"/>
        <w:gridCol w:w="1276"/>
        <w:gridCol w:w="1134"/>
        <w:gridCol w:w="1272"/>
        <w:gridCol w:w="1204"/>
        <w:gridCol w:w="1203"/>
        <w:gridCol w:w="1204"/>
      </w:tblGrid>
      <w:tr w:rsidR="00EE65D0" w:rsidRPr="00EE65D0" w:rsidTr="000562BF">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EE65D0" w:rsidRPr="00EE65D0" w:rsidRDefault="00EE65D0" w:rsidP="00EE65D0">
            <w:pPr>
              <w:autoSpaceDE w:val="0"/>
              <w:autoSpaceDN w:val="0"/>
              <w:adjustRightInd w:val="0"/>
              <w:jc w:val="center"/>
            </w:pPr>
            <w:r w:rsidRPr="00EE65D0">
              <w:rPr>
                <w:bCs/>
              </w:rPr>
              <w:t>Номер</w:t>
            </w:r>
          </w:p>
          <w:p w:rsidR="00EE65D0" w:rsidRPr="00EE65D0" w:rsidRDefault="00EE65D0" w:rsidP="00EE65D0">
            <w:pPr>
              <w:autoSpaceDE w:val="0"/>
              <w:autoSpaceDN w:val="0"/>
              <w:adjustRightInd w:val="0"/>
              <w:jc w:val="center"/>
            </w:pPr>
            <w:r w:rsidRPr="00EE65D0">
              <w:rPr>
                <w:bCs/>
              </w:rPr>
              <w:t>задания в КИМ</w:t>
            </w:r>
          </w:p>
        </w:tc>
        <w:tc>
          <w:tcPr>
            <w:tcW w:w="1679" w:type="dxa"/>
            <w:vMerge w:val="restart"/>
            <w:tcBorders>
              <w:top w:val="single" w:sz="8" w:space="0" w:color="000000"/>
              <w:left w:val="single" w:sz="8" w:space="0" w:color="000000"/>
              <w:right w:val="single" w:sz="8" w:space="0" w:color="000000"/>
            </w:tcBorders>
            <w:vAlign w:val="center"/>
          </w:tcPr>
          <w:p w:rsidR="00EE65D0" w:rsidRPr="00EE65D0" w:rsidRDefault="00EE65D0" w:rsidP="00EE65D0">
            <w:pPr>
              <w:autoSpaceDE w:val="0"/>
              <w:autoSpaceDN w:val="0"/>
              <w:adjustRightInd w:val="0"/>
              <w:jc w:val="center"/>
            </w:pPr>
            <w:r w:rsidRPr="00EE65D0">
              <w:rPr>
                <w:bCs/>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EE65D0" w:rsidRPr="00EE65D0" w:rsidRDefault="00EE65D0" w:rsidP="00EE65D0">
            <w:pPr>
              <w:autoSpaceDE w:val="0"/>
              <w:autoSpaceDN w:val="0"/>
              <w:adjustRightInd w:val="0"/>
              <w:jc w:val="center"/>
            </w:pPr>
            <w:r w:rsidRPr="00EE65D0">
              <w:rPr>
                <w:bCs/>
              </w:rPr>
              <w:t>Уровень сложности задания</w:t>
            </w:r>
          </w:p>
          <w:p w:rsidR="00EE65D0" w:rsidRPr="00EE65D0" w:rsidRDefault="00EE65D0" w:rsidP="00EE65D0">
            <w:pPr>
              <w:autoSpaceDE w:val="0"/>
              <w:autoSpaceDN w:val="0"/>
              <w:adjustRightInd w:val="0"/>
              <w:jc w:val="center"/>
            </w:pPr>
          </w:p>
        </w:tc>
        <w:tc>
          <w:tcPr>
            <w:tcW w:w="6017" w:type="dxa"/>
            <w:gridSpan w:val="5"/>
            <w:tcBorders>
              <w:top w:val="single" w:sz="8" w:space="0" w:color="000000"/>
              <w:left w:val="single" w:sz="8" w:space="0" w:color="000000"/>
              <w:right w:val="single" w:sz="8" w:space="0" w:color="000000"/>
            </w:tcBorders>
          </w:tcPr>
          <w:p w:rsidR="00EE65D0" w:rsidRPr="00EE65D0" w:rsidRDefault="00EE65D0" w:rsidP="00EE65D0">
            <w:pPr>
              <w:jc w:val="center"/>
              <w:rPr>
                <w:bCs/>
              </w:rPr>
            </w:pPr>
            <w:r w:rsidRPr="00EE65D0">
              <w:t xml:space="preserve">Процент выполнения задания </w:t>
            </w:r>
            <w:r w:rsidRPr="00EE65D0">
              <w:br/>
              <w:t>в субъекте Российской Федерации</w:t>
            </w:r>
            <w:r w:rsidRPr="00EE65D0">
              <w:rPr>
                <w:vertAlign w:val="superscript"/>
              </w:rPr>
              <w:footnoteReference w:id="55"/>
            </w:r>
          </w:p>
        </w:tc>
      </w:tr>
      <w:tr w:rsidR="00EE65D0" w:rsidRPr="00EE65D0" w:rsidTr="000562BF">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EE65D0" w:rsidRPr="00EE65D0" w:rsidRDefault="00EE65D0" w:rsidP="00EE65D0">
            <w:pPr>
              <w:autoSpaceDE w:val="0"/>
              <w:autoSpaceDN w:val="0"/>
              <w:adjustRightInd w:val="0"/>
              <w:jc w:val="center"/>
              <w:rPr>
                <w:bCs/>
              </w:rPr>
            </w:pPr>
          </w:p>
        </w:tc>
        <w:tc>
          <w:tcPr>
            <w:tcW w:w="1679" w:type="dxa"/>
            <w:vMerge/>
            <w:tcBorders>
              <w:left w:val="single" w:sz="8" w:space="0" w:color="000000"/>
              <w:bottom w:val="single" w:sz="8" w:space="0" w:color="000000"/>
              <w:right w:val="single" w:sz="8" w:space="0" w:color="000000"/>
            </w:tcBorders>
            <w:vAlign w:val="center"/>
          </w:tcPr>
          <w:p w:rsidR="00EE65D0" w:rsidRPr="00EE65D0" w:rsidRDefault="00EE65D0" w:rsidP="00EE65D0">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rsidR="00EE65D0" w:rsidRPr="00EE65D0" w:rsidRDefault="00EE65D0" w:rsidP="00EE65D0">
            <w:pPr>
              <w:autoSpaceDE w:val="0"/>
              <w:autoSpaceDN w:val="0"/>
              <w:adjustRightInd w:val="0"/>
              <w:jc w:val="center"/>
              <w:rPr>
                <w:bC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jc w:val="center"/>
              <w:rPr>
                <w:sz w:val="18"/>
              </w:rPr>
            </w:pPr>
            <w:r w:rsidRPr="00EE65D0">
              <w:rPr>
                <w:sz w:val="18"/>
              </w:rPr>
              <w:t>средний</w:t>
            </w:r>
          </w:p>
        </w:tc>
        <w:tc>
          <w:tcPr>
            <w:tcW w:w="1272" w:type="dxa"/>
            <w:tcBorders>
              <w:top w:val="single" w:sz="8" w:space="0" w:color="000000"/>
              <w:left w:val="single" w:sz="8" w:space="0" w:color="000000"/>
              <w:bottom w:val="single" w:sz="8" w:space="0" w:color="000000"/>
              <w:right w:val="single" w:sz="8" w:space="0" w:color="000000"/>
            </w:tcBorders>
          </w:tcPr>
          <w:p w:rsidR="00EE65D0" w:rsidRPr="00EE65D0" w:rsidRDefault="00EE65D0" w:rsidP="00EE65D0">
            <w:pPr>
              <w:autoSpaceDE w:val="0"/>
              <w:autoSpaceDN w:val="0"/>
              <w:adjustRightInd w:val="0"/>
              <w:jc w:val="center"/>
              <w:rPr>
                <w:bCs/>
                <w:sz w:val="18"/>
              </w:rPr>
            </w:pPr>
            <w:r w:rsidRPr="00EE65D0">
              <w:rPr>
                <w:bCs/>
                <w:sz w:val="18"/>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autoSpaceDE w:val="0"/>
              <w:autoSpaceDN w:val="0"/>
              <w:adjustRightInd w:val="0"/>
              <w:jc w:val="center"/>
              <w:rPr>
                <w:bCs/>
                <w:sz w:val="18"/>
              </w:rPr>
            </w:pPr>
            <w:r w:rsidRPr="00EE65D0">
              <w:rPr>
                <w:bCs/>
                <w:sz w:val="18"/>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autoSpaceDE w:val="0"/>
              <w:autoSpaceDN w:val="0"/>
              <w:adjustRightInd w:val="0"/>
              <w:jc w:val="center"/>
              <w:rPr>
                <w:bCs/>
                <w:sz w:val="18"/>
              </w:rPr>
            </w:pPr>
            <w:r w:rsidRPr="00EE65D0">
              <w:rPr>
                <w:bCs/>
                <w:sz w:val="18"/>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autoSpaceDE w:val="0"/>
              <w:autoSpaceDN w:val="0"/>
              <w:adjustRightInd w:val="0"/>
              <w:jc w:val="center"/>
              <w:rPr>
                <w:bCs/>
                <w:sz w:val="18"/>
              </w:rPr>
            </w:pPr>
            <w:r w:rsidRPr="00EE65D0">
              <w:rPr>
                <w:bCs/>
                <w:sz w:val="18"/>
              </w:rPr>
              <w:t>в группе от 81 до 100 т.б.</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Определение</w:t>
            </w:r>
            <w:r w:rsidRPr="00EE65D0">
              <w:rPr>
                <w:sz w:val="22"/>
                <w:szCs w:val="22"/>
              </w:rPr>
              <w:t xml:space="preserve"> </w:t>
            </w:r>
            <w:r w:rsidRPr="00EE65D0">
              <w:rPr>
                <w:spacing w:val="-1"/>
                <w:sz w:val="22"/>
                <w:szCs w:val="22"/>
              </w:rPr>
              <w:t>принадлежности</w:t>
            </w:r>
            <w:r w:rsidRPr="00EE65D0">
              <w:rPr>
                <w:spacing w:val="21"/>
                <w:sz w:val="22"/>
                <w:szCs w:val="22"/>
              </w:rPr>
              <w:t xml:space="preserve"> </w:t>
            </w:r>
            <w:r w:rsidRPr="00EE65D0">
              <w:rPr>
                <w:spacing w:val="-1"/>
                <w:sz w:val="22"/>
                <w:szCs w:val="22"/>
              </w:rPr>
              <w:t>литературного</w:t>
            </w:r>
            <w:r w:rsidRPr="00EE65D0">
              <w:rPr>
                <w:sz w:val="22"/>
                <w:szCs w:val="22"/>
              </w:rPr>
              <w:t xml:space="preserve"> </w:t>
            </w:r>
            <w:r w:rsidRPr="00EE65D0">
              <w:rPr>
                <w:spacing w:val="-1"/>
                <w:sz w:val="22"/>
                <w:szCs w:val="22"/>
              </w:rPr>
              <w:t>текста</w:t>
            </w:r>
            <w:r w:rsidRPr="00EE65D0">
              <w:rPr>
                <w:spacing w:val="-2"/>
                <w:sz w:val="22"/>
                <w:szCs w:val="22"/>
              </w:rPr>
              <w:t xml:space="preserve"> </w:t>
            </w:r>
            <w:r w:rsidRPr="00EE65D0">
              <w:rPr>
                <w:sz w:val="22"/>
                <w:szCs w:val="22"/>
              </w:rPr>
              <w:t xml:space="preserve">к </w:t>
            </w:r>
            <w:r w:rsidRPr="00EE65D0">
              <w:rPr>
                <w:spacing w:val="-1"/>
                <w:sz w:val="22"/>
                <w:szCs w:val="22"/>
              </w:rPr>
              <w:t>тому</w:t>
            </w:r>
            <w:r w:rsidRPr="00EE65D0">
              <w:rPr>
                <w:spacing w:val="27"/>
                <w:sz w:val="22"/>
                <w:szCs w:val="22"/>
              </w:rPr>
              <w:t xml:space="preserve"> </w:t>
            </w:r>
            <w:r w:rsidRPr="00EE65D0">
              <w:rPr>
                <w:sz w:val="22"/>
                <w:szCs w:val="22"/>
              </w:rPr>
              <w:t>или</w:t>
            </w:r>
            <w:r w:rsidRPr="00EE65D0">
              <w:rPr>
                <w:spacing w:val="-1"/>
                <w:sz w:val="22"/>
                <w:szCs w:val="22"/>
              </w:rPr>
              <w:t xml:space="preserve"> литературному направлению</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93</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71</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80</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96</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100</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2</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tabs>
                <w:tab w:val="left" w:pos="1481"/>
              </w:tabs>
              <w:kinsoku w:val="0"/>
              <w:overflowPunct w:val="0"/>
              <w:autoSpaceDE w:val="0"/>
              <w:autoSpaceDN w:val="0"/>
              <w:adjustRightInd w:val="0"/>
              <w:ind w:left="63" w:right="125"/>
              <w:jc w:val="center"/>
              <w:rPr>
                <w:sz w:val="22"/>
                <w:szCs w:val="22"/>
              </w:rPr>
            </w:pPr>
            <w:r w:rsidRPr="00EE65D0">
              <w:rPr>
                <w:spacing w:val="-1"/>
                <w:sz w:val="22"/>
                <w:szCs w:val="22"/>
              </w:rPr>
              <w:t>Определение</w:t>
            </w:r>
            <w:r w:rsidRPr="00EE65D0">
              <w:rPr>
                <w:sz w:val="22"/>
                <w:szCs w:val="22"/>
              </w:rPr>
              <w:t xml:space="preserve"> </w:t>
            </w:r>
            <w:r w:rsidRPr="00EE65D0">
              <w:rPr>
                <w:spacing w:val="-1"/>
                <w:sz w:val="22"/>
                <w:szCs w:val="22"/>
              </w:rPr>
              <w:t>принадлежности</w:t>
            </w:r>
            <w:r w:rsidRPr="00EE65D0">
              <w:rPr>
                <w:spacing w:val="21"/>
                <w:sz w:val="22"/>
                <w:szCs w:val="22"/>
              </w:rPr>
              <w:t xml:space="preserve"> </w:t>
            </w:r>
            <w:r w:rsidRPr="00EE65D0">
              <w:rPr>
                <w:spacing w:val="-1"/>
                <w:sz w:val="22"/>
                <w:szCs w:val="22"/>
              </w:rPr>
              <w:t>литературного</w:t>
            </w:r>
            <w:r w:rsidRPr="00EE65D0">
              <w:rPr>
                <w:sz w:val="22"/>
                <w:szCs w:val="22"/>
              </w:rPr>
              <w:t xml:space="preserve"> </w:t>
            </w:r>
            <w:r w:rsidRPr="00EE65D0">
              <w:rPr>
                <w:spacing w:val="-1"/>
                <w:sz w:val="22"/>
                <w:szCs w:val="22"/>
              </w:rPr>
              <w:t>текста</w:t>
            </w:r>
            <w:r w:rsidRPr="00EE65D0">
              <w:rPr>
                <w:spacing w:val="-2"/>
                <w:sz w:val="22"/>
                <w:szCs w:val="22"/>
              </w:rPr>
              <w:t xml:space="preserve"> </w:t>
            </w:r>
            <w:r w:rsidRPr="00EE65D0">
              <w:rPr>
                <w:sz w:val="22"/>
                <w:szCs w:val="22"/>
              </w:rPr>
              <w:t xml:space="preserve">к </w:t>
            </w:r>
            <w:r w:rsidRPr="00EE65D0">
              <w:rPr>
                <w:spacing w:val="-1"/>
                <w:sz w:val="22"/>
                <w:szCs w:val="22"/>
              </w:rPr>
              <w:t>тому</w:t>
            </w:r>
            <w:r w:rsidRPr="00EE65D0">
              <w:rPr>
                <w:spacing w:val="27"/>
                <w:sz w:val="22"/>
                <w:szCs w:val="22"/>
              </w:rPr>
              <w:t xml:space="preserve"> </w:t>
            </w:r>
            <w:r w:rsidRPr="00EE65D0">
              <w:rPr>
                <w:sz w:val="22"/>
                <w:szCs w:val="22"/>
              </w:rPr>
              <w:t>или</w:t>
            </w:r>
            <w:r w:rsidRPr="00EE65D0">
              <w:rPr>
                <w:spacing w:val="-1"/>
                <w:sz w:val="22"/>
                <w:szCs w:val="22"/>
              </w:rPr>
              <w:t xml:space="preserve"> иному</w:t>
            </w:r>
            <w:r w:rsidRPr="00EE65D0">
              <w:rPr>
                <w:spacing w:val="-3"/>
                <w:sz w:val="22"/>
                <w:szCs w:val="22"/>
              </w:rPr>
              <w:t xml:space="preserve"> </w:t>
            </w:r>
            <w:r w:rsidRPr="00EE65D0">
              <w:rPr>
                <w:sz w:val="22"/>
                <w:szCs w:val="22"/>
              </w:rPr>
              <w:t>роду</w:t>
            </w:r>
            <w:r w:rsidRPr="00EE65D0">
              <w:rPr>
                <w:spacing w:val="-2"/>
                <w:sz w:val="22"/>
                <w:szCs w:val="22"/>
              </w:rPr>
              <w:t xml:space="preserve"> </w:t>
            </w:r>
            <w:r w:rsidRPr="00EE65D0">
              <w:rPr>
                <w:sz w:val="22"/>
                <w:szCs w:val="22"/>
              </w:rPr>
              <w:t>и жанру</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86</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14</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67</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92</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97</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3</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Теоретико-литературные</w:t>
            </w:r>
            <w:r w:rsidRPr="00EE65D0">
              <w:rPr>
                <w:spacing w:val="27"/>
                <w:sz w:val="22"/>
                <w:szCs w:val="22"/>
              </w:rPr>
              <w:t xml:space="preserve"> </w:t>
            </w:r>
            <w:r w:rsidRPr="00EE65D0">
              <w:rPr>
                <w:spacing w:val="-1"/>
                <w:sz w:val="22"/>
                <w:szCs w:val="22"/>
              </w:rPr>
              <w:t>знания,</w:t>
            </w:r>
            <w:r w:rsidRPr="00EE65D0">
              <w:rPr>
                <w:sz w:val="22"/>
                <w:szCs w:val="22"/>
              </w:rPr>
              <w:t xml:space="preserve"> </w:t>
            </w:r>
            <w:r w:rsidRPr="00EE65D0">
              <w:rPr>
                <w:spacing w:val="-1"/>
                <w:sz w:val="22"/>
                <w:szCs w:val="22"/>
              </w:rPr>
              <w:t>связанные</w:t>
            </w:r>
            <w:r w:rsidRPr="00EE65D0">
              <w:rPr>
                <w:sz w:val="22"/>
                <w:szCs w:val="22"/>
              </w:rPr>
              <w:t xml:space="preserve"> с</w:t>
            </w:r>
            <w:r w:rsidRPr="00EE65D0">
              <w:rPr>
                <w:spacing w:val="29"/>
                <w:sz w:val="22"/>
                <w:szCs w:val="22"/>
              </w:rPr>
              <w:t xml:space="preserve"> </w:t>
            </w:r>
            <w:r w:rsidRPr="00EE65D0">
              <w:rPr>
                <w:spacing w:val="-1"/>
                <w:sz w:val="22"/>
                <w:szCs w:val="22"/>
              </w:rPr>
              <w:t>фрагментом</w:t>
            </w:r>
            <w:r w:rsidRPr="00EE65D0">
              <w:rPr>
                <w:spacing w:val="-2"/>
                <w:sz w:val="22"/>
                <w:szCs w:val="22"/>
              </w:rPr>
              <w:t xml:space="preserve"> </w:t>
            </w:r>
            <w:r w:rsidRPr="00EE65D0">
              <w:rPr>
                <w:spacing w:val="-1"/>
                <w:sz w:val="22"/>
                <w:szCs w:val="22"/>
              </w:rPr>
              <w:t>эпического,</w:t>
            </w:r>
            <w:r w:rsidRPr="00EE65D0">
              <w:rPr>
                <w:spacing w:val="23"/>
                <w:sz w:val="22"/>
                <w:szCs w:val="22"/>
              </w:rPr>
              <w:t xml:space="preserve"> </w:t>
            </w:r>
            <w:r w:rsidRPr="00EE65D0">
              <w:rPr>
                <w:spacing w:val="-1"/>
                <w:sz w:val="22"/>
                <w:szCs w:val="22"/>
              </w:rPr>
              <w:t>лироэпического</w:t>
            </w:r>
            <w:r w:rsidRPr="00EE65D0">
              <w:rPr>
                <w:sz w:val="22"/>
                <w:szCs w:val="22"/>
              </w:rPr>
              <w:t xml:space="preserve"> или</w:t>
            </w:r>
            <w:r w:rsidRPr="00EE65D0">
              <w:rPr>
                <w:spacing w:val="27"/>
                <w:sz w:val="22"/>
                <w:szCs w:val="22"/>
              </w:rPr>
              <w:t xml:space="preserve"> </w:t>
            </w:r>
            <w:r w:rsidRPr="00EE65D0">
              <w:rPr>
                <w:spacing w:val="-1"/>
                <w:sz w:val="22"/>
                <w:szCs w:val="22"/>
              </w:rPr>
              <w:t>драматического</w:t>
            </w:r>
            <w:r w:rsidRPr="00EE65D0">
              <w:rPr>
                <w:sz w:val="22"/>
                <w:szCs w:val="22"/>
              </w:rPr>
              <w:t xml:space="preserve"> </w:t>
            </w:r>
            <w:r w:rsidRPr="00EE65D0">
              <w:rPr>
                <w:spacing w:val="-1"/>
                <w:sz w:val="22"/>
                <w:szCs w:val="22"/>
              </w:rPr>
              <w:t>произведения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95</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57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86</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99</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99</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4</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Знание</w:t>
            </w:r>
            <w:r w:rsidRPr="00EE65D0">
              <w:rPr>
                <w:sz w:val="22"/>
                <w:szCs w:val="22"/>
              </w:rPr>
              <w:t xml:space="preserve"> </w:t>
            </w:r>
            <w:r w:rsidRPr="00EE65D0">
              <w:rPr>
                <w:spacing w:val="-1"/>
                <w:sz w:val="22"/>
                <w:szCs w:val="22"/>
              </w:rPr>
              <w:t xml:space="preserve">героев </w:t>
            </w:r>
            <w:r w:rsidRPr="00EE65D0">
              <w:rPr>
                <w:sz w:val="22"/>
                <w:szCs w:val="22"/>
              </w:rPr>
              <w:t>или</w:t>
            </w:r>
            <w:r w:rsidRPr="00EE65D0">
              <w:rPr>
                <w:spacing w:val="-1"/>
                <w:sz w:val="22"/>
                <w:szCs w:val="22"/>
              </w:rPr>
              <w:t xml:space="preserve"> </w:t>
            </w:r>
            <w:r w:rsidRPr="00EE65D0">
              <w:rPr>
                <w:spacing w:val="-2"/>
                <w:sz w:val="22"/>
                <w:szCs w:val="22"/>
              </w:rPr>
              <w:t>сюжета</w:t>
            </w:r>
            <w:r w:rsidRPr="00EE65D0">
              <w:rPr>
                <w:spacing w:val="27"/>
                <w:sz w:val="22"/>
                <w:szCs w:val="22"/>
              </w:rPr>
              <w:t xml:space="preserve"> </w:t>
            </w:r>
            <w:r w:rsidRPr="00EE65D0">
              <w:rPr>
                <w:spacing w:val="-1"/>
                <w:sz w:val="22"/>
                <w:szCs w:val="22"/>
              </w:rPr>
              <w:t>изученных</w:t>
            </w:r>
            <w:r w:rsidRPr="00EE65D0">
              <w:rPr>
                <w:sz w:val="22"/>
                <w:szCs w:val="22"/>
              </w:rPr>
              <w:t xml:space="preserve"> </w:t>
            </w:r>
            <w:r w:rsidRPr="00EE65D0">
              <w:rPr>
                <w:spacing w:val="-1"/>
                <w:sz w:val="22"/>
                <w:szCs w:val="22"/>
              </w:rPr>
              <w:t>литературных</w:t>
            </w:r>
            <w:r w:rsidRPr="00EE65D0">
              <w:rPr>
                <w:spacing w:val="23"/>
                <w:sz w:val="22"/>
                <w:szCs w:val="22"/>
              </w:rPr>
              <w:t xml:space="preserve"> </w:t>
            </w:r>
            <w:r w:rsidRPr="00EE65D0">
              <w:rPr>
                <w:spacing w:val="-1"/>
                <w:sz w:val="22"/>
                <w:szCs w:val="22"/>
              </w:rPr>
              <w:t>произведений</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65</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47</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64</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85</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5</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Знание</w:t>
            </w:r>
            <w:r w:rsidRPr="00EE65D0">
              <w:rPr>
                <w:sz w:val="22"/>
                <w:szCs w:val="22"/>
              </w:rPr>
              <w:t xml:space="preserve"> </w:t>
            </w:r>
            <w:r w:rsidRPr="00EE65D0">
              <w:rPr>
                <w:spacing w:val="-1"/>
                <w:sz w:val="22"/>
                <w:szCs w:val="22"/>
              </w:rPr>
              <w:t>содержания изученных</w:t>
            </w:r>
            <w:r w:rsidRPr="00EE65D0">
              <w:rPr>
                <w:spacing w:val="25"/>
                <w:sz w:val="22"/>
                <w:szCs w:val="22"/>
              </w:rPr>
              <w:t xml:space="preserve"> </w:t>
            </w:r>
            <w:r w:rsidRPr="00EE65D0">
              <w:rPr>
                <w:spacing w:val="-1"/>
                <w:sz w:val="22"/>
                <w:szCs w:val="22"/>
              </w:rPr>
              <w:t>литературных</w:t>
            </w:r>
            <w:r w:rsidRPr="00EE65D0">
              <w:rPr>
                <w:sz w:val="22"/>
                <w:szCs w:val="22"/>
              </w:rPr>
              <w:t xml:space="preserve"> </w:t>
            </w:r>
            <w:r w:rsidRPr="00EE65D0">
              <w:rPr>
                <w:spacing w:val="-1"/>
                <w:sz w:val="22"/>
                <w:szCs w:val="22"/>
              </w:rPr>
              <w:t>произведений</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96</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91</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98</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99</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6</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Теоретико-литературные</w:t>
            </w:r>
            <w:r w:rsidRPr="00EE65D0">
              <w:rPr>
                <w:spacing w:val="27"/>
                <w:sz w:val="22"/>
                <w:szCs w:val="22"/>
              </w:rPr>
              <w:t xml:space="preserve"> </w:t>
            </w:r>
            <w:r w:rsidRPr="00EE65D0">
              <w:rPr>
                <w:spacing w:val="-1"/>
                <w:sz w:val="22"/>
                <w:szCs w:val="22"/>
              </w:rPr>
              <w:t>знания,</w:t>
            </w:r>
            <w:r w:rsidRPr="00EE65D0">
              <w:rPr>
                <w:sz w:val="22"/>
                <w:szCs w:val="22"/>
              </w:rPr>
              <w:t xml:space="preserve"> </w:t>
            </w:r>
            <w:r w:rsidRPr="00EE65D0">
              <w:rPr>
                <w:spacing w:val="-1"/>
                <w:sz w:val="22"/>
                <w:szCs w:val="22"/>
              </w:rPr>
              <w:t>связанные</w:t>
            </w:r>
            <w:r w:rsidRPr="00EE65D0">
              <w:rPr>
                <w:sz w:val="22"/>
                <w:szCs w:val="22"/>
              </w:rPr>
              <w:t xml:space="preserve"> с</w:t>
            </w:r>
            <w:r w:rsidRPr="00EE65D0">
              <w:rPr>
                <w:spacing w:val="29"/>
                <w:sz w:val="22"/>
                <w:szCs w:val="22"/>
              </w:rPr>
              <w:t xml:space="preserve"> </w:t>
            </w:r>
            <w:r w:rsidRPr="00EE65D0">
              <w:rPr>
                <w:spacing w:val="-1"/>
                <w:sz w:val="22"/>
                <w:szCs w:val="22"/>
              </w:rPr>
              <w:t>фрагментом</w:t>
            </w:r>
            <w:r w:rsidRPr="00EE65D0">
              <w:rPr>
                <w:spacing w:val="-2"/>
                <w:sz w:val="22"/>
                <w:szCs w:val="22"/>
              </w:rPr>
              <w:t xml:space="preserve"> </w:t>
            </w:r>
            <w:r w:rsidRPr="00EE65D0">
              <w:rPr>
                <w:spacing w:val="-1"/>
                <w:sz w:val="22"/>
                <w:szCs w:val="22"/>
              </w:rPr>
              <w:t>эпического,</w:t>
            </w:r>
            <w:r w:rsidRPr="00EE65D0">
              <w:rPr>
                <w:spacing w:val="23"/>
                <w:sz w:val="22"/>
                <w:szCs w:val="22"/>
              </w:rPr>
              <w:t xml:space="preserve"> </w:t>
            </w:r>
            <w:r w:rsidRPr="00EE65D0">
              <w:rPr>
                <w:spacing w:val="-1"/>
                <w:sz w:val="22"/>
                <w:szCs w:val="22"/>
              </w:rPr>
              <w:t>лироэпического</w:t>
            </w:r>
            <w:r w:rsidRPr="00EE65D0">
              <w:rPr>
                <w:sz w:val="22"/>
                <w:szCs w:val="22"/>
              </w:rPr>
              <w:t xml:space="preserve"> или</w:t>
            </w:r>
            <w:r w:rsidRPr="00EE65D0">
              <w:rPr>
                <w:spacing w:val="27"/>
                <w:sz w:val="22"/>
                <w:szCs w:val="22"/>
              </w:rPr>
              <w:t xml:space="preserve"> </w:t>
            </w:r>
            <w:r w:rsidRPr="00EE65D0">
              <w:rPr>
                <w:spacing w:val="-1"/>
                <w:sz w:val="22"/>
                <w:szCs w:val="22"/>
              </w:rPr>
              <w:t>драматического</w:t>
            </w:r>
            <w:r w:rsidRPr="00EE65D0">
              <w:rPr>
                <w:sz w:val="22"/>
                <w:szCs w:val="22"/>
              </w:rPr>
              <w:t xml:space="preserve"> </w:t>
            </w:r>
            <w:r w:rsidRPr="00EE65D0">
              <w:rPr>
                <w:spacing w:val="-1"/>
                <w:sz w:val="22"/>
                <w:szCs w:val="22"/>
              </w:rPr>
              <w:t>произведения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98</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96</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99</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100</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7</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Теоретико-литературные</w:t>
            </w:r>
            <w:r w:rsidRPr="00EE65D0">
              <w:rPr>
                <w:spacing w:val="27"/>
                <w:sz w:val="22"/>
                <w:szCs w:val="22"/>
              </w:rPr>
              <w:t xml:space="preserve"> </w:t>
            </w:r>
            <w:r w:rsidRPr="00EE65D0">
              <w:rPr>
                <w:spacing w:val="-1"/>
                <w:sz w:val="22"/>
                <w:szCs w:val="22"/>
              </w:rPr>
              <w:t>знания,</w:t>
            </w:r>
            <w:r w:rsidRPr="00EE65D0">
              <w:rPr>
                <w:sz w:val="22"/>
                <w:szCs w:val="22"/>
              </w:rPr>
              <w:t xml:space="preserve"> </w:t>
            </w:r>
            <w:r w:rsidRPr="00EE65D0">
              <w:rPr>
                <w:spacing w:val="-1"/>
                <w:sz w:val="22"/>
                <w:szCs w:val="22"/>
              </w:rPr>
              <w:t>связанные</w:t>
            </w:r>
            <w:r w:rsidRPr="00EE65D0">
              <w:rPr>
                <w:sz w:val="22"/>
                <w:szCs w:val="22"/>
              </w:rPr>
              <w:t xml:space="preserve"> с</w:t>
            </w:r>
            <w:r w:rsidRPr="00EE65D0">
              <w:rPr>
                <w:spacing w:val="29"/>
                <w:sz w:val="22"/>
                <w:szCs w:val="22"/>
              </w:rPr>
              <w:t xml:space="preserve"> </w:t>
            </w:r>
            <w:r w:rsidRPr="00EE65D0">
              <w:rPr>
                <w:spacing w:val="-1"/>
                <w:sz w:val="22"/>
                <w:szCs w:val="22"/>
              </w:rPr>
              <w:t>фрагментом</w:t>
            </w:r>
            <w:r w:rsidRPr="00EE65D0">
              <w:rPr>
                <w:spacing w:val="-2"/>
                <w:sz w:val="22"/>
                <w:szCs w:val="22"/>
              </w:rPr>
              <w:t xml:space="preserve"> </w:t>
            </w:r>
            <w:r w:rsidRPr="00EE65D0">
              <w:rPr>
                <w:spacing w:val="-1"/>
                <w:sz w:val="22"/>
                <w:szCs w:val="22"/>
              </w:rPr>
              <w:t>эпического,</w:t>
            </w:r>
            <w:r w:rsidRPr="00EE65D0">
              <w:rPr>
                <w:spacing w:val="23"/>
                <w:sz w:val="22"/>
                <w:szCs w:val="22"/>
              </w:rPr>
              <w:t xml:space="preserve"> </w:t>
            </w:r>
            <w:r w:rsidRPr="00EE65D0">
              <w:rPr>
                <w:spacing w:val="-1"/>
                <w:sz w:val="22"/>
                <w:szCs w:val="22"/>
              </w:rPr>
              <w:t>лироэпического</w:t>
            </w:r>
            <w:r w:rsidRPr="00EE65D0">
              <w:rPr>
                <w:sz w:val="22"/>
                <w:szCs w:val="22"/>
              </w:rPr>
              <w:t xml:space="preserve"> или</w:t>
            </w:r>
            <w:r w:rsidRPr="00EE65D0">
              <w:rPr>
                <w:spacing w:val="27"/>
                <w:sz w:val="22"/>
                <w:szCs w:val="22"/>
              </w:rPr>
              <w:t xml:space="preserve"> </w:t>
            </w:r>
            <w:r w:rsidRPr="00EE65D0">
              <w:rPr>
                <w:spacing w:val="-1"/>
                <w:sz w:val="22"/>
                <w:szCs w:val="22"/>
              </w:rPr>
              <w:t>драматического</w:t>
            </w:r>
            <w:r w:rsidRPr="00EE65D0">
              <w:rPr>
                <w:sz w:val="22"/>
                <w:szCs w:val="22"/>
              </w:rPr>
              <w:t xml:space="preserve"> </w:t>
            </w:r>
            <w:r w:rsidRPr="00EE65D0">
              <w:rPr>
                <w:spacing w:val="-1"/>
                <w:sz w:val="22"/>
                <w:szCs w:val="22"/>
              </w:rPr>
              <w:t>произведения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88</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74</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92</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99</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8K1</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right="-57"/>
              <w:jc w:val="center"/>
              <w:rPr>
                <w:sz w:val="22"/>
                <w:szCs w:val="22"/>
              </w:rPr>
            </w:pPr>
            <w:r w:rsidRPr="00EE65D0">
              <w:rPr>
                <w:spacing w:val="-1"/>
                <w:sz w:val="22"/>
                <w:szCs w:val="22"/>
              </w:rPr>
              <w:t>Соответствие</w:t>
            </w:r>
            <w:r w:rsidRPr="00EE65D0">
              <w:rPr>
                <w:sz w:val="22"/>
                <w:szCs w:val="22"/>
              </w:rPr>
              <w:t xml:space="preserve"> </w:t>
            </w:r>
            <w:r w:rsidRPr="00EE65D0">
              <w:rPr>
                <w:spacing w:val="-1"/>
                <w:sz w:val="22"/>
                <w:szCs w:val="22"/>
              </w:rPr>
              <w:t>ответа</w:t>
            </w:r>
            <w:r w:rsidRPr="00EE65D0">
              <w:rPr>
                <w:sz w:val="22"/>
                <w:szCs w:val="22"/>
              </w:rPr>
              <w:t xml:space="preserve"> </w:t>
            </w:r>
            <w:r w:rsidRPr="00EE65D0">
              <w:rPr>
                <w:spacing w:val="-1"/>
                <w:sz w:val="22"/>
                <w:szCs w:val="22"/>
              </w:rPr>
              <w:t>заданию</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96</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50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92</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100</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8K2</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right="-57"/>
              <w:jc w:val="center"/>
              <w:rPr>
                <w:sz w:val="22"/>
                <w:szCs w:val="22"/>
              </w:rPr>
            </w:pPr>
            <w:r w:rsidRPr="00EE65D0">
              <w:rPr>
                <w:spacing w:val="-1"/>
                <w:sz w:val="22"/>
                <w:szCs w:val="22"/>
              </w:rPr>
              <w:t>Привлечение</w:t>
            </w:r>
            <w:r w:rsidRPr="00EE65D0">
              <w:rPr>
                <w:sz w:val="22"/>
                <w:szCs w:val="22"/>
              </w:rPr>
              <w:t xml:space="preserve"> </w:t>
            </w:r>
            <w:r w:rsidRPr="00EE65D0">
              <w:rPr>
                <w:spacing w:val="-1"/>
                <w:sz w:val="22"/>
                <w:szCs w:val="22"/>
              </w:rPr>
              <w:t>текста</w:t>
            </w:r>
            <w:r w:rsidRPr="00EE65D0">
              <w:rPr>
                <w:spacing w:val="21"/>
                <w:sz w:val="22"/>
                <w:szCs w:val="22"/>
              </w:rPr>
              <w:t xml:space="preserve"> </w:t>
            </w:r>
            <w:r w:rsidRPr="00EE65D0">
              <w:rPr>
                <w:spacing w:val="-1"/>
                <w:sz w:val="22"/>
                <w:szCs w:val="22"/>
              </w:rPr>
              <w:t xml:space="preserve">произведения </w:t>
            </w:r>
            <w:r w:rsidRPr="00EE65D0">
              <w:rPr>
                <w:sz w:val="22"/>
                <w:szCs w:val="22"/>
              </w:rPr>
              <w:t>для</w:t>
            </w:r>
            <w:r w:rsidRPr="00EE65D0">
              <w:rPr>
                <w:spacing w:val="27"/>
                <w:sz w:val="22"/>
                <w:szCs w:val="22"/>
              </w:rPr>
              <w:t xml:space="preserve"> </w:t>
            </w:r>
            <w:r w:rsidRPr="00EE65D0">
              <w:rPr>
                <w:spacing w:val="-1"/>
                <w:sz w:val="22"/>
                <w:szCs w:val="22"/>
              </w:rPr>
              <w:t>аргументации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94</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43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88</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96</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99</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8K3</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right="-57"/>
              <w:jc w:val="center"/>
              <w:rPr>
                <w:sz w:val="22"/>
                <w:szCs w:val="22"/>
              </w:rPr>
            </w:pPr>
            <w:r w:rsidRPr="00EE65D0">
              <w:rPr>
                <w:spacing w:val="-1"/>
                <w:sz w:val="22"/>
                <w:szCs w:val="22"/>
              </w:rPr>
              <w:t>Логичность</w:t>
            </w:r>
            <w:r w:rsidRPr="00EE65D0">
              <w:rPr>
                <w:sz w:val="22"/>
                <w:szCs w:val="22"/>
              </w:rPr>
              <w:t xml:space="preserve"> и</w:t>
            </w:r>
            <w:r w:rsidRPr="00EE65D0">
              <w:rPr>
                <w:spacing w:val="-1"/>
                <w:sz w:val="22"/>
                <w:szCs w:val="22"/>
              </w:rPr>
              <w:t xml:space="preserve"> соблюдение</w:t>
            </w:r>
            <w:r w:rsidRPr="00EE65D0">
              <w:rPr>
                <w:spacing w:val="30"/>
                <w:sz w:val="22"/>
                <w:szCs w:val="22"/>
              </w:rPr>
              <w:t xml:space="preserve"> </w:t>
            </w:r>
            <w:r w:rsidRPr="00EE65D0">
              <w:rPr>
                <w:spacing w:val="-1"/>
                <w:sz w:val="22"/>
                <w:szCs w:val="22"/>
              </w:rPr>
              <w:t>речевых</w:t>
            </w:r>
            <w:r w:rsidRPr="00EE65D0">
              <w:rPr>
                <w:sz w:val="22"/>
                <w:szCs w:val="22"/>
              </w:rPr>
              <w:t xml:space="preserve"> норм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84</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29</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74</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85</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96</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9K1</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Сопоставление</w:t>
            </w:r>
            <w:r w:rsidRPr="00EE65D0">
              <w:rPr>
                <w:sz w:val="22"/>
                <w:szCs w:val="22"/>
              </w:rPr>
              <w:t xml:space="preserve"> </w:t>
            </w:r>
            <w:r w:rsidRPr="00EE65D0">
              <w:rPr>
                <w:spacing w:val="-1"/>
                <w:sz w:val="22"/>
                <w:szCs w:val="22"/>
              </w:rPr>
              <w:t>первого</w:t>
            </w:r>
            <w:r w:rsidRPr="00EE65D0">
              <w:rPr>
                <w:spacing w:val="25"/>
                <w:sz w:val="22"/>
                <w:szCs w:val="22"/>
              </w:rPr>
              <w:t xml:space="preserve"> </w:t>
            </w:r>
            <w:r w:rsidRPr="00EE65D0">
              <w:rPr>
                <w:spacing w:val="-1"/>
                <w:sz w:val="22"/>
                <w:szCs w:val="22"/>
              </w:rPr>
              <w:t>выбранного</w:t>
            </w:r>
            <w:r w:rsidRPr="00EE65D0">
              <w:rPr>
                <w:sz w:val="22"/>
                <w:szCs w:val="22"/>
              </w:rPr>
              <w:t xml:space="preserve"> </w:t>
            </w:r>
            <w:r w:rsidRPr="00EE65D0">
              <w:rPr>
                <w:spacing w:val="-1"/>
                <w:sz w:val="22"/>
                <w:szCs w:val="22"/>
              </w:rPr>
              <w:t xml:space="preserve">произведения </w:t>
            </w:r>
            <w:r w:rsidRPr="00EE65D0">
              <w:rPr>
                <w:sz w:val="22"/>
                <w:szCs w:val="22"/>
              </w:rPr>
              <w:t>с</w:t>
            </w:r>
            <w:r w:rsidRPr="00EE65D0">
              <w:rPr>
                <w:spacing w:val="29"/>
                <w:sz w:val="22"/>
                <w:szCs w:val="22"/>
              </w:rPr>
              <w:t xml:space="preserve"> </w:t>
            </w:r>
            <w:r w:rsidRPr="00EE65D0">
              <w:rPr>
                <w:spacing w:val="-1"/>
                <w:sz w:val="22"/>
                <w:szCs w:val="22"/>
              </w:rPr>
              <w:t>предложенным</w:t>
            </w:r>
            <w:r w:rsidRPr="00EE65D0">
              <w:rPr>
                <w:spacing w:val="-3"/>
                <w:sz w:val="22"/>
                <w:szCs w:val="22"/>
              </w:rPr>
              <w:t xml:space="preserve"> </w:t>
            </w:r>
            <w:r w:rsidRPr="00EE65D0">
              <w:rPr>
                <w:spacing w:val="-1"/>
                <w:sz w:val="22"/>
                <w:szCs w:val="22"/>
              </w:rPr>
              <w:t>текстом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80</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52</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100</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9K2</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Сопоставление</w:t>
            </w:r>
            <w:r w:rsidRPr="00EE65D0">
              <w:rPr>
                <w:sz w:val="22"/>
                <w:szCs w:val="22"/>
              </w:rPr>
              <w:t xml:space="preserve"> </w:t>
            </w:r>
            <w:r w:rsidRPr="00EE65D0">
              <w:rPr>
                <w:spacing w:val="-1"/>
                <w:sz w:val="22"/>
                <w:szCs w:val="22"/>
              </w:rPr>
              <w:t>второго</w:t>
            </w:r>
            <w:r w:rsidRPr="00EE65D0">
              <w:rPr>
                <w:spacing w:val="25"/>
                <w:sz w:val="22"/>
                <w:szCs w:val="22"/>
              </w:rPr>
              <w:t xml:space="preserve"> </w:t>
            </w:r>
            <w:r w:rsidRPr="00EE65D0">
              <w:rPr>
                <w:spacing w:val="-1"/>
                <w:sz w:val="22"/>
                <w:szCs w:val="22"/>
              </w:rPr>
              <w:t>выбранного</w:t>
            </w:r>
            <w:r w:rsidRPr="00EE65D0">
              <w:rPr>
                <w:sz w:val="22"/>
                <w:szCs w:val="22"/>
              </w:rPr>
              <w:t xml:space="preserve"> </w:t>
            </w:r>
            <w:r w:rsidRPr="00EE65D0">
              <w:rPr>
                <w:spacing w:val="-1"/>
                <w:sz w:val="22"/>
                <w:szCs w:val="22"/>
              </w:rPr>
              <w:t xml:space="preserve">произведения </w:t>
            </w:r>
            <w:r w:rsidRPr="00EE65D0">
              <w:rPr>
                <w:sz w:val="22"/>
                <w:szCs w:val="22"/>
              </w:rPr>
              <w:t>с</w:t>
            </w:r>
            <w:r w:rsidRPr="00EE65D0">
              <w:rPr>
                <w:spacing w:val="29"/>
                <w:sz w:val="22"/>
                <w:szCs w:val="22"/>
              </w:rPr>
              <w:t xml:space="preserve"> </w:t>
            </w:r>
            <w:r w:rsidRPr="00EE65D0">
              <w:rPr>
                <w:spacing w:val="-1"/>
                <w:sz w:val="22"/>
                <w:szCs w:val="22"/>
              </w:rPr>
              <w:t>предложенным</w:t>
            </w:r>
            <w:r w:rsidRPr="00EE65D0">
              <w:rPr>
                <w:spacing w:val="-3"/>
                <w:sz w:val="22"/>
                <w:szCs w:val="22"/>
              </w:rPr>
              <w:t xml:space="preserve"> </w:t>
            </w:r>
            <w:r w:rsidRPr="00EE65D0">
              <w:rPr>
                <w:spacing w:val="-1"/>
                <w:sz w:val="22"/>
                <w:szCs w:val="22"/>
              </w:rPr>
              <w:t>текстом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69</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33</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74</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97</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9K3</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Привлечение</w:t>
            </w:r>
            <w:r w:rsidRPr="00EE65D0">
              <w:rPr>
                <w:sz w:val="22"/>
                <w:szCs w:val="22"/>
              </w:rPr>
              <w:t xml:space="preserve"> </w:t>
            </w:r>
            <w:r w:rsidRPr="00EE65D0">
              <w:rPr>
                <w:spacing w:val="-1"/>
                <w:sz w:val="22"/>
                <w:szCs w:val="22"/>
              </w:rPr>
              <w:t>текста</w:t>
            </w:r>
            <w:r w:rsidRPr="00EE65D0">
              <w:rPr>
                <w:spacing w:val="21"/>
                <w:sz w:val="22"/>
                <w:szCs w:val="22"/>
              </w:rPr>
              <w:t xml:space="preserve"> </w:t>
            </w:r>
            <w:r w:rsidRPr="00EE65D0">
              <w:rPr>
                <w:spacing w:val="-1"/>
                <w:sz w:val="22"/>
                <w:szCs w:val="22"/>
              </w:rPr>
              <w:t xml:space="preserve">произведения </w:t>
            </w:r>
            <w:r w:rsidRPr="00EE65D0">
              <w:rPr>
                <w:sz w:val="22"/>
                <w:szCs w:val="22"/>
              </w:rPr>
              <w:t>для</w:t>
            </w:r>
            <w:r w:rsidRPr="00EE65D0">
              <w:rPr>
                <w:spacing w:val="27"/>
                <w:sz w:val="22"/>
                <w:szCs w:val="22"/>
              </w:rPr>
              <w:t xml:space="preserve"> </w:t>
            </w:r>
            <w:r w:rsidRPr="00EE65D0">
              <w:rPr>
                <w:spacing w:val="-1"/>
                <w:sz w:val="22"/>
                <w:szCs w:val="22"/>
              </w:rPr>
              <w:t>аргументации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62</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32</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63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93</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9K4</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Логичность</w:t>
            </w:r>
            <w:r w:rsidRPr="00EE65D0">
              <w:rPr>
                <w:sz w:val="22"/>
                <w:szCs w:val="22"/>
              </w:rPr>
              <w:t xml:space="preserve"> и</w:t>
            </w:r>
            <w:r w:rsidRPr="00EE65D0">
              <w:rPr>
                <w:spacing w:val="-1"/>
                <w:sz w:val="22"/>
                <w:szCs w:val="22"/>
              </w:rPr>
              <w:t xml:space="preserve"> соблюдение</w:t>
            </w:r>
            <w:r w:rsidRPr="00EE65D0">
              <w:rPr>
                <w:spacing w:val="30"/>
                <w:sz w:val="22"/>
                <w:szCs w:val="22"/>
              </w:rPr>
              <w:t xml:space="preserve"> </w:t>
            </w:r>
            <w:r w:rsidRPr="00EE65D0">
              <w:rPr>
                <w:spacing w:val="-1"/>
                <w:sz w:val="22"/>
                <w:szCs w:val="22"/>
              </w:rPr>
              <w:t>речевых</w:t>
            </w:r>
            <w:r w:rsidRPr="00EE65D0">
              <w:rPr>
                <w:sz w:val="22"/>
                <w:szCs w:val="22"/>
              </w:rPr>
              <w:t xml:space="preserve"> норм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67</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38</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87</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10</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Теоретико-литературные</w:t>
            </w:r>
            <w:r w:rsidRPr="00EE65D0">
              <w:rPr>
                <w:spacing w:val="27"/>
                <w:sz w:val="22"/>
                <w:szCs w:val="22"/>
              </w:rPr>
              <w:t xml:space="preserve"> </w:t>
            </w:r>
            <w:r w:rsidRPr="00EE65D0">
              <w:rPr>
                <w:spacing w:val="-1"/>
                <w:sz w:val="22"/>
                <w:szCs w:val="22"/>
              </w:rPr>
              <w:t>знания,</w:t>
            </w:r>
            <w:r w:rsidRPr="00EE65D0">
              <w:rPr>
                <w:sz w:val="22"/>
                <w:szCs w:val="22"/>
              </w:rPr>
              <w:t xml:space="preserve"> </w:t>
            </w:r>
            <w:r w:rsidRPr="00EE65D0">
              <w:rPr>
                <w:spacing w:val="-1"/>
                <w:sz w:val="22"/>
                <w:szCs w:val="22"/>
              </w:rPr>
              <w:t>связанные</w:t>
            </w:r>
            <w:r w:rsidRPr="00EE65D0">
              <w:rPr>
                <w:sz w:val="22"/>
                <w:szCs w:val="22"/>
              </w:rPr>
              <w:t xml:space="preserve"> с</w:t>
            </w:r>
            <w:r w:rsidRPr="00EE65D0">
              <w:rPr>
                <w:spacing w:val="29"/>
                <w:sz w:val="22"/>
                <w:szCs w:val="22"/>
              </w:rPr>
              <w:t xml:space="preserve"> </w:t>
            </w:r>
            <w:r w:rsidRPr="00EE65D0">
              <w:rPr>
                <w:spacing w:val="-1"/>
                <w:sz w:val="22"/>
                <w:szCs w:val="22"/>
              </w:rPr>
              <w:t>лирическим произведением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80</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66</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88</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11</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Теоретико-литературные знания,</w:t>
            </w:r>
            <w:r w:rsidRPr="00EE65D0">
              <w:rPr>
                <w:sz w:val="22"/>
                <w:szCs w:val="22"/>
              </w:rPr>
              <w:t xml:space="preserve"> </w:t>
            </w:r>
            <w:r w:rsidRPr="00EE65D0">
              <w:rPr>
                <w:spacing w:val="-1"/>
                <w:sz w:val="22"/>
                <w:szCs w:val="22"/>
              </w:rPr>
              <w:t>связанные</w:t>
            </w:r>
            <w:r w:rsidRPr="00EE65D0">
              <w:rPr>
                <w:sz w:val="22"/>
                <w:szCs w:val="22"/>
              </w:rPr>
              <w:t xml:space="preserve"> с</w:t>
            </w:r>
            <w:r w:rsidRPr="00EE65D0">
              <w:rPr>
                <w:spacing w:val="29"/>
                <w:sz w:val="22"/>
                <w:szCs w:val="22"/>
              </w:rPr>
              <w:t xml:space="preserve"> </w:t>
            </w:r>
            <w:r w:rsidRPr="00EE65D0">
              <w:rPr>
                <w:spacing w:val="-1"/>
                <w:sz w:val="22"/>
                <w:szCs w:val="22"/>
              </w:rPr>
              <w:t>лирическим произведением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94</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71</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88</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96</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99</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12</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Теоретико-литературные</w:t>
            </w:r>
            <w:r w:rsidRPr="00EE65D0">
              <w:rPr>
                <w:spacing w:val="27"/>
                <w:sz w:val="22"/>
                <w:szCs w:val="22"/>
              </w:rPr>
              <w:t xml:space="preserve"> </w:t>
            </w:r>
            <w:r w:rsidRPr="00EE65D0">
              <w:rPr>
                <w:spacing w:val="-1"/>
                <w:sz w:val="22"/>
                <w:szCs w:val="22"/>
              </w:rPr>
              <w:t>знания,</w:t>
            </w:r>
            <w:r w:rsidRPr="00EE65D0">
              <w:rPr>
                <w:sz w:val="22"/>
                <w:szCs w:val="22"/>
              </w:rPr>
              <w:t xml:space="preserve"> </w:t>
            </w:r>
            <w:r w:rsidRPr="00EE65D0">
              <w:rPr>
                <w:spacing w:val="-1"/>
                <w:sz w:val="22"/>
                <w:szCs w:val="22"/>
              </w:rPr>
              <w:t>связанные</w:t>
            </w:r>
            <w:r w:rsidRPr="00EE65D0">
              <w:rPr>
                <w:sz w:val="22"/>
                <w:szCs w:val="22"/>
              </w:rPr>
              <w:t xml:space="preserve"> с</w:t>
            </w:r>
            <w:r w:rsidRPr="00EE65D0">
              <w:rPr>
                <w:spacing w:val="29"/>
                <w:sz w:val="22"/>
                <w:szCs w:val="22"/>
              </w:rPr>
              <w:t xml:space="preserve"> </w:t>
            </w:r>
            <w:r w:rsidRPr="00EE65D0">
              <w:rPr>
                <w:spacing w:val="-1"/>
                <w:sz w:val="22"/>
                <w:szCs w:val="22"/>
              </w:rPr>
              <w:t>лирическим произведением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98</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57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98</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99</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100</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13</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Выявление</w:t>
            </w:r>
            <w:r w:rsidRPr="00EE65D0">
              <w:rPr>
                <w:sz w:val="22"/>
                <w:szCs w:val="22"/>
              </w:rPr>
              <w:t xml:space="preserve"> </w:t>
            </w:r>
            <w:r w:rsidRPr="00EE65D0">
              <w:rPr>
                <w:spacing w:val="-1"/>
                <w:sz w:val="22"/>
                <w:szCs w:val="22"/>
              </w:rPr>
              <w:t>языковых</w:t>
            </w:r>
            <w:r w:rsidRPr="00EE65D0">
              <w:rPr>
                <w:sz w:val="22"/>
                <w:szCs w:val="22"/>
              </w:rPr>
              <w:t xml:space="preserve"> </w:t>
            </w:r>
            <w:r w:rsidRPr="00EE65D0">
              <w:rPr>
                <w:spacing w:val="-1"/>
                <w:sz w:val="22"/>
                <w:szCs w:val="22"/>
              </w:rPr>
              <w:t>средств</w:t>
            </w:r>
            <w:r w:rsidRPr="00EE65D0">
              <w:rPr>
                <w:spacing w:val="27"/>
                <w:sz w:val="22"/>
                <w:szCs w:val="22"/>
              </w:rPr>
              <w:t xml:space="preserve"> </w:t>
            </w:r>
            <w:r w:rsidRPr="00EE65D0">
              <w:rPr>
                <w:spacing w:val="-1"/>
                <w:sz w:val="22"/>
                <w:szCs w:val="22"/>
              </w:rPr>
              <w:t>художественной</w:t>
            </w:r>
            <w:r w:rsidRPr="00EE65D0">
              <w:rPr>
                <w:sz w:val="22"/>
                <w:szCs w:val="22"/>
              </w:rPr>
              <w:t xml:space="preserve"> </w:t>
            </w:r>
            <w:r w:rsidRPr="00EE65D0">
              <w:rPr>
                <w:spacing w:val="-1"/>
                <w:sz w:val="22"/>
                <w:szCs w:val="22"/>
              </w:rPr>
              <w:t>образности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84</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72</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88</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92</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14</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left="63"/>
              <w:jc w:val="center"/>
              <w:rPr>
                <w:sz w:val="22"/>
                <w:szCs w:val="22"/>
              </w:rPr>
            </w:pPr>
            <w:r w:rsidRPr="00EE65D0">
              <w:rPr>
                <w:spacing w:val="-1"/>
                <w:sz w:val="22"/>
                <w:szCs w:val="22"/>
              </w:rPr>
              <w:t>Теоретико-литературные</w:t>
            </w:r>
            <w:r w:rsidRPr="00EE65D0">
              <w:rPr>
                <w:spacing w:val="27"/>
                <w:sz w:val="22"/>
                <w:szCs w:val="22"/>
              </w:rPr>
              <w:t xml:space="preserve"> </w:t>
            </w:r>
            <w:r w:rsidRPr="00EE65D0">
              <w:rPr>
                <w:spacing w:val="-1"/>
                <w:sz w:val="22"/>
                <w:szCs w:val="22"/>
              </w:rPr>
              <w:t>знания,</w:t>
            </w:r>
            <w:r w:rsidRPr="00EE65D0">
              <w:rPr>
                <w:sz w:val="22"/>
                <w:szCs w:val="22"/>
              </w:rPr>
              <w:t xml:space="preserve"> </w:t>
            </w:r>
            <w:r w:rsidRPr="00EE65D0">
              <w:rPr>
                <w:spacing w:val="-1"/>
                <w:sz w:val="22"/>
                <w:szCs w:val="22"/>
              </w:rPr>
              <w:t>связанные</w:t>
            </w:r>
            <w:r w:rsidRPr="00EE65D0">
              <w:rPr>
                <w:sz w:val="22"/>
                <w:szCs w:val="22"/>
              </w:rPr>
              <w:t xml:space="preserve"> с</w:t>
            </w:r>
            <w:r w:rsidRPr="00EE65D0">
              <w:rPr>
                <w:spacing w:val="29"/>
                <w:sz w:val="22"/>
                <w:szCs w:val="22"/>
              </w:rPr>
              <w:t xml:space="preserve"> </w:t>
            </w:r>
            <w:r w:rsidRPr="00EE65D0">
              <w:rPr>
                <w:spacing w:val="-1"/>
                <w:sz w:val="22"/>
                <w:szCs w:val="22"/>
              </w:rPr>
              <w:t>лирическим произведением</w:t>
            </w:r>
            <w:r w:rsidRPr="00EE65D0">
              <w:rPr>
                <w:spacing w:val="21"/>
                <w:sz w:val="22"/>
                <w:szCs w:val="22"/>
              </w:rPr>
              <w:t xml:space="preserve"> </w:t>
            </w:r>
            <w:r w:rsidRPr="00EE65D0">
              <w:rPr>
                <w:spacing w:val="-1"/>
                <w:sz w:val="22"/>
                <w:szCs w:val="22"/>
              </w:rPr>
              <w:t>(стихотворный</w:t>
            </w:r>
            <w:r w:rsidRPr="00EE65D0">
              <w:rPr>
                <w:sz w:val="22"/>
                <w:szCs w:val="22"/>
              </w:rPr>
              <w:t xml:space="preserve"> </w:t>
            </w:r>
            <w:r w:rsidRPr="00EE65D0">
              <w:rPr>
                <w:spacing w:val="-2"/>
                <w:sz w:val="22"/>
                <w:szCs w:val="22"/>
              </w:rPr>
              <w:t>размер)</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83</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14</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70</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93</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15K1</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Соответствие</w:t>
            </w:r>
            <w:r w:rsidRPr="00EE65D0">
              <w:rPr>
                <w:sz w:val="22"/>
                <w:szCs w:val="22"/>
              </w:rPr>
              <w:t xml:space="preserve"> </w:t>
            </w:r>
            <w:r w:rsidRPr="00EE65D0">
              <w:rPr>
                <w:spacing w:val="-1"/>
                <w:sz w:val="22"/>
                <w:szCs w:val="22"/>
              </w:rPr>
              <w:t>ответа</w:t>
            </w:r>
            <w:r w:rsidRPr="00EE65D0">
              <w:rPr>
                <w:sz w:val="22"/>
                <w:szCs w:val="22"/>
              </w:rPr>
              <w:t xml:space="preserve"> </w:t>
            </w:r>
            <w:r w:rsidRPr="00EE65D0">
              <w:rPr>
                <w:spacing w:val="-1"/>
                <w:sz w:val="22"/>
                <w:szCs w:val="22"/>
              </w:rPr>
              <w:t>заданию</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91</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14</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80</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95</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100</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15K2</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Привлечение</w:t>
            </w:r>
            <w:r w:rsidRPr="00EE65D0">
              <w:rPr>
                <w:sz w:val="22"/>
                <w:szCs w:val="22"/>
              </w:rPr>
              <w:t xml:space="preserve"> </w:t>
            </w:r>
            <w:r w:rsidRPr="00EE65D0">
              <w:rPr>
                <w:spacing w:val="-1"/>
                <w:sz w:val="22"/>
                <w:szCs w:val="22"/>
              </w:rPr>
              <w:t>текста</w:t>
            </w:r>
            <w:r w:rsidRPr="00EE65D0">
              <w:rPr>
                <w:spacing w:val="21"/>
                <w:sz w:val="22"/>
                <w:szCs w:val="22"/>
              </w:rPr>
              <w:t xml:space="preserve"> </w:t>
            </w:r>
            <w:r w:rsidRPr="00EE65D0">
              <w:rPr>
                <w:spacing w:val="-1"/>
                <w:sz w:val="22"/>
                <w:szCs w:val="22"/>
              </w:rPr>
              <w:t xml:space="preserve">произведения </w:t>
            </w:r>
            <w:r w:rsidRPr="00EE65D0">
              <w:rPr>
                <w:sz w:val="22"/>
                <w:szCs w:val="22"/>
              </w:rPr>
              <w:t>для</w:t>
            </w:r>
            <w:r w:rsidRPr="00EE65D0">
              <w:rPr>
                <w:spacing w:val="27"/>
                <w:sz w:val="22"/>
                <w:szCs w:val="22"/>
              </w:rPr>
              <w:t xml:space="preserve"> </w:t>
            </w:r>
            <w:r w:rsidRPr="00EE65D0">
              <w:rPr>
                <w:spacing w:val="-1"/>
                <w:sz w:val="22"/>
                <w:szCs w:val="22"/>
              </w:rPr>
              <w:t>аргументации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88</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75</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92</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99</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15K3</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jc w:val="center"/>
              <w:rPr>
                <w:sz w:val="22"/>
                <w:szCs w:val="22"/>
              </w:rPr>
            </w:pPr>
            <w:r w:rsidRPr="00EE65D0">
              <w:rPr>
                <w:spacing w:val="-1"/>
                <w:sz w:val="22"/>
                <w:szCs w:val="22"/>
              </w:rPr>
              <w:t>Логичность</w:t>
            </w:r>
            <w:r w:rsidRPr="00EE65D0">
              <w:rPr>
                <w:sz w:val="22"/>
                <w:szCs w:val="22"/>
              </w:rPr>
              <w:t xml:space="preserve"> и</w:t>
            </w:r>
            <w:r w:rsidRPr="00EE65D0">
              <w:rPr>
                <w:spacing w:val="-1"/>
                <w:sz w:val="22"/>
                <w:szCs w:val="22"/>
              </w:rPr>
              <w:t xml:space="preserve"> соблюдение</w:t>
            </w:r>
            <w:r w:rsidRPr="00EE65D0">
              <w:rPr>
                <w:spacing w:val="30"/>
                <w:sz w:val="22"/>
                <w:szCs w:val="22"/>
              </w:rPr>
              <w:t xml:space="preserve"> </w:t>
            </w:r>
            <w:r w:rsidRPr="00EE65D0">
              <w:rPr>
                <w:spacing w:val="-1"/>
                <w:sz w:val="22"/>
                <w:szCs w:val="22"/>
              </w:rPr>
              <w:t>речевых</w:t>
            </w:r>
            <w:r w:rsidRPr="00EE65D0">
              <w:rPr>
                <w:sz w:val="22"/>
                <w:szCs w:val="22"/>
              </w:rPr>
              <w:t xml:space="preserve"> норм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81</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67</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84</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95</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16K1</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Сопоставление</w:t>
            </w:r>
            <w:r w:rsidRPr="00EE65D0">
              <w:rPr>
                <w:sz w:val="22"/>
                <w:szCs w:val="22"/>
              </w:rPr>
              <w:t xml:space="preserve"> </w:t>
            </w:r>
            <w:r w:rsidRPr="00EE65D0">
              <w:rPr>
                <w:spacing w:val="-1"/>
                <w:sz w:val="22"/>
                <w:szCs w:val="22"/>
              </w:rPr>
              <w:t>первого</w:t>
            </w:r>
            <w:r w:rsidRPr="00EE65D0">
              <w:rPr>
                <w:spacing w:val="25"/>
                <w:sz w:val="22"/>
                <w:szCs w:val="22"/>
              </w:rPr>
              <w:t xml:space="preserve"> </w:t>
            </w:r>
            <w:r w:rsidRPr="00EE65D0">
              <w:rPr>
                <w:spacing w:val="-1"/>
                <w:sz w:val="22"/>
                <w:szCs w:val="22"/>
              </w:rPr>
              <w:t>выбранного</w:t>
            </w:r>
            <w:r w:rsidRPr="00EE65D0">
              <w:rPr>
                <w:sz w:val="22"/>
                <w:szCs w:val="22"/>
              </w:rPr>
              <w:t xml:space="preserve"> </w:t>
            </w:r>
            <w:r w:rsidRPr="00EE65D0">
              <w:rPr>
                <w:spacing w:val="-1"/>
                <w:sz w:val="22"/>
                <w:szCs w:val="22"/>
              </w:rPr>
              <w:t xml:space="preserve">произведения </w:t>
            </w:r>
            <w:r w:rsidRPr="00EE65D0">
              <w:rPr>
                <w:sz w:val="22"/>
                <w:szCs w:val="22"/>
              </w:rPr>
              <w:t>с</w:t>
            </w:r>
            <w:r w:rsidRPr="00EE65D0">
              <w:rPr>
                <w:spacing w:val="29"/>
                <w:sz w:val="22"/>
                <w:szCs w:val="22"/>
              </w:rPr>
              <w:t xml:space="preserve"> </w:t>
            </w:r>
            <w:r w:rsidRPr="00EE65D0">
              <w:rPr>
                <w:spacing w:val="-1"/>
                <w:sz w:val="22"/>
                <w:szCs w:val="22"/>
              </w:rPr>
              <w:t>предложенным</w:t>
            </w:r>
            <w:r w:rsidRPr="00EE65D0">
              <w:rPr>
                <w:spacing w:val="-3"/>
                <w:sz w:val="22"/>
                <w:szCs w:val="22"/>
              </w:rPr>
              <w:t xml:space="preserve"> </w:t>
            </w:r>
            <w:r w:rsidRPr="00EE65D0">
              <w:rPr>
                <w:spacing w:val="-1"/>
                <w:sz w:val="22"/>
                <w:szCs w:val="22"/>
              </w:rPr>
              <w:t>текстом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71</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29</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79</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99</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16K2</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Сопоставление</w:t>
            </w:r>
            <w:r w:rsidRPr="00EE65D0">
              <w:rPr>
                <w:sz w:val="22"/>
                <w:szCs w:val="22"/>
              </w:rPr>
              <w:t xml:space="preserve"> </w:t>
            </w:r>
            <w:r w:rsidRPr="00EE65D0">
              <w:rPr>
                <w:spacing w:val="-1"/>
                <w:sz w:val="22"/>
                <w:szCs w:val="22"/>
              </w:rPr>
              <w:t>второго</w:t>
            </w:r>
            <w:r w:rsidRPr="00EE65D0">
              <w:rPr>
                <w:spacing w:val="25"/>
                <w:sz w:val="22"/>
                <w:szCs w:val="22"/>
              </w:rPr>
              <w:t xml:space="preserve"> </w:t>
            </w:r>
            <w:r w:rsidRPr="00EE65D0">
              <w:rPr>
                <w:spacing w:val="-1"/>
                <w:sz w:val="22"/>
                <w:szCs w:val="22"/>
              </w:rPr>
              <w:t>выбранного</w:t>
            </w:r>
            <w:r w:rsidRPr="00EE65D0">
              <w:rPr>
                <w:sz w:val="22"/>
                <w:szCs w:val="22"/>
              </w:rPr>
              <w:t xml:space="preserve"> </w:t>
            </w:r>
            <w:r w:rsidRPr="00EE65D0">
              <w:rPr>
                <w:spacing w:val="-1"/>
                <w:sz w:val="22"/>
                <w:szCs w:val="22"/>
              </w:rPr>
              <w:t xml:space="preserve">произведения </w:t>
            </w:r>
            <w:r w:rsidRPr="00EE65D0">
              <w:rPr>
                <w:sz w:val="22"/>
                <w:szCs w:val="22"/>
              </w:rPr>
              <w:t>с</w:t>
            </w:r>
            <w:r w:rsidRPr="00EE65D0">
              <w:rPr>
                <w:spacing w:val="29"/>
                <w:sz w:val="22"/>
                <w:szCs w:val="22"/>
              </w:rPr>
              <w:t xml:space="preserve"> </w:t>
            </w:r>
            <w:r w:rsidRPr="00EE65D0">
              <w:rPr>
                <w:spacing w:val="-1"/>
                <w:sz w:val="22"/>
                <w:szCs w:val="22"/>
              </w:rPr>
              <w:t>предложенным</w:t>
            </w:r>
            <w:r w:rsidRPr="00EE65D0">
              <w:rPr>
                <w:spacing w:val="-3"/>
                <w:sz w:val="22"/>
                <w:szCs w:val="22"/>
              </w:rPr>
              <w:t xml:space="preserve"> </w:t>
            </w:r>
            <w:r w:rsidRPr="00EE65D0">
              <w:rPr>
                <w:spacing w:val="-1"/>
                <w:sz w:val="22"/>
                <w:szCs w:val="22"/>
              </w:rPr>
              <w:t>текстом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60</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18</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sz w:val="16"/>
                <w:szCs w:val="16"/>
              </w:rPr>
            </w:pPr>
            <w:r w:rsidRPr="00B4568A">
              <w:rPr>
                <w:rFonts w:ascii="Arial" w:hAnsi="Arial" w:cs="Arial"/>
                <w:sz w:val="16"/>
                <w:szCs w:val="16"/>
              </w:rPr>
              <w:t>62</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97</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16K3</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Привлечение</w:t>
            </w:r>
            <w:r w:rsidRPr="00EE65D0">
              <w:rPr>
                <w:sz w:val="22"/>
                <w:szCs w:val="22"/>
              </w:rPr>
              <w:t xml:space="preserve"> </w:t>
            </w:r>
            <w:r w:rsidRPr="00EE65D0">
              <w:rPr>
                <w:spacing w:val="-1"/>
                <w:sz w:val="22"/>
                <w:szCs w:val="22"/>
              </w:rPr>
              <w:t>текста</w:t>
            </w:r>
            <w:r w:rsidRPr="00EE65D0">
              <w:rPr>
                <w:spacing w:val="21"/>
                <w:sz w:val="22"/>
                <w:szCs w:val="22"/>
              </w:rPr>
              <w:t xml:space="preserve"> </w:t>
            </w:r>
            <w:r w:rsidRPr="00EE65D0">
              <w:rPr>
                <w:spacing w:val="-1"/>
                <w:sz w:val="22"/>
                <w:szCs w:val="22"/>
              </w:rPr>
              <w:t xml:space="preserve">произведения </w:t>
            </w:r>
            <w:r w:rsidRPr="00EE65D0">
              <w:rPr>
                <w:sz w:val="22"/>
                <w:szCs w:val="22"/>
              </w:rPr>
              <w:t>для</w:t>
            </w:r>
            <w:r w:rsidRPr="00EE65D0">
              <w:rPr>
                <w:spacing w:val="27"/>
                <w:sz w:val="22"/>
                <w:szCs w:val="22"/>
              </w:rPr>
              <w:t xml:space="preserve"> </w:t>
            </w:r>
            <w:r w:rsidRPr="00EE65D0">
              <w:rPr>
                <w:spacing w:val="-1"/>
                <w:sz w:val="22"/>
                <w:szCs w:val="22"/>
              </w:rPr>
              <w:t>аргументации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58</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18</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60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94</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16K4</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Логичность</w:t>
            </w:r>
            <w:r w:rsidRPr="00EE65D0">
              <w:rPr>
                <w:sz w:val="22"/>
                <w:szCs w:val="22"/>
              </w:rPr>
              <w:t xml:space="preserve"> и</w:t>
            </w:r>
            <w:r w:rsidRPr="00EE65D0">
              <w:rPr>
                <w:spacing w:val="-1"/>
                <w:sz w:val="22"/>
                <w:szCs w:val="22"/>
              </w:rPr>
              <w:t xml:space="preserve"> соблюдение</w:t>
            </w:r>
            <w:r w:rsidRPr="00EE65D0">
              <w:rPr>
                <w:spacing w:val="30"/>
                <w:sz w:val="22"/>
                <w:szCs w:val="22"/>
              </w:rPr>
              <w:t xml:space="preserve"> </w:t>
            </w:r>
            <w:r w:rsidRPr="00EE65D0">
              <w:rPr>
                <w:spacing w:val="-1"/>
                <w:sz w:val="22"/>
                <w:szCs w:val="22"/>
              </w:rPr>
              <w:t>речевых</w:t>
            </w:r>
            <w:r w:rsidRPr="00EE65D0">
              <w:rPr>
                <w:sz w:val="22"/>
                <w:szCs w:val="22"/>
              </w:rPr>
              <w:t xml:space="preserve"> норм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63</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7</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23</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70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92</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17K1</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Соответствие</w:t>
            </w:r>
            <w:r w:rsidRPr="00EE65D0">
              <w:rPr>
                <w:sz w:val="22"/>
                <w:szCs w:val="22"/>
              </w:rPr>
              <w:t xml:space="preserve"> </w:t>
            </w:r>
            <w:r w:rsidRPr="00EE65D0">
              <w:rPr>
                <w:spacing w:val="-1"/>
                <w:sz w:val="22"/>
                <w:szCs w:val="22"/>
              </w:rPr>
              <w:t>сочинения</w:t>
            </w:r>
            <w:r w:rsidRPr="00EE65D0">
              <w:rPr>
                <w:spacing w:val="-4"/>
                <w:sz w:val="22"/>
                <w:szCs w:val="22"/>
              </w:rPr>
              <w:t xml:space="preserve"> </w:t>
            </w:r>
            <w:r w:rsidRPr="00EE65D0">
              <w:rPr>
                <w:spacing w:val="-1"/>
                <w:sz w:val="22"/>
                <w:szCs w:val="22"/>
              </w:rPr>
              <w:t>теме и её раскрытие</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66</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31</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71</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92</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17K2</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Привлечение</w:t>
            </w:r>
            <w:r w:rsidRPr="00EE65D0">
              <w:rPr>
                <w:sz w:val="22"/>
                <w:szCs w:val="22"/>
              </w:rPr>
              <w:t xml:space="preserve"> </w:t>
            </w:r>
            <w:r w:rsidRPr="00EE65D0">
              <w:rPr>
                <w:spacing w:val="-1"/>
                <w:sz w:val="22"/>
                <w:szCs w:val="22"/>
              </w:rPr>
              <w:t>текста</w:t>
            </w:r>
            <w:r w:rsidRPr="00EE65D0">
              <w:rPr>
                <w:spacing w:val="21"/>
                <w:sz w:val="22"/>
                <w:szCs w:val="22"/>
              </w:rPr>
              <w:t xml:space="preserve"> </w:t>
            </w:r>
            <w:r w:rsidRPr="00EE65D0">
              <w:rPr>
                <w:spacing w:val="-1"/>
                <w:sz w:val="22"/>
                <w:szCs w:val="22"/>
              </w:rPr>
              <w:t xml:space="preserve">произведения </w:t>
            </w:r>
            <w:r w:rsidRPr="00EE65D0">
              <w:rPr>
                <w:sz w:val="22"/>
                <w:szCs w:val="22"/>
              </w:rPr>
              <w:t>для</w:t>
            </w:r>
            <w:r w:rsidRPr="00EE65D0">
              <w:rPr>
                <w:spacing w:val="27"/>
                <w:sz w:val="22"/>
                <w:szCs w:val="22"/>
              </w:rPr>
              <w:t xml:space="preserve"> </w:t>
            </w:r>
            <w:r w:rsidRPr="00EE65D0">
              <w:rPr>
                <w:spacing w:val="-1"/>
                <w:sz w:val="22"/>
                <w:szCs w:val="22"/>
              </w:rPr>
              <w:t>аргументации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67</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30</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73</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92</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17K3</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Опора</w:t>
            </w:r>
            <w:r w:rsidRPr="00EE65D0">
              <w:rPr>
                <w:sz w:val="22"/>
                <w:szCs w:val="22"/>
              </w:rPr>
              <w:t xml:space="preserve"> </w:t>
            </w:r>
            <w:r w:rsidRPr="00EE65D0">
              <w:rPr>
                <w:spacing w:val="-1"/>
                <w:sz w:val="22"/>
                <w:szCs w:val="22"/>
              </w:rPr>
              <w:t>на</w:t>
            </w:r>
            <w:r w:rsidRPr="00EE65D0">
              <w:rPr>
                <w:sz w:val="22"/>
                <w:szCs w:val="22"/>
              </w:rPr>
              <w:t xml:space="preserve"> </w:t>
            </w:r>
            <w:r w:rsidRPr="00EE65D0">
              <w:rPr>
                <w:spacing w:val="-1"/>
                <w:sz w:val="22"/>
                <w:szCs w:val="22"/>
              </w:rPr>
              <w:t>теоретико-</w:t>
            </w:r>
            <w:r w:rsidRPr="00EE65D0">
              <w:rPr>
                <w:spacing w:val="25"/>
                <w:sz w:val="22"/>
                <w:szCs w:val="22"/>
              </w:rPr>
              <w:t xml:space="preserve"> </w:t>
            </w:r>
            <w:r w:rsidRPr="00EE65D0">
              <w:rPr>
                <w:spacing w:val="-1"/>
                <w:sz w:val="22"/>
                <w:szCs w:val="22"/>
              </w:rPr>
              <w:t>литературные</w:t>
            </w:r>
            <w:r w:rsidRPr="00EE65D0">
              <w:rPr>
                <w:sz w:val="22"/>
                <w:szCs w:val="22"/>
              </w:rPr>
              <w:t xml:space="preserve"> </w:t>
            </w:r>
            <w:r w:rsidRPr="00EE65D0">
              <w:rPr>
                <w:spacing w:val="-1"/>
                <w:sz w:val="22"/>
                <w:szCs w:val="22"/>
              </w:rPr>
              <w:t>понятия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66</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35</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70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90</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17K4</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Композиционная цельность</w:t>
            </w:r>
            <w:r w:rsidRPr="00EE65D0">
              <w:rPr>
                <w:sz w:val="22"/>
                <w:szCs w:val="22"/>
              </w:rPr>
              <w:t xml:space="preserve"> и</w:t>
            </w:r>
            <w:r w:rsidRPr="00EE65D0">
              <w:rPr>
                <w:spacing w:val="25"/>
                <w:sz w:val="22"/>
                <w:szCs w:val="22"/>
              </w:rPr>
              <w:t xml:space="preserve"> </w:t>
            </w:r>
            <w:r w:rsidRPr="00EE65D0">
              <w:rPr>
                <w:spacing w:val="-1"/>
                <w:sz w:val="22"/>
                <w:szCs w:val="22"/>
              </w:rPr>
              <w:t>логичность</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74</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41</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82</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96</w:t>
            </w:r>
          </w:p>
        </w:tc>
      </w:tr>
      <w:tr w:rsidR="00EE65D0" w:rsidRPr="00EE65D0" w:rsidTr="000562BF">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line="152" w:lineRule="exact"/>
              <w:jc w:val="center"/>
              <w:rPr>
                <w:rFonts w:ascii="Arial" w:hAnsi="Arial" w:cs="Arial"/>
                <w:b/>
                <w:bCs/>
                <w:color w:val="000000"/>
                <w:sz w:val="16"/>
                <w:szCs w:val="16"/>
              </w:rPr>
            </w:pPr>
            <w:r w:rsidRPr="00EE65D0">
              <w:rPr>
                <w:rFonts w:ascii="Arial" w:hAnsi="Arial" w:cs="Arial"/>
                <w:b/>
                <w:bCs/>
                <w:color w:val="000000"/>
                <w:sz w:val="16"/>
                <w:szCs w:val="16"/>
              </w:rPr>
              <w:t>17K5</w:t>
            </w:r>
          </w:p>
        </w:tc>
        <w:tc>
          <w:tcPr>
            <w:tcW w:w="1679"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kinsoku w:val="0"/>
              <w:overflowPunct w:val="0"/>
              <w:autoSpaceDE w:val="0"/>
              <w:autoSpaceDN w:val="0"/>
              <w:adjustRightInd w:val="0"/>
              <w:ind w:right="-57"/>
              <w:jc w:val="center"/>
              <w:rPr>
                <w:sz w:val="22"/>
                <w:szCs w:val="22"/>
              </w:rPr>
            </w:pPr>
            <w:r w:rsidRPr="00EE65D0">
              <w:rPr>
                <w:spacing w:val="-1"/>
                <w:sz w:val="22"/>
                <w:szCs w:val="22"/>
              </w:rPr>
              <w:t>Соблюдение</w:t>
            </w:r>
            <w:r w:rsidRPr="00EE65D0">
              <w:rPr>
                <w:sz w:val="22"/>
                <w:szCs w:val="22"/>
              </w:rPr>
              <w:t xml:space="preserve"> </w:t>
            </w:r>
            <w:r w:rsidRPr="00EE65D0">
              <w:rPr>
                <w:spacing w:val="-1"/>
                <w:sz w:val="22"/>
                <w:szCs w:val="22"/>
              </w:rPr>
              <w:t>речевых</w:t>
            </w:r>
            <w:r w:rsidRPr="00EE65D0">
              <w:rPr>
                <w:sz w:val="22"/>
                <w:szCs w:val="22"/>
              </w:rPr>
              <w:t xml:space="preserve"> </w:t>
            </w:r>
            <w:r w:rsidRPr="00EE65D0">
              <w:rPr>
                <w:spacing w:val="-1"/>
                <w:sz w:val="22"/>
                <w:szCs w:val="22"/>
              </w:rPr>
              <w:t>норм</w:t>
            </w:r>
          </w:p>
        </w:tc>
        <w:tc>
          <w:tcPr>
            <w:tcW w:w="1276"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99" w:lineRule="exact"/>
              <w:ind w:left="15"/>
              <w:jc w:val="center"/>
              <w:rPr>
                <w:rFonts w:ascii="Arial" w:hAnsi="Arial" w:cs="Arial"/>
                <w:b/>
                <w:bCs/>
                <w:color w:val="000000"/>
                <w:sz w:val="18"/>
                <w:szCs w:val="18"/>
              </w:rPr>
            </w:pPr>
            <w:r w:rsidRPr="00EE65D0">
              <w:rPr>
                <w:rFonts w:ascii="Arial" w:hAnsi="Arial" w:cs="Arial"/>
                <w:b/>
                <w:bCs/>
                <w:color w:val="000000"/>
                <w:sz w:val="18"/>
                <w:szCs w:val="18"/>
              </w:rPr>
              <w:t>67</w:t>
            </w:r>
          </w:p>
        </w:tc>
        <w:tc>
          <w:tcPr>
            <w:tcW w:w="1272"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0</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B4568A" w:rsidRDefault="00EE65D0" w:rsidP="00EE65D0">
            <w:pPr>
              <w:widowControl w:val="0"/>
              <w:autoSpaceDE w:val="0"/>
              <w:autoSpaceDN w:val="0"/>
              <w:adjustRightInd w:val="0"/>
              <w:spacing w:before="29" w:line="180" w:lineRule="exact"/>
              <w:ind w:left="15"/>
              <w:jc w:val="center"/>
              <w:rPr>
                <w:rFonts w:ascii="Arial" w:hAnsi="Arial" w:cs="Arial"/>
                <w:b/>
                <w:sz w:val="16"/>
                <w:szCs w:val="16"/>
              </w:rPr>
            </w:pPr>
            <w:r w:rsidRPr="00B4568A">
              <w:rPr>
                <w:rFonts w:ascii="Arial" w:hAnsi="Arial" w:cs="Arial"/>
                <w:b/>
                <w:sz w:val="16"/>
                <w:szCs w:val="16"/>
              </w:rPr>
              <w:t>34</w:t>
            </w:r>
          </w:p>
        </w:tc>
        <w:tc>
          <w:tcPr>
            <w:tcW w:w="1203"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72</w:t>
            </w:r>
          </w:p>
        </w:tc>
        <w:tc>
          <w:tcPr>
            <w:tcW w:w="1204" w:type="dxa"/>
            <w:tcBorders>
              <w:top w:val="single" w:sz="8" w:space="0" w:color="000000"/>
              <w:left w:val="single" w:sz="8" w:space="0" w:color="000000"/>
              <w:bottom w:val="single" w:sz="8" w:space="0" w:color="000000"/>
              <w:right w:val="single" w:sz="8" w:space="0" w:color="000000"/>
            </w:tcBorders>
            <w:vAlign w:val="center"/>
          </w:tcPr>
          <w:p w:rsidR="00EE65D0" w:rsidRPr="00EE65D0" w:rsidRDefault="00EE65D0" w:rsidP="00EE65D0">
            <w:pPr>
              <w:widowControl w:val="0"/>
              <w:autoSpaceDE w:val="0"/>
              <w:autoSpaceDN w:val="0"/>
              <w:adjustRightInd w:val="0"/>
              <w:spacing w:before="29" w:line="180" w:lineRule="exact"/>
              <w:ind w:left="15"/>
              <w:jc w:val="center"/>
              <w:rPr>
                <w:rFonts w:ascii="Arial" w:hAnsi="Arial" w:cs="Arial"/>
                <w:color w:val="000000"/>
                <w:sz w:val="16"/>
                <w:szCs w:val="16"/>
              </w:rPr>
            </w:pPr>
            <w:r w:rsidRPr="00EE65D0">
              <w:rPr>
                <w:rFonts w:ascii="Arial" w:hAnsi="Arial" w:cs="Arial"/>
                <w:color w:val="000000"/>
                <w:sz w:val="16"/>
                <w:szCs w:val="16"/>
              </w:rPr>
              <w:t>93</w:t>
            </w:r>
          </w:p>
        </w:tc>
      </w:tr>
    </w:tbl>
    <w:p w:rsidR="00EE65D0" w:rsidRPr="00EE65D0" w:rsidRDefault="00EE65D0" w:rsidP="00EE65D0">
      <w:pPr>
        <w:kinsoku w:val="0"/>
        <w:overflowPunct w:val="0"/>
        <w:autoSpaceDE w:val="0"/>
        <w:autoSpaceDN w:val="0"/>
        <w:adjustRightInd w:val="0"/>
        <w:ind w:left="-426" w:firstLine="708"/>
        <w:jc w:val="both"/>
        <w:rPr>
          <w:lang w:eastAsia="en-US"/>
        </w:rPr>
      </w:pPr>
    </w:p>
    <w:p w:rsidR="00EE65D0" w:rsidRPr="00EE65D0" w:rsidRDefault="00EE65D0" w:rsidP="00EE65D0">
      <w:pPr>
        <w:kinsoku w:val="0"/>
        <w:overflowPunct w:val="0"/>
        <w:autoSpaceDE w:val="0"/>
        <w:autoSpaceDN w:val="0"/>
        <w:adjustRightInd w:val="0"/>
        <w:ind w:left="-426" w:firstLine="708"/>
        <w:jc w:val="both"/>
        <w:rPr>
          <w:spacing w:val="-1"/>
          <w:lang w:eastAsia="en-US"/>
        </w:rPr>
      </w:pPr>
      <w:r w:rsidRPr="00EE65D0">
        <w:rPr>
          <w:lang w:eastAsia="en-US"/>
        </w:rPr>
        <w:t xml:space="preserve">В 2021 году качество </w:t>
      </w:r>
      <w:r w:rsidRPr="00EE65D0">
        <w:rPr>
          <w:spacing w:val="-1"/>
          <w:lang w:eastAsia="en-US"/>
        </w:rPr>
        <w:t>освоения</w:t>
      </w:r>
      <w:r w:rsidRPr="00EE65D0">
        <w:rPr>
          <w:lang w:eastAsia="en-US"/>
        </w:rPr>
        <w:t xml:space="preserve"> </w:t>
      </w:r>
      <w:r w:rsidRPr="00EE65D0">
        <w:rPr>
          <w:spacing w:val="-1"/>
          <w:lang w:eastAsia="en-US"/>
        </w:rPr>
        <w:t>выпускниками</w:t>
      </w:r>
      <w:r w:rsidRPr="00EE65D0">
        <w:rPr>
          <w:lang w:eastAsia="en-US"/>
        </w:rPr>
        <w:t xml:space="preserve"> </w:t>
      </w:r>
      <w:r w:rsidRPr="00EE65D0">
        <w:rPr>
          <w:spacing w:val="-1"/>
          <w:lang w:eastAsia="en-US"/>
        </w:rPr>
        <w:t>содержания</w:t>
      </w:r>
      <w:r w:rsidRPr="00EE65D0">
        <w:rPr>
          <w:lang w:eastAsia="en-US"/>
        </w:rPr>
        <w:t xml:space="preserve"> </w:t>
      </w:r>
      <w:r w:rsidRPr="00EE65D0">
        <w:rPr>
          <w:spacing w:val="-1"/>
          <w:lang w:eastAsia="en-US"/>
        </w:rPr>
        <w:t>курса</w:t>
      </w:r>
      <w:r w:rsidRPr="00EE65D0">
        <w:rPr>
          <w:lang w:eastAsia="en-US"/>
        </w:rPr>
        <w:t xml:space="preserve"> </w:t>
      </w:r>
      <w:r w:rsidRPr="00EE65D0">
        <w:rPr>
          <w:spacing w:val="-1"/>
          <w:lang w:eastAsia="en-US"/>
        </w:rPr>
        <w:t>литературы</w:t>
      </w:r>
      <w:r w:rsidRPr="00EE65D0">
        <w:rPr>
          <w:lang w:eastAsia="en-US"/>
        </w:rPr>
        <w:t xml:space="preserve"> и </w:t>
      </w:r>
      <w:r w:rsidRPr="00EE65D0">
        <w:rPr>
          <w:spacing w:val="-1"/>
          <w:lang w:eastAsia="en-US"/>
        </w:rPr>
        <w:t>относящихся</w:t>
      </w:r>
      <w:r w:rsidRPr="00EE65D0">
        <w:rPr>
          <w:lang w:eastAsia="en-US"/>
        </w:rPr>
        <w:t xml:space="preserve"> к</w:t>
      </w:r>
      <w:r w:rsidRPr="00EE65D0">
        <w:rPr>
          <w:spacing w:val="27"/>
          <w:lang w:eastAsia="en-US"/>
        </w:rPr>
        <w:t xml:space="preserve"> </w:t>
      </w:r>
      <w:r w:rsidRPr="00EE65D0">
        <w:rPr>
          <w:spacing w:val="-1"/>
          <w:lang w:eastAsia="en-US"/>
        </w:rPr>
        <w:t>предмету</w:t>
      </w:r>
      <w:r w:rsidRPr="00EE65D0">
        <w:rPr>
          <w:spacing w:val="28"/>
          <w:lang w:eastAsia="en-US"/>
        </w:rPr>
        <w:t xml:space="preserve"> </w:t>
      </w:r>
      <w:r w:rsidRPr="00EE65D0">
        <w:rPr>
          <w:spacing w:val="-1"/>
          <w:lang w:eastAsia="en-US"/>
        </w:rPr>
        <w:t>видов</w:t>
      </w:r>
      <w:r w:rsidRPr="00EE65D0">
        <w:rPr>
          <w:spacing w:val="31"/>
          <w:lang w:eastAsia="en-US"/>
        </w:rPr>
        <w:t xml:space="preserve"> </w:t>
      </w:r>
      <w:r w:rsidRPr="00EE65D0">
        <w:rPr>
          <w:spacing w:val="1"/>
          <w:lang w:eastAsia="en-US"/>
        </w:rPr>
        <w:t>учебной</w:t>
      </w:r>
      <w:r w:rsidRPr="00EE65D0">
        <w:rPr>
          <w:spacing w:val="33"/>
          <w:lang w:eastAsia="en-US"/>
        </w:rPr>
        <w:t xml:space="preserve"> </w:t>
      </w:r>
      <w:r w:rsidRPr="00EE65D0">
        <w:rPr>
          <w:spacing w:val="2"/>
          <w:lang w:eastAsia="en-US"/>
        </w:rPr>
        <w:t>деятельности</w:t>
      </w:r>
      <w:r w:rsidRPr="00EE65D0">
        <w:rPr>
          <w:spacing w:val="37"/>
          <w:lang w:eastAsia="en-US"/>
        </w:rPr>
        <w:t xml:space="preserve"> </w:t>
      </w:r>
      <w:r w:rsidRPr="00EE65D0">
        <w:rPr>
          <w:b/>
          <w:bCs/>
          <w:lang w:eastAsia="en-US"/>
        </w:rPr>
        <w:t>в</w:t>
      </w:r>
      <w:r w:rsidRPr="00EE65D0">
        <w:rPr>
          <w:b/>
          <w:bCs/>
          <w:spacing w:val="33"/>
          <w:lang w:eastAsia="en-US"/>
        </w:rPr>
        <w:t xml:space="preserve"> </w:t>
      </w:r>
      <w:r w:rsidRPr="00EE65D0">
        <w:rPr>
          <w:b/>
          <w:bCs/>
          <w:spacing w:val="5"/>
          <w:lang w:eastAsia="en-US"/>
        </w:rPr>
        <w:t>части</w:t>
      </w:r>
      <w:r w:rsidRPr="00EE65D0">
        <w:rPr>
          <w:b/>
          <w:bCs/>
          <w:spacing w:val="37"/>
          <w:lang w:eastAsia="en-US"/>
        </w:rPr>
        <w:t xml:space="preserve"> </w:t>
      </w:r>
      <w:r w:rsidRPr="00EE65D0">
        <w:rPr>
          <w:b/>
          <w:bCs/>
          <w:lang w:eastAsia="en-US"/>
        </w:rPr>
        <w:t>1</w:t>
      </w:r>
      <w:r w:rsidRPr="00EE65D0">
        <w:rPr>
          <w:b/>
          <w:bCs/>
          <w:spacing w:val="33"/>
          <w:lang w:eastAsia="en-US"/>
        </w:rPr>
        <w:t xml:space="preserve"> </w:t>
      </w:r>
      <w:r w:rsidRPr="00EE65D0">
        <w:rPr>
          <w:spacing w:val="3"/>
          <w:lang w:eastAsia="en-US"/>
        </w:rPr>
        <w:t>работы,</w:t>
      </w:r>
      <w:r w:rsidRPr="00EE65D0">
        <w:rPr>
          <w:spacing w:val="24"/>
          <w:lang w:eastAsia="en-US"/>
        </w:rPr>
        <w:t xml:space="preserve"> </w:t>
      </w:r>
      <w:r w:rsidRPr="00EE65D0">
        <w:rPr>
          <w:spacing w:val="2"/>
          <w:lang w:eastAsia="en-US"/>
        </w:rPr>
        <w:t>как</w:t>
      </w:r>
      <w:r w:rsidRPr="00EE65D0">
        <w:rPr>
          <w:spacing w:val="30"/>
          <w:lang w:eastAsia="en-US"/>
        </w:rPr>
        <w:t xml:space="preserve"> </w:t>
      </w:r>
      <w:r w:rsidRPr="00EE65D0">
        <w:rPr>
          <w:lang w:eastAsia="en-US"/>
        </w:rPr>
        <w:t>и</w:t>
      </w:r>
      <w:r w:rsidRPr="00EE65D0">
        <w:rPr>
          <w:spacing w:val="34"/>
          <w:lang w:eastAsia="en-US"/>
        </w:rPr>
        <w:t xml:space="preserve"> </w:t>
      </w:r>
      <w:r w:rsidRPr="00EE65D0">
        <w:rPr>
          <w:lang w:eastAsia="en-US"/>
        </w:rPr>
        <w:t>в</w:t>
      </w:r>
      <w:r w:rsidRPr="00EE65D0">
        <w:rPr>
          <w:spacing w:val="28"/>
          <w:lang w:eastAsia="en-US"/>
        </w:rPr>
        <w:t xml:space="preserve"> </w:t>
      </w:r>
      <w:r w:rsidRPr="00EE65D0">
        <w:rPr>
          <w:spacing w:val="3"/>
          <w:lang w:eastAsia="en-US"/>
        </w:rPr>
        <w:t>прошлые</w:t>
      </w:r>
      <w:r w:rsidRPr="00EE65D0">
        <w:rPr>
          <w:spacing w:val="76"/>
          <w:lang w:eastAsia="en-US"/>
        </w:rPr>
        <w:t xml:space="preserve"> </w:t>
      </w:r>
      <w:r w:rsidRPr="00EE65D0">
        <w:rPr>
          <w:spacing w:val="3"/>
          <w:lang w:eastAsia="en-US"/>
        </w:rPr>
        <w:t>годы,</w:t>
      </w:r>
      <w:r w:rsidRPr="00EE65D0">
        <w:rPr>
          <w:lang w:eastAsia="en-US"/>
        </w:rPr>
        <w:t xml:space="preserve"> </w:t>
      </w:r>
      <w:r w:rsidRPr="00EE65D0">
        <w:rPr>
          <w:spacing w:val="3"/>
          <w:lang w:eastAsia="en-US"/>
        </w:rPr>
        <w:t>проверялось</w:t>
      </w:r>
      <w:r w:rsidRPr="00EE65D0">
        <w:rPr>
          <w:lang w:eastAsia="en-US"/>
        </w:rPr>
        <w:t xml:space="preserve"> </w:t>
      </w:r>
      <w:r w:rsidRPr="00EE65D0">
        <w:rPr>
          <w:spacing w:val="-2"/>
          <w:lang w:eastAsia="en-US"/>
        </w:rPr>
        <w:t>12</w:t>
      </w:r>
      <w:r w:rsidRPr="00EE65D0">
        <w:rPr>
          <w:spacing w:val="24"/>
          <w:lang w:eastAsia="en-US"/>
        </w:rPr>
        <w:t xml:space="preserve"> </w:t>
      </w:r>
      <w:r w:rsidRPr="00EE65D0">
        <w:rPr>
          <w:spacing w:val="-1"/>
          <w:lang w:eastAsia="en-US"/>
        </w:rPr>
        <w:t>заданиями</w:t>
      </w:r>
      <w:r w:rsidRPr="00EE65D0">
        <w:rPr>
          <w:spacing w:val="26"/>
          <w:lang w:eastAsia="en-US"/>
        </w:rPr>
        <w:t xml:space="preserve"> </w:t>
      </w:r>
      <w:r w:rsidRPr="00EE65D0">
        <w:rPr>
          <w:spacing w:val="-1"/>
          <w:lang w:eastAsia="en-US"/>
        </w:rPr>
        <w:t>базового</w:t>
      </w:r>
      <w:r w:rsidRPr="00EE65D0">
        <w:rPr>
          <w:lang w:eastAsia="en-US"/>
        </w:rPr>
        <w:t xml:space="preserve"> </w:t>
      </w:r>
      <w:r w:rsidRPr="00EE65D0">
        <w:rPr>
          <w:spacing w:val="-1"/>
          <w:lang w:eastAsia="en-US"/>
        </w:rPr>
        <w:t>уровня</w:t>
      </w:r>
      <w:r w:rsidRPr="00EE65D0">
        <w:rPr>
          <w:lang w:eastAsia="en-US"/>
        </w:rPr>
        <w:t xml:space="preserve"> </w:t>
      </w:r>
      <w:r w:rsidRPr="00EE65D0">
        <w:rPr>
          <w:spacing w:val="-1"/>
          <w:lang w:eastAsia="en-US"/>
        </w:rPr>
        <w:t>сложности</w:t>
      </w:r>
      <w:r w:rsidRPr="00EE65D0">
        <w:rPr>
          <w:spacing w:val="23"/>
          <w:lang w:eastAsia="en-US"/>
        </w:rPr>
        <w:t xml:space="preserve"> </w:t>
      </w:r>
      <w:r w:rsidRPr="00EE65D0">
        <w:rPr>
          <w:lang w:eastAsia="en-US"/>
        </w:rPr>
        <w:t xml:space="preserve">с </w:t>
      </w:r>
      <w:r w:rsidRPr="00EE65D0">
        <w:rPr>
          <w:spacing w:val="-1"/>
          <w:lang w:eastAsia="en-US"/>
        </w:rPr>
        <w:t>кратким</w:t>
      </w:r>
      <w:r w:rsidRPr="00EE65D0">
        <w:rPr>
          <w:lang w:eastAsia="en-US"/>
        </w:rPr>
        <w:t xml:space="preserve"> </w:t>
      </w:r>
      <w:r w:rsidRPr="00EE65D0">
        <w:rPr>
          <w:spacing w:val="-1"/>
          <w:lang w:eastAsia="en-US"/>
        </w:rPr>
        <w:t>ответом</w:t>
      </w:r>
      <w:r w:rsidRPr="00EE65D0">
        <w:rPr>
          <w:lang w:eastAsia="en-US"/>
        </w:rPr>
        <w:t xml:space="preserve"> и 4 </w:t>
      </w:r>
      <w:r w:rsidRPr="00EE65D0">
        <w:rPr>
          <w:spacing w:val="-1"/>
          <w:lang w:eastAsia="en-US"/>
        </w:rPr>
        <w:t>заданиями</w:t>
      </w:r>
      <w:r w:rsidRPr="00EE65D0">
        <w:rPr>
          <w:lang w:eastAsia="en-US"/>
        </w:rPr>
        <w:t xml:space="preserve"> </w:t>
      </w:r>
      <w:r w:rsidRPr="00EE65D0">
        <w:rPr>
          <w:spacing w:val="-1"/>
          <w:lang w:eastAsia="en-US"/>
        </w:rPr>
        <w:t>повышенного</w:t>
      </w:r>
      <w:r w:rsidRPr="00EE65D0">
        <w:rPr>
          <w:lang w:eastAsia="en-US"/>
        </w:rPr>
        <w:t xml:space="preserve"> </w:t>
      </w:r>
      <w:r w:rsidRPr="00EE65D0">
        <w:rPr>
          <w:spacing w:val="-1"/>
          <w:lang w:eastAsia="en-US"/>
        </w:rPr>
        <w:t>уровня</w:t>
      </w:r>
      <w:r w:rsidRPr="00EE65D0">
        <w:rPr>
          <w:spacing w:val="35"/>
          <w:lang w:eastAsia="en-US"/>
        </w:rPr>
        <w:t xml:space="preserve"> </w:t>
      </w:r>
      <w:r w:rsidRPr="00EE65D0">
        <w:rPr>
          <w:spacing w:val="-1"/>
          <w:lang w:eastAsia="en-US"/>
        </w:rPr>
        <w:t>сложности,</w:t>
      </w:r>
      <w:r w:rsidRPr="00EE65D0">
        <w:rPr>
          <w:spacing w:val="35"/>
          <w:lang w:eastAsia="en-US"/>
        </w:rPr>
        <w:t xml:space="preserve"> </w:t>
      </w:r>
      <w:r w:rsidRPr="00EE65D0">
        <w:rPr>
          <w:spacing w:val="-1"/>
          <w:lang w:eastAsia="en-US"/>
        </w:rPr>
        <w:t>требующими</w:t>
      </w:r>
      <w:r w:rsidRPr="00EE65D0">
        <w:rPr>
          <w:spacing w:val="36"/>
          <w:lang w:eastAsia="en-US"/>
        </w:rPr>
        <w:t xml:space="preserve"> </w:t>
      </w:r>
      <w:r w:rsidRPr="00EE65D0">
        <w:rPr>
          <w:spacing w:val="-1"/>
          <w:lang w:eastAsia="en-US"/>
        </w:rPr>
        <w:t>написания</w:t>
      </w:r>
      <w:r w:rsidRPr="00EE65D0">
        <w:rPr>
          <w:spacing w:val="35"/>
          <w:lang w:eastAsia="en-US"/>
        </w:rPr>
        <w:t xml:space="preserve"> </w:t>
      </w:r>
      <w:r w:rsidRPr="00EE65D0">
        <w:rPr>
          <w:spacing w:val="-1"/>
          <w:lang w:eastAsia="en-US"/>
        </w:rPr>
        <w:t>развернутого</w:t>
      </w:r>
      <w:r w:rsidRPr="00EE65D0">
        <w:rPr>
          <w:spacing w:val="35"/>
          <w:lang w:eastAsia="en-US"/>
        </w:rPr>
        <w:t xml:space="preserve"> </w:t>
      </w:r>
      <w:r w:rsidRPr="00EE65D0">
        <w:rPr>
          <w:spacing w:val="-1"/>
          <w:lang w:eastAsia="en-US"/>
        </w:rPr>
        <w:t>ответа</w:t>
      </w:r>
      <w:r w:rsidRPr="00EE65D0">
        <w:rPr>
          <w:spacing w:val="77"/>
          <w:lang w:eastAsia="en-US"/>
        </w:rPr>
        <w:t xml:space="preserve"> </w:t>
      </w:r>
      <w:r w:rsidRPr="00EE65D0">
        <w:rPr>
          <w:lang w:eastAsia="en-US"/>
        </w:rPr>
        <w:t xml:space="preserve">ограниченного </w:t>
      </w:r>
      <w:r w:rsidRPr="00EE65D0">
        <w:rPr>
          <w:spacing w:val="-1"/>
          <w:lang w:eastAsia="en-US"/>
        </w:rPr>
        <w:t>объема.</w:t>
      </w:r>
    </w:p>
    <w:p w:rsidR="00EE65D0" w:rsidRPr="00EE65D0" w:rsidRDefault="00EE65D0" w:rsidP="00EE65D0">
      <w:pPr>
        <w:kinsoku w:val="0"/>
        <w:overflowPunct w:val="0"/>
        <w:autoSpaceDE w:val="0"/>
        <w:autoSpaceDN w:val="0"/>
        <w:adjustRightInd w:val="0"/>
        <w:ind w:left="-426" w:right="76" w:firstLine="708"/>
        <w:jc w:val="both"/>
        <w:rPr>
          <w:spacing w:val="-1"/>
          <w:lang w:eastAsia="en-US"/>
        </w:rPr>
      </w:pPr>
      <w:r w:rsidRPr="00EE65D0">
        <w:rPr>
          <w:b/>
          <w:bCs/>
          <w:lang w:eastAsia="en-US"/>
        </w:rPr>
        <w:t xml:space="preserve">В </w:t>
      </w:r>
      <w:r w:rsidRPr="00EE65D0">
        <w:rPr>
          <w:b/>
          <w:bCs/>
          <w:spacing w:val="-1"/>
          <w:lang w:eastAsia="en-US"/>
        </w:rPr>
        <w:t>части</w:t>
      </w:r>
      <w:r w:rsidRPr="00EE65D0">
        <w:rPr>
          <w:b/>
          <w:bCs/>
          <w:lang w:eastAsia="en-US"/>
        </w:rPr>
        <w:t xml:space="preserve"> 2 </w:t>
      </w:r>
      <w:r w:rsidRPr="00EE65D0">
        <w:rPr>
          <w:spacing w:val="-1"/>
          <w:lang w:eastAsia="en-US"/>
        </w:rPr>
        <w:t>экзаменационной</w:t>
      </w:r>
      <w:r w:rsidRPr="00EE65D0">
        <w:rPr>
          <w:lang w:eastAsia="en-US"/>
        </w:rPr>
        <w:t xml:space="preserve"> </w:t>
      </w:r>
      <w:r w:rsidRPr="00EE65D0">
        <w:rPr>
          <w:spacing w:val="-1"/>
          <w:lang w:eastAsia="en-US"/>
        </w:rPr>
        <w:t>работы</w:t>
      </w:r>
      <w:r w:rsidRPr="00EE65D0">
        <w:rPr>
          <w:lang w:eastAsia="en-US"/>
        </w:rPr>
        <w:t xml:space="preserve"> </w:t>
      </w:r>
      <w:r w:rsidRPr="00EE65D0">
        <w:rPr>
          <w:spacing w:val="-1"/>
          <w:lang w:eastAsia="en-US"/>
        </w:rPr>
        <w:t>выпускники</w:t>
      </w:r>
      <w:r w:rsidRPr="00EE65D0">
        <w:rPr>
          <w:lang w:eastAsia="en-US"/>
        </w:rPr>
        <w:t xml:space="preserve"> должны были </w:t>
      </w:r>
      <w:r w:rsidRPr="00EE65D0">
        <w:rPr>
          <w:spacing w:val="-1"/>
          <w:lang w:eastAsia="en-US"/>
        </w:rPr>
        <w:t>дать</w:t>
      </w:r>
      <w:r w:rsidRPr="00EE65D0">
        <w:rPr>
          <w:spacing w:val="26"/>
          <w:lang w:eastAsia="en-US"/>
        </w:rPr>
        <w:t xml:space="preserve"> </w:t>
      </w:r>
      <w:r w:rsidRPr="00EE65D0">
        <w:rPr>
          <w:spacing w:val="-1"/>
          <w:lang w:eastAsia="en-US"/>
        </w:rPr>
        <w:t>развернутый</w:t>
      </w:r>
      <w:r w:rsidRPr="00EE65D0">
        <w:rPr>
          <w:spacing w:val="73"/>
          <w:lang w:eastAsia="en-US"/>
        </w:rPr>
        <w:t xml:space="preserve"> </w:t>
      </w:r>
      <w:r w:rsidRPr="00EE65D0">
        <w:rPr>
          <w:spacing w:val="-1"/>
          <w:lang w:eastAsia="en-US"/>
        </w:rPr>
        <w:t>ответ</w:t>
      </w:r>
      <w:r w:rsidRPr="00EE65D0">
        <w:rPr>
          <w:spacing w:val="55"/>
          <w:lang w:eastAsia="en-US"/>
        </w:rPr>
        <w:t xml:space="preserve"> </w:t>
      </w:r>
      <w:r w:rsidRPr="00EE65D0">
        <w:rPr>
          <w:lang w:eastAsia="en-US"/>
        </w:rPr>
        <w:t>на</w:t>
      </w:r>
      <w:r w:rsidRPr="00EE65D0">
        <w:rPr>
          <w:spacing w:val="-1"/>
          <w:lang w:eastAsia="en-US"/>
        </w:rPr>
        <w:t xml:space="preserve"> предложенный</w:t>
      </w:r>
      <w:r w:rsidRPr="00EE65D0">
        <w:rPr>
          <w:lang w:eastAsia="en-US"/>
        </w:rPr>
        <w:t xml:space="preserve"> вопрос</w:t>
      </w:r>
      <w:r w:rsidRPr="00EE65D0">
        <w:rPr>
          <w:spacing w:val="-1"/>
          <w:lang w:eastAsia="en-US"/>
        </w:rPr>
        <w:t xml:space="preserve"> </w:t>
      </w:r>
      <w:r w:rsidRPr="00EE65D0">
        <w:rPr>
          <w:lang w:eastAsia="en-US"/>
        </w:rPr>
        <w:t>в форме</w:t>
      </w:r>
      <w:r w:rsidRPr="00EE65D0">
        <w:rPr>
          <w:spacing w:val="-2"/>
          <w:lang w:eastAsia="en-US"/>
        </w:rPr>
        <w:t xml:space="preserve"> </w:t>
      </w:r>
      <w:r w:rsidRPr="00EE65D0">
        <w:rPr>
          <w:spacing w:val="-1"/>
          <w:lang w:eastAsia="en-US"/>
        </w:rPr>
        <w:t>сочинения.</w:t>
      </w:r>
    </w:p>
    <w:p w:rsidR="00EE65D0" w:rsidRPr="00EE65D0" w:rsidRDefault="00EE65D0" w:rsidP="00EE65D0">
      <w:pPr>
        <w:kinsoku w:val="0"/>
        <w:overflowPunct w:val="0"/>
        <w:autoSpaceDE w:val="0"/>
        <w:autoSpaceDN w:val="0"/>
        <w:adjustRightInd w:val="0"/>
        <w:ind w:left="-426" w:right="76" w:firstLine="708"/>
        <w:jc w:val="both"/>
        <w:rPr>
          <w:spacing w:val="-1"/>
          <w:lang w:eastAsia="en-US"/>
        </w:rPr>
      </w:pPr>
      <w:r w:rsidRPr="00EE65D0">
        <w:rPr>
          <w:lang w:eastAsia="en-US"/>
        </w:rPr>
        <w:t>Средние</w:t>
      </w:r>
      <w:r w:rsidRPr="00EE65D0">
        <w:rPr>
          <w:spacing w:val="30"/>
          <w:lang w:eastAsia="en-US"/>
        </w:rPr>
        <w:t xml:space="preserve"> </w:t>
      </w:r>
      <w:r w:rsidRPr="00EE65D0">
        <w:rPr>
          <w:spacing w:val="-1"/>
          <w:lang w:eastAsia="en-US"/>
        </w:rPr>
        <w:t>проценты</w:t>
      </w:r>
      <w:r w:rsidRPr="00EE65D0">
        <w:rPr>
          <w:spacing w:val="30"/>
          <w:lang w:eastAsia="en-US"/>
        </w:rPr>
        <w:t xml:space="preserve"> </w:t>
      </w:r>
      <w:r w:rsidRPr="00EE65D0">
        <w:rPr>
          <w:spacing w:val="-1"/>
          <w:lang w:eastAsia="en-US"/>
        </w:rPr>
        <w:t>выполнения</w:t>
      </w:r>
      <w:r w:rsidRPr="00EE65D0">
        <w:rPr>
          <w:spacing w:val="32"/>
          <w:lang w:eastAsia="en-US"/>
        </w:rPr>
        <w:t xml:space="preserve"> </w:t>
      </w:r>
      <w:r w:rsidRPr="00EE65D0">
        <w:rPr>
          <w:spacing w:val="-1"/>
          <w:lang w:eastAsia="en-US"/>
        </w:rPr>
        <w:t>заданий</w:t>
      </w:r>
      <w:r w:rsidRPr="00EE65D0">
        <w:rPr>
          <w:spacing w:val="32"/>
          <w:lang w:eastAsia="en-US"/>
        </w:rPr>
        <w:t xml:space="preserve"> </w:t>
      </w:r>
      <w:r w:rsidRPr="00EE65D0">
        <w:rPr>
          <w:lang w:eastAsia="en-US"/>
        </w:rPr>
        <w:t>в</w:t>
      </w:r>
      <w:r w:rsidRPr="00EE65D0">
        <w:rPr>
          <w:spacing w:val="30"/>
          <w:lang w:eastAsia="en-US"/>
        </w:rPr>
        <w:t xml:space="preserve"> </w:t>
      </w:r>
      <w:r w:rsidRPr="00EE65D0">
        <w:rPr>
          <w:spacing w:val="-1"/>
          <w:lang w:eastAsia="en-US"/>
        </w:rPr>
        <w:t>различных</w:t>
      </w:r>
      <w:r w:rsidRPr="00EE65D0">
        <w:rPr>
          <w:spacing w:val="34"/>
          <w:lang w:eastAsia="en-US"/>
        </w:rPr>
        <w:t xml:space="preserve"> </w:t>
      </w:r>
      <w:r w:rsidRPr="00EE65D0">
        <w:rPr>
          <w:spacing w:val="-1"/>
          <w:lang w:eastAsia="en-US"/>
        </w:rPr>
        <w:t>частях</w:t>
      </w:r>
      <w:r w:rsidRPr="00EE65D0">
        <w:rPr>
          <w:spacing w:val="34"/>
          <w:lang w:eastAsia="en-US"/>
        </w:rPr>
        <w:t xml:space="preserve"> </w:t>
      </w:r>
      <w:r w:rsidRPr="00EE65D0">
        <w:rPr>
          <w:spacing w:val="-1"/>
          <w:lang w:eastAsia="en-US"/>
        </w:rPr>
        <w:t>экзаменационной</w:t>
      </w:r>
      <w:r w:rsidRPr="00EE65D0">
        <w:rPr>
          <w:spacing w:val="30"/>
          <w:lang w:eastAsia="en-US"/>
        </w:rPr>
        <w:t xml:space="preserve"> </w:t>
      </w:r>
      <w:r w:rsidRPr="00EE65D0">
        <w:rPr>
          <w:spacing w:val="-1"/>
          <w:lang w:eastAsia="en-US"/>
        </w:rPr>
        <w:t>работы</w:t>
      </w:r>
      <w:r w:rsidRPr="00EE65D0">
        <w:rPr>
          <w:spacing w:val="67"/>
          <w:lang w:eastAsia="en-US"/>
        </w:rPr>
        <w:t xml:space="preserve"> </w:t>
      </w:r>
      <w:r w:rsidRPr="00EE65D0">
        <w:rPr>
          <w:lang w:eastAsia="en-US"/>
        </w:rPr>
        <w:t xml:space="preserve">в </w:t>
      </w:r>
      <w:r w:rsidRPr="00EE65D0">
        <w:rPr>
          <w:spacing w:val="-1"/>
          <w:lang w:eastAsia="en-US"/>
        </w:rPr>
        <w:t>сравнении</w:t>
      </w:r>
      <w:r w:rsidRPr="00EE65D0">
        <w:rPr>
          <w:lang w:eastAsia="en-US"/>
        </w:rPr>
        <w:t xml:space="preserve"> с</w:t>
      </w:r>
      <w:r w:rsidRPr="00EE65D0">
        <w:rPr>
          <w:spacing w:val="-1"/>
          <w:lang w:eastAsia="en-US"/>
        </w:rPr>
        <w:t xml:space="preserve"> результатами</w:t>
      </w:r>
      <w:r w:rsidRPr="00EE65D0">
        <w:rPr>
          <w:lang w:eastAsia="en-US"/>
        </w:rPr>
        <w:t xml:space="preserve"> 2020 года</w:t>
      </w:r>
      <w:r w:rsidRPr="00EE65D0">
        <w:rPr>
          <w:spacing w:val="-1"/>
          <w:lang w:eastAsia="en-US"/>
        </w:rPr>
        <w:t xml:space="preserve"> представлены </w:t>
      </w:r>
      <w:r w:rsidRPr="00EE65D0">
        <w:rPr>
          <w:lang w:eastAsia="en-US"/>
        </w:rPr>
        <w:t>в</w:t>
      </w:r>
      <w:r w:rsidRPr="00EE65D0">
        <w:rPr>
          <w:spacing w:val="-1"/>
          <w:lang w:eastAsia="en-US"/>
        </w:rPr>
        <w:t xml:space="preserve"> нижерасположенной</w:t>
      </w:r>
      <w:r w:rsidRPr="00EE65D0">
        <w:rPr>
          <w:lang w:eastAsia="en-US"/>
        </w:rPr>
        <w:t xml:space="preserve"> </w:t>
      </w:r>
      <w:r w:rsidRPr="00EE65D0">
        <w:rPr>
          <w:spacing w:val="-1"/>
          <w:lang w:eastAsia="en-US"/>
        </w:rPr>
        <w:t>таблице.</w:t>
      </w:r>
    </w:p>
    <w:tbl>
      <w:tblPr>
        <w:tblpPr w:leftFromText="180" w:rightFromText="180" w:vertAnchor="text" w:horzAnchor="margin" w:tblpX="-558" w:tblpY="168"/>
        <w:tblW w:w="10226" w:type="dxa"/>
        <w:tblLayout w:type="fixed"/>
        <w:tblCellMar>
          <w:left w:w="0" w:type="dxa"/>
          <w:right w:w="0" w:type="dxa"/>
        </w:tblCellMar>
        <w:tblLook w:val="0000" w:firstRow="0" w:lastRow="0" w:firstColumn="0" w:lastColumn="0" w:noHBand="0" w:noVBand="0"/>
      </w:tblPr>
      <w:tblGrid>
        <w:gridCol w:w="1993"/>
        <w:gridCol w:w="4117"/>
        <w:gridCol w:w="4116"/>
      </w:tblGrid>
      <w:tr w:rsidR="00EE65D0" w:rsidRPr="00EE65D0" w:rsidTr="000562BF">
        <w:trPr>
          <w:trHeight w:hRule="exact" w:val="451"/>
        </w:trPr>
        <w:tc>
          <w:tcPr>
            <w:tcW w:w="1993"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autoSpaceDE w:val="0"/>
              <w:autoSpaceDN w:val="0"/>
              <w:adjustRightInd w:val="0"/>
              <w:jc w:val="center"/>
              <w:rPr>
                <w:lang w:eastAsia="en-US"/>
              </w:rPr>
            </w:pPr>
          </w:p>
        </w:tc>
        <w:tc>
          <w:tcPr>
            <w:tcW w:w="4117"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right="190"/>
              <w:jc w:val="center"/>
              <w:rPr>
                <w:lang w:eastAsia="en-US"/>
              </w:rPr>
            </w:pPr>
            <w:r w:rsidRPr="00EE65D0">
              <w:rPr>
                <w:b/>
                <w:bCs/>
                <w:sz w:val="22"/>
                <w:szCs w:val="22"/>
                <w:lang w:eastAsia="en-US"/>
              </w:rPr>
              <w:t xml:space="preserve">2020 </w:t>
            </w:r>
            <w:r w:rsidRPr="00EE65D0">
              <w:rPr>
                <w:b/>
                <w:bCs/>
                <w:spacing w:val="-1"/>
                <w:sz w:val="22"/>
                <w:szCs w:val="22"/>
                <w:lang w:eastAsia="en-US"/>
              </w:rPr>
              <w:t>год</w:t>
            </w:r>
          </w:p>
        </w:tc>
        <w:tc>
          <w:tcPr>
            <w:tcW w:w="4116"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right="196"/>
              <w:jc w:val="center"/>
              <w:rPr>
                <w:lang w:eastAsia="en-US"/>
              </w:rPr>
            </w:pPr>
            <w:r w:rsidRPr="00EE65D0">
              <w:rPr>
                <w:b/>
                <w:bCs/>
                <w:sz w:val="22"/>
                <w:szCs w:val="22"/>
                <w:lang w:eastAsia="en-US"/>
              </w:rPr>
              <w:t xml:space="preserve">2021 </w:t>
            </w:r>
            <w:r w:rsidRPr="00EE65D0">
              <w:rPr>
                <w:b/>
                <w:bCs/>
                <w:spacing w:val="-1"/>
                <w:sz w:val="22"/>
                <w:szCs w:val="22"/>
                <w:lang w:eastAsia="en-US"/>
              </w:rPr>
              <w:t>год</w:t>
            </w:r>
          </w:p>
        </w:tc>
      </w:tr>
      <w:tr w:rsidR="00EE65D0" w:rsidRPr="00EE65D0" w:rsidTr="000562BF">
        <w:trPr>
          <w:trHeight w:hRule="exact" w:val="1340"/>
        </w:trPr>
        <w:tc>
          <w:tcPr>
            <w:tcW w:w="1993"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102" w:right="532"/>
              <w:rPr>
                <w:spacing w:val="-1"/>
                <w:sz w:val="21"/>
                <w:szCs w:val="21"/>
                <w:lang w:eastAsia="en-US"/>
              </w:rPr>
            </w:pPr>
            <w:r w:rsidRPr="00EE65D0">
              <w:rPr>
                <w:b/>
                <w:bCs/>
                <w:spacing w:val="-1"/>
                <w:sz w:val="21"/>
                <w:szCs w:val="21"/>
                <w:lang w:eastAsia="en-US"/>
              </w:rPr>
              <w:t>Часть</w:t>
            </w:r>
            <w:r w:rsidRPr="00EE65D0">
              <w:rPr>
                <w:b/>
                <w:bCs/>
                <w:spacing w:val="40"/>
                <w:sz w:val="21"/>
                <w:szCs w:val="21"/>
                <w:lang w:eastAsia="en-US"/>
              </w:rPr>
              <w:t xml:space="preserve"> </w:t>
            </w:r>
            <w:r w:rsidRPr="00EE65D0">
              <w:rPr>
                <w:b/>
                <w:bCs/>
                <w:sz w:val="21"/>
                <w:szCs w:val="21"/>
                <w:lang w:eastAsia="en-US"/>
              </w:rPr>
              <w:t>1</w:t>
            </w:r>
            <w:r w:rsidRPr="00EE65D0">
              <w:rPr>
                <w:b/>
                <w:bCs/>
                <w:spacing w:val="23"/>
                <w:sz w:val="21"/>
                <w:szCs w:val="21"/>
                <w:lang w:eastAsia="en-US"/>
              </w:rPr>
              <w:t xml:space="preserve"> </w:t>
            </w:r>
            <w:r w:rsidRPr="00EE65D0">
              <w:rPr>
                <w:spacing w:val="-1"/>
                <w:sz w:val="21"/>
                <w:szCs w:val="21"/>
                <w:lang w:eastAsia="en-US"/>
              </w:rPr>
              <w:t>(эпическое,</w:t>
            </w:r>
            <w:r w:rsidRPr="00EE65D0">
              <w:rPr>
                <w:spacing w:val="26"/>
                <w:sz w:val="21"/>
                <w:szCs w:val="21"/>
                <w:lang w:eastAsia="en-US"/>
              </w:rPr>
              <w:t xml:space="preserve"> </w:t>
            </w:r>
            <w:r w:rsidRPr="00EE65D0">
              <w:rPr>
                <w:spacing w:val="-1"/>
                <w:sz w:val="21"/>
                <w:szCs w:val="21"/>
                <w:lang w:eastAsia="en-US"/>
              </w:rPr>
              <w:t>лироэпическое</w:t>
            </w:r>
          </w:p>
          <w:p w:rsidR="00EE65D0" w:rsidRPr="00EE65D0" w:rsidRDefault="00EE65D0" w:rsidP="00EE65D0">
            <w:pPr>
              <w:kinsoku w:val="0"/>
              <w:overflowPunct w:val="0"/>
              <w:autoSpaceDE w:val="0"/>
              <w:autoSpaceDN w:val="0"/>
              <w:adjustRightInd w:val="0"/>
              <w:ind w:left="102" w:right="158"/>
              <w:rPr>
                <w:lang w:eastAsia="en-US"/>
              </w:rPr>
            </w:pPr>
            <w:r w:rsidRPr="00EE65D0">
              <w:rPr>
                <w:sz w:val="21"/>
                <w:szCs w:val="21"/>
                <w:lang w:eastAsia="en-US"/>
              </w:rPr>
              <w:t xml:space="preserve">или </w:t>
            </w:r>
            <w:r w:rsidRPr="00EE65D0">
              <w:rPr>
                <w:spacing w:val="-1"/>
                <w:sz w:val="21"/>
                <w:szCs w:val="21"/>
                <w:lang w:eastAsia="en-US"/>
              </w:rPr>
              <w:t>драматическое</w:t>
            </w:r>
            <w:r w:rsidRPr="00EE65D0">
              <w:rPr>
                <w:spacing w:val="23"/>
                <w:sz w:val="21"/>
                <w:szCs w:val="21"/>
                <w:lang w:eastAsia="en-US"/>
              </w:rPr>
              <w:t xml:space="preserve"> </w:t>
            </w:r>
            <w:r w:rsidRPr="00EE65D0">
              <w:rPr>
                <w:spacing w:val="-1"/>
                <w:sz w:val="21"/>
                <w:szCs w:val="21"/>
                <w:lang w:eastAsia="en-US"/>
              </w:rPr>
              <w:t>произведение)</w:t>
            </w:r>
          </w:p>
        </w:tc>
        <w:tc>
          <w:tcPr>
            <w:tcW w:w="4117"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102" w:right="176"/>
              <w:jc w:val="center"/>
              <w:rPr>
                <w:spacing w:val="27"/>
                <w:sz w:val="22"/>
                <w:szCs w:val="22"/>
                <w:lang w:eastAsia="en-US"/>
              </w:rPr>
            </w:pPr>
            <w:r w:rsidRPr="00EE65D0">
              <w:rPr>
                <w:spacing w:val="-1"/>
                <w:sz w:val="22"/>
                <w:szCs w:val="22"/>
                <w:lang w:eastAsia="en-US"/>
              </w:rPr>
              <w:t xml:space="preserve">Задания </w:t>
            </w:r>
            <w:r w:rsidRPr="00EE65D0">
              <w:rPr>
                <w:sz w:val="22"/>
                <w:szCs w:val="22"/>
                <w:lang w:eastAsia="en-US"/>
              </w:rPr>
              <w:t>с</w:t>
            </w:r>
            <w:r w:rsidRPr="00EE65D0">
              <w:rPr>
                <w:spacing w:val="-2"/>
                <w:sz w:val="22"/>
                <w:szCs w:val="22"/>
                <w:lang w:eastAsia="en-US"/>
              </w:rPr>
              <w:t xml:space="preserve"> </w:t>
            </w:r>
            <w:r w:rsidRPr="00EE65D0">
              <w:rPr>
                <w:spacing w:val="-1"/>
                <w:sz w:val="22"/>
                <w:szCs w:val="22"/>
                <w:lang w:eastAsia="en-US"/>
              </w:rPr>
              <w:t>кратким</w:t>
            </w:r>
            <w:r w:rsidRPr="00EE65D0">
              <w:rPr>
                <w:sz w:val="22"/>
                <w:szCs w:val="22"/>
                <w:lang w:eastAsia="en-US"/>
              </w:rPr>
              <w:t xml:space="preserve"> </w:t>
            </w:r>
            <w:r w:rsidRPr="00EE65D0">
              <w:rPr>
                <w:spacing w:val="-1"/>
                <w:sz w:val="22"/>
                <w:szCs w:val="22"/>
                <w:lang w:eastAsia="en-US"/>
              </w:rPr>
              <w:t>ответом (1-7)</w:t>
            </w:r>
            <w:r w:rsidRPr="00EE65D0">
              <w:rPr>
                <w:sz w:val="22"/>
                <w:szCs w:val="22"/>
                <w:lang w:eastAsia="en-US"/>
              </w:rPr>
              <w:t xml:space="preserve"> – </w:t>
            </w:r>
            <w:r w:rsidRPr="00EE65D0">
              <w:rPr>
                <w:spacing w:val="-1"/>
                <w:sz w:val="22"/>
                <w:szCs w:val="22"/>
                <w:lang w:eastAsia="en-US"/>
              </w:rPr>
              <w:t>85%.</w:t>
            </w:r>
          </w:p>
          <w:p w:rsidR="00EE65D0" w:rsidRPr="00EE65D0" w:rsidRDefault="00EE65D0" w:rsidP="00EE65D0">
            <w:pPr>
              <w:kinsoku w:val="0"/>
              <w:overflowPunct w:val="0"/>
              <w:autoSpaceDE w:val="0"/>
              <w:autoSpaceDN w:val="0"/>
              <w:adjustRightInd w:val="0"/>
              <w:ind w:left="102" w:right="176"/>
              <w:jc w:val="center"/>
              <w:rPr>
                <w:spacing w:val="-1"/>
                <w:sz w:val="22"/>
                <w:szCs w:val="22"/>
                <w:lang w:eastAsia="en-US"/>
              </w:rPr>
            </w:pPr>
            <w:r w:rsidRPr="00EE65D0">
              <w:rPr>
                <w:spacing w:val="-1"/>
                <w:sz w:val="22"/>
                <w:szCs w:val="22"/>
                <w:lang w:eastAsia="en-US"/>
              </w:rPr>
              <w:t>Задания</w:t>
            </w:r>
            <w:r w:rsidRPr="00EE65D0">
              <w:rPr>
                <w:sz w:val="22"/>
                <w:szCs w:val="22"/>
                <w:lang w:eastAsia="en-US"/>
              </w:rPr>
              <w:t xml:space="preserve"> с </w:t>
            </w:r>
            <w:r w:rsidRPr="00EE65D0">
              <w:rPr>
                <w:spacing w:val="-1"/>
                <w:sz w:val="22"/>
                <w:szCs w:val="22"/>
                <w:lang w:eastAsia="en-US"/>
              </w:rPr>
              <w:t>развернутым</w:t>
            </w:r>
            <w:r w:rsidRPr="00EE65D0">
              <w:rPr>
                <w:sz w:val="22"/>
                <w:szCs w:val="22"/>
                <w:lang w:eastAsia="en-US"/>
              </w:rPr>
              <w:t xml:space="preserve"> </w:t>
            </w:r>
            <w:r w:rsidRPr="00EE65D0">
              <w:rPr>
                <w:spacing w:val="-1"/>
                <w:sz w:val="22"/>
                <w:szCs w:val="22"/>
                <w:lang w:eastAsia="en-US"/>
              </w:rPr>
              <w:t>ответом</w:t>
            </w:r>
            <w:r w:rsidRPr="00EE65D0">
              <w:rPr>
                <w:spacing w:val="31"/>
                <w:sz w:val="22"/>
                <w:szCs w:val="22"/>
                <w:lang w:eastAsia="en-US"/>
              </w:rPr>
              <w:t xml:space="preserve"> </w:t>
            </w:r>
            <w:r w:rsidRPr="00EE65D0">
              <w:rPr>
                <w:spacing w:val="-1"/>
                <w:sz w:val="22"/>
                <w:szCs w:val="22"/>
                <w:lang w:eastAsia="en-US"/>
              </w:rPr>
              <w:t>ограниченного</w:t>
            </w:r>
            <w:r w:rsidRPr="00EE65D0">
              <w:rPr>
                <w:sz w:val="22"/>
                <w:szCs w:val="22"/>
                <w:lang w:eastAsia="en-US"/>
              </w:rPr>
              <w:t xml:space="preserve"> </w:t>
            </w:r>
            <w:r w:rsidRPr="00EE65D0">
              <w:rPr>
                <w:spacing w:val="-1"/>
                <w:sz w:val="22"/>
                <w:szCs w:val="22"/>
                <w:lang w:eastAsia="en-US"/>
              </w:rPr>
              <w:t xml:space="preserve">объема (8,9) </w:t>
            </w:r>
            <w:r w:rsidRPr="00EE65D0">
              <w:rPr>
                <w:sz w:val="22"/>
                <w:szCs w:val="22"/>
                <w:lang w:eastAsia="en-US"/>
              </w:rPr>
              <w:t xml:space="preserve">– </w:t>
            </w:r>
            <w:r w:rsidRPr="00EE65D0">
              <w:rPr>
                <w:spacing w:val="-1"/>
                <w:sz w:val="22"/>
                <w:szCs w:val="22"/>
                <w:lang w:eastAsia="en-US"/>
              </w:rPr>
              <w:t>85%.</w:t>
            </w:r>
          </w:p>
          <w:p w:rsidR="00EE65D0" w:rsidRPr="00EE65D0" w:rsidRDefault="00EE65D0" w:rsidP="00EE65D0">
            <w:pPr>
              <w:kinsoku w:val="0"/>
              <w:overflowPunct w:val="0"/>
              <w:autoSpaceDE w:val="0"/>
              <w:autoSpaceDN w:val="0"/>
              <w:adjustRightInd w:val="0"/>
              <w:ind w:left="104"/>
              <w:jc w:val="center"/>
              <w:rPr>
                <w:lang w:eastAsia="en-US"/>
              </w:rPr>
            </w:pPr>
          </w:p>
        </w:tc>
        <w:tc>
          <w:tcPr>
            <w:tcW w:w="4116"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102" w:right="176"/>
              <w:jc w:val="center"/>
              <w:rPr>
                <w:spacing w:val="27"/>
                <w:sz w:val="22"/>
                <w:szCs w:val="22"/>
                <w:lang w:eastAsia="en-US"/>
              </w:rPr>
            </w:pPr>
            <w:r w:rsidRPr="00EE65D0">
              <w:rPr>
                <w:spacing w:val="-1"/>
                <w:sz w:val="22"/>
                <w:szCs w:val="22"/>
                <w:lang w:eastAsia="en-US"/>
              </w:rPr>
              <w:t xml:space="preserve">Задания </w:t>
            </w:r>
            <w:r w:rsidRPr="00EE65D0">
              <w:rPr>
                <w:sz w:val="22"/>
                <w:szCs w:val="22"/>
                <w:lang w:eastAsia="en-US"/>
              </w:rPr>
              <w:t>с</w:t>
            </w:r>
            <w:r w:rsidRPr="00EE65D0">
              <w:rPr>
                <w:spacing w:val="-2"/>
                <w:sz w:val="22"/>
                <w:szCs w:val="22"/>
                <w:lang w:eastAsia="en-US"/>
              </w:rPr>
              <w:t xml:space="preserve"> </w:t>
            </w:r>
            <w:r w:rsidRPr="00EE65D0">
              <w:rPr>
                <w:spacing w:val="-1"/>
                <w:sz w:val="22"/>
                <w:szCs w:val="22"/>
                <w:lang w:eastAsia="en-US"/>
              </w:rPr>
              <w:t>кратким</w:t>
            </w:r>
            <w:r w:rsidRPr="00EE65D0">
              <w:rPr>
                <w:sz w:val="22"/>
                <w:szCs w:val="22"/>
                <w:lang w:eastAsia="en-US"/>
              </w:rPr>
              <w:t xml:space="preserve"> </w:t>
            </w:r>
            <w:r w:rsidRPr="00EE65D0">
              <w:rPr>
                <w:spacing w:val="-1"/>
                <w:sz w:val="22"/>
                <w:szCs w:val="22"/>
                <w:lang w:eastAsia="en-US"/>
              </w:rPr>
              <w:t>ответом (1-7)</w:t>
            </w:r>
            <w:r w:rsidRPr="00EE65D0">
              <w:rPr>
                <w:sz w:val="22"/>
                <w:szCs w:val="22"/>
                <w:lang w:eastAsia="en-US"/>
              </w:rPr>
              <w:t xml:space="preserve"> – </w:t>
            </w:r>
            <w:r w:rsidRPr="00EE65D0">
              <w:rPr>
                <w:spacing w:val="-1"/>
                <w:sz w:val="22"/>
                <w:szCs w:val="22"/>
                <w:lang w:eastAsia="en-US"/>
              </w:rPr>
              <w:t>89%.</w:t>
            </w:r>
          </w:p>
          <w:p w:rsidR="00EE65D0" w:rsidRPr="00EE65D0" w:rsidRDefault="00EE65D0" w:rsidP="00EE65D0">
            <w:pPr>
              <w:kinsoku w:val="0"/>
              <w:overflowPunct w:val="0"/>
              <w:autoSpaceDE w:val="0"/>
              <w:autoSpaceDN w:val="0"/>
              <w:adjustRightInd w:val="0"/>
              <w:ind w:left="102" w:right="176"/>
              <w:jc w:val="center"/>
              <w:rPr>
                <w:spacing w:val="-1"/>
                <w:sz w:val="22"/>
                <w:szCs w:val="22"/>
                <w:lang w:eastAsia="en-US"/>
              </w:rPr>
            </w:pPr>
            <w:r w:rsidRPr="00EE65D0">
              <w:rPr>
                <w:spacing w:val="-1"/>
                <w:sz w:val="22"/>
                <w:szCs w:val="22"/>
                <w:lang w:eastAsia="en-US"/>
              </w:rPr>
              <w:t>Задания</w:t>
            </w:r>
            <w:r w:rsidRPr="00EE65D0">
              <w:rPr>
                <w:sz w:val="22"/>
                <w:szCs w:val="22"/>
                <w:lang w:eastAsia="en-US"/>
              </w:rPr>
              <w:t xml:space="preserve"> с </w:t>
            </w:r>
            <w:r w:rsidRPr="00EE65D0">
              <w:rPr>
                <w:spacing w:val="-1"/>
                <w:sz w:val="22"/>
                <w:szCs w:val="22"/>
                <w:lang w:eastAsia="en-US"/>
              </w:rPr>
              <w:t>развернутым</w:t>
            </w:r>
            <w:r w:rsidRPr="00EE65D0">
              <w:rPr>
                <w:sz w:val="22"/>
                <w:szCs w:val="22"/>
                <w:lang w:eastAsia="en-US"/>
              </w:rPr>
              <w:t xml:space="preserve"> </w:t>
            </w:r>
            <w:r w:rsidRPr="00EE65D0">
              <w:rPr>
                <w:spacing w:val="-1"/>
                <w:sz w:val="22"/>
                <w:szCs w:val="22"/>
                <w:lang w:eastAsia="en-US"/>
              </w:rPr>
              <w:t>ответом</w:t>
            </w:r>
            <w:r w:rsidRPr="00EE65D0">
              <w:rPr>
                <w:spacing w:val="31"/>
                <w:sz w:val="22"/>
                <w:szCs w:val="22"/>
                <w:lang w:eastAsia="en-US"/>
              </w:rPr>
              <w:t xml:space="preserve"> </w:t>
            </w:r>
            <w:r w:rsidRPr="00EE65D0">
              <w:rPr>
                <w:spacing w:val="-1"/>
                <w:sz w:val="22"/>
                <w:szCs w:val="22"/>
                <w:lang w:eastAsia="en-US"/>
              </w:rPr>
              <w:t>ограниченного</w:t>
            </w:r>
            <w:r w:rsidRPr="00EE65D0">
              <w:rPr>
                <w:sz w:val="22"/>
                <w:szCs w:val="22"/>
                <w:lang w:eastAsia="en-US"/>
              </w:rPr>
              <w:t xml:space="preserve"> </w:t>
            </w:r>
            <w:r w:rsidRPr="00EE65D0">
              <w:rPr>
                <w:spacing w:val="-1"/>
                <w:sz w:val="22"/>
                <w:szCs w:val="22"/>
                <w:lang w:eastAsia="en-US"/>
              </w:rPr>
              <w:t xml:space="preserve">объема (8,9) </w:t>
            </w:r>
            <w:r w:rsidRPr="00EE65D0">
              <w:rPr>
                <w:sz w:val="22"/>
                <w:szCs w:val="22"/>
                <w:lang w:eastAsia="en-US"/>
              </w:rPr>
              <w:t xml:space="preserve">– </w:t>
            </w:r>
            <w:r w:rsidRPr="00EE65D0">
              <w:rPr>
                <w:spacing w:val="-1"/>
                <w:sz w:val="22"/>
                <w:szCs w:val="22"/>
                <w:lang w:eastAsia="en-US"/>
              </w:rPr>
              <w:t>79%.</w:t>
            </w:r>
          </w:p>
          <w:p w:rsidR="00EE65D0" w:rsidRPr="00EE65D0" w:rsidRDefault="00EE65D0" w:rsidP="00EE65D0">
            <w:pPr>
              <w:kinsoku w:val="0"/>
              <w:overflowPunct w:val="0"/>
              <w:autoSpaceDE w:val="0"/>
              <w:autoSpaceDN w:val="0"/>
              <w:adjustRightInd w:val="0"/>
              <w:ind w:left="102"/>
              <w:jc w:val="center"/>
              <w:rPr>
                <w:lang w:eastAsia="en-US"/>
              </w:rPr>
            </w:pPr>
          </w:p>
        </w:tc>
      </w:tr>
      <w:tr w:rsidR="00EE65D0" w:rsidRPr="00EE65D0" w:rsidTr="000562BF">
        <w:trPr>
          <w:trHeight w:hRule="exact" w:val="1492"/>
        </w:trPr>
        <w:tc>
          <w:tcPr>
            <w:tcW w:w="1993"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102" w:right="567"/>
              <w:rPr>
                <w:lang w:eastAsia="en-US"/>
              </w:rPr>
            </w:pPr>
            <w:r w:rsidRPr="00EE65D0">
              <w:rPr>
                <w:b/>
                <w:bCs/>
                <w:spacing w:val="-1"/>
                <w:sz w:val="21"/>
                <w:szCs w:val="21"/>
                <w:lang w:eastAsia="en-US"/>
              </w:rPr>
              <w:t>Часть</w:t>
            </w:r>
            <w:r w:rsidRPr="00EE65D0">
              <w:rPr>
                <w:b/>
                <w:bCs/>
                <w:spacing w:val="2"/>
                <w:sz w:val="21"/>
                <w:szCs w:val="21"/>
                <w:lang w:eastAsia="en-US"/>
              </w:rPr>
              <w:t xml:space="preserve"> </w:t>
            </w:r>
            <w:r w:rsidRPr="00EE65D0">
              <w:rPr>
                <w:b/>
                <w:bCs/>
                <w:sz w:val="21"/>
                <w:szCs w:val="21"/>
                <w:lang w:eastAsia="en-US"/>
              </w:rPr>
              <w:t>1</w:t>
            </w:r>
            <w:r w:rsidRPr="00EE65D0">
              <w:rPr>
                <w:b/>
                <w:bCs/>
                <w:spacing w:val="23"/>
                <w:sz w:val="21"/>
                <w:szCs w:val="21"/>
                <w:lang w:eastAsia="en-US"/>
              </w:rPr>
              <w:t xml:space="preserve"> </w:t>
            </w:r>
            <w:r w:rsidRPr="00EE65D0">
              <w:rPr>
                <w:spacing w:val="-1"/>
                <w:sz w:val="21"/>
                <w:szCs w:val="21"/>
                <w:lang w:eastAsia="en-US"/>
              </w:rPr>
              <w:t>(лирическое</w:t>
            </w:r>
            <w:r w:rsidRPr="00EE65D0">
              <w:rPr>
                <w:spacing w:val="26"/>
                <w:sz w:val="21"/>
                <w:szCs w:val="21"/>
                <w:lang w:eastAsia="en-US"/>
              </w:rPr>
              <w:t xml:space="preserve"> </w:t>
            </w:r>
            <w:r w:rsidRPr="00EE65D0">
              <w:rPr>
                <w:spacing w:val="-1"/>
                <w:sz w:val="21"/>
                <w:szCs w:val="21"/>
                <w:lang w:eastAsia="en-US"/>
              </w:rPr>
              <w:t>произведение)</w:t>
            </w:r>
          </w:p>
        </w:tc>
        <w:tc>
          <w:tcPr>
            <w:tcW w:w="4117"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202" w:right="251"/>
              <w:jc w:val="center"/>
              <w:rPr>
                <w:spacing w:val="27"/>
                <w:sz w:val="22"/>
                <w:szCs w:val="22"/>
                <w:lang w:eastAsia="en-US"/>
              </w:rPr>
            </w:pPr>
            <w:r w:rsidRPr="00EE65D0">
              <w:rPr>
                <w:spacing w:val="-1"/>
                <w:sz w:val="22"/>
                <w:szCs w:val="22"/>
                <w:lang w:eastAsia="en-US"/>
              </w:rPr>
              <w:t xml:space="preserve">Задания </w:t>
            </w:r>
            <w:r w:rsidRPr="00EE65D0">
              <w:rPr>
                <w:sz w:val="22"/>
                <w:szCs w:val="22"/>
                <w:lang w:eastAsia="en-US"/>
              </w:rPr>
              <w:t>с</w:t>
            </w:r>
            <w:r w:rsidRPr="00EE65D0">
              <w:rPr>
                <w:spacing w:val="-2"/>
                <w:sz w:val="22"/>
                <w:szCs w:val="22"/>
                <w:lang w:eastAsia="en-US"/>
              </w:rPr>
              <w:t xml:space="preserve"> </w:t>
            </w:r>
            <w:r w:rsidRPr="00EE65D0">
              <w:rPr>
                <w:spacing w:val="-1"/>
                <w:sz w:val="22"/>
                <w:szCs w:val="22"/>
                <w:lang w:eastAsia="en-US"/>
              </w:rPr>
              <w:t>кратким</w:t>
            </w:r>
            <w:r w:rsidRPr="00EE65D0">
              <w:rPr>
                <w:sz w:val="22"/>
                <w:szCs w:val="22"/>
                <w:lang w:eastAsia="en-US"/>
              </w:rPr>
              <w:t xml:space="preserve"> </w:t>
            </w:r>
            <w:r w:rsidRPr="00EE65D0">
              <w:rPr>
                <w:spacing w:val="-1"/>
                <w:sz w:val="22"/>
                <w:szCs w:val="22"/>
                <w:lang w:eastAsia="en-US"/>
              </w:rPr>
              <w:t>ответом (10-14)</w:t>
            </w:r>
            <w:r w:rsidRPr="00EE65D0">
              <w:rPr>
                <w:sz w:val="22"/>
                <w:szCs w:val="22"/>
                <w:lang w:eastAsia="en-US"/>
              </w:rPr>
              <w:t xml:space="preserve"> – </w:t>
            </w:r>
            <w:r w:rsidRPr="00EE65D0">
              <w:rPr>
                <w:spacing w:val="-1"/>
                <w:sz w:val="22"/>
                <w:szCs w:val="22"/>
                <w:lang w:eastAsia="en-US"/>
              </w:rPr>
              <w:t>89%.</w:t>
            </w:r>
          </w:p>
          <w:p w:rsidR="00EE65D0" w:rsidRPr="00EE65D0" w:rsidRDefault="00EE65D0" w:rsidP="00EE65D0">
            <w:pPr>
              <w:kinsoku w:val="0"/>
              <w:overflowPunct w:val="0"/>
              <w:autoSpaceDE w:val="0"/>
              <w:autoSpaceDN w:val="0"/>
              <w:adjustRightInd w:val="0"/>
              <w:ind w:left="202" w:right="251"/>
              <w:jc w:val="center"/>
              <w:rPr>
                <w:lang w:eastAsia="en-US"/>
              </w:rPr>
            </w:pPr>
            <w:r w:rsidRPr="00EE65D0">
              <w:rPr>
                <w:spacing w:val="-1"/>
                <w:sz w:val="22"/>
                <w:szCs w:val="22"/>
                <w:lang w:eastAsia="en-US"/>
              </w:rPr>
              <w:t>Задания</w:t>
            </w:r>
            <w:r w:rsidRPr="00EE65D0">
              <w:rPr>
                <w:sz w:val="22"/>
                <w:szCs w:val="22"/>
                <w:lang w:eastAsia="en-US"/>
              </w:rPr>
              <w:t xml:space="preserve"> с</w:t>
            </w:r>
            <w:r w:rsidRPr="00EE65D0">
              <w:rPr>
                <w:spacing w:val="44"/>
                <w:sz w:val="22"/>
                <w:szCs w:val="22"/>
                <w:lang w:eastAsia="en-US"/>
              </w:rPr>
              <w:t xml:space="preserve"> </w:t>
            </w:r>
            <w:r w:rsidRPr="00EE65D0">
              <w:rPr>
                <w:spacing w:val="-1"/>
                <w:sz w:val="22"/>
                <w:szCs w:val="22"/>
                <w:lang w:eastAsia="en-US"/>
              </w:rPr>
              <w:t>развернутым</w:t>
            </w:r>
            <w:r w:rsidRPr="00EE65D0">
              <w:rPr>
                <w:spacing w:val="23"/>
                <w:sz w:val="22"/>
                <w:szCs w:val="22"/>
                <w:lang w:eastAsia="en-US"/>
              </w:rPr>
              <w:t xml:space="preserve"> </w:t>
            </w:r>
            <w:r w:rsidRPr="00EE65D0">
              <w:rPr>
                <w:spacing w:val="-1"/>
                <w:sz w:val="22"/>
                <w:szCs w:val="22"/>
                <w:lang w:eastAsia="en-US"/>
              </w:rPr>
              <w:t>ответом ограниченного</w:t>
            </w:r>
            <w:r w:rsidRPr="00EE65D0">
              <w:rPr>
                <w:sz w:val="22"/>
                <w:szCs w:val="22"/>
                <w:lang w:eastAsia="en-US"/>
              </w:rPr>
              <w:t xml:space="preserve"> </w:t>
            </w:r>
            <w:r w:rsidRPr="00EE65D0">
              <w:rPr>
                <w:spacing w:val="-1"/>
                <w:sz w:val="22"/>
                <w:szCs w:val="22"/>
                <w:lang w:eastAsia="en-US"/>
              </w:rPr>
              <w:t>объема</w:t>
            </w:r>
            <w:r w:rsidRPr="00EE65D0">
              <w:rPr>
                <w:spacing w:val="1"/>
                <w:sz w:val="22"/>
                <w:szCs w:val="22"/>
                <w:lang w:eastAsia="en-US"/>
              </w:rPr>
              <w:t xml:space="preserve"> (15,16) </w:t>
            </w:r>
            <w:r w:rsidRPr="00EE65D0">
              <w:rPr>
                <w:sz w:val="22"/>
                <w:szCs w:val="22"/>
                <w:lang w:eastAsia="en-US"/>
              </w:rPr>
              <w:t>–</w:t>
            </w:r>
            <w:r w:rsidRPr="00EE65D0">
              <w:rPr>
                <w:spacing w:val="21"/>
                <w:sz w:val="22"/>
                <w:szCs w:val="22"/>
                <w:lang w:eastAsia="en-US"/>
              </w:rPr>
              <w:t xml:space="preserve"> </w:t>
            </w:r>
            <w:r w:rsidRPr="00EE65D0">
              <w:rPr>
                <w:sz w:val="22"/>
                <w:szCs w:val="22"/>
                <w:lang w:eastAsia="en-US"/>
              </w:rPr>
              <w:t>78%.</w:t>
            </w:r>
          </w:p>
        </w:tc>
        <w:tc>
          <w:tcPr>
            <w:tcW w:w="4116"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202" w:right="251"/>
              <w:jc w:val="center"/>
              <w:rPr>
                <w:spacing w:val="27"/>
                <w:sz w:val="22"/>
                <w:szCs w:val="22"/>
                <w:lang w:eastAsia="en-US"/>
              </w:rPr>
            </w:pPr>
            <w:r w:rsidRPr="00EE65D0">
              <w:rPr>
                <w:spacing w:val="-1"/>
                <w:sz w:val="22"/>
                <w:szCs w:val="22"/>
                <w:lang w:eastAsia="en-US"/>
              </w:rPr>
              <w:t xml:space="preserve">Задания </w:t>
            </w:r>
            <w:r w:rsidRPr="00EE65D0">
              <w:rPr>
                <w:sz w:val="22"/>
                <w:szCs w:val="22"/>
                <w:lang w:eastAsia="en-US"/>
              </w:rPr>
              <w:t>с</w:t>
            </w:r>
            <w:r w:rsidRPr="00EE65D0">
              <w:rPr>
                <w:spacing w:val="-2"/>
                <w:sz w:val="22"/>
                <w:szCs w:val="22"/>
                <w:lang w:eastAsia="en-US"/>
              </w:rPr>
              <w:t xml:space="preserve"> </w:t>
            </w:r>
            <w:r w:rsidRPr="00EE65D0">
              <w:rPr>
                <w:spacing w:val="-1"/>
                <w:sz w:val="22"/>
                <w:szCs w:val="22"/>
                <w:lang w:eastAsia="en-US"/>
              </w:rPr>
              <w:t>кратким</w:t>
            </w:r>
            <w:r w:rsidRPr="00EE65D0">
              <w:rPr>
                <w:sz w:val="22"/>
                <w:szCs w:val="22"/>
                <w:lang w:eastAsia="en-US"/>
              </w:rPr>
              <w:t xml:space="preserve"> </w:t>
            </w:r>
            <w:r w:rsidRPr="00EE65D0">
              <w:rPr>
                <w:spacing w:val="-1"/>
                <w:sz w:val="22"/>
                <w:szCs w:val="22"/>
                <w:lang w:eastAsia="en-US"/>
              </w:rPr>
              <w:t>ответом (10-14)</w:t>
            </w:r>
            <w:r w:rsidRPr="00EE65D0">
              <w:rPr>
                <w:sz w:val="22"/>
                <w:szCs w:val="22"/>
                <w:lang w:eastAsia="en-US"/>
              </w:rPr>
              <w:t xml:space="preserve"> – </w:t>
            </w:r>
            <w:r w:rsidRPr="00EE65D0">
              <w:rPr>
                <w:spacing w:val="-1"/>
                <w:sz w:val="22"/>
                <w:szCs w:val="22"/>
                <w:lang w:eastAsia="en-US"/>
              </w:rPr>
              <w:t>88%.</w:t>
            </w:r>
          </w:p>
          <w:p w:rsidR="00EE65D0" w:rsidRPr="00EE65D0" w:rsidRDefault="00EE65D0" w:rsidP="00EE65D0">
            <w:pPr>
              <w:kinsoku w:val="0"/>
              <w:overflowPunct w:val="0"/>
              <w:autoSpaceDE w:val="0"/>
              <w:autoSpaceDN w:val="0"/>
              <w:adjustRightInd w:val="0"/>
              <w:ind w:left="202" w:right="251"/>
              <w:jc w:val="center"/>
              <w:rPr>
                <w:lang w:eastAsia="en-US"/>
              </w:rPr>
            </w:pPr>
            <w:r w:rsidRPr="00EE65D0">
              <w:rPr>
                <w:spacing w:val="-1"/>
                <w:sz w:val="22"/>
                <w:szCs w:val="22"/>
                <w:lang w:eastAsia="en-US"/>
              </w:rPr>
              <w:t>Задания</w:t>
            </w:r>
            <w:r w:rsidRPr="00EE65D0">
              <w:rPr>
                <w:sz w:val="22"/>
                <w:szCs w:val="22"/>
                <w:lang w:eastAsia="en-US"/>
              </w:rPr>
              <w:t xml:space="preserve"> с</w:t>
            </w:r>
            <w:r w:rsidRPr="00EE65D0">
              <w:rPr>
                <w:spacing w:val="44"/>
                <w:sz w:val="22"/>
                <w:szCs w:val="22"/>
                <w:lang w:eastAsia="en-US"/>
              </w:rPr>
              <w:t xml:space="preserve"> </w:t>
            </w:r>
            <w:r w:rsidRPr="00EE65D0">
              <w:rPr>
                <w:spacing w:val="-1"/>
                <w:sz w:val="22"/>
                <w:szCs w:val="22"/>
                <w:lang w:eastAsia="en-US"/>
              </w:rPr>
              <w:t>развернутым</w:t>
            </w:r>
            <w:r w:rsidRPr="00EE65D0">
              <w:rPr>
                <w:spacing w:val="23"/>
                <w:sz w:val="22"/>
                <w:szCs w:val="22"/>
                <w:lang w:eastAsia="en-US"/>
              </w:rPr>
              <w:t xml:space="preserve"> </w:t>
            </w:r>
            <w:r w:rsidRPr="00EE65D0">
              <w:rPr>
                <w:spacing w:val="-1"/>
                <w:sz w:val="22"/>
                <w:szCs w:val="22"/>
                <w:lang w:eastAsia="en-US"/>
              </w:rPr>
              <w:t>ответом ограниченного</w:t>
            </w:r>
            <w:r w:rsidRPr="00EE65D0">
              <w:rPr>
                <w:sz w:val="22"/>
                <w:szCs w:val="22"/>
                <w:lang w:eastAsia="en-US"/>
              </w:rPr>
              <w:t xml:space="preserve"> </w:t>
            </w:r>
            <w:r w:rsidRPr="00EE65D0">
              <w:rPr>
                <w:spacing w:val="-1"/>
                <w:sz w:val="22"/>
                <w:szCs w:val="22"/>
                <w:lang w:eastAsia="en-US"/>
              </w:rPr>
              <w:t>объема</w:t>
            </w:r>
            <w:r w:rsidRPr="00EE65D0">
              <w:rPr>
                <w:spacing w:val="1"/>
                <w:sz w:val="22"/>
                <w:szCs w:val="22"/>
                <w:lang w:eastAsia="en-US"/>
              </w:rPr>
              <w:t xml:space="preserve"> (15,16) </w:t>
            </w:r>
            <w:r w:rsidRPr="00EE65D0">
              <w:rPr>
                <w:sz w:val="22"/>
                <w:szCs w:val="22"/>
                <w:lang w:eastAsia="en-US"/>
              </w:rPr>
              <w:t>–</w:t>
            </w:r>
            <w:r w:rsidRPr="00EE65D0">
              <w:rPr>
                <w:spacing w:val="21"/>
                <w:sz w:val="22"/>
                <w:szCs w:val="22"/>
                <w:lang w:eastAsia="en-US"/>
              </w:rPr>
              <w:t xml:space="preserve"> </w:t>
            </w:r>
            <w:r w:rsidRPr="00EE65D0">
              <w:rPr>
                <w:sz w:val="22"/>
                <w:szCs w:val="22"/>
                <w:lang w:eastAsia="en-US"/>
              </w:rPr>
              <w:t>73%.</w:t>
            </w:r>
          </w:p>
        </w:tc>
      </w:tr>
      <w:tr w:rsidR="00EE65D0" w:rsidRPr="00EE65D0" w:rsidTr="000562BF">
        <w:trPr>
          <w:trHeight w:hRule="exact" w:val="589"/>
        </w:trPr>
        <w:tc>
          <w:tcPr>
            <w:tcW w:w="1993"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102"/>
              <w:rPr>
                <w:sz w:val="21"/>
                <w:szCs w:val="21"/>
                <w:lang w:eastAsia="en-US"/>
              </w:rPr>
            </w:pPr>
            <w:r w:rsidRPr="00EE65D0">
              <w:rPr>
                <w:b/>
                <w:bCs/>
                <w:spacing w:val="-1"/>
                <w:sz w:val="21"/>
                <w:szCs w:val="21"/>
                <w:lang w:eastAsia="en-US"/>
              </w:rPr>
              <w:t xml:space="preserve">Часть </w:t>
            </w:r>
            <w:r w:rsidRPr="00EE65D0">
              <w:rPr>
                <w:b/>
                <w:bCs/>
                <w:sz w:val="21"/>
                <w:szCs w:val="21"/>
                <w:lang w:eastAsia="en-US"/>
              </w:rPr>
              <w:t>2</w:t>
            </w:r>
          </w:p>
          <w:p w:rsidR="00EE65D0" w:rsidRPr="00EE65D0" w:rsidRDefault="00EE65D0" w:rsidP="00EE65D0">
            <w:pPr>
              <w:kinsoku w:val="0"/>
              <w:overflowPunct w:val="0"/>
              <w:autoSpaceDE w:val="0"/>
              <w:autoSpaceDN w:val="0"/>
              <w:adjustRightInd w:val="0"/>
              <w:ind w:left="102"/>
              <w:rPr>
                <w:lang w:eastAsia="en-US"/>
              </w:rPr>
            </w:pPr>
            <w:r w:rsidRPr="00EE65D0">
              <w:rPr>
                <w:spacing w:val="-1"/>
                <w:sz w:val="21"/>
                <w:szCs w:val="21"/>
                <w:lang w:eastAsia="en-US"/>
              </w:rPr>
              <w:t>(сочинение)</w:t>
            </w:r>
          </w:p>
        </w:tc>
        <w:tc>
          <w:tcPr>
            <w:tcW w:w="4117"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207" w:right="371"/>
              <w:jc w:val="center"/>
              <w:rPr>
                <w:spacing w:val="-1"/>
                <w:sz w:val="22"/>
                <w:szCs w:val="22"/>
                <w:lang w:eastAsia="en-US"/>
              </w:rPr>
            </w:pPr>
            <w:r w:rsidRPr="00EE65D0">
              <w:rPr>
                <w:spacing w:val="-1"/>
                <w:sz w:val="22"/>
                <w:szCs w:val="22"/>
                <w:lang w:eastAsia="en-US"/>
              </w:rPr>
              <w:t>Задание</w:t>
            </w:r>
            <w:r w:rsidRPr="00EE65D0">
              <w:rPr>
                <w:sz w:val="22"/>
                <w:szCs w:val="22"/>
                <w:lang w:eastAsia="en-US"/>
              </w:rPr>
              <w:t xml:space="preserve"> с </w:t>
            </w:r>
            <w:r w:rsidRPr="00EE65D0">
              <w:rPr>
                <w:spacing w:val="-1"/>
                <w:sz w:val="22"/>
                <w:szCs w:val="22"/>
                <w:lang w:eastAsia="en-US"/>
              </w:rPr>
              <w:t>развернутым</w:t>
            </w:r>
            <w:r w:rsidRPr="00EE65D0">
              <w:rPr>
                <w:spacing w:val="21"/>
                <w:sz w:val="22"/>
                <w:szCs w:val="22"/>
                <w:lang w:eastAsia="en-US"/>
              </w:rPr>
              <w:t xml:space="preserve"> </w:t>
            </w:r>
            <w:r w:rsidRPr="00EE65D0">
              <w:rPr>
                <w:sz w:val="22"/>
                <w:szCs w:val="22"/>
                <w:lang w:eastAsia="en-US"/>
              </w:rPr>
              <w:t>свободным</w:t>
            </w:r>
            <w:r w:rsidRPr="00EE65D0">
              <w:rPr>
                <w:spacing w:val="-3"/>
                <w:sz w:val="22"/>
                <w:szCs w:val="22"/>
                <w:lang w:eastAsia="en-US"/>
              </w:rPr>
              <w:t xml:space="preserve"> </w:t>
            </w:r>
            <w:r w:rsidRPr="00EE65D0">
              <w:rPr>
                <w:spacing w:val="-1"/>
                <w:sz w:val="22"/>
                <w:szCs w:val="22"/>
                <w:lang w:eastAsia="en-US"/>
              </w:rPr>
              <w:t>ответом</w:t>
            </w:r>
            <w:r w:rsidRPr="00EE65D0">
              <w:rPr>
                <w:spacing w:val="-3"/>
                <w:sz w:val="22"/>
                <w:szCs w:val="22"/>
                <w:lang w:eastAsia="en-US"/>
              </w:rPr>
              <w:t xml:space="preserve"> </w:t>
            </w:r>
            <w:r w:rsidRPr="00EE65D0">
              <w:rPr>
                <w:sz w:val="22"/>
                <w:szCs w:val="22"/>
                <w:lang w:eastAsia="en-US"/>
              </w:rPr>
              <w:t>(17)</w:t>
            </w:r>
            <w:r w:rsidRPr="00EE65D0">
              <w:rPr>
                <w:spacing w:val="-1"/>
                <w:sz w:val="22"/>
                <w:szCs w:val="22"/>
                <w:lang w:eastAsia="en-US"/>
              </w:rPr>
              <w:t xml:space="preserve"> </w:t>
            </w:r>
            <w:r w:rsidRPr="00EE65D0">
              <w:rPr>
                <w:sz w:val="22"/>
                <w:szCs w:val="22"/>
                <w:lang w:eastAsia="en-US"/>
              </w:rPr>
              <w:t>–</w:t>
            </w:r>
            <w:r w:rsidRPr="00EE65D0">
              <w:rPr>
                <w:spacing w:val="-3"/>
                <w:sz w:val="22"/>
                <w:szCs w:val="22"/>
                <w:lang w:eastAsia="en-US"/>
              </w:rPr>
              <w:t xml:space="preserve"> </w:t>
            </w:r>
            <w:r w:rsidRPr="00EE65D0">
              <w:rPr>
                <w:spacing w:val="-1"/>
                <w:sz w:val="22"/>
                <w:szCs w:val="22"/>
                <w:lang w:eastAsia="en-US"/>
              </w:rPr>
              <w:t>68%.</w:t>
            </w:r>
          </w:p>
          <w:p w:rsidR="00EE65D0" w:rsidRPr="00EE65D0" w:rsidRDefault="00EE65D0" w:rsidP="00EE65D0">
            <w:pPr>
              <w:kinsoku w:val="0"/>
              <w:overflowPunct w:val="0"/>
              <w:autoSpaceDE w:val="0"/>
              <w:autoSpaceDN w:val="0"/>
              <w:adjustRightInd w:val="0"/>
              <w:ind w:left="207" w:right="371"/>
              <w:jc w:val="center"/>
              <w:rPr>
                <w:spacing w:val="-1"/>
                <w:sz w:val="22"/>
                <w:szCs w:val="22"/>
                <w:lang w:eastAsia="en-US"/>
              </w:rPr>
            </w:pPr>
          </w:p>
          <w:p w:rsidR="00EE65D0" w:rsidRPr="00EE65D0" w:rsidRDefault="00EE65D0" w:rsidP="00EE65D0">
            <w:pPr>
              <w:kinsoku w:val="0"/>
              <w:overflowPunct w:val="0"/>
              <w:autoSpaceDE w:val="0"/>
              <w:autoSpaceDN w:val="0"/>
              <w:adjustRightInd w:val="0"/>
              <w:ind w:left="207" w:right="371"/>
              <w:jc w:val="center"/>
              <w:rPr>
                <w:lang w:eastAsia="en-US"/>
              </w:rPr>
            </w:pPr>
          </w:p>
        </w:tc>
        <w:tc>
          <w:tcPr>
            <w:tcW w:w="4116" w:type="dxa"/>
            <w:tcBorders>
              <w:top w:val="single" w:sz="4" w:space="0" w:color="000000"/>
              <w:left w:val="single" w:sz="4" w:space="0" w:color="000000"/>
              <w:bottom w:val="single" w:sz="4" w:space="0" w:color="000000"/>
              <w:right w:val="single" w:sz="4" w:space="0" w:color="000000"/>
            </w:tcBorders>
            <w:vAlign w:val="center"/>
          </w:tcPr>
          <w:p w:rsidR="00EE65D0" w:rsidRPr="00EE65D0" w:rsidRDefault="00EE65D0" w:rsidP="00EE65D0">
            <w:pPr>
              <w:kinsoku w:val="0"/>
              <w:overflowPunct w:val="0"/>
              <w:autoSpaceDE w:val="0"/>
              <w:autoSpaceDN w:val="0"/>
              <w:adjustRightInd w:val="0"/>
              <w:ind w:left="202" w:right="517"/>
              <w:jc w:val="center"/>
              <w:rPr>
                <w:lang w:eastAsia="en-US"/>
              </w:rPr>
            </w:pPr>
            <w:r w:rsidRPr="00EE65D0">
              <w:rPr>
                <w:spacing w:val="-1"/>
                <w:sz w:val="22"/>
                <w:szCs w:val="22"/>
                <w:lang w:eastAsia="en-US"/>
              </w:rPr>
              <w:t>Задание</w:t>
            </w:r>
            <w:r w:rsidRPr="00EE65D0">
              <w:rPr>
                <w:sz w:val="22"/>
                <w:szCs w:val="22"/>
                <w:lang w:eastAsia="en-US"/>
              </w:rPr>
              <w:t xml:space="preserve"> с </w:t>
            </w:r>
            <w:r w:rsidRPr="00EE65D0">
              <w:rPr>
                <w:spacing w:val="-1"/>
                <w:sz w:val="22"/>
                <w:szCs w:val="22"/>
                <w:lang w:eastAsia="en-US"/>
              </w:rPr>
              <w:t>развернутым</w:t>
            </w:r>
            <w:r w:rsidRPr="00EE65D0">
              <w:rPr>
                <w:spacing w:val="21"/>
                <w:sz w:val="22"/>
                <w:szCs w:val="22"/>
                <w:lang w:eastAsia="en-US"/>
              </w:rPr>
              <w:t xml:space="preserve"> </w:t>
            </w:r>
            <w:r w:rsidRPr="00EE65D0">
              <w:rPr>
                <w:sz w:val="22"/>
                <w:szCs w:val="22"/>
                <w:lang w:eastAsia="en-US"/>
              </w:rPr>
              <w:t>свободным</w:t>
            </w:r>
            <w:r w:rsidRPr="00EE65D0">
              <w:rPr>
                <w:spacing w:val="-3"/>
                <w:sz w:val="22"/>
                <w:szCs w:val="22"/>
                <w:lang w:eastAsia="en-US"/>
              </w:rPr>
              <w:t xml:space="preserve"> </w:t>
            </w:r>
            <w:r w:rsidRPr="00EE65D0">
              <w:rPr>
                <w:spacing w:val="-1"/>
                <w:sz w:val="22"/>
                <w:szCs w:val="22"/>
                <w:lang w:eastAsia="en-US"/>
              </w:rPr>
              <w:t>ответом</w:t>
            </w:r>
            <w:r w:rsidRPr="00EE65D0">
              <w:rPr>
                <w:spacing w:val="-3"/>
                <w:sz w:val="22"/>
                <w:szCs w:val="22"/>
                <w:lang w:eastAsia="en-US"/>
              </w:rPr>
              <w:t xml:space="preserve"> </w:t>
            </w:r>
            <w:r w:rsidRPr="00EE65D0">
              <w:rPr>
                <w:sz w:val="22"/>
                <w:szCs w:val="22"/>
                <w:lang w:eastAsia="en-US"/>
              </w:rPr>
              <w:t>(17)</w:t>
            </w:r>
            <w:r w:rsidRPr="00EE65D0">
              <w:rPr>
                <w:spacing w:val="-1"/>
                <w:sz w:val="22"/>
                <w:szCs w:val="22"/>
                <w:lang w:eastAsia="en-US"/>
              </w:rPr>
              <w:t xml:space="preserve"> </w:t>
            </w:r>
            <w:r w:rsidRPr="00EE65D0">
              <w:rPr>
                <w:sz w:val="22"/>
                <w:szCs w:val="22"/>
                <w:lang w:eastAsia="en-US"/>
              </w:rPr>
              <w:t>–</w:t>
            </w:r>
            <w:r w:rsidRPr="00EE65D0">
              <w:rPr>
                <w:spacing w:val="-3"/>
                <w:sz w:val="22"/>
                <w:szCs w:val="22"/>
                <w:lang w:eastAsia="en-US"/>
              </w:rPr>
              <w:t xml:space="preserve"> </w:t>
            </w:r>
            <w:r w:rsidRPr="00EE65D0">
              <w:rPr>
                <w:spacing w:val="-1"/>
                <w:sz w:val="22"/>
                <w:szCs w:val="22"/>
                <w:lang w:eastAsia="en-US"/>
              </w:rPr>
              <w:t>68%.</w:t>
            </w:r>
          </w:p>
        </w:tc>
      </w:tr>
    </w:tbl>
    <w:p w:rsidR="00EE65D0" w:rsidRPr="00EE65D0" w:rsidRDefault="00EE65D0" w:rsidP="00EE65D0">
      <w:pPr>
        <w:kinsoku w:val="0"/>
        <w:overflowPunct w:val="0"/>
        <w:autoSpaceDE w:val="0"/>
        <w:autoSpaceDN w:val="0"/>
        <w:adjustRightInd w:val="0"/>
        <w:ind w:left="-426" w:right="111" w:firstLine="426"/>
        <w:jc w:val="both"/>
        <w:rPr>
          <w:spacing w:val="-1"/>
          <w:lang w:eastAsia="en-US"/>
        </w:rPr>
      </w:pPr>
    </w:p>
    <w:p w:rsidR="00EE65D0" w:rsidRPr="00EE65D0" w:rsidRDefault="00EE65D0" w:rsidP="00EE65D0">
      <w:pPr>
        <w:kinsoku w:val="0"/>
        <w:overflowPunct w:val="0"/>
        <w:autoSpaceDE w:val="0"/>
        <w:autoSpaceDN w:val="0"/>
        <w:adjustRightInd w:val="0"/>
        <w:ind w:left="-426" w:right="111" w:firstLine="426"/>
        <w:jc w:val="both"/>
        <w:rPr>
          <w:spacing w:val="-1"/>
          <w:lang w:eastAsia="en-US"/>
        </w:rPr>
      </w:pPr>
      <w:r w:rsidRPr="00EE65D0">
        <w:rPr>
          <w:spacing w:val="-1"/>
          <w:lang w:eastAsia="en-US"/>
        </w:rPr>
        <w:t>Как</w:t>
      </w:r>
      <w:r w:rsidRPr="00EE65D0">
        <w:rPr>
          <w:spacing w:val="10"/>
          <w:lang w:eastAsia="en-US"/>
        </w:rPr>
        <w:t xml:space="preserve"> </w:t>
      </w:r>
      <w:r w:rsidRPr="00EE65D0">
        <w:rPr>
          <w:lang w:eastAsia="en-US"/>
        </w:rPr>
        <w:t>видно</w:t>
      </w:r>
      <w:r w:rsidRPr="00EE65D0">
        <w:rPr>
          <w:spacing w:val="9"/>
          <w:lang w:eastAsia="en-US"/>
        </w:rPr>
        <w:t xml:space="preserve"> </w:t>
      </w:r>
      <w:r w:rsidRPr="00EE65D0">
        <w:rPr>
          <w:lang w:eastAsia="en-US"/>
        </w:rPr>
        <w:t>из</w:t>
      </w:r>
      <w:r w:rsidRPr="00EE65D0">
        <w:rPr>
          <w:spacing w:val="10"/>
          <w:lang w:eastAsia="en-US"/>
        </w:rPr>
        <w:t xml:space="preserve"> </w:t>
      </w:r>
      <w:r w:rsidRPr="00EE65D0">
        <w:rPr>
          <w:spacing w:val="-1"/>
          <w:lang w:eastAsia="en-US"/>
        </w:rPr>
        <w:t>таблицы,</w:t>
      </w:r>
      <w:r w:rsidRPr="00EE65D0">
        <w:rPr>
          <w:spacing w:val="8"/>
          <w:lang w:eastAsia="en-US"/>
        </w:rPr>
        <w:t xml:space="preserve"> </w:t>
      </w:r>
      <w:r w:rsidRPr="00EE65D0">
        <w:rPr>
          <w:spacing w:val="-1"/>
          <w:lang w:eastAsia="en-US"/>
        </w:rPr>
        <w:t>результаты</w:t>
      </w:r>
      <w:r w:rsidRPr="00EE65D0">
        <w:rPr>
          <w:spacing w:val="11"/>
          <w:lang w:eastAsia="en-US"/>
        </w:rPr>
        <w:t xml:space="preserve"> </w:t>
      </w:r>
      <w:r w:rsidRPr="00EE65D0">
        <w:rPr>
          <w:spacing w:val="-1"/>
          <w:lang w:eastAsia="en-US"/>
        </w:rPr>
        <w:t>выполнения</w:t>
      </w:r>
      <w:r w:rsidRPr="00EE65D0">
        <w:rPr>
          <w:spacing w:val="9"/>
          <w:lang w:eastAsia="en-US"/>
        </w:rPr>
        <w:t xml:space="preserve"> </w:t>
      </w:r>
      <w:r w:rsidRPr="00EE65D0">
        <w:rPr>
          <w:spacing w:val="-1"/>
          <w:lang w:eastAsia="en-US"/>
        </w:rPr>
        <w:t>заданий</w:t>
      </w:r>
      <w:r w:rsidRPr="00EE65D0">
        <w:rPr>
          <w:spacing w:val="10"/>
          <w:lang w:eastAsia="en-US"/>
        </w:rPr>
        <w:t xml:space="preserve"> </w:t>
      </w:r>
      <w:r w:rsidRPr="00EE65D0">
        <w:rPr>
          <w:spacing w:val="-1"/>
          <w:lang w:eastAsia="en-US"/>
        </w:rPr>
        <w:t>выпускниками</w:t>
      </w:r>
      <w:r w:rsidRPr="00EE65D0">
        <w:rPr>
          <w:spacing w:val="10"/>
          <w:lang w:eastAsia="en-US"/>
        </w:rPr>
        <w:t xml:space="preserve"> </w:t>
      </w:r>
      <w:r w:rsidRPr="00EE65D0">
        <w:rPr>
          <w:lang w:eastAsia="en-US"/>
        </w:rPr>
        <w:t>2021</w:t>
      </w:r>
      <w:r w:rsidRPr="00EE65D0">
        <w:rPr>
          <w:spacing w:val="9"/>
          <w:lang w:eastAsia="en-US"/>
        </w:rPr>
        <w:t xml:space="preserve"> </w:t>
      </w:r>
      <w:r w:rsidRPr="00EE65D0">
        <w:rPr>
          <w:spacing w:val="2"/>
          <w:lang w:eastAsia="en-US"/>
        </w:rPr>
        <w:t>года</w:t>
      </w:r>
      <w:r w:rsidRPr="00EE65D0">
        <w:rPr>
          <w:spacing w:val="8"/>
          <w:lang w:eastAsia="en-US"/>
        </w:rPr>
        <w:t xml:space="preserve"> </w:t>
      </w:r>
      <w:r w:rsidRPr="00EE65D0">
        <w:rPr>
          <w:lang w:eastAsia="en-US"/>
        </w:rPr>
        <w:t>в</w:t>
      </w:r>
      <w:r w:rsidRPr="00EE65D0">
        <w:rPr>
          <w:spacing w:val="71"/>
          <w:lang w:eastAsia="en-US"/>
        </w:rPr>
        <w:t xml:space="preserve"> </w:t>
      </w:r>
      <w:r w:rsidRPr="00EE65D0">
        <w:rPr>
          <w:spacing w:val="-1"/>
          <w:lang w:eastAsia="en-US"/>
        </w:rPr>
        <w:t>сравнении</w:t>
      </w:r>
      <w:r w:rsidRPr="00EE65D0">
        <w:rPr>
          <w:lang w:eastAsia="en-US"/>
        </w:rPr>
        <w:t xml:space="preserve"> с </w:t>
      </w:r>
      <w:r w:rsidRPr="00EE65D0">
        <w:rPr>
          <w:spacing w:val="-1"/>
          <w:lang w:eastAsia="en-US"/>
        </w:rPr>
        <w:t>результатами</w:t>
      </w:r>
      <w:r w:rsidRPr="00EE65D0">
        <w:rPr>
          <w:spacing w:val="1"/>
          <w:lang w:eastAsia="en-US"/>
        </w:rPr>
        <w:t xml:space="preserve"> </w:t>
      </w:r>
      <w:r w:rsidRPr="00EE65D0">
        <w:rPr>
          <w:lang w:eastAsia="en-US"/>
        </w:rPr>
        <w:t>2020 года</w:t>
      </w:r>
      <w:r w:rsidRPr="00EE65D0">
        <w:rPr>
          <w:spacing w:val="1"/>
          <w:lang w:eastAsia="en-US"/>
        </w:rPr>
        <w:t xml:space="preserve"> </w:t>
      </w:r>
      <w:r w:rsidRPr="00EE65D0">
        <w:rPr>
          <w:spacing w:val="-1"/>
          <w:lang w:eastAsia="en-US"/>
        </w:rPr>
        <w:t>немного снизились.</w:t>
      </w:r>
    </w:p>
    <w:p w:rsidR="00EE65D0" w:rsidRPr="00EE65D0" w:rsidRDefault="00EE65D0" w:rsidP="000562BF">
      <w:pPr>
        <w:keepNext/>
        <w:keepLines/>
        <w:numPr>
          <w:ilvl w:val="2"/>
          <w:numId w:val="6"/>
        </w:numPr>
        <w:spacing w:before="200"/>
        <w:outlineLvl w:val="2"/>
        <w:rPr>
          <w:rFonts w:eastAsia="SimSun"/>
          <w:sz w:val="28"/>
          <w:lang w:val="x-none"/>
        </w:rPr>
      </w:pPr>
      <w:r w:rsidRPr="00EE65D0">
        <w:rPr>
          <w:rFonts w:eastAsia="SimSun"/>
          <w:sz w:val="28"/>
          <w:lang w:val="x-none"/>
        </w:rPr>
        <w:t>Содержательный анализ выполнения заданий КИМ</w:t>
      </w:r>
    </w:p>
    <w:p w:rsidR="00EE65D0" w:rsidRPr="00EE65D0" w:rsidRDefault="00EE65D0" w:rsidP="00EE65D0">
      <w:pPr>
        <w:kinsoku w:val="0"/>
        <w:overflowPunct w:val="0"/>
        <w:autoSpaceDE w:val="0"/>
        <w:autoSpaceDN w:val="0"/>
        <w:adjustRightInd w:val="0"/>
        <w:ind w:left="-426" w:right="108" w:firstLine="426"/>
        <w:jc w:val="both"/>
        <w:rPr>
          <w:spacing w:val="-1"/>
          <w:lang w:eastAsia="en-US"/>
        </w:rPr>
      </w:pPr>
      <w:r w:rsidRPr="00EE65D0">
        <w:rPr>
          <w:lang w:eastAsia="en-US"/>
        </w:rPr>
        <w:t>На</w:t>
      </w:r>
      <w:r w:rsidRPr="00EE65D0">
        <w:rPr>
          <w:spacing w:val="55"/>
          <w:lang w:eastAsia="en-US"/>
        </w:rPr>
        <w:t xml:space="preserve"> </w:t>
      </w:r>
      <w:r w:rsidRPr="00EE65D0">
        <w:rPr>
          <w:spacing w:val="-1"/>
          <w:lang w:eastAsia="en-US"/>
        </w:rPr>
        <w:t>основании</w:t>
      </w:r>
      <w:r w:rsidRPr="00EE65D0">
        <w:rPr>
          <w:spacing w:val="58"/>
          <w:lang w:eastAsia="en-US"/>
        </w:rPr>
        <w:t xml:space="preserve"> </w:t>
      </w:r>
      <w:r w:rsidRPr="00EE65D0">
        <w:rPr>
          <w:spacing w:val="-1"/>
          <w:lang w:eastAsia="en-US"/>
        </w:rPr>
        <w:t>данных</w:t>
      </w:r>
      <w:r w:rsidRPr="00EE65D0">
        <w:rPr>
          <w:spacing w:val="1"/>
          <w:lang w:eastAsia="en-US"/>
        </w:rPr>
        <w:t xml:space="preserve"> </w:t>
      </w:r>
      <w:r w:rsidRPr="00EE65D0">
        <w:rPr>
          <w:spacing w:val="-1"/>
          <w:lang w:eastAsia="en-US"/>
        </w:rPr>
        <w:t>статистики</w:t>
      </w:r>
      <w:r w:rsidRPr="00EE65D0">
        <w:rPr>
          <w:spacing w:val="58"/>
          <w:lang w:eastAsia="en-US"/>
        </w:rPr>
        <w:t xml:space="preserve"> </w:t>
      </w:r>
      <w:r w:rsidRPr="00EE65D0">
        <w:rPr>
          <w:spacing w:val="-1"/>
          <w:lang w:eastAsia="en-US"/>
        </w:rPr>
        <w:t>можно</w:t>
      </w:r>
      <w:r w:rsidRPr="00EE65D0">
        <w:rPr>
          <w:spacing w:val="57"/>
          <w:lang w:eastAsia="en-US"/>
        </w:rPr>
        <w:t xml:space="preserve"> </w:t>
      </w:r>
      <w:r w:rsidRPr="00EE65D0">
        <w:rPr>
          <w:spacing w:val="-1"/>
          <w:lang w:eastAsia="en-US"/>
        </w:rPr>
        <w:t>констатировать</w:t>
      </w:r>
      <w:r w:rsidRPr="00EE65D0">
        <w:rPr>
          <w:spacing w:val="1"/>
          <w:lang w:eastAsia="en-US"/>
        </w:rPr>
        <w:t xml:space="preserve"> </w:t>
      </w:r>
      <w:r w:rsidRPr="00EE65D0">
        <w:rPr>
          <w:spacing w:val="-1"/>
          <w:lang w:eastAsia="en-US"/>
        </w:rPr>
        <w:t>улучшение</w:t>
      </w:r>
      <w:r w:rsidRPr="00EE65D0">
        <w:rPr>
          <w:spacing w:val="56"/>
          <w:lang w:eastAsia="en-US"/>
        </w:rPr>
        <w:t xml:space="preserve"> </w:t>
      </w:r>
      <w:r w:rsidRPr="00EE65D0">
        <w:rPr>
          <w:spacing w:val="-1"/>
          <w:lang w:eastAsia="en-US"/>
        </w:rPr>
        <w:t>качества</w:t>
      </w:r>
      <w:r w:rsidRPr="00EE65D0">
        <w:rPr>
          <w:spacing w:val="55"/>
          <w:lang w:eastAsia="en-US"/>
        </w:rPr>
        <w:t xml:space="preserve"> </w:t>
      </w:r>
      <w:r w:rsidRPr="00EE65D0">
        <w:rPr>
          <w:spacing w:val="-1"/>
          <w:lang w:eastAsia="en-US"/>
        </w:rPr>
        <w:t>выполнения</w:t>
      </w:r>
      <w:r w:rsidRPr="00EE65D0">
        <w:rPr>
          <w:spacing w:val="28"/>
          <w:lang w:eastAsia="en-US"/>
        </w:rPr>
        <w:t xml:space="preserve"> </w:t>
      </w:r>
      <w:r w:rsidRPr="00EE65D0">
        <w:rPr>
          <w:spacing w:val="-1"/>
          <w:lang w:eastAsia="en-US"/>
        </w:rPr>
        <w:t>заданий</w:t>
      </w:r>
      <w:r w:rsidRPr="00EE65D0">
        <w:rPr>
          <w:spacing w:val="29"/>
          <w:lang w:eastAsia="en-US"/>
        </w:rPr>
        <w:t xml:space="preserve"> </w:t>
      </w:r>
      <w:r w:rsidRPr="00EE65D0">
        <w:rPr>
          <w:spacing w:val="-1"/>
          <w:lang w:eastAsia="en-US"/>
        </w:rPr>
        <w:t>базового</w:t>
      </w:r>
      <w:r w:rsidRPr="00EE65D0">
        <w:rPr>
          <w:spacing w:val="30"/>
          <w:lang w:eastAsia="en-US"/>
        </w:rPr>
        <w:t xml:space="preserve"> </w:t>
      </w:r>
      <w:r w:rsidRPr="00EE65D0">
        <w:rPr>
          <w:spacing w:val="-1"/>
          <w:lang w:eastAsia="en-US"/>
        </w:rPr>
        <w:t>уровня</w:t>
      </w:r>
      <w:r w:rsidRPr="00EE65D0">
        <w:rPr>
          <w:spacing w:val="28"/>
          <w:lang w:eastAsia="en-US"/>
        </w:rPr>
        <w:t xml:space="preserve"> </w:t>
      </w:r>
      <w:r w:rsidRPr="00EE65D0">
        <w:rPr>
          <w:spacing w:val="-1"/>
          <w:lang w:eastAsia="en-US"/>
        </w:rPr>
        <w:t>сложности,</w:t>
      </w:r>
      <w:r w:rsidRPr="00EE65D0">
        <w:rPr>
          <w:spacing w:val="57"/>
          <w:lang w:eastAsia="en-US"/>
        </w:rPr>
        <w:t xml:space="preserve"> </w:t>
      </w:r>
      <w:r w:rsidRPr="00EE65D0">
        <w:rPr>
          <w:spacing w:val="-1"/>
          <w:lang w:eastAsia="en-US"/>
        </w:rPr>
        <w:t>связанных</w:t>
      </w:r>
      <w:r w:rsidRPr="00EE65D0">
        <w:rPr>
          <w:spacing w:val="59"/>
          <w:lang w:eastAsia="en-US"/>
        </w:rPr>
        <w:t xml:space="preserve"> </w:t>
      </w:r>
      <w:r w:rsidRPr="00EE65D0">
        <w:rPr>
          <w:lang w:eastAsia="en-US"/>
        </w:rPr>
        <w:t>с</w:t>
      </w:r>
      <w:r w:rsidRPr="00EE65D0">
        <w:rPr>
          <w:spacing w:val="56"/>
          <w:lang w:eastAsia="en-US"/>
        </w:rPr>
        <w:t xml:space="preserve"> </w:t>
      </w:r>
      <w:r w:rsidRPr="00EE65D0">
        <w:rPr>
          <w:spacing w:val="-1"/>
          <w:lang w:eastAsia="en-US"/>
        </w:rPr>
        <w:t>анализом эпических и лироэпических</w:t>
      </w:r>
      <w:r w:rsidRPr="00EE65D0">
        <w:rPr>
          <w:spacing w:val="59"/>
          <w:lang w:eastAsia="en-US"/>
        </w:rPr>
        <w:t xml:space="preserve"> </w:t>
      </w:r>
      <w:r w:rsidRPr="00EE65D0">
        <w:rPr>
          <w:spacing w:val="-1"/>
          <w:lang w:eastAsia="en-US"/>
        </w:rPr>
        <w:t xml:space="preserve">и драматических </w:t>
      </w:r>
      <w:r w:rsidRPr="00EE65D0">
        <w:rPr>
          <w:lang w:eastAsia="en-US"/>
        </w:rPr>
        <w:t>произведений,</w:t>
      </w:r>
      <w:r w:rsidRPr="00EE65D0">
        <w:rPr>
          <w:spacing w:val="57"/>
          <w:lang w:eastAsia="en-US"/>
        </w:rPr>
        <w:t xml:space="preserve"> </w:t>
      </w:r>
      <w:r w:rsidRPr="00EE65D0">
        <w:rPr>
          <w:lang w:eastAsia="en-US"/>
        </w:rPr>
        <w:t>по</w:t>
      </w:r>
      <w:r w:rsidRPr="00EE65D0">
        <w:rPr>
          <w:spacing w:val="28"/>
          <w:lang w:eastAsia="en-US"/>
        </w:rPr>
        <w:t xml:space="preserve"> </w:t>
      </w:r>
      <w:r w:rsidRPr="00EE65D0">
        <w:rPr>
          <w:spacing w:val="-1"/>
          <w:lang w:eastAsia="en-US"/>
        </w:rPr>
        <w:t>сравнению</w:t>
      </w:r>
      <w:r w:rsidRPr="00EE65D0">
        <w:rPr>
          <w:spacing w:val="29"/>
          <w:lang w:eastAsia="en-US"/>
        </w:rPr>
        <w:t xml:space="preserve"> </w:t>
      </w:r>
      <w:r w:rsidRPr="00EE65D0">
        <w:rPr>
          <w:lang w:eastAsia="en-US"/>
        </w:rPr>
        <w:t>с</w:t>
      </w:r>
      <w:r w:rsidRPr="00EE65D0">
        <w:rPr>
          <w:spacing w:val="27"/>
          <w:lang w:eastAsia="en-US"/>
        </w:rPr>
        <w:t xml:space="preserve"> </w:t>
      </w:r>
      <w:r w:rsidRPr="00EE65D0">
        <w:rPr>
          <w:spacing w:val="-1"/>
          <w:lang w:eastAsia="en-US"/>
        </w:rPr>
        <w:t>предыдущим</w:t>
      </w:r>
      <w:r w:rsidRPr="00EE65D0">
        <w:rPr>
          <w:spacing w:val="27"/>
          <w:lang w:eastAsia="en-US"/>
        </w:rPr>
        <w:t xml:space="preserve"> </w:t>
      </w:r>
      <w:r w:rsidRPr="00EE65D0">
        <w:rPr>
          <w:lang w:eastAsia="en-US"/>
        </w:rPr>
        <w:t>годом</w:t>
      </w:r>
      <w:r w:rsidRPr="00EE65D0">
        <w:rPr>
          <w:spacing w:val="27"/>
          <w:lang w:eastAsia="en-US"/>
        </w:rPr>
        <w:t xml:space="preserve"> </w:t>
      </w:r>
      <w:r w:rsidRPr="00EE65D0">
        <w:rPr>
          <w:lang w:eastAsia="en-US"/>
        </w:rPr>
        <w:t>вырос</w:t>
      </w:r>
      <w:r w:rsidRPr="00EE65D0">
        <w:rPr>
          <w:spacing w:val="83"/>
          <w:lang w:eastAsia="en-US"/>
        </w:rPr>
        <w:t xml:space="preserve"> </w:t>
      </w:r>
      <w:r w:rsidRPr="00EE65D0">
        <w:rPr>
          <w:spacing w:val="-1"/>
          <w:lang w:eastAsia="en-US"/>
        </w:rPr>
        <w:t>средний</w:t>
      </w:r>
      <w:r w:rsidRPr="00EE65D0">
        <w:rPr>
          <w:spacing w:val="58"/>
          <w:lang w:eastAsia="en-US"/>
        </w:rPr>
        <w:t xml:space="preserve"> </w:t>
      </w:r>
      <w:r w:rsidRPr="00EE65D0">
        <w:rPr>
          <w:spacing w:val="-1"/>
          <w:lang w:eastAsia="en-US"/>
        </w:rPr>
        <w:t>балл</w:t>
      </w:r>
      <w:r w:rsidRPr="00EE65D0">
        <w:rPr>
          <w:spacing w:val="57"/>
          <w:lang w:eastAsia="en-US"/>
        </w:rPr>
        <w:t xml:space="preserve"> </w:t>
      </w:r>
      <w:r w:rsidRPr="00EE65D0">
        <w:rPr>
          <w:spacing w:val="-1"/>
          <w:lang w:eastAsia="en-US"/>
        </w:rPr>
        <w:t>выполнения</w:t>
      </w:r>
      <w:r w:rsidRPr="00EE65D0">
        <w:rPr>
          <w:spacing w:val="57"/>
          <w:lang w:eastAsia="en-US"/>
        </w:rPr>
        <w:t xml:space="preserve"> </w:t>
      </w:r>
      <w:r w:rsidRPr="00EE65D0">
        <w:rPr>
          <w:lang w:eastAsia="en-US"/>
        </w:rPr>
        <w:t>этих</w:t>
      </w:r>
      <w:r w:rsidRPr="00EE65D0">
        <w:rPr>
          <w:spacing w:val="57"/>
          <w:lang w:eastAsia="en-US"/>
        </w:rPr>
        <w:t xml:space="preserve"> </w:t>
      </w:r>
      <w:r w:rsidRPr="00EE65D0">
        <w:rPr>
          <w:spacing w:val="-1"/>
          <w:lang w:eastAsia="en-US"/>
        </w:rPr>
        <w:t>заданий</w:t>
      </w:r>
      <w:r w:rsidRPr="00EE65D0">
        <w:rPr>
          <w:lang w:eastAsia="en-US"/>
        </w:rPr>
        <w:t xml:space="preserve"> вырос</w:t>
      </w:r>
      <w:r w:rsidRPr="00EE65D0">
        <w:rPr>
          <w:spacing w:val="57"/>
          <w:lang w:eastAsia="en-US"/>
        </w:rPr>
        <w:t xml:space="preserve"> </w:t>
      </w:r>
      <w:r w:rsidRPr="00EE65D0">
        <w:rPr>
          <w:spacing w:val="-1"/>
          <w:lang w:eastAsia="en-US"/>
        </w:rPr>
        <w:t>на</w:t>
      </w:r>
      <w:r w:rsidRPr="00EE65D0">
        <w:rPr>
          <w:spacing w:val="85"/>
          <w:lang w:eastAsia="en-US"/>
        </w:rPr>
        <w:t xml:space="preserve"> </w:t>
      </w:r>
      <w:r w:rsidRPr="00EE65D0">
        <w:rPr>
          <w:spacing w:val="-1"/>
          <w:lang w:eastAsia="en-US"/>
        </w:rPr>
        <w:t>4%. В то же время выполняемость заданий базового уровня, связанных с анализом лирического произведения снизился на 1%</w:t>
      </w:r>
    </w:p>
    <w:p w:rsidR="00EE65D0" w:rsidRPr="00EE65D0" w:rsidRDefault="00EE65D0" w:rsidP="00EE65D0">
      <w:pPr>
        <w:kinsoku w:val="0"/>
        <w:overflowPunct w:val="0"/>
        <w:autoSpaceDE w:val="0"/>
        <w:autoSpaceDN w:val="0"/>
        <w:adjustRightInd w:val="0"/>
        <w:ind w:left="-426" w:right="107" w:firstLine="426"/>
        <w:jc w:val="both"/>
        <w:rPr>
          <w:lang w:eastAsia="en-US"/>
        </w:rPr>
      </w:pPr>
      <w:r w:rsidRPr="00EE65D0">
        <w:rPr>
          <w:spacing w:val="-1"/>
          <w:lang w:eastAsia="en-US"/>
        </w:rPr>
        <w:t>Результаты</w:t>
      </w:r>
      <w:r w:rsidRPr="00EE65D0">
        <w:rPr>
          <w:spacing w:val="14"/>
          <w:lang w:eastAsia="en-US"/>
        </w:rPr>
        <w:t xml:space="preserve"> </w:t>
      </w:r>
      <w:r w:rsidRPr="00EE65D0">
        <w:rPr>
          <w:spacing w:val="-1"/>
          <w:lang w:eastAsia="en-US"/>
        </w:rPr>
        <w:t>выполнения</w:t>
      </w:r>
      <w:r w:rsidRPr="00EE65D0">
        <w:rPr>
          <w:spacing w:val="14"/>
          <w:lang w:eastAsia="en-US"/>
        </w:rPr>
        <w:t xml:space="preserve"> </w:t>
      </w:r>
      <w:r w:rsidRPr="00EE65D0">
        <w:rPr>
          <w:spacing w:val="-1"/>
          <w:lang w:eastAsia="en-US"/>
        </w:rPr>
        <w:t>заданий</w:t>
      </w:r>
      <w:r w:rsidRPr="00EE65D0">
        <w:rPr>
          <w:spacing w:val="16"/>
          <w:lang w:eastAsia="en-US"/>
        </w:rPr>
        <w:t xml:space="preserve"> </w:t>
      </w:r>
      <w:r w:rsidRPr="00EE65D0">
        <w:rPr>
          <w:spacing w:val="-1"/>
          <w:lang w:eastAsia="en-US"/>
        </w:rPr>
        <w:t>повышенного</w:t>
      </w:r>
      <w:r w:rsidRPr="00EE65D0">
        <w:rPr>
          <w:spacing w:val="16"/>
          <w:lang w:eastAsia="en-US"/>
        </w:rPr>
        <w:t xml:space="preserve"> </w:t>
      </w:r>
      <w:r w:rsidRPr="00EE65D0">
        <w:rPr>
          <w:spacing w:val="-2"/>
          <w:lang w:eastAsia="en-US"/>
        </w:rPr>
        <w:t>уровня</w:t>
      </w:r>
      <w:r w:rsidRPr="00EE65D0">
        <w:rPr>
          <w:spacing w:val="14"/>
          <w:lang w:eastAsia="en-US"/>
        </w:rPr>
        <w:t xml:space="preserve"> </w:t>
      </w:r>
      <w:r w:rsidRPr="00EE65D0">
        <w:rPr>
          <w:spacing w:val="-1"/>
          <w:lang w:eastAsia="en-US"/>
        </w:rPr>
        <w:t>сложности,</w:t>
      </w:r>
      <w:r w:rsidRPr="00EE65D0">
        <w:rPr>
          <w:spacing w:val="14"/>
          <w:lang w:eastAsia="en-US"/>
        </w:rPr>
        <w:t xml:space="preserve"> </w:t>
      </w:r>
      <w:r w:rsidRPr="00EE65D0">
        <w:rPr>
          <w:spacing w:val="-1"/>
          <w:lang w:eastAsia="en-US"/>
        </w:rPr>
        <w:t>требующих</w:t>
      </w:r>
      <w:r w:rsidRPr="00EE65D0">
        <w:rPr>
          <w:spacing w:val="83"/>
          <w:lang w:eastAsia="en-US"/>
        </w:rPr>
        <w:t xml:space="preserve"> </w:t>
      </w:r>
      <w:r w:rsidRPr="00EE65D0">
        <w:rPr>
          <w:spacing w:val="-1"/>
          <w:lang w:eastAsia="en-US"/>
        </w:rPr>
        <w:t>развернутого</w:t>
      </w:r>
      <w:r w:rsidRPr="00EE65D0">
        <w:rPr>
          <w:spacing w:val="53"/>
          <w:lang w:eastAsia="en-US"/>
        </w:rPr>
        <w:t xml:space="preserve"> </w:t>
      </w:r>
      <w:r w:rsidRPr="00EE65D0">
        <w:rPr>
          <w:spacing w:val="-1"/>
          <w:lang w:eastAsia="en-US"/>
        </w:rPr>
        <w:t>ответа</w:t>
      </w:r>
      <w:r w:rsidRPr="00EE65D0">
        <w:rPr>
          <w:spacing w:val="52"/>
          <w:lang w:eastAsia="en-US"/>
        </w:rPr>
        <w:t xml:space="preserve"> </w:t>
      </w:r>
      <w:r w:rsidRPr="00EE65D0">
        <w:rPr>
          <w:spacing w:val="-1"/>
          <w:lang w:eastAsia="en-US"/>
        </w:rPr>
        <w:t>ограниченного</w:t>
      </w:r>
      <w:r w:rsidRPr="00EE65D0">
        <w:rPr>
          <w:spacing w:val="52"/>
          <w:lang w:eastAsia="en-US"/>
        </w:rPr>
        <w:t xml:space="preserve"> </w:t>
      </w:r>
      <w:r w:rsidRPr="00EE65D0">
        <w:rPr>
          <w:spacing w:val="-1"/>
          <w:lang w:eastAsia="en-US"/>
        </w:rPr>
        <w:t>объема,</w:t>
      </w:r>
      <w:r w:rsidRPr="00EE65D0">
        <w:rPr>
          <w:spacing w:val="52"/>
          <w:lang w:eastAsia="en-US"/>
        </w:rPr>
        <w:t xml:space="preserve"> </w:t>
      </w:r>
      <w:r w:rsidRPr="00EE65D0">
        <w:rPr>
          <w:spacing w:val="-1"/>
          <w:lang w:eastAsia="en-US"/>
        </w:rPr>
        <w:t>применительно</w:t>
      </w:r>
      <w:r w:rsidRPr="00EE65D0">
        <w:rPr>
          <w:spacing w:val="52"/>
          <w:lang w:eastAsia="en-US"/>
        </w:rPr>
        <w:t xml:space="preserve"> </w:t>
      </w:r>
      <w:r w:rsidRPr="00EE65D0">
        <w:rPr>
          <w:lang w:eastAsia="en-US"/>
        </w:rPr>
        <w:t>к</w:t>
      </w:r>
      <w:r w:rsidRPr="00EE65D0">
        <w:rPr>
          <w:spacing w:val="53"/>
          <w:lang w:eastAsia="en-US"/>
        </w:rPr>
        <w:t xml:space="preserve"> </w:t>
      </w:r>
      <w:r w:rsidRPr="00EE65D0">
        <w:rPr>
          <w:spacing w:val="-1"/>
          <w:lang w:eastAsia="en-US"/>
        </w:rPr>
        <w:t>эпическим,</w:t>
      </w:r>
      <w:r w:rsidRPr="00EE65D0">
        <w:rPr>
          <w:spacing w:val="52"/>
          <w:lang w:eastAsia="en-US"/>
        </w:rPr>
        <w:t xml:space="preserve"> </w:t>
      </w:r>
      <w:r w:rsidRPr="00EE65D0">
        <w:rPr>
          <w:spacing w:val="-1"/>
          <w:lang w:eastAsia="en-US"/>
        </w:rPr>
        <w:t>лироэпическим</w:t>
      </w:r>
      <w:r w:rsidRPr="00EE65D0">
        <w:rPr>
          <w:spacing w:val="49"/>
          <w:lang w:eastAsia="en-US"/>
        </w:rPr>
        <w:t xml:space="preserve"> </w:t>
      </w:r>
      <w:r w:rsidRPr="00EE65D0">
        <w:rPr>
          <w:lang w:eastAsia="en-US"/>
        </w:rPr>
        <w:t>и</w:t>
      </w:r>
      <w:r w:rsidRPr="00EE65D0">
        <w:rPr>
          <w:spacing w:val="91"/>
          <w:lang w:eastAsia="en-US"/>
        </w:rPr>
        <w:t xml:space="preserve"> </w:t>
      </w:r>
      <w:r w:rsidRPr="00EE65D0">
        <w:rPr>
          <w:spacing w:val="-1"/>
          <w:lang w:eastAsia="en-US"/>
        </w:rPr>
        <w:t>драматическим</w:t>
      </w:r>
      <w:r w:rsidRPr="00EE65D0">
        <w:rPr>
          <w:spacing w:val="39"/>
          <w:lang w:eastAsia="en-US"/>
        </w:rPr>
        <w:t xml:space="preserve"> </w:t>
      </w:r>
      <w:r w:rsidRPr="00EE65D0">
        <w:rPr>
          <w:spacing w:val="-1"/>
          <w:lang w:eastAsia="en-US"/>
        </w:rPr>
        <w:t>произведениям</w:t>
      </w:r>
      <w:r w:rsidRPr="00EE65D0">
        <w:rPr>
          <w:spacing w:val="39"/>
          <w:lang w:eastAsia="en-US"/>
        </w:rPr>
        <w:t xml:space="preserve"> </w:t>
      </w:r>
      <w:r w:rsidRPr="00EE65D0">
        <w:rPr>
          <w:spacing w:val="-1"/>
          <w:lang w:eastAsia="en-US"/>
        </w:rPr>
        <w:t>стали</w:t>
      </w:r>
      <w:r w:rsidRPr="00EE65D0">
        <w:rPr>
          <w:spacing w:val="45"/>
          <w:lang w:eastAsia="en-US"/>
        </w:rPr>
        <w:t xml:space="preserve"> </w:t>
      </w:r>
      <w:r w:rsidRPr="00EE65D0">
        <w:rPr>
          <w:spacing w:val="-1"/>
          <w:lang w:eastAsia="en-US"/>
        </w:rPr>
        <w:t>ниже</w:t>
      </w:r>
      <w:r w:rsidRPr="00EE65D0">
        <w:rPr>
          <w:spacing w:val="41"/>
          <w:lang w:eastAsia="en-US"/>
        </w:rPr>
        <w:t xml:space="preserve"> </w:t>
      </w:r>
      <w:r w:rsidRPr="00EE65D0">
        <w:rPr>
          <w:lang w:eastAsia="en-US"/>
        </w:rPr>
        <w:t>на</w:t>
      </w:r>
      <w:r w:rsidRPr="00EE65D0">
        <w:rPr>
          <w:spacing w:val="39"/>
          <w:lang w:eastAsia="en-US"/>
        </w:rPr>
        <w:t xml:space="preserve"> </w:t>
      </w:r>
      <w:r w:rsidRPr="00EE65D0">
        <w:rPr>
          <w:spacing w:val="-1"/>
          <w:lang w:eastAsia="en-US"/>
        </w:rPr>
        <w:t>6%,</w:t>
      </w:r>
      <w:r w:rsidRPr="00EE65D0">
        <w:rPr>
          <w:spacing w:val="40"/>
          <w:lang w:eastAsia="en-US"/>
        </w:rPr>
        <w:t xml:space="preserve"> </w:t>
      </w:r>
      <w:r w:rsidRPr="00EE65D0">
        <w:rPr>
          <w:lang w:eastAsia="en-US"/>
        </w:rPr>
        <w:t>а</w:t>
      </w:r>
      <w:r w:rsidRPr="00EE65D0">
        <w:rPr>
          <w:spacing w:val="39"/>
          <w:lang w:eastAsia="en-US"/>
        </w:rPr>
        <w:t xml:space="preserve"> </w:t>
      </w:r>
      <w:r w:rsidRPr="00EE65D0">
        <w:rPr>
          <w:spacing w:val="-1"/>
          <w:lang w:eastAsia="en-US"/>
        </w:rPr>
        <w:t>применительно</w:t>
      </w:r>
      <w:r w:rsidRPr="00EE65D0">
        <w:rPr>
          <w:spacing w:val="40"/>
          <w:lang w:eastAsia="en-US"/>
        </w:rPr>
        <w:t xml:space="preserve"> </w:t>
      </w:r>
      <w:r w:rsidRPr="00EE65D0">
        <w:rPr>
          <w:lang w:eastAsia="en-US"/>
        </w:rPr>
        <w:t>к</w:t>
      </w:r>
      <w:r w:rsidRPr="00EE65D0">
        <w:rPr>
          <w:spacing w:val="41"/>
          <w:lang w:eastAsia="en-US"/>
        </w:rPr>
        <w:t xml:space="preserve"> </w:t>
      </w:r>
      <w:r w:rsidRPr="00EE65D0">
        <w:rPr>
          <w:spacing w:val="-1"/>
          <w:lang w:eastAsia="en-US"/>
        </w:rPr>
        <w:t>лирическим</w:t>
      </w:r>
      <w:r w:rsidRPr="00EE65D0">
        <w:rPr>
          <w:spacing w:val="95"/>
          <w:lang w:eastAsia="en-US"/>
        </w:rPr>
        <w:t xml:space="preserve"> </w:t>
      </w:r>
      <w:r w:rsidRPr="00EE65D0">
        <w:rPr>
          <w:spacing w:val="-1"/>
          <w:lang w:eastAsia="en-US"/>
        </w:rPr>
        <w:t>произведениям</w:t>
      </w:r>
      <w:r w:rsidRPr="00EE65D0">
        <w:rPr>
          <w:spacing w:val="31"/>
          <w:lang w:eastAsia="en-US"/>
        </w:rPr>
        <w:t xml:space="preserve"> </w:t>
      </w:r>
      <w:r w:rsidRPr="00EE65D0">
        <w:rPr>
          <w:lang w:eastAsia="en-US"/>
        </w:rPr>
        <w:t>–</w:t>
      </w:r>
      <w:r w:rsidRPr="00EE65D0">
        <w:rPr>
          <w:spacing w:val="31"/>
          <w:lang w:eastAsia="en-US"/>
        </w:rPr>
        <w:t xml:space="preserve"> </w:t>
      </w:r>
      <w:r w:rsidRPr="00EE65D0">
        <w:rPr>
          <w:lang w:eastAsia="en-US"/>
        </w:rPr>
        <w:t>на</w:t>
      </w:r>
      <w:r w:rsidRPr="00EE65D0">
        <w:rPr>
          <w:spacing w:val="30"/>
          <w:lang w:eastAsia="en-US"/>
        </w:rPr>
        <w:t xml:space="preserve"> </w:t>
      </w:r>
      <w:r w:rsidRPr="00EE65D0">
        <w:rPr>
          <w:spacing w:val="-1"/>
          <w:lang w:eastAsia="en-US"/>
        </w:rPr>
        <w:t>5%.</w:t>
      </w:r>
      <w:r w:rsidRPr="00EE65D0">
        <w:rPr>
          <w:spacing w:val="30"/>
          <w:lang w:eastAsia="en-US"/>
        </w:rPr>
        <w:t xml:space="preserve"> </w:t>
      </w:r>
      <w:r w:rsidRPr="00EE65D0">
        <w:rPr>
          <w:lang w:eastAsia="en-US"/>
        </w:rPr>
        <w:t>В</w:t>
      </w:r>
      <w:r w:rsidRPr="00EE65D0">
        <w:rPr>
          <w:spacing w:val="29"/>
          <w:lang w:eastAsia="en-US"/>
        </w:rPr>
        <w:t xml:space="preserve"> </w:t>
      </w:r>
      <w:r w:rsidRPr="00EE65D0">
        <w:rPr>
          <w:spacing w:val="-1"/>
          <w:lang w:eastAsia="en-US"/>
        </w:rPr>
        <w:t>целом</w:t>
      </w:r>
      <w:r w:rsidRPr="00EE65D0">
        <w:rPr>
          <w:spacing w:val="35"/>
          <w:lang w:eastAsia="en-US"/>
        </w:rPr>
        <w:t xml:space="preserve"> </w:t>
      </w:r>
      <w:r w:rsidRPr="00EE65D0">
        <w:rPr>
          <w:spacing w:val="-1"/>
          <w:lang w:eastAsia="en-US"/>
        </w:rPr>
        <w:t>уровень</w:t>
      </w:r>
      <w:r w:rsidRPr="00EE65D0">
        <w:rPr>
          <w:spacing w:val="31"/>
          <w:lang w:eastAsia="en-US"/>
        </w:rPr>
        <w:t xml:space="preserve"> </w:t>
      </w:r>
      <w:r w:rsidRPr="00EE65D0">
        <w:rPr>
          <w:spacing w:val="-1"/>
          <w:lang w:eastAsia="en-US"/>
        </w:rPr>
        <w:t>выполнения</w:t>
      </w:r>
      <w:r w:rsidRPr="00EE65D0">
        <w:rPr>
          <w:spacing w:val="31"/>
          <w:lang w:eastAsia="en-US"/>
        </w:rPr>
        <w:t xml:space="preserve"> </w:t>
      </w:r>
      <w:r w:rsidRPr="00EE65D0">
        <w:rPr>
          <w:spacing w:val="-1"/>
          <w:lang w:eastAsia="en-US"/>
        </w:rPr>
        <w:t>заданий</w:t>
      </w:r>
      <w:r w:rsidRPr="00EE65D0">
        <w:rPr>
          <w:spacing w:val="33"/>
          <w:lang w:eastAsia="en-US"/>
        </w:rPr>
        <w:t xml:space="preserve"> </w:t>
      </w:r>
      <w:r w:rsidRPr="00EE65D0">
        <w:rPr>
          <w:spacing w:val="-1"/>
          <w:lang w:eastAsia="en-US"/>
        </w:rPr>
        <w:t>данного</w:t>
      </w:r>
      <w:r w:rsidRPr="00EE65D0">
        <w:rPr>
          <w:spacing w:val="30"/>
          <w:lang w:eastAsia="en-US"/>
        </w:rPr>
        <w:t xml:space="preserve"> </w:t>
      </w:r>
      <w:r w:rsidRPr="00EE65D0">
        <w:rPr>
          <w:spacing w:val="-1"/>
          <w:lang w:eastAsia="en-US"/>
        </w:rPr>
        <w:t>блока</w:t>
      </w:r>
      <w:r w:rsidRPr="00EE65D0">
        <w:rPr>
          <w:spacing w:val="81"/>
          <w:lang w:eastAsia="en-US"/>
        </w:rPr>
        <w:t xml:space="preserve"> </w:t>
      </w:r>
      <w:r w:rsidRPr="00EE65D0">
        <w:rPr>
          <w:spacing w:val="-1"/>
          <w:lang w:eastAsia="en-US"/>
        </w:rPr>
        <w:t>свидетельствует</w:t>
      </w:r>
      <w:r w:rsidRPr="00EE65D0">
        <w:rPr>
          <w:spacing w:val="31"/>
          <w:lang w:eastAsia="en-US"/>
        </w:rPr>
        <w:t xml:space="preserve"> </w:t>
      </w:r>
      <w:r w:rsidRPr="00EE65D0">
        <w:rPr>
          <w:lang w:eastAsia="en-US"/>
        </w:rPr>
        <w:t>о</w:t>
      </w:r>
      <w:r w:rsidRPr="00EE65D0">
        <w:rPr>
          <w:spacing w:val="30"/>
          <w:lang w:eastAsia="en-US"/>
        </w:rPr>
        <w:t xml:space="preserve"> </w:t>
      </w:r>
      <w:r w:rsidRPr="00EE65D0">
        <w:rPr>
          <w:spacing w:val="-1"/>
          <w:lang w:eastAsia="en-US"/>
        </w:rPr>
        <w:t>значительных</w:t>
      </w:r>
      <w:r w:rsidRPr="00EE65D0">
        <w:rPr>
          <w:spacing w:val="30"/>
          <w:lang w:eastAsia="en-US"/>
        </w:rPr>
        <w:t xml:space="preserve"> </w:t>
      </w:r>
      <w:r w:rsidRPr="00EE65D0">
        <w:rPr>
          <w:spacing w:val="-1"/>
          <w:lang w:eastAsia="en-US"/>
        </w:rPr>
        <w:t>изменениях</w:t>
      </w:r>
      <w:r w:rsidRPr="00EE65D0">
        <w:rPr>
          <w:spacing w:val="30"/>
          <w:lang w:eastAsia="en-US"/>
        </w:rPr>
        <w:t xml:space="preserve"> </w:t>
      </w:r>
      <w:r w:rsidRPr="00EE65D0">
        <w:rPr>
          <w:lang w:eastAsia="en-US"/>
        </w:rPr>
        <w:t>в</w:t>
      </w:r>
      <w:r w:rsidRPr="00EE65D0">
        <w:rPr>
          <w:spacing w:val="30"/>
          <w:lang w:eastAsia="en-US"/>
        </w:rPr>
        <w:t xml:space="preserve"> </w:t>
      </w:r>
      <w:r w:rsidRPr="00EE65D0">
        <w:rPr>
          <w:spacing w:val="-1"/>
          <w:lang w:eastAsia="en-US"/>
        </w:rPr>
        <w:t>сравнении</w:t>
      </w:r>
      <w:r w:rsidRPr="00EE65D0">
        <w:rPr>
          <w:spacing w:val="31"/>
          <w:lang w:eastAsia="en-US"/>
        </w:rPr>
        <w:t xml:space="preserve"> </w:t>
      </w:r>
      <w:r w:rsidRPr="00EE65D0">
        <w:rPr>
          <w:lang w:eastAsia="en-US"/>
        </w:rPr>
        <w:t>с</w:t>
      </w:r>
      <w:r w:rsidRPr="00EE65D0">
        <w:rPr>
          <w:spacing w:val="30"/>
          <w:lang w:eastAsia="en-US"/>
        </w:rPr>
        <w:t xml:space="preserve"> </w:t>
      </w:r>
      <w:r w:rsidRPr="00EE65D0">
        <w:rPr>
          <w:spacing w:val="-1"/>
          <w:lang w:eastAsia="en-US"/>
        </w:rPr>
        <w:t>прошлым</w:t>
      </w:r>
      <w:r w:rsidRPr="00EE65D0">
        <w:rPr>
          <w:spacing w:val="30"/>
          <w:lang w:eastAsia="en-US"/>
        </w:rPr>
        <w:t xml:space="preserve"> </w:t>
      </w:r>
      <w:r w:rsidRPr="00EE65D0">
        <w:rPr>
          <w:lang w:eastAsia="en-US"/>
        </w:rPr>
        <w:t>годом.</w:t>
      </w:r>
      <w:r w:rsidRPr="00EE65D0">
        <w:rPr>
          <w:spacing w:val="30"/>
          <w:lang w:eastAsia="en-US"/>
        </w:rPr>
        <w:t xml:space="preserve"> </w:t>
      </w:r>
      <w:r w:rsidRPr="00EE65D0">
        <w:rPr>
          <w:lang w:eastAsia="en-US"/>
        </w:rPr>
        <w:t>При</w:t>
      </w:r>
      <w:r w:rsidRPr="00EE65D0">
        <w:rPr>
          <w:spacing w:val="31"/>
          <w:lang w:eastAsia="en-US"/>
        </w:rPr>
        <w:t xml:space="preserve"> </w:t>
      </w:r>
      <w:r w:rsidRPr="00EE65D0">
        <w:rPr>
          <w:spacing w:val="-1"/>
          <w:lang w:eastAsia="en-US"/>
        </w:rPr>
        <w:t>этом</w:t>
      </w:r>
      <w:r w:rsidRPr="00EE65D0">
        <w:rPr>
          <w:spacing w:val="61"/>
          <w:lang w:eastAsia="en-US"/>
        </w:rPr>
        <w:t xml:space="preserve"> </w:t>
      </w:r>
      <w:r w:rsidRPr="00EE65D0">
        <w:rPr>
          <w:spacing w:val="-1"/>
          <w:lang w:eastAsia="en-US"/>
        </w:rPr>
        <w:t>задание,</w:t>
      </w:r>
      <w:r w:rsidRPr="00EE65D0">
        <w:rPr>
          <w:spacing w:val="26"/>
          <w:lang w:eastAsia="en-US"/>
        </w:rPr>
        <w:t xml:space="preserve"> </w:t>
      </w:r>
      <w:r w:rsidRPr="00EE65D0">
        <w:rPr>
          <w:spacing w:val="-1"/>
          <w:lang w:eastAsia="en-US"/>
        </w:rPr>
        <w:t>построенное</w:t>
      </w:r>
      <w:r w:rsidRPr="00EE65D0">
        <w:rPr>
          <w:spacing w:val="22"/>
          <w:lang w:eastAsia="en-US"/>
        </w:rPr>
        <w:t xml:space="preserve"> </w:t>
      </w:r>
      <w:r w:rsidRPr="00EE65D0">
        <w:rPr>
          <w:lang w:eastAsia="en-US"/>
        </w:rPr>
        <w:t>на</w:t>
      </w:r>
      <w:r w:rsidRPr="00EE65D0">
        <w:rPr>
          <w:spacing w:val="25"/>
          <w:lang w:eastAsia="en-US"/>
        </w:rPr>
        <w:t xml:space="preserve"> </w:t>
      </w:r>
      <w:r w:rsidRPr="00EE65D0">
        <w:rPr>
          <w:spacing w:val="-1"/>
          <w:lang w:eastAsia="en-US"/>
        </w:rPr>
        <w:t>литературном</w:t>
      </w:r>
      <w:r w:rsidRPr="00EE65D0">
        <w:rPr>
          <w:spacing w:val="27"/>
          <w:lang w:eastAsia="en-US"/>
        </w:rPr>
        <w:t xml:space="preserve"> </w:t>
      </w:r>
      <w:r w:rsidRPr="00EE65D0">
        <w:rPr>
          <w:spacing w:val="-1"/>
          <w:lang w:eastAsia="en-US"/>
        </w:rPr>
        <w:t>сопоставлении</w:t>
      </w:r>
      <w:r w:rsidRPr="00EE65D0">
        <w:rPr>
          <w:spacing w:val="27"/>
          <w:lang w:eastAsia="en-US"/>
        </w:rPr>
        <w:t xml:space="preserve"> </w:t>
      </w:r>
      <w:r w:rsidRPr="00EE65D0">
        <w:rPr>
          <w:lang w:eastAsia="en-US"/>
        </w:rPr>
        <w:t>и</w:t>
      </w:r>
      <w:r w:rsidRPr="00EE65D0">
        <w:rPr>
          <w:spacing w:val="24"/>
          <w:lang w:eastAsia="en-US"/>
        </w:rPr>
        <w:t xml:space="preserve"> </w:t>
      </w:r>
      <w:r w:rsidRPr="00EE65D0">
        <w:rPr>
          <w:spacing w:val="-1"/>
          <w:lang w:eastAsia="en-US"/>
        </w:rPr>
        <w:t>требующее</w:t>
      </w:r>
      <w:r w:rsidRPr="00EE65D0">
        <w:rPr>
          <w:spacing w:val="25"/>
          <w:lang w:eastAsia="en-US"/>
        </w:rPr>
        <w:t xml:space="preserve"> </w:t>
      </w:r>
      <w:r w:rsidRPr="00EE65D0">
        <w:rPr>
          <w:spacing w:val="-1"/>
          <w:lang w:eastAsia="en-US"/>
        </w:rPr>
        <w:t>привлечения</w:t>
      </w:r>
      <w:r w:rsidRPr="00EE65D0">
        <w:rPr>
          <w:spacing w:val="87"/>
          <w:lang w:eastAsia="en-US"/>
        </w:rPr>
        <w:t xml:space="preserve"> </w:t>
      </w:r>
      <w:r w:rsidRPr="00EE65D0">
        <w:rPr>
          <w:spacing w:val="-1"/>
          <w:lang w:eastAsia="en-US"/>
        </w:rPr>
        <w:t>литературного</w:t>
      </w:r>
      <w:r w:rsidRPr="00EE65D0">
        <w:rPr>
          <w:spacing w:val="14"/>
          <w:lang w:eastAsia="en-US"/>
        </w:rPr>
        <w:t xml:space="preserve"> </w:t>
      </w:r>
      <w:r w:rsidRPr="00EE65D0">
        <w:rPr>
          <w:spacing w:val="-1"/>
          <w:lang w:eastAsia="en-US"/>
        </w:rPr>
        <w:t>контекста,</w:t>
      </w:r>
      <w:r w:rsidRPr="00EE65D0">
        <w:rPr>
          <w:spacing w:val="13"/>
          <w:lang w:eastAsia="en-US"/>
        </w:rPr>
        <w:t xml:space="preserve"> </w:t>
      </w:r>
      <w:r w:rsidRPr="00EE65D0">
        <w:rPr>
          <w:lang w:eastAsia="en-US"/>
        </w:rPr>
        <w:t>по-прежнему</w:t>
      </w:r>
      <w:r w:rsidRPr="00EE65D0">
        <w:rPr>
          <w:spacing w:val="9"/>
          <w:lang w:eastAsia="en-US"/>
        </w:rPr>
        <w:t xml:space="preserve"> </w:t>
      </w:r>
      <w:r w:rsidRPr="00EE65D0">
        <w:rPr>
          <w:spacing w:val="-1"/>
          <w:lang w:eastAsia="en-US"/>
        </w:rPr>
        <w:t>вызывает</w:t>
      </w:r>
      <w:r w:rsidRPr="00EE65D0">
        <w:rPr>
          <w:spacing w:val="14"/>
          <w:lang w:eastAsia="en-US"/>
        </w:rPr>
        <w:t xml:space="preserve"> </w:t>
      </w:r>
      <w:r w:rsidRPr="00EE65D0">
        <w:rPr>
          <w:spacing w:val="-1"/>
          <w:lang w:eastAsia="en-US"/>
        </w:rPr>
        <w:t>затруднения</w:t>
      </w:r>
      <w:r w:rsidRPr="00EE65D0">
        <w:rPr>
          <w:spacing w:val="16"/>
          <w:lang w:eastAsia="en-US"/>
        </w:rPr>
        <w:t xml:space="preserve"> </w:t>
      </w:r>
      <w:r w:rsidRPr="00EE65D0">
        <w:rPr>
          <w:lang w:eastAsia="en-US"/>
        </w:rPr>
        <w:t>у</w:t>
      </w:r>
      <w:r w:rsidRPr="00EE65D0">
        <w:rPr>
          <w:spacing w:val="9"/>
          <w:lang w:eastAsia="en-US"/>
        </w:rPr>
        <w:t xml:space="preserve"> </w:t>
      </w:r>
      <w:r w:rsidRPr="00EE65D0">
        <w:rPr>
          <w:spacing w:val="-1"/>
          <w:lang w:eastAsia="en-US"/>
        </w:rPr>
        <w:t>экзаменуемых</w:t>
      </w:r>
      <w:r w:rsidRPr="00EE65D0">
        <w:rPr>
          <w:spacing w:val="19"/>
          <w:lang w:eastAsia="en-US"/>
        </w:rPr>
        <w:t xml:space="preserve"> </w:t>
      </w:r>
      <w:r w:rsidRPr="00EE65D0">
        <w:rPr>
          <w:lang w:eastAsia="en-US"/>
        </w:rPr>
        <w:t>–</w:t>
      </w:r>
      <w:r w:rsidRPr="00EE65D0">
        <w:rPr>
          <w:spacing w:val="14"/>
          <w:lang w:eastAsia="en-US"/>
        </w:rPr>
        <w:t xml:space="preserve"> </w:t>
      </w:r>
      <w:r w:rsidRPr="00EE65D0">
        <w:rPr>
          <w:spacing w:val="-1"/>
          <w:lang w:eastAsia="en-US"/>
        </w:rPr>
        <w:t>средний</w:t>
      </w:r>
      <w:r w:rsidRPr="00EE65D0">
        <w:rPr>
          <w:spacing w:val="96"/>
          <w:lang w:eastAsia="en-US"/>
        </w:rPr>
        <w:t xml:space="preserve"> </w:t>
      </w:r>
      <w:r w:rsidRPr="00EE65D0">
        <w:rPr>
          <w:spacing w:val="-1"/>
          <w:lang w:eastAsia="en-US"/>
        </w:rPr>
        <w:t>процент</w:t>
      </w:r>
      <w:r w:rsidRPr="00EE65D0">
        <w:rPr>
          <w:lang w:eastAsia="en-US"/>
        </w:rPr>
        <w:t xml:space="preserve"> </w:t>
      </w:r>
      <w:r w:rsidRPr="00EE65D0">
        <w:rPr>
          <w:spacing w:val="-1"/>
          <w:lang w:eastAsia="en-US"/>
        </w:rPr>
        <w:t>выполнения</w:t>
      </w:r>
      <w:r w:rsidRPr="00EE65D0">
        <w:rPr>
          <w:spacing w:val="1"/>
          <w:lang w:eastAsia="en-US"/>
        </w:rPr>
        <w:t xml:space="preserve"> </w:t>
      </w:r>
      <w:r w:rsidRPr="00EE65D0">
        <w:rPr>
          <w:spacing w:val="-1"/>
          <w:lang w:eastAsia="en-US"/>
        </w:rPr>
        <w:t>составил</w:t>
      </w:r>
      <w:r w:rsidRPr="00EE65D0">
        <w:rPr>
          <w:spacing w:val="1"/>
          <w:lang w:eastAsia="en-US"/>
        </w:rPr>
        <w:t xml:space="preserve"> </w:t>
      </w:r>
      <w:r w:rsidRPr="00EE65D0">
        <w:rPr>
          <w:lang w:eastAsia="en-US"/>
        </w:rPr>
        <w:t>67 %</w:t>
      </w:r>
      <w:r w:rsidRPr="00EE65D0">
        <w:rPr>
          <w:spacing w:val="-1"/>
          <w:lang w:eastAsia="en-US"/>
        </w:rPr>
        <w:t xml:space="preserve"> (2020</w:t>
      </w:r>
      <w:r w:rsidRPr="00EE65D0">
        <w:rPr>
          <w:lang w:eastAsia="en-US"/>
        </w:rPr>
        <w:t xml:space="preserve"> год – </w:t>
      </w:r>
      <w:r w:rsidRPr="00EE65D0">
        <w:rPr>
          <w:spacing w:val="-1"/>
          <w:lang w:eastAsia="en-US"/>
        </w:rPr>
        <w:t>74%). Наиболее трудным является задание на сопоставление лирических текстов - 63%.</w:t>
      </w:r>
    </w:p>
    <w:p w:rsidR="00EE65D0" w:rsidRPr="00EE65D0" w:rsidRDefault="00EE65D0" w:rsidP="00EE65D0">
      <w:pPr>
        <w:kinsoku w:val="0"/>
        <w:overflowPunct w:val="0"/>
        <w:autoSpaceDE w:val="0"/>
        <w:autoSpaceDN w:val="0"/>
        <w:adjustRightInd w:val="0"/>
        <w:ind w:left="-426" w:right="110" w:firstLine="426"/>
        <w:jc w:val="both"/>
        <w:rPr>
          <w:lang w:eastAsia="en-US"/>
        </w:rPr>
      </w:pPr>
      <w:r w:rsidRPr="00EE65D0">
        <w:rPr>
          <w:spacing w:val="-1"/>
          <w:lang w:eastAsia="en-US"/>
        </w:rPr>
        <w:t>Результаты</w:t>
      </w:r>
      <w:r w:rsidRPr="00EE65D0">
        <w:rPr>
          <w:spacing w:val="42"/>
          <w:lang w:eastAsia="en-US"/>
        </w:rPr>
        <w:t xml:space="preserve"> </w:t>
      </w:r>
      <w:r w:rsidRPr="00EE65D0">
        <w:rPr>
          <w:spacing w:val="-1"/>
          <w:lang w:eastAsia="en-US"/>
        </w:rPr>
        <w:t>выполнения</w:t>
      </w:r>
      <w:r w:rsidRPr="00EE65D0">
        <w:rPr>
          <w:spacing w:val="42"/>
          <w:lang w:eastAsia="en-US"/>
        </w:rPr>
        <w:t xml:space="preserve"> </w:t>
      </w:r>
      <w:r w:rsidRPr="00EE65D0">
        <w:rPr>
          <w:spacing w:val="-1"/>
          <w:lang w:eastAsia="en-US"/>
        </w:rPr>
        <w:t>задания</w:t>
      </w:r>
      <w:r w:rsidRPr="00EE65D0">
        <w:rPr>
          <w:spacing w:val="40"/>
          <w:lang w:eastAsia="en-US"/>
        </w:rPr>
        <w:t xml:space="preserve"> </w:t>
      </w:r>
      <w:r w:rsidRPr="00EE65D0">
        <w:rPr>
          <w:spacing w:val="-1"/>
          <w:lang w:eastAsia="en-US"/>
        </w:rPr>
        <w:t>высокого</w:t>
      </w:r>
      <w:r w:rsidRPr="00EE65D0">
        <w:rPr>
          <w:spacing w:val="45"/>
          <w:lang w:eastAsia="en-US"/>
        </w:rPr>
        <w:t xml:space="preserve"> </w:t>
      </w:r>
      <w:r w:rsidRPr="00EE65D0">
        <w:rPr>
          <w:spacing w:val="-1"/>
          <w:lang w:eastAsia="en-US"/>
        </w:rPr>
        <w:t>уровня</w:t>
      </w:r>
      <w:r w:rsidRPr="00EE65D0">
        <w:rPr>
          <w:spacing w:val="42"/>
          <w:lang w:eastAsia="en-US"/>
        </w:rPr>
        <w:t xml:space="preserve"> </w:t>
      </w:r>
      <w:r w:rsidRPr="00EE65D0">
        <w:rPr>
          <w:spacing w:val="-1"/>
          <w:lang w:eastAsia="en-US"/>
        </w:rPr>
        <w:t>сложности</w:t>
      </w:r>
      <w:r w:rsidRPr="00EE65D0">
        <w:rPr>
          <w:spacing w:val="42"/>
          <w:lang w:eastAsia="en-US"/>
        </w:rPr>
        <w:t xml:space="preserve"> </w:t>
      </w:r>
      <w:r w:rsidRPr="00EE65D0">
        <w:rPr>
          <w:spacing w:val="-1"/>
          <w:lang w:eastAsia="en-US"/>
        </w:rPr>
        <w:t>(сочинение)</w:t>
      </w:r>
      <w:r w:rsidRPr="00EE65D0">
        <w:rPr>
          <w:spacing w:val="49"/>
          <w:lang w:eastAsia="en-US"/>
        </w:rPr>
        <w:t xml:space="preserve"> </w:t>
      </w:r>
      <w:r w:rsidRPr="00EE65D0">
        <w:rPr>
          <w:spacing w:val="-1"/>
          <w:lang w:eastAsia="en-US"/>
        </w:rPr>
        <w:t>остались на уровне прошлого года 68%.</w:t>
      </w:r>
    </w:p>
    <w:p w:rsidR="00EE65D0" w:rsidRPr="00EE65D0" w:rsidRDefault="00EE65D0" w:rsidP="00EE65D0">
      <w:pPr>
        <w:kinsoku w:val="0"/>
        <w:overflowPunct w:val="0"/>
        <w:autoSpaceDE w:val="0"/>
        <w:autoSpaceDN w:val="0"/>
        <w:adjustRightInd w:val="0"/>
        <w:ind w:left="-426" w:right="108" w:firstLine="426"/>
        <w:jc w:val="both"/>
        <w:rPr>
          <w:lang w:eastAsia="en-US"/>
        </w:rPr>
      </w:pPr>
      <w:r w:rsidRPr="00EE65D0">
        <w:rPr>
          <w:lang w:eastAsia="en-US"/>
        </w:rPr>
        <w:t>Для</w:t>
      </w:r>
      <w:r w:rsidRPr="00EE65D0">
        <w:rPr>
          <w:spacing w:val="28"/>
          <w:lang w:eastAsia="en-US"/>
        </w:rPr>
        <w:t xml:space="preserve"> </w:t>
      </w:r>
      <w:r w:rsidRPr="00EE65D0">
        <w:rPr>
          <w:spacing w:val="-1"/>
          <w:lang w:eastAsia="en-US"/>
        </w:rPr>
        <w:t>анализа</w:t>
      </w:r>
      <w:r w:rsidRPr="00EE65D0">
        <w:rPr>
          <w:spacing w:val="27"/>
          <w:lang w:eastAsia="en-US"/>
        </w:rPr>
        <w:t xml:space="preserve"> </w:t>
      </w:r>
      <w:r w:rsidRPr="00EE65D0">
        <w:rPr>
          <w:spacing w:val="-1"/>
          <w:lang w:eastAsia="en-US"/>
        </w:rPr>
        <w:t>результатов</w:t>
      </w:r>
      <w:r w:rsidRPr="00EE65D0">
        <w:rPr>
          <w:spacing w:val="28"/>
          <w:lang w:eastAsia="en-US"/>
        </w:rPr>
        <w:t xml:space="preserve"> </w:t>
      </w:r>
      <w:r w:rsidRPr="00EE65D0">
        <w:rPr>
          <w:lang w:eastAsia="en-US"/>
        </w:rPr>
        <w:t>ЕГЭ</w:t>
      </w:r>
      <w:r w:rsidRPr="00EE65D0">
        <w:rPr>
          <w:spacing w:val="28"/>
          <w:lang w:eastAsia="en-US"/>
        </w:rPr>
        <w:t xml:space="preserve"> </w:t>
      </w:r>
      <w:r w:rsidRPr="00EE65D0">
        <w:rPr>
          <w:lang w:eastAsia="en-US"/>
        </w:rPr>
        <w:t>по</w:t>
      </w:r>
      <w:r w:rsidRPr="00EE65D0">
        <w:rPr>
          <w:spacing w:val="26"/>
          <w:lang w:eastAsia="en-US"/>
        </w:rPr>
        <w:t xml:space="preserve"> </w:t>
      </w:r>
      <w:r w:rsidRPr="00EE65D0">
        <w:rPr>
          <w:spacing w:val="-1"/>
          <w:lang w:eastAsia="en-US"/>
        </w:rPr>
        <w:t>литературе</w:t>
      </w:r>
      <w:r w:rsidRPr="00EE65D0">
        <w:rPr>
          <w:spacing w:val="27"/>
          <w:lang w:eastAsia="en-US"/>
        </w:rPr>
        <w:t xml:space="preserve"> </w:t>
      </w:r>
      <w:r w:rsidRPr="00EE65D0">
        <w:rPr>
          <w:lang w:eastAsia="en-US"/>
        </w:rPr>
        <w:t>было</w:t>
      </w:r>
      <w:r w:rsidRPr="00EE65D0">
        <w:rPr>
          <w:spacing w:val="28"/>
          <w:lang w:eastAsia="en-US"/>
        </w:rPr>
        <w:t xml:space="preserve"> </w:t>
      </w:r>
      <w:r w:rsidRPr="00EE65D0">
        <w:rPr>
          <w:spacing w:val="-1"/>
          <w:lang w:eastAsia="en-US"/>
        </w:rPr>
        <w:t>выделено</w:t>
      </w:r>
      <w:r w:rsidRPr="00EE65D0">
        <w:rPr>
          <w:spacing w:val="28"/>
          <w:lang w:eastAsia="en-US"/>
        </w:rPr>
        <w:t xml:space="preserve"> </w:t>
      </w:r>
      <w:r w:rsidRPr="00EE65D0">
        <w:rPr>
          <w:lang w:eastAsia="en-US"/>
        </w:rPr>
        <w:t>четыре</w:t>
      </w:r>
      <w:r w:rsidRPr="00EE65D0">
        <w:rPr>
          <w:spacing w:val="30"/>
          <w:lang w:eastAsia="en-US"/>
        </w:rPr>
        <w:t xml:space="preserve"> </w:t>
      </w:r>
      <w:r w:rsidRPr="00EE65D0">
        <w:rPr>
          <w:spacing w:val="-1"/>
          <w:lang w:eastAsia="en-US"/>
        </w:rPr>
        <w:t>уровня</w:t>
      </w:r>
      <w:r w:rsidRPr="00EE65D0">
        <w:rPr>
          <w:spacing w:val="49"/>
          <w:lang w:eastAsia="en-US"/>
        </w:rPr>
        <w:t xml:space="preserve"> </w:t>
      </w:r>
      <w:r w:rsidRPr="00EE65D0">
        <w:rPr>
          <w:spacing w:val="-1"/>
          <w:lang w:eastAsia="en-US"/>
        </w:rPr>
        <w:t>подготовленности</w:t>
      </w:r>
      <w:r w:rsidRPr="00EE65D0">
        <w:rPr>
          <w:spacing w:val="7"/>
          <w:lang w:eastAsia="en-US"/>
        </w:rPr>
        <w:t xml:space="preserve"> </w:t>
      </w:r>
      <w:r w:rsidRPr="00EE65D0">
        <w:rPr>
          <w:spacing w:val="-1"/>
          <w:lang w:eastAsia="en-US"/>
        </w:rPr>
        <w:t>экзаменуемых.</w:t>
      </w:r>
      <w:r w:rsidRPr="00EE65D0">
        <w:rPr>
          <w:spacing w:val="6"/>
          <w:lang w:eastAsia="en-US"/>
        </w:rPr>
        <w:t xml:space="preserve"> </w:t>
      </w:r>
      <w:r w:rsidRPr="00EE65D0">
        <w:rPr>
          <w:spacing w:val="-1"/>
          <w:lang w:eastAsia="en-US"/>
        </w:rPr>
        <w:t>Изучение</w:t>
      </w:r>
      <w:r w:rsidRPr="00EE65D0">
        <w:rPr>
          <w:spacing w:val="6"/>
          <w:lang w:eastAsia="en-US"/>
        </w:rPr>
        <w:t xml:space="preserve"> </w:t>
      </w:r>
      <w:r w:rsidRPr="00EE65D0">
        <w:rPr>
          <w:spacing w:val="-1"/>
          <w:lang w:eastAsia="en-US"/>
        </w:rPr>
        <w:t>итогов</w:t>
      </w:r>
      <w:r w:rsidRPr="00EE65D0">
        <w:rPr>
          <w:spacing w:val="6"/>
          <w:lang w:eastAsia="en-US"/>
        </w:rPr>
        <w:t xml:space="preserve"> </w:t>
      </w:r>
      <w:r w:rsidRPr="00EE65D0">
        <w:rPr>
          <w:spacing w:val="-1"/>
          <w:lang w:eastAsia="en-US"/>
        </w:rPr>
        <w:t>выполнения</w:t>
      </w:r>
      <w:r w:rsidRPr="00EE65D0">
        <w:rPr>
          <w:spacing w:val="4"/>
          <w:lang w:eastAsia="en-US"/>
        </w:rPr>
        <w:t xml:space="preserve"> </w:t>
      </w:r>
      <w:r w:rsidRPr="00EE65D0">
        <w:rPr>
          <w:spacing w:val="-1"/>
          <w:lang w:eastAsia="en-US"/>
        </w:rPr>
        <w:t>экзаменационной</w:t>
      </w:r>
      <w:r w:rsidRPr="00EE65D0">
        <w:rPr>
          <w:spacing w:val="5"/>
          <w:lang w:eastAsia="en-US"/>
        </w:rPr>
        <w:t xml:space="preserve"> </w:t>
      </w:r>
      <w:r w:rsidRPr="00EE65D0">
        <w:rPr>
          <w:spacing w:val="-1"/>
          <w:lang w:eastAsia="en-US"/>
        </w:rPr>
        <w:t>работы</w:t>
      </w:r>
      <w:r w:rsidRPr="00EE65D0">
        <w:rPr>
          <w:spacing w:val="6"/>
          <w:lang w:eastAsia="en-US"/>
        </w:rPr>
        <w:t xml:space="preserve"> </w:t>
      </w:r>
      <w:r w:rsidRPr="00EE65D0">
        <w:rPr>
          <w:spacing w:val="-1"/>
          <w:lang w:eastAsia="en-US"/>
        </w:rPr>
        <w:t>2021</w:t>
      </w:r>
      <w:r w:rsidRPr="00EE65D0">
        <w:rPr>
          <w:spacing w:val="87"/>
          <w:lang w:eastAsia="en-US"/>
        </w:rPr>
        <w:t xml:space="preserve"> </w:t>
      </w:r>
      <w:r w:rsidRPr="00EE65D0">
        <w:rPr>
          <w:lang w:eastAsia="en-US"/>
        </w:rPr>
        <w:t>года</w:t>
      </w:r>
      <w:r w:rsidRPr="00EE65D0">
        <w:rPr>
          <w:spacing w:val="8"/>
          <w:lang w:eastAsia="en-US"/>
        </w:rPr>
        <w:t xml:space="preserve"> </w:t>
      </w:r>
      <w:r w:rsidRPr="00EE65D0">
        <w:rPr>
          <w:spacing w:val="-1"/>
          <w:lang w:eastAsia="en-US"/>
        </w:rPr>
        <w:t>представителями</w:t>
      </w:r>
      <w:r w:rsidRPr="00EE65D0">
        <w:rPr>
          <w:spacing w:val="12"/>
          <w:lang w:eastAsia="en-US"/>
        </w:rPr>
        <w:t xml:space="preserve"> </w:t>
      </w:r>
      <w:r w:rsidRPr="00EE65D0">
        <w:rPr>
          <w:spacing w:val="-1"/>
          <w:lang w:eastAsia="en-US"/>
        </w:rPr>
        <w:t>каждой</w:t>
      </w:r>
      <w:r w:rsidRPr="00EE65D0">
        <w:rPr>
          <w:spacing w:val="10"/>
          <w:lang w:eastAsia="en-US"/>
        </w:rPr>
        <w:t xml:space="preserve"> </w:t>
      </w:r>
      <w:r w:rsidRPr="00EE65D0">
        <w:rPr>
          <w:spacing w:val="-1"/>
          <w:lang w:eastAsia="en-US"/>
        </w:rPr>
        <w:t>группы</w:t>
      </w:r>
      <w:r w:rsidRPr="00EE65D0">
        <w:rPr>
          <w:spacing w:val="11"/>
          <w:lang w:eastAsia="en-US"/>
        </w:rPr>
        <w:t xml:space="preserve"> </w:t>
      </w:r>
      <w:r w:rsidRPr="00EE65D0">
        <w:rPr>
          <w:lang w:eastAsia="en-US"/>
        </w:rPr>
        <w:t>позволило</w:t>
      </w:r>
      <w:r w:rsidRPr="00EE65D0">
        <w:rPr>
          <w:spacing w:val="9"/>
          <w:lang w:eastAsia="en-US"/>
        </w:rPr>
        <w:t xml:space="preserve"> </w:t>
      </w:r>
      <w:r w:rsidRPr="00EE65D0">
        <w:rPr>
          <w:spacing w:val="-1"/>
          <w:lang w:eastAsia="en-US"/>
        </w:rPr>
        <w:t>выявить</w:t>
      </w:r>
      <w:r w:rsidRPr="00EE65D0">
        <w:rPr>
          <w:spacing w:val="10"/>
          <w:lang w:eastAsia="en-US"/>
        </w:rPr>
        <w:t xml:space="preserve"> </w:t>
      </w:r>
      <w:r w:rsidRPr="00EE65D0">
        <w:rPr>
          <w:spacing w:val="-1"/>
          <w:lang w:eastAsia="en-US"/>
        </w:rPr>
        <w:t>особенности</w:t>
      </w:r>
      <w:r w:rsidRPr="00EE65D0">
        <w:rPr>
          <w:spacing w:val="11"/>
          <w:lang w:eastAsia="en-US"/>
        </w:rPr>
        <w:t xml:space="preserve"> </w:t>
      </w:r>
      <w:r w:rsidRPr="00EE65D0">
        <w:rPr>
          <w:lang w:eastAsia="en-US"/>
        </w:rPr>
        <w:t>и</w:t>
      </w:r>
      <w:r w:rsidRPr="00EE65D0">
        <w:rPr>
          <w:spacing w:val="10"/>
          <w:lang w:eastAsia="en-US"/>
        </w:rPr>
        <w:t xml:space="preserve"> </w:t>
      </w:r>
      <w:r w:rsidRPr="00EE65D0">
        <w:rPr>
          <w:spacing w:val="-1"/>
          <w:lang w:eastAsia="en-US"/>
        </w:rPr>
        <w:t>проблемы,</w:t>
      </w:r>
      <w:r w:rsidRPr="00EE65D0">
        <w:rPr>
          <w:spacing w:val="8"/>
          <w:lang w:eastAsia="en-US"/>
        </w:rPr>
        <w:t xml:space="preserve"> </w:t>
      </w:r>
      <w:r w:rsidRPr="00EE65D0">
        <w:rPr>
          <w:lang w:eastAsia="en-US"/>
        </w:rPr>
        <w:t>типичные</w:t>
      </w:r>
      <w:r w:rsidRPr="00EE65D0">
        <w:rPr>
          <w:spacing w:val="85"/>
          <w:lang w:eastAsia="en-US"/>
        </w:rPr>
        <w:t xml:space="preserve"> </w:t>
      </w:r>
      <w:r w:rsidRPr="00EE65D0">
        <w:rPr>
          <w:lang w:eastAsia="en-US"/>
        </w:rPr>
        <w:t xml:space="preserve">для </w:t>
      </w:r>
      <w:r w:rsidRPr="00EE65D0">
        <w:rPr>
          <w:spacing w:val="-1"/>
          <w:lang w:eastAsia="en-US"/>
        </w:rPr>
        <w:t>выпускников</w:t>
      </w:r>
      <w:r w:rsidRPr="00EE65D0">
        <w:rPr>
          <w:lang w:eastAsia="en-US"/>
        </w:rPr>
        <w:t xml:space="preserve"> с</w:t>
      </w:r>
      <w:r w:rsidRPr="00EE65D0">
        <w:rPr>
          <w:spacing w:val="-2"/>
          <w:lang w:eastAsia="en-US"/>
        </w:rPr>
        <w:t xml:space="preserve"> </w:t>
      </w:r>
      <w:r w:rsidRPr="00EE65D0">
        <w:rPr>
          <w:spacing w:val="-1"/>
          <w:lang w:eastAsia="en-US"/>
        </w:rPr>
        <w:t>одинаковым</w:t>
      </w:r>
      <w:r w:rsidRPr="00EE65D0">
        <w:rPr>
          <w:spacing w:val="1"/>
          <w:lang w:eastAsia="en-US"/>
        </w:rPr>
        <w:t xml:space="preserve"> </w:t>
      </w:r>
      <w:r w:rsidRPr="00EE65D0">
        <w:rPr>
          <w:spacing w:val="-1"/>
          <w:lang w:eastAsia="en-US"/>
        </w:rPr>
        <w:t xml:space="preserve">уровнем </w:t>
      </w:r>
      <w:r w:rsidRPr="00EE65D0">
        <w:rPr>
          <w:lang w:eastAsia="en-US"/>
        </w:rPr>
        <w:t>подготовки.</w:t>
      </w:r>
    </w:p>
    <w:p w:rsidR="00EE65D0" w:rsidRPr="00EE65D0" w:rsidRDefault="00EE65D0" w:rsidP="00EE65D0">
      <w:pPr>
        <w:kinsoku w:val="0"/>
        <w:overflowPunct w:val="0"/>
        <w:autoSpaceDE w:val="0"/>
        <w:autoSpaceDN w:val="0"/>
        <w:adjustRightInd w:val="0"/>
        <w:ind w:left="-426" w:right="110" w:firstLine="426"/>
        <w:jc w:val="both"/>
        <w:rPr>
          <w:spacing w:val="-1"/>
          <w:lang w:eastAsia="en-US"/>
        </w:rPr>
      </w:pPr>
      <w:r w:rsidRPr="00EE65D0">
        <w:rPr>
          <w:b/>
          <w:bCs/>
          <w:spacing w:val="-1"/>
          <w:lang w:eastAsia="en-US"/>
        </w:rPr>
        <w:t>Группа</w:t>
      </w:r>
      <w:r w:rsidRPr="00EE65D0">
        <w:rPr>
          <w:b/>
          <w:bCs/>
          <w:spacing w:val="14"/>
          <w:lang w:eastAsia="en-US"/>
        </w:rPr>
        <w:t xml:space="preserve"> </w:t>
      </w:r>
      <w:r w:rsidRPr="00EE65D0">
        <w:rPr>
          <w:b/>
          <w:bCs/>
          <w:lang w:eastAsia="en-US"/>
        </w:rPr>
        <w:t>1</w:t>
      </w:r>
      <w:r w:rsidRPr="00EE65D0">
        <w:rPr>
          <w:b/>
          <w:bCs/>
          <w:spacing w:val="15"/>
          <w:lang w:eastAsia="en-US"/>
        </w:rPr>
        <w:t xml:space="preserve"> </w:t>
      </w:r>
      <w:r w:rsidRPr="00EE65D0">
        <w:rPr>
          <w:lang w:eastAsia="en-US"/>
        </w:rPr>
        <w:t>–</w:t>
      </w:r>
      <w:r w:rsidRPr="00EE65D0">
        <w:rPr>
          <w:spacing w:val="14"/>
          <w:lang w:eastAsia="en-US"/>
        </w:rPr>
        <w:t xml:space="preserve"> </w:t>
      </w:r>
      <w:r w:rsidRPr="00EE65D0">
        <w:rPr>
          <w:spacing w:val="-1"/>
          <w:lang w:eastAsia="en-US"/>
        </w:rPr>
        <w:t>экзаменуемые,</w:t>
      </w:r>
      <w:r w:rsidRPr="00EE65D0">
        <w:rPr>
          <w:spacing w:val="14"/>
          <w:lang w:eastAsia="en-US"/>
        </w:rPr>
        <w:t xml:space="preserve"> </w:t>
      </w:r>
      <w:r w:rsidRPr="00EE65D0">
        <w:rPr>
          <w:lang w:eastAsia="en-US"/>
        </w:rPr>
        <w:t>не</w:t>
      </w:r>
      <w:r w:rsidRPr="00EE65D0">
        <w:rPr>
          <w:spacing w:val="13"/>
          <w:lang w:eastAsia="en-US"/>
        </w:rPr>
        <w:t xml:space="preserve"> </w:t>
      </w:r>
      <w:r w:rsidRPr="00EE65D0">
        <w:rPr>
          <w:lang w:eastAsia="en-US"/>
        </w:rPr>
        <w:t>преодолевшие минимальный балл;</w:t>
      </w:r>
      <w:r w:rsidRPr="00EE65D0">
        <w:rPr>
          <w:spacing w:val="14"/>
          <w:lang w:eastAsia="en-US"/>
        </w:rPr>
        <w:t xml:space="preserve"> </w:t>
      </w:r>
      <w:r w:rsidRPr="00EE65D0">
        <w:rPr>
          <w:lang w:eastAsia="en-US"/>
        </w:rPr>
        <w:t>их</w:t>
      </w:r>
      <w:r w:rsidRPr="00EE65D0">
        <w:rPr>
          <w:spacing w:val="61"/>
          <w:lang w:eastAsia="en-US"/>
        </w:rPr>
        <w:t xml:space="preserve"> </w:t>
      </w:r>
      <w:r w:rsidRPr="00EE65D0">
        <w:rPr>
          <w:lang w:eastAsia="en-US"/>
        </w:rPr>
        <w:t xml:space="preserve">доля </w:t>
      </w:r>
      <w:r w:rsidRPr="00EE65D0">
        <w:rPr>
          <w:spacing w:val="-1"/>
          <w:lang w:eastAsia="en-US"/>
        </w:rPr>
        <w:t xml:space="preserve">составила </w:t>
      </w:r>
      <w:r w:rsidRPr="00EE65D0">
        <w:rPr>
          <w:lang w:eastAsia="en-US"/>
        </w:rPr>
        <w:t>1,89%</w:t>
      </w:r>
      <w:r w:rsidRPr="00EE65D0">
        <w:rPr>
          <w:spacing w:val="-1"/>
          <w:lang w:eastAsia="en-US"/>
        </w:rPr>
        <w:t xml:space="preserve"> </w:t>
      </w:r>
      <w:r w:rsidRPr="00EE65D0">
        <w:rPr>
          <w:spacing w:val="1"/>
          <w:lang w:eastAsia="en-US"/>
        </w:rPr>
        <w:t>от</w:t>
      </w:r>
      <w:r w:rsidRPr="00EE65D0">
        <w:rPr>
          <w:lang w:eastAsia="en-US"/>
        </w:rPr>
        <w:t xml:space="preserve"> </w:t>
      </w:r>
      <w:r w:rsidRPr="00EE65D0">
        <w:rPr>
          <w:spacing w:val="-1"/>
          <w:lang w:eastAsia="en-US"/>
        </w:rPr>
        <w:t>общего</w:t>
      </w:r>
      <w:r w:rsidRPr="00EE65D0">
        <w:rPr>
          <w:lang w:eastAsia="en-US"/>
        </w:rPr>
        <w:t xml:space="preserve"> </w:t>
      </w:r>
      <w:r w:rsidRPr="00EE65D0">
        <w:rPr>
          <w:spacing w:val="-1"/>
          <w:lang w:eastAsia="en-US"/>
        </w:rPr>
        <w:t>числа сдававших экзамен</w:t>
      </w:r>
      <w:r w:rsidRPr="00EE65D0">
        <w:rPr>
          <w:spacing w:val="3"/>
          <w:lang w:eastAsia="en-US"/>
        </w:rPr>
        <w:t xml:space="preserve"> </w:t>
      </w:r>
      <w:r w:rsidRPr="00EE65D0">
        <w:rPr>
          <w:spacing w:val="-1"/>
          <w:lang w:eastAsia="en-US"/>
        </w:rPr>
        <w:t>(2020</w:t>
      </w:r>
      <w:r w:rsidRPr="00EE65D0">
        <w:rPr>
          <w:lang w:eastAsia="en-US"/>
        </w:rPr>
        <w:t xml:space="preserve"> год</w:t>
      </w:r>
      <w:r w:rsidRPr="00EE65D0">
        <w:rPr>
          <w:spacing w:val="-3"/>
          <w:lang w:eastAsia="en-US"/>
        </w:rPr>
        <w:t xml:space="preserve"> </w:t>
      </w:r>
      <w:r w:rsidRPr="00EE65D0">
        <w:rPr>
          <w:lang w:eastAsia="en-US"/>
        </w:rPr>
        <w:t xml:space="preserve">– </w:t>
      </w:r>
      <w:r w:rsidRPr="00EE65D0">
        <w:rPr>
          <w:spacing w:val="-1"/>
          <w:lang w:eastAsia="en-US"/>
        </w:rPr>
        <w:t>1,86%).</w:t>
      </w:r>
    </w:p>
    <w:p w:rsidR="00EE65D0" w:rsidRPr="00EE65D0" w:rsidRDefault="00EE65D0" w:rsidP="00EE65D0">
      <w:pPr>
        <w:kinsoku w:val="0"/>
        <w:overflowPunct w:val="0"/>
        <w:autoSpaceDE w:val="0"/>
        <w:autoSpaceDN w:val="0"/>
        <w:adjustRightInd w:val="0"/>
        <w:ind w:left="-426" w:right="117" w:firstLine="426"/>
        <w:jc w:val="both"/>
        <w:rPr>
          <w:spacing w:val="-6"/>
          <w:lang w:eastAsia="en-US"/>
        </w:rPr>
      </w:pPr>
      <w:r w:rsidRPr="00EE65D0">
        <w:rPr>
          <w:b/>
          <w:bCs/>
          <w:spacing w:val="-1"/>
          <w:lang w:eastAsia="en-US"/>
        </w:rPr>
        <w:t>Группа</w:t>
      </w:r>
      <w:r w:rsidRPr="00EE65D0">
        <w:rPr>
          <w:b/>
          <w:bCs/>
          <w:spacing w:val="18"/>
          <w:lang w:eastAsia="en-US"/>
        </w:rPr>
        <w:t xml:space="preserve"> </w:t>
      </w:r>
      <w:r w:rsidRPr="00EE65D0">
        <w:rPr>
          <w:b/>
          <w:bCs/>
          <w:lang w:eastAsia="en-US"/>
        </w:rPr>
        <w:t>2</w:t>
      </w:r>
      <w:r w:rsidRPr="00EE65D0">
        <w:rPr>
          <w:b/>
          <w:bCs/>
          <w:spacing w:val="19"/>
          <w:lang w:eastAsia="en-US"/>
        </w:rPr>
        <w:t xml:space="preserve"> </w:t>
      </w:r>
      <w:r w:rsidRPr="00EE65D0">
        <w:rPr>
          <w:lang w:eastAsia="en-US"/>
        </w:rPr>
        <w:t>–</w:t>
      </w:r>
      <w:r w:rsidRPr="00EE65D0">
        <w:rPr>
          <w:spacing w:val="19"/>
          <w:lang w:eastAsia="en-US"/>
        </w:rPr>
        <w:t xml:space="preserve"> </w:t>
      </w:r>
      <w:r w:rsidRPr="00EE65D0">
        <w:rPr>
          <w:spacing w:val="-1"/>
          <w:lang w:eastAsia="en-US"/>
        </w:rPr>
        <w:t>экзаменуемые</w:t>
      </w:r>
      <w:r w:rsidRPr="00EE65D0">
        <w:rPr>
          <w:spacing w:val="17"/>
          <w:lang w:eastAsia="en-US"/>
        </w:rPr>
        <w:t xml:space="preserve"> </w:t>
      </w:r>
      <w:r w:rsidRPr="00EE65D0">
        <w:rPr>
          <w:lang w:eastAsia="en-US"/>
        </w:rPr>
        <w:t>с</w:t>
      </w:r>
      <w:r w:rsidRPr="00EE65D0">
        <w:rPr>
          <w:spacing w:val="18"/>
          <w:lang w:eastAsia="en-US"/>
        </w:rPr>
        <w:t xml:space="preserve"> </w:t>
      </w:r>
      <w:r w:rsidRPr="00EE65D0">
        <w:rPr>
          <w:spacing w:val="-1"/>
          <w:lang w:eastAsia="en-US"/>
        </w:rPr>
        <w:t>результатом</w:t>
      </w:r>
      <w:r w:rsidRPr="00EE65D0">
        <w:rPr>
          <w:spacing w:val="18"/>
          <w:lang w:eastAsia="en-US"/>
        </w:rPr>
        <w:t xml:space="preserve"> </w:t>
      </w:r>
      <w:r w:rsidRPr="00EE65D0">
        <w:rPr>
          <w:spacing w:val="-1"/>
          <w:lang w:eastAsia="en-US"/>
        </w:rPr>
        <w:t>выполнения</w:t>
      </w:r>
      <w:r w:rsidRPr="00EE65D0">
        <w:rPr>
          <w:spacing w:val="18"/>
          <w:lang w:eastAsia="en-US"/>
        </w:rPr>
        <w:t xml:space="preserve"> </w:t>
      </w:r>
      <w:r w:rsidRPr="00EE65D0">
        <w:rPr>
          <w:spacing w:val="-1"/>
          <w:lang w:eastAsia="en-US"/>
        </w:rPr>
        <w:t>экзаменационной</w:t>
      </w:r>
      <w:r w:rsidRPr="00EE65D0">
        <w:rPr>
          <w:spacing w:val="19"/>
          <w:lang w:eastAsia="en-US"/>
        </w:rPr>
        <w:t xml:space="preserve"> </w:t>
      </w:r>
      <w:r w:rsidRPr="00EE65D0">
        <w:rPr>
          <w:spacing w:val="-1"/>
          <w:lang w:eastAsia="en-US"/>
        </w:rPr>
        <w:t>работы</w:t>
      </w:r>
      <w:r w:rsidRPr="00EE65D0">
        <w:rPr>
          <w:spacing w:val="18"/>
          <w:lang w:eastAsia="en-US"/>
        </w:rPr>
        <w:t xml:space="preserve"> </w:t>
      </w:r>
      <w:r w:rsidRPr="00EE65D0">
        <w:rPr>
          <w:lang w:eastAsia="en-US"/>
        </w:rPr>
        <w:t>от</w:t>
      </w:r>
      <w:r w:rsidRPr="00EE65D0">
        <w:rPr>
          <w:spacing w:val="19"/>
          <w:lang w:eastAsia="en-US"/>
        </w:rPr>
        <w:t xml:space="preserve"> </w:t>
      </w:r>
      <w:r w:rsidRPr="00EE65D0">
        <w:rPr>
          <w:lang w:eastAsia="en-US"/>
        </w:rPr>
        <w:t>32</w:t>
      </w:r>
      <w:r w:rsidRPr="00EE65D0">
        <w:rPr>
          <w:spacing w:val="16"/>
          <w:lang w:eastAsia="en-US"/>
        </w:rPr>
        <w:t xml:space="preserve"> </w:t>
      </w:r>
      <w:r w:rsidRPr="00EE65D0">
        <w:rPr>
          <w:lang w:eastAsia="en-US"/>
        </w:rPr>
        <w:t>до</w:t>
      </w:r>
      <w:r w:rsidRPr="00EE65D0">
        <w:rPr>
          <w:spacing w:val="73"/>
          <w:lang w:eastAsia="en-US"/>
        </w:rPr>
        <w:t xml:space="preserve"> </w:t>
      </w:r>
      <w:r w:rsidRPr="00EE65D0">
        <w:rPr>
          <w:spacing w:val="-4"/>
          <w:lang w:eastAsia="en-US"/>
        </w:rPr>
        <w:t>60</w:t>
      </w:r>
      <w:r w:rsidRPr="00EE65D0">
        <w:rPr>
          <w:spacing w:val="-12"/>
          <w:lang w:eastAsia="en-US"/>
        </w:rPr>
        <w:t xml:space="preserve"> </w:t>
      </w:r>
      <w:r w:rsidRPr="00EE65D0">
        <w:rPr>
          <w:spacing w:val="-6"/>
          <w:lang w:eastAsia="en-US"/>
        </w:rPr>
        <w:t>тестовых</w:t>
      </w:r>
      <w:r w:rsidRPr="00EE65D0">
        <w:rPr>
          <w:spacing w:val="-12"/>
          <w:lang w:eastAsia="en-US"/>
        </w:rPr>
        <w:t xml:space="preserve"> </w:t>
      </w:r>
      <w:r w:rsidRPr="00EE65D0">
        <w:rPr>
          <w:spacing w:val="-6"/>
          <w:lang w:eastAsia="en-US"/>
        </w:rPr>
        <w:t>баллов,</w:t>
      </w:r>
      <w:r w:rsidRPr="00EE65D0">
        <w:rPr>
          <w:spacing w:val="-12"/>
          <w:lang w:eastAsia="en-US"/>
        </w:rPr>
        <w:t xml:space="preserve"> </w:t>
      </w:r>
      <w:r w:rsidRPr="00EE65D0">
        <w:rPr>
          <w:spacing w:val="-3"/>
          <w:lang w:eastAsia="en-US"/>
        </w:rPr>
        <w:t>их</w:t>
      </w:r>
      <w:r w:rsidRPr="00EE65D0">
        <w:rPr>
          <w:spacing w:val="-12"/>
          <w:lang w:eastAsia="en-US"/>
        </w:rPr>
        <w:t xml:space="preserve"> </w:t>
      </w:r>
      <w:r w:rsidRPr="00EE65D0">
        <w:rPr>
          <w:spacing w:val="-5"/>
          <w:lang w:eastAsia="en-US"/>
        </w:rPr>
        <w:t>доля</w:t>
      </w:r>
      <w:r w:rsidRPr="00EE65D0">
        <w:rPr>
          <w:spacing w:val="-10"/>
          <w:lang w:eastAsia="en-US"/>
        </w:rPr>
        <w:t xml:space="preserve"> </w:t>
      </w:r>
      <w:r w:rsidRPr="00EE65D0">
        <w:rPr>
          <w:spacing w:val="-7"/>
          <w:lang w:eastAsia="en-US"/>
        </w:rPr>
        <w:t>соответствует</w:t>
      </w:r>
      <w:r w:rsidRPr="00EE65D0">
        <w:rPr>
          <w:spacing w:val="-12"/>
          <w:lang w:eastAsia="en-US"/>
        </w:rPr>
        <w:t xml:space="preserve"> </w:t>
      </w:r>
      <w:r w:rsidRPr="00EE65D0">
        <w:rPr>
          <w:spacing w:val="-6"/>
          <w:lang w:eastAsia="en-US"/>
        </w:rPr>
        <w:t>24,8%</w:t>
      </w:r>
      <w:r w:rsidRPr="00EE65D0">
        <w:rPr>
          <w:spacing w:val="-13"/>
          <w:lang w:eastAsia="en-US"/>
        </w:rPr>
        <w:t xml:space="preserve"> </w:t>
      </w:r>
      <w:r w:rsidRPr="00EE65D0">
        <w:rPr>
          <w:spacing w:val="-4"/>
          <w:lang w:eastAsia="en-US"/>
        </w:rPr>
        <w:t>от</w:t>
      </w:r>
      <w:r w:rsidRPr="00EE65D0">
        <w:rPr>
          <w:spacing w:val="-12"/>
          <w:lang w:eastAsia="en-US"/>
        </w:rPr>
        <w:t xml:space="preserve"> </w:t>
      </w:r>
      <w:r w:rsidRPr="00EE65D0">
        <w:rPr>
          <w:spacing w:val="-6"/>
          <w:lang w:eastAsia="en-US"/>
        </w:rPr>
        <w:t>общего</w:t>
      </w:r>
      <w:r w:rsidRPr="00EE65D0">
        <w:rPr>
          <w:spacing w:val="-12"/>
          <w:lang w:eastAsia="en-US"/>
        </w:rPr>
        <w:t xml:space="preserve"> </w:t>
      </w:r>
      <w:r w:rsidRPr="00EE65D0">
        <w:rPr>
          <w:spacing w:val="-6"/>
          <w:lang w:eastAsia="en-US"/>
        </w:rPr>
        <w:t>числа</w:t>
      </w:r>
      <w:r w:rsidRPr="00EE65D0">
        <w:rPr>
          <w:spacing w:val="-9"/>
          <w:lang w:eastAsia="en-US"/>
        </w:rPr>
        <w:t xml:space="preserve"> </w:t>
      </w:r>
      <w:r w:rsidRPr="00EE65D0">
        <w:rPr>
          <w:spacing w:val="-7"/>
          <w:lang w:eastAsia="en-US"/>
        </w:rPr>
        <w:t>участников</w:t>
      </w:r>
      <w:r w:rsidRPr="00EE65D0">
        <w:rPr>
          <w:spacing w:val="-10"/>
          <w:lang w:eastAsia="en-US"/>
        </w:rPr>
        <w:t xml:space="preserve"> </w:t>
      </w:r>
      <w:r w:rsidRPr="00EE65D0">
        <w:rPr>
          <w:spacing w:val="-6"/>
          <w:lang w:eastAsia="en-US"/>
        </w:rPr>
        <w:t>(2019</w:t>
      </w:r>
      <w:r w:rsidRPr="00EE65D0">
        <w:rPr>
          <w:spacing w:val="-12"/>
          <w:lang w:eastAsia="en-US"/>
        </w:rPr>
        <w:t xml:space="preserve"> </w:t>
      </w:r>
      <w:r w:rsidRPr="00EE65D0">
        <w:rPr>
          <w:spacing w:val="-5"/>
          <w:lang w:eastAsia="en-US"/>
        </w:rPr>
        <w:t>год</w:t>
      </w:r>
      <w:r w:rsidRPr="00EE65D0">
        <w:rPr>
          <w:spacing w:val="-12"/>
          <w:lang w:eastAsia="en-US"/>
        </w:rPr>
        <w:t xml:space="preserve"> </w:t>
      </w:r>
      <w:r w:rsidRPr="00EE65D0">
        <w:rPr>
          <w:lang w:eastAsia="en-US"/>
        </w:rPr>
        <w:t>–</w:t>
      </w:r>
      <w:r w:rsidRPr="00EE65D0">
        <w:rPr>
          <w:spacing w:val="-12"/>
          <w:lang w:eastAsia="en-US"/>
        </w:rPr>
        <w:t xml:space="preserve"> </w:t>
      </w:r>
      <w:r w:rsidRPr="00EE65D0">
        <w:rPr>
          <w:spacing w:val="-6"/>
          <w:lang w:eastAsia="en-US"/>
        </w:rPr>
        <w:t>21,16 %).</w:t>
      </w:r>
    </w:p>
    <w:p w:rsidR="00EE65D0" w:rsidRPr="00EE65D0" w:rsidRDefault="00EE65D0" w:rsidP="00EE65D0">
      <w:pPr>
        <w:kinsoku w:val="0"/>
        <w:overflowPunct w:val="0"/>
        <w:autoSpaceDE w:val="0"/>
        <w:autoSpaceDN w:val="0"/>
        <w:adjustRightInd w:val="0"/>
        <w:ind w:left="-426" w:right="117" w:firstLine="426"/>
        <w:jc w:val="both"/>
        <w:rPr>
          <w:spacing w:val="-6"/>
          <w:lang w:eastAsia="en-US"/>
        </w:rPr>
      </w:pPr>
      <w:r w:rsidRPr="00EE65D0">
        <w:rPr>
          <w:b/>
          <w:bCs/>
          <w:spacing w:val="-1"/>
          <w:lang w:eastAsia="en-US"/>
        </w:rPr>
        <w:t>Группа</w:t>
      </w:r>
      <w:r w:rsidRPr="00EE65D0">
        <w:rPr>
          <w:b/>
          <w:bCs/>
          <w:spacing w:val="18"/>
          <w:lang w:eastAsia="en-US"/>
        </w:rPr>
        <w:t xml:space="preserve"> </w:t>
      </w:r>
      <w:r w:rsidRPr="00EE65D0">
        <w:rPr>
          <w:b/>
          <w:bCs/>
          <w:lang w:eastAsia="en-US"/>
        </w:rPr>
        <w:t>3</w:t>
      </w:r>
      <w:r w:rsidRPr="00EE65D0">
        <w:rPr>
          <w:b/>
          <w:bCs/>
          <w:spacing w:val="19"/>
          <w:lang w:eastAsia="en-US"/>
        </w:rPr>
        <w:t xml:space="preserve"> </w:t>
      </w:r>
      <w:r w:rsidRPr="00EE65D0">
        <w:rPr>
          <w:lang w:eastAsia="en-US"/>
        </w:rPr>
        <w:t>–</w:t>
      </w:r>
      <w:r w:rsidRPr="00EE65D0">
        <w:rPr>
          <w:spacing w:val="19"/>
          <w:lang w:eastAsia="en-US"/>
        </w:rPr>
        <w:t xml:space="preserve"> </w:t>
      </w:r>
      <w:r w:rsidRPr="00EE65D0">
        <w:rPr>
          <w:spacing w:val="-1"/>
          <w:lang w:eastAsia="en-US"/>
        </w:rPr>
        <w:t>экзаменуемые</w:t>
      </w:r>
      <w:r w:rsidRPr="00EE65D0">
        <w:rPr>
          <w:spacing w:val="17"/>
          <w:lang w:eastAsia="en-US"/>
        </w:rPr>
        <w:t xml:space="preserve"> </w:t>
      </w:r>
      <w:r w:rsidRPr="00EE65D0">
        <w:rPr>
          <w:lang w:eastAsia="en-US"/>
        </w:rPr>
        <w:t>с</w:t>
      </w:r>
      <w:r w:rsidRPr="00EE65D0">
        <w:rPr>
          <w:spacing w:val="18"/>
          <w:lang w:eastAsia="en-US"/>
        </w:rPr>
        <w:t xml:space="preserve"> </w:t>
      </w:r>
      <w:r w:rsidRPr="00EE65D0">
        <w:rPr>
          <w:spacing w:val="-1"/>
          <w:lang w:eastAsia="en-US"/>
        </w:rPr>
        <w:t>результатом</w:t>
      </w:r>
      <w:r w:rsidRPr="00EE65D0">
        <w:rPr>
          <w:spacing w:val="18"/>
          <w:lang w:eastAsia="en-US"/>
        </w:rPr>
        <w:t xml:space="preserve"> </w:t>
      </w:r>
      <w:r w:rsidRPr="00EE65D0">
        <w:rPr>
          <w:spacing w:val="-1"/>
          <w:lang w:eastAsia="en-US"/>
        </w:rPr>
        <w:t>выполнения</w:t>
      </w:r>
      <w:r w:rsidRPr="00EE65D0">
        <w:rPr>
          <w:spacing w:val="18"/>
          <w:lang w:eastAsia="en-US"/>
        </w:rPr>
        <w:t xml:space="preserve"> </w:t>
      </w:r>
      <w:r w:rsidRPr="00EE65D0">
        <w:rPr>
          <w:spacing w:val="-1"/>
          <w:lang w:eastAsia="en-US"/>
        </w:rPr>
        <w:t>экзаменационной</w:t>
      </w:r>
      <w:r w:rsidRPr="00EE65D0">
        <w:rPr>
          <w:spacing w:val="19"/>
          <w:lang w:eastAsia="en-US"/>
        </w:rPr>
        <w:t xml:space="preserve"> </w:t>
      </w:r>
      <w:r w:rsidRPr="00EE65D0">
        <w:rPr>
          <w:spacing w:val="-1"/>
          <w:lang w:eastAsia="en-US"/>
        </w:rPr>
        <w:t>работы</w:t>
      </w:r>
      <w:r w:rsidRPr="00EE65D0">
        <w:rPr>
          <w:spacing w:val="18"/>
          <w:lang w:eastAsia="en-US"/>
        </w:rPr>
        <w:t xml:space="preserve"> </w:t>
      </w:r>
      <w:r w:rsidRPr="00EE65D0">
        <w:rPr>
          <w:lang w:eastAsia="en-US"/>
        </w:rPr>
        <w:t>от</w:t>
      </w:r>
      <w:r w:rsidRPr="00EE65D0">
        <w:rPr>
          <w:spacing w:val="19"/>
          <w:lang w:eastAsia="en-US"/>
        </w:rPr>
        <w:t xml:space="preserve"> </w:t>
      </w:r>
      <w:r w:rsidRPr="00EE65D0">
        <w:rPr>
          <w:lang w:eastAsia="en-US"/>
        </w:rPr>
        <w:t>61</w:t>
      </w:r>
      <w:r w:rsidRPr="00EE65D0">
        <w:rPr>
          <w:spacing w:val="16"/>
          <w:lang w:eastAsia="en-US"/>
        </w:rPr>
        <w:t xml:space="preserve"> </w:t>
      </w:r>
      <w:r w:rsidRPr="00EE65D0">
        <w:rPr>
          <w:lang w:eastAsia="en-US"/>
        </w:rPr>
        <w:t>до</w:t>
      </w:r>
      <w:r w:rsidRPr="00EE65D0">
        <w:rPr>
          <w:spacing w:val="73"/>
          <w:lang w:eastAsia="en-US"/>
        </w:rPr>
        <w:t xml:space="preserve"> </w:t>
      </w:r>
      <w:r w:rsidRPr="00EE65D0">
        <w:rPr>
          <w:spacing w:val="-4"/>
          <w:lang w:eastAsia="en-US"/>
        </w:rPr>
        <w:t>80</w:t>
      </w:r>
      <w:r w:rsidRPr="00EE65D0">
        <w:rPr>
          <w:spacing w:val="-12"/>
          <w:lang w:eastAsia="en-US"/>
        </w:rPr>
        <w:t xml:space="preserve"> </w:t>
      </w:r>
      <w:r w:rsidRPr="00EE65D0">
        <w:rPr>
          <w:spacing w:val="-6"/>
          <w:lang w:eastAsia="en-US"/>
        </w:rPr>
        <w:t>тестовых</w:t>
      </w:r>
      <w:r w:rsidRPr="00EE65D0">
        <w:rPr>
          <w:spacing w:val="-12"/>
          <w:lang w:eastAsia="en-US"/>
        </w:rPr>
        <w:t xml:space="preserve"> </w:t>
      </w:r>
      <w:r w:rsidRPr="00EE65D0">
        <w:rPr>
          <w:spacing w:val="-6"/>
          <w:lang w:eastAsia="en-US"/>
        </w:rPr>
        <w:t>баллов,</w:t>
      </w:r>
      <w:r w:rsidRPr="00EE65D0">
        <w:rPr>
          <w:spacing w:val="-12"/>
          <w:lang w:eastAsia="en-US"/>
        </w:rPr>
        <w:t xml:space="preserve"> </w:t>
      </w:r>
      <w:r w:rsidRPr="00EE65D0">
        <w:rPr>
          <w:spacing w:val="-3"/>
          <w:lang w:eastAsia="en-US"/>
        </w:rPr>
        <w:t>их</w:t>
      </w:r>
      <w:r w:rsidRPr="00EE65D0">
        <w:rPr>
          <w:spacing w:val="-12"/>
          <w:lang w:eastAsia="en-US"/>
        </w:rPr>
        <w:t xml:space="preserve"> </w:t>
      </w:r>
      <w:r w:rsidRPr="00EE65D0">
        <w:rPr>
          <w:spacing w:val="-5"/>
          <w:lang w:eastAsia="en-US"/>
        </w:rPr>
        <w:t>доля</w:t>
      </w:r>
      <w:r w:rsidRPr="00EE65D0">
        <w:rPr>
          <w:spacing w:val="-10"/>
          <w:lang w:eastAsia="en-US"/>
        </w:rPr>
        <w:t xml:space="preserve"> </w:t>
      </w:r>
      <w:r w:rsidRPr="00EE65D0">
        <w:rPr>
          <w:spacing w:val="-7"/>
          <w:lang w:eastAsia="en-US"/>
        </w:rPr>
        <w:t>соответствует</w:t>
      </w:r>
      <w:r w:rsidRPr="00EE65D0">
        <w:rPr>
          <w:spacing w:val="-12"/>
          <w:lang w:eastAsia="en-US"/>
        </w:rPr>
        <w:t xml:space="preserve"> </w:t>
      </w:r>
      <w:r w:rsidRPr="00EE65D0">
        <w:rPr>
          <w:spacing w:val="-6"/>
          <w:lang w:eastAsia="en-US"/>
        </w:rPr>
        <w:t>45,3%</w:t>
      </w:r>
      <w:r w:rsidRPr="00EE65D0">
        <w:rPr>
          <w:spacing w:val="-13"/>
          <w:lang w:eastAsia="en-US"/>
        </w:rPr>
        <w:t xml:space="preserve"> </w:t>
      </w:r>
      <w:r w:rsidRPr="00EE65D0">
        <w:rPr>
          <w:spacing w:val="-4"/>
          <w:lang w:eastAsia="en-US"/>
        </w:rPr>
        <w:t>от</w:t>
      </w:r>
      <w:r w:rsidRPr="00EE65D0">
        <w:rPr>
          <w:spacing w:val="-12"/>
          <w:lang w:eastAsia="en-US"/>
        </w:rPr>
        <w:t xml:space="preserve"> </w:t>
      </w:r>
      <w:r w:rsidRPr="00EE65D0">
        <w:rPr>
          <w:spacing w:val="-6"/>
          <w:lang w:eastAsia="en-US"/>
        </w:rPr>
        <w:t>общего</w:t>
      </w:r>
      <w:r w:rsidRPr="00EE65D0">
        <w:rPr>
          <w:spacing w:val="-12"/>
          <w:lang w:eastAsia="en-US"/>
        </w:rPr>
        <w:t xml:space="preserve"> </w:t>
      </w:r>
      <w:r w:rsidRPr="00EE65D0">
        <w:rPr>
          <w:spacing w:val="-6"/>
          <w:lang w:eastAsia="en-US"/>
        </w:rPr>
        <w:t>числа</w:t>
      </w:r>
      <w:r w:rsidRPr="00EE65D0">
        <w:rPr>
          <w:spacing w:val="-9"/>
          <w:lang w:eastAsia="en-US"/>
        </w:rPr>
        <w:t xml:space="preserve"> </w:t>
      </w:r>
      <w:r w:rsidRPr="00EE65D0">
        <w:rPr>
          <w:spacing w:val="-7"/>
          <w:lang w:eastAsia="en-US"/>
        </w:rPr>
        <w:t>участников</w:t>
      </w:r>
      <w:r w:rsidRPr="00EE65D0">
        <w:rPr>
          <w:spacing w:val="-10"/>
          <w:lang w:eastAsia="en-US"/>
        </w:rPr>
        <w:t xml:space="preserve"> </w:t>
      </w:r>
      <w:r w:rsidRPr="00EE65D0">
        <w:rPr>
          <w:spacing w:val="-6"/>
          <w:lang w:eastAsia="en-US"/>
        </w:rPr>
        <w:t>(2019</w:t>
      </w:r>
      <w:r w:rsidRPr="00EE65D0">
        <w:rPr>
          <w:spacing w:val="-12"/>
          <w:lang w:eastAsia="en-US"/>
        </w:rPr>
        <w:t xml:space="preserve"> </w:t>
      </w:r>
      <w:r w:rsidRPr="00EE65D0">
        <w:rPr>
          <w:spacing w:val="-5"/>
          <w:lang w:eastAsia="en-US"/>
        </w:rPr>
        <w:t>год</w:t>
      </w:r>
      <w:r w:rsidRPr="00EE65D0">
        <w:rPr>
          <w:spacing w:val="-12"/>
          <w:lang w:eastAsia="en-US"/>
        </w:rPr>
        <w:t xml:space="preserve"> </w:t>
      </w:r>
      <w:r w:rsidRPr="00EE65D0">
        <w:rPr>
          <w:lang w:eastAsia="en-US"/>
        </w:rPr>
        <w:t>–</w:t>
      </w:r>
      <w:r w:rsidRPr="00EE65D0">
        <w:rPr>
          <w:spacing w:val="-12"/>
          <w:lang w:eastAsia="en-US"/>
        </w:rPr>
        <w:t xml:space="preserve"> </w:t>
      </w:r>
      <w:r w:rsidRPr="00EE65D0">
        <w:rPr>
          <w:spacing w:val="-6"/>
          <w:lang w:eastAsia="en-US"/>
        </w:rPr>
        <w:t>45,11 %).</w:t>
      </w:r>
    </w:p>
    <w:p w:rsidR="00EE65D0" w:rsidRPr="00EE65D0" w:rsidRDefault="00EE65D0" w:rsidP="00EE65D0">
      <w:pPr>
        <w:kinsoku w:val="0"/>
        <w:overflowPunct w:val="0"/>
        <w:autoSpaceDE w:val="0"/>
        <w:autoSpaceDN w:val="0"/>
        <w:adjustRightInd w:val="0"/>
        <w:ind w:left="-426" w:right="116" w:firstLine="426"/>
        <w:jc w:val="both"/>
        <w:rPr>
          <w:spacing w:val="-1"/>
          <w:lang w:eastAsia="en-US"/>
        </w:rPr>
      </w:pPr>
      <w:r w:rsidRPr="00EE65D0">
        <w:rPr>
          <w:b/>
          <w:bCs/>
          <w:spacing w:val="-1"/>
          <w:lang w:eastAsia="en-US"/>
        </w:rPr>
        <w:t xml:space="preserve">Группа </w:t>
      </w:r>
      <w:r w:rsidRPr="00EE65D0">
        <w:rPr>
          <w:b/>
          <w:bCs/>
          <w:spacing w:val="33"/>
          <w:lang w:eastAsia="en-US"/>
        </w:rPr>
        <w:t>4</w:t>
      </w:r>
      <w:r w:rsidRPr="00EE65D0">
        <w:rPr>
          <w:b/>
          <w:bCs/>
          <w:spacing w:val="34"/>
          <w:lang w:eastAsia="en-US"/>
        </w:rPr>
        <w:t xml:space="preserve"> </w:t>
      </w:r>
      <w:r w:rsidRPr="00EE65D0">
        <w:rPr>
          <w:lang w:eastAsia="en-US"/>
        </w:rPr>
        <w:t>–</w:t>
      </w:r>
      <w:r w:rsidRPr="00EE65D0">
        <w:rPr>
          <w:spacing w:val="33"/>
          <w:lang w:eastAsia="en-US"/>
        </w:rPr>
        <w:t xml:space="preserve"> </w:t>
      </w:r>
      <w:r w:rsidRPr="00EE65D0">
        <w:rPr>
          <w:spacing w:val="-1"/>
          <w:lang w:eastAsia="en-US"/>
        </w:rPr>
        <w:t>наиболее</w:t>
      </w:r>
      <w:r w:rsidRPr="00EE65D0">
        <w:rPr>
          <w:spacing w:val="29"/>
          <w:lang w:eastAsia="en-US"/>
        </w:rPr>
        <w:t xml:space="preserve"> </w:t>
      </w:r>
      <w:r w:rsidRPr="00EE65D0">
        <w:rPr>
          <w:spacing w:val="-1"/>
          <w:lang w:eastAsia="en-US"/>
        </w:rPr>
        <w:t>подготовленные</w:t>
      </w:r>
      <w:r w:rsidRPr="00EE65D0">
        <w:rPr>
          <w:spacing w:val="31"/>
          <w:lang w:eastAsia="en-US"/>
        </w:rPr>
        <w:t xml:space="preserve"> </w:t>
      </w:r>
      <w:r w:rsidRPr="00EE65D0">
        <w:rPr>
          <w:spacing w:val="-1"/>
          <w:lang w:eastAsia="en-US"/>
        </w:rPr>
        <w:t>экзаменуемые,</w:t>
      </w:r>
      <w:r w:rsidRPr="00EE65D0">
        <w:rPr>
          <w:spacing w:val="33"/>
          <w:lang w:eastAsia="en-US"/>
        </w:rPr>
        <w:t xml:space="preserve"> </w:t>
      </w:r>
      <w:r w:rsidRPr="00EE65D0">
        <w:rPr>
          <w:spacing w:val="-1"/>
          <w:lang w:eastAsia="en-US"/>
        </w:rPr>
        <w:t>показавшие</w:t>
      </w:r>
      <w:r w:rsidRPr="00EE65D0">
        <w:rPr>
          <w:spacing w:val="34"/>
          <w:lang w:eastAsia="en-US"/>
        </w:rPr>
        <w:t xml:space="preserve"> </w:t>
      </w:r>
      <w:r w:rsidRPr="00EE65D0">
        <w:rPr>
          <w:spacing w:val="-1"/>
          <w:lang w:eastAsia="en-US"/>
        </w:rPr>
        <w:t>результат</w:t>
      </w:r>
      <w:r w:rsidRPr="00EE65D0">
        <w:rPr>
          <w:spacing w:val="33"/>
          <w:lang w:eastAsia="en-US"/>
        </w:rPr>
        <w:t xml:space="preserve"> </w:t>
      </w:r>
      <w:r w:rsidRPr="00EE65D0">
        <w:rPr>
          <w:lang w:eastAsia="en-US"/>
        </w:rPr>
        <w:t>от</w:t>
      </w:r>
      <w:r w:rsidRPr="00EE65D0">
        <w:rPr>
          <w:spacing w:val="34"/>
          <w:lang w:eastAsia="en-US"/>
        </w:rPr>
        <w:t xml:space="preserve"> </w:t>
      </w:r>
      <w:r w:rsidRPr="00EE65D0">
        <w:rPr>
          <w:lang w:eastAsia="en-US"/>
        </w:rPr>
        <w:t>81</w:t>
      </w:r>
      <w:r w:rsidRPr="00EE65D0">
        <w:rPr>
          <w:spacing w:val="83"/>
          <w:lang w:eastAsia="en-US"/>
        </w:rPr>
        <w:t xml:space="preserve"> </w:t>
      </w:r>
      <w:r w:rsidRPr="00EE65D0">
        <w:rPr>
          <w:spacing w:val="-1"/>
          <w:lang w:eastAsia="en-US"/>
        </w:rPr>
        <w:t>тестового</w:t>
      </w:r>
      <w:r w:rsidRPr="00EE65D0">
        <w:rPr>
          <w:lang w:eastAsia="en-US"/>
        </w:rPr>
        <w:t xml:space="preserve"> балла</w:t>
      </w:r>
      <w:r w:rsidRPr="00EE65D0">
        <w:rPr>
          <w:spacing w:val="-1"/>
          <w:lang w:eastAsia="en-US"/>
        </w:rPr>
        <w:t xml:space="preserve"> </w:t>
      </w:r>
      <w:r w:rsidRPr="00EE65D0">
        <w:rPr>
          <w:lang w:eastAsia="en-US"/>
        </w:rPr>
        <w:t>до 100;</w:t>
      </w:r>
      <w:r w:rsidRPr="00EE65D0">
        <w:rPr>
          <w:spacing w:val="2"/>
          <w:lang w:eastAsia="en-US"/>
        </w:rPr>
        <w:t xml:space="preserve"> </w:t>
      </w:r>
      <w:r w:rsidRPr="00EE65D0">
        <w:rPr>
          <w:lang w:eastAsia="en-US"/>
        </w:rPr>
        <w:t xml:space="preserve">они </w:t>
      </w:r>
      <w:r w:rsidRPr="00EE65D0">
        <w:rPr>
          <w:spacing w:val="-1"/>
          <w:lang w:eastAsia="en-US"/>
        </w:rPr>
        <w:t>составили</w:t>
      </w:r>
      <w:r w:rsidRPr="00EE65D0">
        <w:rPr>
          <w:spacing w:val="1"/>
          <w:lang w:eastAsia="en-US"/>
        </w:rPr>
        <w:t xml:space="preserve"> </w:t>
      </w:r>
      <w:r w:rsidRPr="00EE65D0">
        <w:rPr>
          <w:lang w:eastAsia="en-US"/>
        </w:rPr>
        <w:t>28%</w:t>
      </w:r>
      <w:r w:rsidRPr="00EE65D0">
        <w:rPr>
          <w:spacing w:val="1"/>
          <w:lang w:eastAsia="en-US"/>
        </w:rPr>
        <w:t xml:space="preserve"> </w:t>
      </w:r>
      <w:r w:rsidRPr="00EE65D0">
        <w:rPr>
          <w:spacing w:val="-2"/>
          <w:lang w:eastAsia="en-US"/>
        </w:rPr>
        <w:t>от</w:t>
      </w:r>
      <w:r w:rsidRPr="00EE65D0">
        <w:rPr>
          <w:lang w:eastAsia="en-US"/>
        </w:rPr>
        <w:t xml:space="preserve"> </w:t>
      </w:r>
      <w:r w:rsidRPr="00EE65D0">
        <w:rPr>
          <w:spacing w:val="-1"/>
          <w:lang w:eastAsia="en-US"/>
        </w:rPr>
        <w:t>общего</w:t>
      </w:r>
      <w:r w:rsidRPr="00EE65D0">
        <w:rPr>
          <w:lang w:eastAsia="en-US"/>
        </w:rPr>
        <w:t xml:space="preserve"> </w:t>
      </w:r>
      <w:r w:rsidRPr="00EE65D0">
        <w:rPr>
          <w:spacing w:val="-1"/>
          <w:lang w:eastAsia="en-US"/>
        </w:rPr>
        <w:t>числа</w:t>
      </w:r>
      <w:r w:rsidRPr="00EE65D0">
        <w:rPr>
          <w:spacing w:val="3"/>
          <w:lang w:eastAsia="en-US"/>
        </w:rPr>
        <w:t xml:space="preserve"> </w:t>
      </w:r>
      <w:r w:rsidRPr="00EE65D0">
        <w:rPr>
          <w:spacing w:val="-1"/>
          <w:lang w:eastAsia="en-US"/>
        </w:rPr>
        <w:t>участников</w:t>
      </w:r>
      <w:r w:rsidRPr="00EE65D0">
        <w:rPr>
          <w:spacing w:val="1"/>
          <w:lang w:eastAsia="en-US"/>
        </w:rPr>
        <w:t xml:space="preserve"> </w:t>
      </w:r>
      <w:r w:rsidRPr="00EE65D0">
        <w:rPr>
          <w:spacing w:val="-1"/>
          <w:lang w:eastAsia="en-US"/>
        </w:rPr>
        <w:t>(2020</w:t>
      </w:r>
      <w:r w:rsidRPr="00EE65D0">
        <w:rPr>
          <w:lang w:eastAsia="en-US"/>
        </w:rPr>
        <w:t xml:space="preserve"> год – </w:t>
      </w:r>
      <w:r w:rsidRPr="00EE65D0">
        <w:rPr>
          <w:spacing w:val="-1"/>
          <w:lang w:eastAsia="en-US"/>
        </w:rPr>
        <w:t>31,9 %).</w:t>
      </w:r>
    </w:p>
    <w:p w:rsidR="00EE65D0" w:rsidRPr="00EE65D0" w:rsidRDefault="00EE65D0" w:rsidP="00EE65D0">
      <w:pPr>
        <w:kinsoku w:val="0"/>
        <w:overflowPunct w:val="0"/>
        <w:autoSpaceDE w:val="0"/>
        <w:autoSpaceDN w:val="0"/>
        <w:adjustRightInd w:val="0"/>
        <w:ind w:left="-426" w:right="108" w:firstLine="426"/>
        <w:jc w:val="both"/>
        <w:rPr>
          <w:lang w:eastAsia="en-US"/>
        </w:rPr>
      </w:pPr>
      <w:r w:rsidRPr="00EE65D0">
        <w:rPr>
          <w:spacing w:val="-1"/>
          <w:lang w:eastAsia="en-US"/>
        </w:rPr>
        <w:t>Отметим,</w:t>
      </w:r>
      <w:r w:rsidRPr="00EE65D0">
        <w:rPr>
          <w:spacing w:val="2"/>
          <w:lang w:eastAsia="en-US"/>
        </w:rPr>
        <w:t xml:space="preserve"> </w:t>
      </w:r>
      <w:r w:rsidRPr="00EE65D0">
        <w:rPr>
          <w:spacing w:val="-1"/>
          <w:lang w:eastAsia="en-US"/>
        </w:rPr>
        <w:t>что</w:t>
      </w:r>
      <w:r w:rsidRPr="00EE65D0">
        <w:rPr>
          <w:spacing w:val="2"/>
          <w:lang w:eastAsia="en-US"/>
        </w:rPr>
        <w:t xml:space="preserve"> </w:t>
      </w:r>
      <w:r w:rsidRPr="00EE65D0">
        <w:rPr>
          <w:spacing w:val="-1"/>
          <w:lang w:eastAsia="en-US"/>
        </w:rPr>
        <w:t>общая</w:t>
      </w:r>
      <w:r w:rsidRPr="00EE65D0">
        <w:rPr>
          <w:spacing w:val="5"/>
          <w:lang w:eastAsia="en-US"/>
        </w:rPr>
        <w:t xml:space="preserve"> </w:t>
      </w:r>
      <w:r w:rsidRPr="00EE65D0">
        <w:rPr>
          <w:spacing w:val="-1"/>
          <w:lang w:eastAsia="en-US"/>
        </w:rPr>
        <w:t>картина</w:t>
      </w:r>
      <w:r w:rsidRPr="00EE65D0">
        <w:rPr>
          <w:spacing w:val="1"/>
          <w:lang w:eastAsia="en-US"/>
        </w:rPr>
        <w:t xml:space="preserve"> </w:t>
      </w:r>
      <w:r w:rsidRPr="00EE65D0">
        <w:rPr>
          <w:spacing w:val="-1"/>
          <w:lang w:eastAsia="en-US"/>
        </w:rPr>
        <w:t>свидетельствует</w:t>
      </w:r>
      <w:r w:rsidRPr="00EE65D0">
        <w:rPr>
          <w:spacing w:val="3"/>
          <w:lang w:eastAsia="en-US"/>
        </w:rPr>
        <w:t xml:space="preserve"> </w:t>
      </w:r>
      <w:r w:rsidRPr="00EE65D0">
        <w:rPr>
          <w:lang w:eastAsia="en-US"/>
        </w:rPr>
        <w:t>о</w:t>
      </w:r>
      <w:r w:rsidRPr="00EE65D0">
        <w:rPr>
          <w:spacing w:val="2"/>
          <w:lang w:eastAsia="en-US"/>
        </w:rPr>
        <w:t>б</w:t>
      </w:r>
      <w:r w:rsidRPr="00EE65D0">
        <w:rPr>
          <w:spacing w:val="4"/>
          <w:lang w:eastAsia="en-US"/>
        </w:rPr>
        <w:t xml:space="preserve"> </w:t>
      </w:r>
      <w:r w:rsidRPr="00EE65D0">
        <w:rPr>
          <w:spacing w:val="-1"/>
          <w:lang w:eastAsia="en-US"/>
        </w:rPr>
        <w:t>увеличении</w:t>
      </w:r>
      <w:r w:rsidRPr="00EE65D0">
        <w:rPr>
          <w:spacing w:val="7"/>
          <w:lang w:eastAsia="en-US"/>
        </w:rPr>
        <w:t xml:space="preserve"> </w:t>
      </w:r>
      <w:r w:rsidRPr="00EE65D0">
        <w:rPr>
          <w:spacing w:val="-1"/>
          <w:lang w:eastAsia="en-US"/>
        </w:rPr>
        <w:t>численности</w:t>
      </w:r>
      <w:r w:rsidRPr="00EE65D0">
        <w:rPr>
          <w:spacing w:val="75"/>
          <w:lang w:eastAsia="en-US"/>
        </w:rPr>
        <w:t xml:space="preserve"> </w:t>
      </w:r>
      <w:r w:rsidRPr="00EE65D0">
        <w:rPr>
          <w:spacing w:val="-1"/>
          <w:lang w:eastAsia="en-US"/>
        </w:rPr>
        <w:t>групп</w:t>
      </w:r>
      <w:r w:rsidRPr="00EE65D0">
        <w:rPr>
          <w:lang w:eastAsia="en-US"/>
        </w:rPr>
        <w:t xml:space="preserve"> 2 за</w:t>
      </w:r>
      <w:r w:rsidRPr="00EE65D0">
        <w:rPr>
          <w:spacing w:val="-1"/>
          <w:lang w:eastAsia="en-US"/>
        </w:rPr>
        <w:t xml:space="preserve"> счет</w:t>
      </w:r>
      <w:r w:rsidRPr="00EE65D0">
        <w:rPr>
          <w:lang w:eastAsia="en-US"/>
        </w:rPr>
        <w:t xml:space="preserve"> </w:t>
      </w:r>
      <w:r w:rsidRPr="00EE65D0">
        <w:rPr>
          <w:spacing w:val="-1"/>
          <w:lang w:eastAsia="en-US"/>
        </w:rPr>
        <w:t>сокращения</w:t>
      </w:r>
      <w:r w:rsidRPr="00EE65D0">
        <w:rPr>
          <w:lang w:eastAsia="en-US"/>
        </w:rPr>
        <w:t xml:space="preserve"> </w:t>
      </w:r>
      <w:r w:rsidRPr="00EE65D0">
        <w:rPr>
          <w:spacing w:val="-1"/>
          <w:lang w:eastAsia="en-US"/>
        </w:rPr>
        <w:t>численности</w:t>
      </w:r>
      <w:r w:rsidRPr="00EE65D0">
        <w:rPr>
          <w:spacing w:val="1"/>
          <w:lang w:eastAsia="en-US"/>
        </w:rPr>
        <w:t xml:space="preserve"> </w:t>
      </w:r>
      <w:r w:rsidRPr="00EE65D0">
        <w:rPr>
          <w:spacing w:val="-1"/>
          <w:lang w:eastAsia="en-US"/>
        </w:rPr>
        <w:t>групп</w:t>
      </w:r>
      <w:r w:rsidRPr="00EE65D0">
        <w:rPr>
          <w:spacing w:val="-3"/>
          <w:lang w:eastAsia="en-US"/>
        </w:rPr>
        <w:t xml:space="preserve"> </w:t>
      </w:r>
      <w:r w:rsidRPr="00EE65D0">
        <w:rPr>
          <w:lang w:eastAsia="en-US"/>
        </w:rPr>
        <w:t>4.</w:t>
      </w:r>
    </w:p>
    <w:p w:rsidR="00EE65D0" w:rsidRPr="00EE65D0" w:rsidRDefault="00EE65D0" w:rsidP="00EE65D0">
      <w:pPr>
        <w:kinsoku w:val="0"/>
        <w:overflowPunct w:val="0"/>
        <w:autoSpaceDE w:val="0"/>
        <w:autoSpaceDN w:val="0"/>
        <w:adjustRightInd w:val="0"/>
        <w:ind w:left="-426" w:right="117" w:firstLine="426"/>
        <w:jc w:val="both"/>
        <w:rPr>
          <w:spacing w:val="-1"/>
          <w:lang w:eastAsia="en-US"/>
        </w:rPr>
      </w:pPr>
      <w:r w:rsidRPr="00EE65D0">
        <w:rPr>
          <w:lang w:eastAsia="en-US"/>
        </w:rPr>
        <w:t>Для</w:t>
      </w:r>
      <w:r w:rsidRPr="00EE65D0">
        <w:rPr>
          <w:spacing w:val="42"/>
          <w:lang w:eastAsia="en-US"/>
        </w:rPr>
        <w:t xml:space="preserve"> </w:t>
      </w:r>
      <w:r w:rsidRPr="00EE65D0">
        <w:rPr>
          <w:spacing w:val="-1"/>
          <w:lang w:eastAsia="en-US"/>
        </w:rPr>
        <w:t>каждой</w:t>
      </w:r>
      <w:r w:rsidRPr="00EE65D0">
        <w:rPr>
          <w:spacing w:val="43"/>
          <w:lang w:eastAsia="en-US"/>
        </w:rPr>
        <w:t xml:space="preserve"> </w:t>
      </w:r>
      <w:r w:rsidRPr="00EE65D0">
        <w:rPr>
          <w:spacing w:val="-1"/>
          <w:lang w:eastAsia="en-US"/>
        </w:rPr>
        <w:t>группы</w:t>
      </w:r>
      <w:r w:rsidRPr="00EE65D0">
        <w:rPr>
          <w:spacing w:val="42"/>
          <w:lang w:eastAsia="en-US"/>
        </w:rPr>
        <w:t xml:space="preserve"> </w:t>
      </w:r>
      <w:r w:rsidRPr="00EE65D0">
        <w:rPr>
          <w:spacing w:val="-1"/>
          <w:lang w:eastAsia="en-US"/>
        </w:rPr>
        <w:t>экзаменуемых</w:t>
      </w:r>
      <w:r w:rsidRPr="00EE65D0">
        <w:rPr>
          <w:spacing w:val="44"/>
          <w:lang w:eastAsia="en-US"/>
        </w:rPr>
        <w:t xml:space="preserve"> </w:t>
      </w:r>
      <w:r w:rsidRPr="00EE65D0">
        <w:rPr>
          <w:spacing w:val="-1"/>
          <w:lang w:eastAsia="en-US"/>
        </w:rPr>
        <w:t>характерны</w:t>
      </w:r>
      <w:r w:rsidRPr="00EE65D0">
        <w:rPr>
          <w:spacing w:val="42"/>
          <w:lang w:eastAsia="en-US"/>
        </w:rPr>
        <w:t xml:space="preserve"> </w:t>
      </w:r>
      <w:r w:rsidRPr="00EE65D0">
        <w:rPr>
          <w:spacing w:val="-1"/>
          <w:lang w:eastAsia="en-US"/>
        </w:rPr>
        <w:t>свои</w:t>
      </w:r>
      <w:r w:rsidRPr="00EE65D0">
        <w:rPr>
          <w:spacing w:val="43"/>
          <w:lang w:eastAsia="en-US"/>
        </w:rPr>
        <w:t xml:space="preserve"> </w:t>
      </w:r>
      <w:r w:rsidRPr="00EE65D0">
        <w:rPr>
          <w:spacing w:val="-1"/>
          <w:lang w:eastAsia="en-US"/>
        </w:rPr>
        <w:t>особенности</w:t>
      </w:r>
      <w:r w:rsidRPr="00EE65D0">
        <w:rPr>
          <w:spacing w:val="44"/>
          <w:lang w:eastAsia="en-US"/>
        </w:rPr>
        <w:t xml:space="preserve"> </w:t>
      </w:r>
      <w:r w:rsidRPr="00EE65D0">
        <w:rPr>
          <w:spacing w:val="-1"/>
          <w:lang w:eastAsia="en-US"/>
        </w:rPr>
        <w:t>выполнения</w:t>
      </w:r>
      <w:r w:rsidRPr="00EE65D0">
        <w:rPr>
          <w:spacing w:val="40"/>
          <w:lang w:eastAsia="en-US"/>
        </w:rPr>
        <w:t xml:space="preserve"> </w:t>
      </w:r>
      <w:r w:rsidRPr="00EE65D0">
        <w:rPr>
          <w:spacing w:val="-1"/>
          <w:lang w:eastAsia="en-US"/>
        </w:rPr>
        <w:t>заданий</w:t>
      </w:r>
      <w:r w:rsidRPr="00EE65D0">
        <w:rPr>
          <w:spacing w:val="87"/>
          <w:lang w:eastAsia="en-US"/>
        </w:rPr>
        <w:t xml:space="preserve"> </w:t>
      </w:r>
      <w:r w:rsidRPr="00EE65D0">
        <w:rPr>
          <w:spacing w:val="-1"/>
          <w:lang w:eastAsia="en-US"/>
        </w:rPr>
        <w:t>разных</w:t>
      </w:r>
      <w:r w:rsidRPr="00EE65D0">
        <w:rPr>
          <w:spacing w:val="1"/>
          <w:lang w:eastAsia="en-US"/>
        </w:rPr>
        <w:t xml:space="preserve"> </w:t>
      </w:r>
      <w:r w:rsidRPr="00EE65D0">
        <w:rPr>
          <w:spacing w:val="-1"/>
          <w:lang w:eastAsia="en-US"/>
        </w:rPr>
        <w:t>видов</w:t>
      </w:r>
      <w:r w:rsidRPr="00EE65D0">
        <w:rPr>
          <w:lang w:eastAsia="en-US"/>
        </w:rPr>
        <w:t xml:space="preserve"> и</w:t>
      </w:r>
      <w:r w:rsidRPr="00EE65D0">
        <w:rPr>
          <w:spacing w:val="2"/>
          <w:lang w:eastAsia="en-US"/>
        </w:rPr>
        <w:t xml:space="preserve"> </w:t>
      </w:r>
      <w:r w:rsidRPr="00EE65D0">
        <w:rPr>
          <w:spacing w:val="-1"/>
          <w:lang w:eastAsia="en-US"/>
        </w:rPr>
        <w:t>уровней</w:t>
      </w:r>
      <w:r w:rsidRPr="00EE65D0">
        <w:rPr>
          <w:lang w:eastAsia="en-US"/>
        </w:rPr>
        <w:t xml:space="preserve"> </w:t>
      </w:r>
      <w:r w:rsidRPr="00EE65D0">
        <w:rPr>
          <w:spacing w:val="-1"/>
          <w:lang w:eastAsia="en-US"/>
        </w:rPr>
        <w:t>сложности.</w:t>
      </w:r>
    </w:p>
    <w:p w:rsidR="00EE65D0" w:rsidRPr="00EE65D0" w:rsidRDefault="00EE65D0" w:rsidP="00EE65D0">
      <w:pPr>
        <w:kinsoku w:val="0"/>
        <w:overflowPunct w:val="0"/>
        <w:autoSpaceDE w:val="0"/>
        <w:autoSpaceDN w:val="0"/>
        <w:adjustRightInd w:val="0"/>
        <w:ind w:left="-426" w:right="112" w:firstLine="426"/>
        <w:jc w:val="both"/>
        <w:rPr>
          <w:spacing w:val="-1"/>
          <w:lang w:eastAsia="en-US"/>
        </w:rPr>
      </w:pPr>
      <w:r w:rsidRPr="00EE65D0">
        <w:rPr>
          <w:spacing w:val="-1"/>
          <w:lang w:eastAsia="en-US"/>
        </w:rPr>
        <w:t>Следовательно,</w:t>
      </w:r>
      <w:r w:rsidRPr="00EE65D0">
        <w:rPr>
          <w:spacing w:val="26"/>
          <w:lang w:eastAsia="en-US"/>
        </w:rPr>
        <w:t xml:space="preserve"> </w:t>
      </w:r>
      <w:r w:rsidRPr="00EE65D0">
        <w:rPr>
          <w:lang w:eastAsia="en-US"/>
        </w:rPr>
        <w:t>для</w:t>
      </w:r>
      <w:r w:rsidRPr="00EE65D0">
        <w:rPr>
          <w:spacing w:val="24"/>
          <w:lang w:eastAsia="en-US"/>
        </w:rPr>
        <w:t xml:space="preserve"> </w:t>
      </w:r>
      <w:r w:rsidRPr="00EE65D0">
        <w:rPr>
          <w:spacing w:val="-1"/>
          <w:lang w:eastAsia="en-US"/>
        </w:rPr>
        <w:t>достижения</w:t>
      </w:r>
      <w:r w:rsidRPr="00EE65D0">
        <w:rPr>
          <w:spacing w:val="23"/>
          <w:lang w:eastAsia="en-US"/>
        </w:rPr>
        <w:t xml:space="preserve"> </w:t>
      </w:r>
      <w:r w:rsidRPr="00EE65D0">
        <w:rPr>
          <w:spacing w:val="-1"/>
          <w:lang w:eastAsia="en-US"/>
        </w:rPr>
        <w:t>бóльшей</w:t>
      </w:r>
      <w:r w:rsidRPr="00EE65D0">
        <w:rPr>
          <w:spacing w:val="27"/>
          <w:lang w:eastAsia="en-US"/>
        </w:rPr>
        <w:t xml:space="preserve"> </w:t>
      </w:r>
      <w:r w:rsidRPr="00EE65D0">
        <w:rPr>
          <w:spacing w:val="-1"/>
          <w:lang w:eastAsia="en-US"/>
        </w:rPr>
        <w:t>эффективности</w:t>
      </w:r>
      <w:r w:rsidRPr="00EE65D0">
        <w:rPr>
          <w:spacing w:val="27"/>
          <w:lang w:eastAsia="en-US"/>
        </w:rPr>
        <w:t xml:space="preserve"> </w:t>
      </w:r>
      <w:r w:rsidRPr="00EE65D0">
        <w:rPr>
          <w:spacing w:val="-1"/>
          <w:lang w:eastAsia="en-US"/>
        </w:rPr>
        <w:t>система</w:t>
      </w:r>
      <w:r w:rsidRPr="00EE65D0">
        <w:rPr>
          <w:spacing w:val="25"/>
          <w:lang w:eastAsia="en-US"/>
        </w:rPr>
        <w:t xml:space="preserve"> </w:t>
      </w:r>
      <w:r w:rsidRPr="00EE65D0">
        <w:rPr>
          <w:lang w:eastAsia="en-US"/>
        </w:rPr>
        <w:t>подготовки</w:t>
      </w:r>
      <w:r w:rsidRPr="00EE65D0">
        <w:rPr>
          <w:spacing w:val="71"/>
          <w:lang w:eastAsia="en-US"/>
        </w:rPr>
        <w:t xml:space="preserve"> </w:t>
      </w:r>
      <w:r w:rsidRPr="00EE65D0">
        <w:rPr>
          <w:spacing w:val="-1"/>
          <w:lang w:eastAsia="en-US"/>
        </w:rPr>
        <w:t>школьников</w:t>
      </w:r>
      <w:r w:rsidRPr="00EE65D0">
        <w:rPr>
          <w:spacing w:val="18"/>
          <w:lang w:eastAsia="en-US"/>
        </w:rPr>
        <w:t xml:space="preserve"> </w:t>
      </w:r>
      <w:r w:rsidRPr="00EE65D0">
        <w:rPr>
          <w:lang w:eastAsia="en-US"/>
        </w:rPr>
        <w:t>к</w:t>
      </w:r>
      <w:r w:rsidRPr="00EE65D0">
        <w:rPr>
          <w:spacing w:val="19"/>
          <w:lang w:eastAsia="en-US"/>
        </w:rPr>
        <w:t xml:space="preserve"> </w:t>
      </w:r>
      <w:r w:rsidRPr="00EE65D0">
        <w:rPr>
          <w:spacing w:val="-1"/>
          <w:lang w:eastAsia="en-US"/>
        </w:rPr>
        <w:t>экзамену</w:t>
      </w:r>
      <w:r w:rsidRPr="00EE65D0">
        <w:rPr>
          <w:spacing w:val="16"/>
          <w:lang w:eastAsia="en-US"/>
        </w:rPr>
        <w:t xml:space="preserve"> </w:t>
      </w:r>
      <w:r w:rsidRPr="00EE65D0">
        <w:rPr>
          <w:lang w:eastAsia="en-US"/>
        </w:rPr>
        <w:t>должна</w:t>
      </w:r>
      <w:r w:rsidRPr="00EE65D0">
        <w:rPr>
          <w:spacing w:val="24"/>
          <w:lang w:eastAsia="en-US"/>
        </w:rPr>
        <w:t xml:space="preserve"> </w:t>
      </w:r>
      <w:r w:rsidRPr="00EE65D0">
        <w:rPr>
          <w:spacing w:val="-1"/>
          <w:lang w:eastAsia="en-US"/>
        </w:rPr>
        <w:t>учитывать</w:t>
      </w:r>
      <w:r w:rsidRPr="00EE65D0">
        <w:rPr>
          <w:spacing w:val="20"/>
          <w:lang w:eastAsia="en-US"/>
        </w:rPr>
        <w:t xml:space="preserve"> </w:t>
      </w:r>
      <w:r w:rsidRPr="00EE65D0">
        <w:rPr>
          <w:lang w:eastAsia="en-US"/>
        </w:rPr>
        <w:t>стартовую</w:t>
      </w:r>
      <w:r w:rsidRPr="00EE65D0">
        <w:rPr>
          <w:spacing w:val="21"/>
          <w:lang w:eastAsia="en-US"/>
        </w:rPr>
        <w:t xml:space="preserve"> </w:t>
      </w:r>
      <w:r w:rsidRPr="00EE65D0">
        <w:rPr>
          <w:lang w:eastAsia="en-US"/>
        </w:rPr>
        <w:t>разницу</w:t>
      </w:r>
      <w:r w:rsidRPr="00EE65D0">
        <w:rPr>
          <w:spacing w:val="14"/>
          <w:lang w:eastAsia="en-US"/>
        </w:rPr>
        <w:t xml:space="preserve"> </w:t>
      </w:r>
      <w:r w:rsidRPr="00EE65D0">
        <w:rPr>
          <w:lang w:eastAsia="en-US"/>
        </w:rPr>
        <w:t>в</w:t>
      </w:r>
      <w:r w:rsidRPr="00EE65D0">
        <w:rPr>
          <w:spacing w:val="23"/>
          <w:lang w:eastAsia="en-US"/>
        </w:rPr>
        <w:t xml:space="preserve"> </w:t>
      </w:r>
      <w:r w:rsidRPr="00EE65D0">
        <w:rPr>
          <w:spacing w:val="-1"/>
          <w:lang w:eastAsia="en-US"/>
        </w:rPr>
        <w:t>уровне</w:t>
      </w:r>
      <w:r w:rsidRPr="00EE65D0">
        <w:rPr>
          <w:spacing w:val="18"/>
          <w:lang w:eastAsia="en-US"/>
        </w:rPr>
        <w:t xml:space="preserve"> </w:t>
      </w:r>
      <w:r w:rsidRPr="00EE65D0">
        <w:rPr>
          <w:lang w:eastAsia="en-US"/>
        </w:rPr>
        <w:t>их</w:t>
      </w:r>
      <w:r w:rsidRPr="00EE65D0">
        <w:rPr>
          <w:spacing w:val="21"/>
          <w:lang w:eastAsia="en-US"/>
        </w:rPr>
        <w:t xml:space="preserve"> </w:t>
      </w:r>
      <w:r w:rsidRPr="00EE65D0">
        <w:rPr>
          <w:spacing w:val="-1"/>
          <w:lang w:eastAsia="en-US"/>
        </w:rPr>
        <w:t>подготовленности</w:t>
      </w:r>
      <w:r w:rsidRPr="00EE65D0">
        <w:rPr>
          <w:spacing w:val="61"/>
          <w:lang w:eastAsia="en-US"/>
        </w:rPr>
        <w:t xml:space="preserve"> </w:t>
      </w:r>
      <w:r w:rsidRPr="00EE65D0">
        <w:rPr>
          <w:lang w:eastAsia="en-US"/>
        </w:rPr>
        <w:t>по</w:t>
      </w:r>
      <w:r w:rsidRPr="00EE65D0">
        <w:rPr>
          <w:spacing w:val="4"/>
          <w:lang w:eastAsia="en-US"/>
        </w:rPr>
        <w:t xml:space="preserve"> </w:t>
      </w:r>
      <w:r w:rsidRPr="00EE65D0">
        <w:rPr>
          <w:spacing w:val="-1"/>
          <w:lang w:eastAsia="en-US"/>
        </w:rPr>
        <w:t xml:space="preserve">предмету </w:t>
      </w:r>
      <w:r w:rsidRPr="00EE65D0">
        <w:rPr>
          <w:lang w:eastAsia="en-US"/>
        </w:rPr>
        <w:t>и</w:t>
      </w:r>
      <w:r w:rsidRPr="00EE65D0">
        <w:rPr>
          <w:spacing w:val="10"/>
          <w:lang w:eastAsia="en-US"/>
        </w:rPr>
        <w:t xml:space="preserve"> </w:t>
      </w:r>
      <w:r w:rsidRPr="00EE65D0">
        <w:rPr>
          <w:spacing w:val="-1"/>
          <w:lang w:eastAsia="en-US"/>
        </w:rPr>
        <w:t>уровне</w:t>
      </w:r>
      <w:r w:rsidRPr="00EE65D0">
        <w:rPr>
          <w:spacing w:val="6"/>
          <w:lang w:eastAsia="en-US"/>
        </w:rPr>
        <w:t xml:space="preserve"> </w:t>
      </w:r>
      <w:r w:rsidRPr="00EE65D0">
        <w:rPr>
          <w:spacing w:val="-1"/>
          <w:lang w:eastAsia="en-US"/>
        </w:rPr>
        <w:t>мотивации</w:t>
      </w:r>
      <w:r w:rsidRPr="00EE65D0">
        <w:rPr>
          <w:spacing w:val="3"/>
          <w:lang w:eastAsia="en-US"/>
        </w:rPr>
        <w:t xml:space="preserve"> </w:t>
      </w:r>
      <w:r w:rsidRPr="00EE65D0">
        <w:rPr>
          <w:lang w:eastAsia="en-US"/>
        </w:rPr>
        <w:t>и</w:t>
      </w:r>
      <w:r w:rsidRPr="00EE65D0">
        <w:rPr>
          <w:spacing w:val="5"/>
          <w:lang w:eastAsia="en-US"/>
        </w:rPr>
        <w:t xml:space="preserve"> </w:t>
      </w:r>
      <w:r w:rsidRPr="00EE65D0">
        <w:rPr>
          <w:spacing w:val="-1"/>
          <w:lang w:eastAsia="en-US"/>
        </w:rPr>
        <w:t>включать</w:t>
      </w:r>
      <w:r w:rsidRPr="00EE65D0">
        <w:rPr>
          <w:spacing w:val="3"/>
          <w:lang w:eastAsia="en-US"/>
        </w:rPr>
        <w:t xml:space="preserve"> </w:t>
      </w:r>
      <w:r w:rsidRPr="00EE65D0">
        <w:rPr>
          <w:lang w:eastAsia="en-US"/>
        </w:rPr>
        <w:t>в</w:t>
      </w:r>
      <w:r w:rsidRPr="00EE65D0">
        <w:rPr>
          <w:spacing w:val="4"/>
          <w:lang w:eastAsia="en-US"/>
        </w:rPr>
        <w:t xml:space="preserve"> </w:t>
      </w:r>
      <w:r w:rsidRPr="00EE65D0">
        <w:rPr>
          <w:spacing w:val="-1"/>
          <w:lang w:eastAsia="en-US"/>
        </w:rPr>
        <w:t>себя</w:t>
      </w:r>
      <w:r w:rsidRPr="00EE65D0">
        <w:rPr>
          <w:spacing w:val="4"/>
          <w:lang w:eastAsia="en-US"/>
        </w:rPr>
        <w:t xml:space="preserve"> </w:t>
      </w:r>
      <w:r w:rsidRPr="00EE65D0">
        <w:rPr>
          <w:lang w:eastAsia="en-US"/>
        </w:rPr>
        <w:t>не</w:t>
      </w:r>
      <w:r w:rsidRPr="00EE65D0">
        <w:rPr>
          <w:spacing w:val="3"/>
          <w:lang w:eastAsia="en-US"/>
        </w:rPr>
        <w:t xml:space="preserve"> </w:t>
      </w:r>
      <w:r w:rsidRPr="00EE65D0">
        <w:rPr>
          <w:lang w:eastAsia="en-US"/>
        </w:rPr>
        <w:t>только</w:t>
      </w:r>
      <w:r w:rsidRPr="00EE65D0">
        <w:rPr>
          <w:spacing w:val="4"/>
          <w:lang w:eastAsia="en-US"/>
        </w:rPr>
        <w:t xml:space="preserve"> </w:t>
      </w:r>
      <w:r w:rsidRPr="00EE65D0">
        <w:rPr>
          <w:spacing w:val="-1"/>
          <w:lang w:eastAsia="en-US"/>
        </w:rPr>
        <w:t>общую,</w:t>
      </w:r>
      <w:r w:rsidRPr="00EE65D0">
        <w:rPr>
          <w:spacing w:val="4"/>
          <w:lang w:eastAsia="en-US"/>
        </w:rPr>
        <w:t xml:space="preserve"> </w:t>
      </w:r>
      <w:r w:rsidRPr="00EE65D0">
        <w:rPr>
          <w:lang w:eastAsia="en-US"/>
        </w:rPr>
        <w:t>но</w:t>
      </w:r>
      <w:r w:rsidRPr="00EE65D0">
        <w:rPr>
          <w:spacing w:val="4"/>
          <w:lang w:eastAsia="en-US"/>
        </w:rPr>
        <w:t xml:space="preserve"> </w:t>
      </w:r>
      <w:r w:rsidRPr="00EE65D0">
        <w:rPr>
          <w:lang w:eastAsia="en-US"/>
        </w:rPr>
        <w:t>и</w:t>
      </w:r>
      <w:r w:rsidRPr="00EE65D0">
        <w:rPr>
          <w:spacing w:val="5"/>
          <w:lang w:eastAsia="en-US"/>
        </w:rPr>
        <w:t xml:space="preserve"> </w:t>
      </w:r>
      <w:r w:rsidRPr="00EE65D0">
        <w:rPr>
          <w:spacing w:val="-1"/>
          <w:lang w:eastAsia="en-US"/>
        </w:rPr>
        <w:t>вариативную</w:t>
      </w:r>
      <w:r w:rsidRPr="00EE65D0">
        <w:rPr>
          <w:spacing w:val="5"/>
          <w:lang w:eastAsia="en-US"/>
        </w:rPr>
        <w:t xml:space="preserve"> </w:t>
      </w:r>
      <w:r w:rsidRPr="00EE65D0">
        <w:rPr>
          <w:lang w:eastAsia="en-US"/>
        </w:rPr>
        <w:t>часть для</w:t>
      </w:r>
      <w:r w:rsidRPr="00EE65D0">
        <w:rPr>
          <w:spacing w:val="5"/>
          <w:lang w:eastAsia="en-US"/>
        </w:rPr>
        <w:t xml:space="preserve"> </w:t>
      </w:r>
      <w:r w:rsidRPr="00EE65D0">
        <w:rPr>
          <w:spacing w:val="-1"/>
          <w:lang w:eastAsia="en-US"/>
        </w:rPr>
        <w:t>разных</w:t>
      </w:r>
      <w:r w:rsidRPr="00EE65D0">
        <w:rPr>
          <w:spacing w:val="6"/>
          <w:lang w:eastAsia="en-US"/>
        </w:rPr>
        <w:t xml:space="preserve"> </w:t>
      </w:r>
      <w:r w:rsidRPr="00EE65D0">
        <w:rPr>
          <w:spacing w:val="-1"/>
          <w:lang w:eastAsia="en-US"/>
        </w:rPr>
        <w:t>групп.</w:t>
      </w:r>
      <w:r w:rsidRPr="00EE65D0">
        <w:rPr>
          <w:spacing w:val="4"/>
          <w:lang w:eastAsia="en-US"/>
        </w:rPr>
        <w:t xml:space="preserve"> </w:t>
      </w:r>
      <w:r w:rsidRPr="00EE65D0">
        <w:rPr>
          <w:spacing w:val="-1"/>
          <w:lang w:eastAsia="en-US"/>
        </w:rPr>
        <w:t>Выявление</w:t>
      </w:r>
      <w:r w:rsidRPr="00EE65D0">
        <w:rPr>
          <w:spacing w:val="3"/>
          <w:lang w:eastAsia="en-US"/>
        </w:rPr>
        <w:t xml:space="preserve"> </w:t>
      </w:r>
      <w:r w:rsidRPr="00EE65D0">
        <w:rPr>
          <w:lang w:eastAsia="en-US"/>
        </w:rPr>
        <w:t>этой</w:t>
      </w:r>
      <w:r w:rsidRPr="00EE65D0">
        <w:rPr>
          <w:spacing w:val="5"/>
          <w:lang w:eastAsia="en-US"/>
        </w:rPr>
        <w:t xml:space="preserve"> </w:t>
      </w:r>
      <w:r w:rsidRPr="00EE65D0">
        <w:rPr>
          <w:spacing w:val="-1"/>
          <w:lang w:eastAsia="en-US"/>
        </w:rPr>
        <w:t>разницы</w:t>
      </w:r>
      <w:r w:rsidRPr="00EE65D0">
        <w:rPr>
          <w:spacing w:val="9"/>
          <w:lang w:eastAsia="en-US"/>
        </w:rPr>
        <w:t xml:space="preserve"> </w:t>
      </w:r>
      <w:r w:rsidRPr="00EE65D0">
        <w:rPr>
          <w:lang w:eastAsia="en-US"/>
        </w:rPr>
        <w:t>–</w:t>
      </w:r>
      <w:r w:rsidRPr="00EE65D0">
        <w:rPr>
          <w:spacing w:val="2"/>
          <w:lang w:eastAsia="en-US"/>
        </w:rPr>
        <w:t xml:space="preserve"> </w:t>
      </w:r>
      <w:r w:rsidRPr="00EE65D0">
        <w:rPr>
          <w:lang w:eastAsia="en-US"/>
        </w:rPr>
        <w:t>одна</w:t>
      </w:r>
      <w:r w:rsidRPr="00EE65D0">
        <w:rPr>
          <w:spacing w:val="3"/>
          <w:lang w:eastAsia="en-US"/>
        </w:rPr>
        <w:t xml:space="preserve"> </w:t>
      </w:r>
      <w:r w:rsidRPr="00EE65D0">
        <w:rPr>
          <w:lang w:eastAsia="en-US"/>
        </w:rPr>
        <w:t>из</w:t>
      </w:r>
      <w:r w:rsidRPr="00EE65D0">
        <w:rPr>
          <w:spacing w:val="5"/>
          <w:lang w:eastAsia="en-US"/>
        </w:rPr>
        <w:t xml:space="preserve"> </w:t>
      </w:r>
      <w:r w:rsidRPr="00EE65D0">
        <w:rPr>
          <w:spacing w:val="-1"/>
          <w:lang w:eastAsia="en-US"/>
        </w:rPr>
        <w:t>целей</w:t>
      </w:r>
      <w:r w:rsidRPr="00EE65D0">
        <w:rPr>
          <w:spacing w:val="5"/>
          <w:lang w:eastAsia="en-US"/>
        </w:rPr>
        <w:t xml:space="preserve"> </w:t>
      </w:r>
      <w:r w:rsidRPr="00EE65D0">
        <w:rPr>
          <w:spacing w:val="-1"/>
          <w:lang w:eastAsia="en-US"/>
        </w:rPr>
        <w:t>стартового</w:t>
      </w:r>
      <w:r w:rsidRPr="00EE65D0">
        <w:rPr>
          <w:spacing w:val="4"/>
          <w:lang w:eastAsia="en-US"/>
        </w:rPr>
        <w:t xml:space="preserve"> </w:t>
      </w:r>
      <w:r w:rsidRPr="00EE65D0">
        <w:rPr>
          <w:lang w:eastAsia="en-US"/>
        </w:rPr>
        <w:t>контроля,</w:t>
      </w:r>
      <w:r w:rsidRPr="00EE65D0">
        <w:rPr>
          <w:spacing w:val="4"/>
          <w:lang w:eastAsia="en-US"/>
        </w:rPr>
        <w:t xml:space="preserve"> </w:t>
      </w:r>
      <w:r w:rsidRPr="00EE65D0">
        <w:rPr>
          <w:lang w:eastAsia="en-US"/>
        </w:rPr>
        <w:t>с</w:t>
      </w:r>
      <w:r w:rsidRPr="00EE65D0">
        <w:rPr>
          <w:spacing w:val="3"/>
          <w:lang w:eastAsia="en-US"/>
        </w:rPr>
        <w:t xml:space="preserve"> </w:t>
      </w:r>
      <w:r w:rsidRPr="00EE65D0">
        <w:rPr>
          <w:lang w:eastAsia="en-US"/>
        </w:rPr>
        <w:t>которого</w:t>
      </w:r>
      <w:r w:rsidRPr="00EE65D0">
        <w:rPr>
          <w:spacing w:val="51"/>
          <w:lang w:eastAsia="en-US"/>
        </w:rPr>
        <w:t xml:space="preserve"> </w:t>
      </w:r>
      <w:r w:rsidRPr="00EE65D0">
        <w:rPr>
          <w:spacing w:val="-1"/>
          <w:lang w:eastAsia="en-US"/>
        </w:rPr>
        <w:t>целесообразно</w:t>
      </w:r>
      <w:r w:rsidRPr="00EE65D0">
        <w:rPr>
          <w:lang w:eastAsia="en-US"/>
        </w:rPr>
        <w:t xml:space="preserve"> </w:t>
      </w:r>
      <w:r w:rsidRPr="00EE65D0">
        <w:rPr>
          <w:spacing w:val="-1"/>
          <w:lang w:eastAsia="en-US"/>
        </w:rPr>
        <w:t>начинать</w:t>
      </w:r>
      <w:r w:rsidRPr="00EE65D0">
        <w:rPr>
          <w:lang w:eastAsia="en-US"/>
        </w:rPr>
        <w:t xml:space="preserve"> подготовку</w:t>
      </w:r>
      <w:r w:rsidRPr="00EE65D0">
        <w:rPr>
          <w:spacing w:val="-8"/>
          <w:lang w:eastAsia="en-US"/>
        </w:rPr>
        <w:t xml:space="preserve"> </w:t>
      </w:r>
      <w:r w:rsidRPr="00EE65D0">
        <w:rPr>
          <w:lang w:eastAsia="en-US"/>
        </w:rPr>
        <w:t xml:space="preserve">к </w:t>
      </w:r>
      <w:r w:rsidRPr="00EE65D0">
        <w:rPr>
          <w:spacing w:val="-1"/>
          <w:lang w:eastAsia="en-US"/>
        </w:rPr>
        <w:t>экзамену.</w:t>
      </w:r>
    </w:p>
    <w:p w:rsidR="00EE65D0" w:rsidRPr="00EE65D0" w:rsidRDefault="00EE65D0" w:rsidP="00EE65D0">
      <w:pPr>
        <w:kinsoku w:val="0"/>
        <w:overflowPunct w:val="0"/>
        <w:autoSpaceDE w:val="0"/>
        <w:autoSpaceDN w:val="0"/>
        <w:adjustRightInd w:val="0"/>
        <w:ind w:left="-426" w:right="107" w:firstLine="426"/>
        <w:jc w:val="both"/>
        <w:rPr>
          <w:spacing w:val="-2"/>
          <w:lang w:eastAsia="en-US"/>
        </w:rPr>
      </w:pPr>
      <w:r w:rsidRPr="00EE65D0">
        <w:rPr>
          <w:spacing w:val="-1"/>
          <w:lang w:eastAsia="en-US"/>
        </w:rPr>
        <w:t>Лучше</w:t>
      </w:r>
      <w:r w:rsidRPr="00EE65D0">
        <w:rPr>
          <w:spacing w:val="42"/>
          <w:lang w:eastAsia="en-US"/>
        </w:rPr>
        <w:t xml:space="preserve"> </w:t>
      </w:r>
      <w:r w:rsidRPr="00EE65D0">
        <w:rPr>
          <w:spacing w:val="-1"/>
          <w:lang w:eastAsia="en-US"/>
        </w:rPr>
        <w:t>всего</w:t>
      </w:r>
      <w:r w:rsidRPr="00EE65D0">
        <w:rPr>
          <w:spacing w:val="43"/>
          <w:lang w:eastAsia="en-US"/>
        </w:rPr>
        <w:t xml:space="preserve"> </w:t>
      </w:r>
      <w:r w:rsidRPr="00EE65D0">
        <w:rPr>
          <w:spacing w:val="-1"/>
          <w:lang w:eastAsia="en-US"/>
        </w:rPr>
        <w:t>экзаменуемые</w:t>
      </w:r>
      <w:r w:rsidRPr="00EE65D0">
        <w:rPr>
          <w:spacing w:val="44"/>
          <w:lang w:eastAsia="en-US"/>
        </w:rPr>
        <w:t xml:space="preserve"> </w:t>
      </w:r>
      <w:r w:rsidRPr="00EE65D0">
        <w:rPr>
          <w:spacing w:val="-1"/>
          <w:lang w:eastAsia="en-US"/>
        </w:rPr>
        <w:t>всех</w:t>
      </w:r>
      <w:r w:rsidRPr="00EE65D0">
        <w:rPr>
          <w:spacing w:val="45"/>
          <w:lang w:eastAsia="en-US"/>
        </w:rPr>
        <w:t xml:space="preserve"> </w:t>
      </w:r>
      <w:r w:rsidRPr="00EE65D0">
        <w:rPr>
          <w:spacing w:val="-1"/>
          <w:lang w:eastAsia="en-US"/>
        </w:rPr>
        <w:t>групп</w:t>
      </w:r>
      <w:r w:rsidRPr="00EE65D0">
        <w:rPr>
          <w:spacing w:val="44"/>
          <w:lang w:eastAsia="en-US"/>
        </w:rPr>
        <w:t xml:space="preserve"> </w:t>
      </w:r>
      <w:r w:rsidRPr="00EE65D0">
        <w:rPr>
          <w:spacing w:val="-1"/>
          <w:lang w:eastAsia="en-US"/>
        </w:rPr>
        <w:t>справились</w:t>
      </w:r>
      <w:r w:rsidRPr="00EE65D0">
        <w:rPr>
          <w:spacing w:val="44"/>
          <w:lang w:eastAsia="en-US"/>
        </w:rPr>
        <w:t xml:space="preserve"> </w:t>
      </w:r>
      <w:r w:rsidRPr="00EE65D0">
        <w:rPr>
          <w:lang w:eastAsia="en-US"/>
        </w:rPr>
        <w:t>с</w:t>
      </w:r>
      <w:r w:rsidRPr="00EE65D0">
        <w:rPr>
          <w:spacing w:val="42"/>
          <w:lang w:eastAsia="en-US"/>
        </w:rPr>
        <w:t xml:space="preserve"> </w:t>
      </w:r>
      <w:r w:rsidRPr="00EE65D0">
        <w:rPr>
          <w:spacing w:val="-1"/>
          <w:lang w:eastAsia="en-US"/>
        </w:rPr>
        <w:t>заданиями</w:t>
      </w:r>
      <w:r w:rsidRPr="00EE65D0">
        <w:rPr>
          <w:spacing w:val="44"/>
          <w:lang w:eastAsia="en-US"/>
        </w:rPr>
        <w:t xml:space="preserve"> </w:t>
      </w:r>
      <w:r w:rsidRPr="00EE65D0">
        <w:rPr>
          <w:spacing w:val="-1"/>
          <w:lang w:eastAsia="en-US"/>
        </w:rPr>
        <w:t>базового</w:t>
      </w:r>
      <w:r w:rsidRPr="00EE65D0">
        <w:rPr>
          <w:spacing w:val="45"/>
          <w:lang w:eastAsia="en-US"/>
        </w:rPr>
        <w:t xml:space="preserve"> </w:t>
      </w:r>
      <w:r w:rsidRPr="00EE65D0">
        <w:rPr>
          <w:spacing w:val="-2"/>
          <w:lang w:eastAsia="en-US"/>
        </w:rPr>
        <w:t>уровня,</w:t>
      </w:r>
      <w:r w:rsidRPr="00EE65D0">
        <w:rPr>
          <w:spacing w:val="81"/>
          <w:lang w:eastAsia="en-US"/>
        </w:rPr>
        <w:t xml:space="preserve"> </w:t>
      </w:r>
      <w:r w:rsidRPr="00EE65D0">
        <w:rPr>
          <w:spacing w:val="-1"/>
          <w:lang w:eastAsia="en-US"/>
        </w:rPr>
        <w:t>требующими</w:t>
      </w:r>
      <w:r w:rsidRPr="00EE65D0">
        <w:rPr>
          <w:lang w:eastAsia="en-US"/>
        </w:rPr>
        <w:t xml:space="preserve"> краткого</w:t>
      </w:r>
      <w:r w:rsidRPr="00EE65D0">
        <w:rPr>
          <w:spacing w:val="16"/>
          <w:lang w:eastAsia="en-US"/>
        </w:rPr>
        <w:t xml:space="preserve"> </w:t>
      </w:r>
      <w:r w:rsidRPr="00EE65D0">
        <w:rPr>
          <w:spacing w:val="-1"/>
          <w:lang w:eastAsia="en-US"/>
        </w:rPr>
        <w:t>ответа</w:t>
      </w:r>
      <w:r w:rsidRPr="00EE65D0">
        <w:rPr>
          <w:spacing w:val="19"/>
          <w:lang w:eastAsia="en-US"/>
        </w:rPr>
        <w:t xml:space="preserve"> </w:t>
      </w:r>
      <w:r w:rsidRPr="00EE65D0">
        <w:rPr>
          <w:b/>
          <w:bCs/>
          <w:lang w:eastAsia="en-US"/>
        </w:rPr>
        <w:t>(№№</w:t>
      </w:r>
      <w:r w:rsidRPr="00EE65D0">
        <w:rPr>
          <w:b/>
          <w:bCs/>
          <w:spacing w:val="-2"/>
          <w:lang w:eastAsia="en-US"/>
        </w:rPr>
        <w:t xml:space="preserve"> </w:t>
      </w:r>
      <w:r w:rsidRPr="00EE65D0">
        <w:rPr>
          <w:b/>
          <w:bCs/>
          <w:spacing w:val="-1"/>
          <w:lang w:eastAsia="en-US"/>
        </w:rPr>
        <w:t>1-7,</w:t>
      </w:r>
      <w:r w:rsidRPr="00EE65D0">
        <w:rPr>
          <w:b/>
          <w:bCs/>
          <w:spacing w:val="21"/>
          <w:lang w:eastAsia="en-US"/>
        </w:rPr>
        <w:t xml:space="preserve"> </w:t>
      </w:r>
      <w:r w:rsidRPr="00EE65D0">
        <w:rPr>
          <w:b/>
          <w:bCs/>
          <w:lang w:eastAsia="en-US"/>
        </w:rPr>
        <w:t>10-14)</w:t>
      </w:r>
      <w:r w:rsidRPr="00EE65D0">
        <w:rPr>
          <w:lang w:eastAsia="en-US"/>
        </w:rPr>
        <w:t>.</w:t>
      </w:r>
      <w:r w:rsidRPr="00EE65D0">
        <w:rPr>
          <w:spacing w:val="19"/>
          <w:lang w:eastAsia="en-US"/>
        </w:rPr>
        <w:t xml:space="preserve"> </w:t>
      </w:r>
      <w:r w:rsidRPr="00EE65D0">
        <w:rPr>
          <w:spacing w:val="-1"/>
          <w:lang w:eastAsia="en-US"/>
        </w:rPr>
        <w:t>Этими</w:t>
      </w:r>
      <w:r w:rsidRPr="00EE65D0">
        <w:rPr>
          <w:spacing w:val="20"/>
          <w:lang w:eastAsia="en-US"/>
        </w:rPr>
        <w:t xml:space="preserve"> </w:t>
      </w:r>
      <w:r w:rsidRPr="00EE65D0">
        <w:rPr>
          <w:spacing w:val="-1"/>
          <w:lang w:eastAsia="en-US"/>
        </w:rPr>
        <w:t>заданиями</w:t>
      </w:r>
      <w:r w:rsidRPr="00EE65D0">
        <w:rPr>
          <w:spacing w:val="23"/>
          <w:lang w:eastAsia="en-US"/>
        </w:rPr>
        <w:t xml:space="preserve"> </w:t>
      </w:r>
      <w:r w:rsidRPr="00EE65D0">
        <w:rPr>
          <w:spacing w:val="-1"/>
          <w:lang w:eastAsia="en-US"/>
        </w:rPr>
        <w:t>проверяется</w:t>
      </w:r>
      <w:r w:rsidRPr="00EE65D0">
        <w:rPr>
          <w:spacing w:val="22"/>
          <w:lang w:eastAsia="en-US"/>
        </w:rPr>
        <w:t xml:space="preserve"> </w:t>
      </w:r>
      <w:r w:rsidRPr="00EE65D0">
        <w:rPr>
          <w:spacing w:val="-1"/>
          <w:lang w:eastAsia="en-US"/>
        </w:rPr>
        <w:t>знание</w:t>
      </w:r>
      <w:r w:rsidRPr="00EE65D0">
        <w:rPr>
          <w:spacing w:val="107"/>
          <w:lang w:eastAsia="en-US"/>
        </w:rPr>
        <w:t xml:space="preserve"> </w:t>
      </w:r>
      <w:r w:rsidRPr="00EE65D0">
        <w:rPr>
          <w:spacing w:val="-1"/>
          <w:lang w:eastAsia="en-US"/>
        </w:rPr>
        <w:t>выпускниками</w:t>
      </w:r>
      <w:r w:rsidRPr="00EE65D0">
        <w:rPr>
          <w:spacing w:val="14"/>
          <w:lang w:eastAsia="en-US"/>
        </w:rPr>
        <w:t xml:space="preserve"> </w:t>
      </w:r>
      <w:r w:rsidRPr="00EE65D0">
        <w:rPr>
          <w:spacing w:val="-1"/>
          <w:lang w:eastAsia="en-US"/>
        </w:rPr>
        <w:t>содержания</w:t>
      </w:r>
      <w:r w:rsidRPr="00EE65D0">
        <w:rPr>
          <w:spacing w:val="52"/>
          <w:lang w:eastAsia="en-US"/>
        </w:rPr>
        <w:t xml:space="preserve"> </w:t>
      </w:r>
      <w:r w:rsidRPr="00EE65D0">
        <w:rPr>
          <w:spacing w:val="-1"/>
          <w:lang w:eastAsia="en-US"/>
        </w:rPr>
        <w:t>конкретных</w:t>
      </w:r>
      <w:r w:rsidRPr="00EE65D0">
        <w:rPr>
          <w:spacing w:val="33"/>
          <w:lang w:eastAsia="en-US"/>
        </w:rPr>
        <w:t xml:space="preserve"> </w:t>
      </w:r>
      <w:r w:rsidRPr="00EE65D0">
        <w:rPr>
          <w:spacing w:val="-1"/>
          <w:lang w:eastAsia="en-US"/>
        </w:rPr>
        <w:t>произведений,</w:t>
      </w:r>
      <w:r w:rsidRPr="00EE65D0">
        <w:rPr>
          <w:spacing w:val="32"/>
          <w:lang w:eastAsia="en-US"/>
        </w:rPr>
        <w:t xml:space="preserve"> </w:t>
      </w:r>
      <w:r w:rsidRPr="00EE65D0">
        <w:rPr>
          <w:spacing w:val="-1"/>
          <w:lang w:eastAsia="en-US"/>
        </w:rPr>
        <w:t>умение</w:t>
      </w:r>
      <w:r w:rsidRPr="00EE65D0">
        <w:rPr>
          <w:spacing w:val="30"/>
          <w:lang w:eastAsia="en-US"/>
        </w:rPr>
        <w:t xml:space="preserve"> </w:t>
      </w:r>
      <w:r w:rsidRPr="00EE65D0">
        <w:rPr>
          <w:spacing w:val="-1"/>
          <w:lang w:eastAsia="en-US"/>
        </w:rPr>
        <w:t>анализировать</w:t>
      </w:r>
      <w:r w:rsidRPr="00EE65D0">
        <w:rPr>
          <w:spacing w:val="32"/>
          <w:lang w:eastAsia="en-US"/>
        </w:rPr>
        <w:t xml:space="preserve"> </w:t>
      </w:r>
      <w:r w:rsidRPr="00EE65D0">
        <w:rPr>
          <w:lang w:eastAsia="en-US"/>
        </w:rPr>
        <w:t>текст</w:t>
      </w:r>
      <w:r w:rsidRPr="00EE65D0">
        <w:rPr>
          <w:spacing w:val="29"/>
          <w:lang w:eastAsia="en-US"/>
        </w:rPr>
        <w:t xml:space="preserve"> </w:t>
      </w:r>
      <w:r w:rsidRPr="00EE65D0">
        <w:rPr>
          <w:lang w:eastAsia="en-US"/>
        </w:rPr>
        <w:t>в</w:t>
      </w:r>
      <w:r w:rsidRPr="00EE65D0">
        <w:rPr>
          <w:spacing w:val="28"/>
          <w:lang w:eastAsia="en-US"/>
        </w:rPr>
        <w:t xml:space="preserve"> </w:t>
      </w:r>
      <w:r w:rsidRPr="00EE65D0">
        <w:rPr>
          <w:spacing w:val="-1"/>
          <w:lang w:eastAsia="en-US"/>
        </w:rPr>
        <w:t>его</w:t>
      </w:r>
      <w:r w:rsidRPr="00EE65D0">
        <w:rPr>
          <w:spacing w:val="67"/>
          <w:lang w:eastAsia="en-US"/>
        </w:rPr>
        <w:t xml:space="preserve"> </w:t>
      </w:r>
      <w:r w:rsidRPr="00EE65D0">
        <w:rPr>
          <w:spacing w:val="-1"/>
          <w:lang w:eastAsia="en-US"/>
        </w:rPr>
        <w:t>родо-жанровой</w:t>
      </w:r>
      <w:r w:rsidRPr="00EE65D0">
        <w:rPr>
          <w:spacing w:val="36"/>
          <w:lang w:eastAsia="en-US"/>
        </w:rPr>
        <w:t xml:space="preserve"> </w:t>
      </w:r>
      <w:r w:rsidRPr="00EE65D0">
        <w:rPr>
          <w:spacing w:val="-1"/>
          <w:lang w:eastAsia="en-US"/>
        </w:rPr>
        <w:t>специфике,</w:t>
      </w:r>
      <w:r w:rsidRPr="00EE65D0">
        <w:rPr>
          <w:spacing w:val="37"/>
          <w:lang w:eastAsia="en-US"/>
        </w:rPr>
        <w:t xml:space="preserve"> </w:t>
      </w:r>
      <w:r w:rsidRPr="00EE65D0">
        <w:rPr>
          <w:spacing w:val="-1"/>
          <w:lang w:eastAsia="en-US"/>
        </w:rPr>
        <w:t>владение элементарной</w:t>
      </w:r>
      <w:r w:rsidRPr="00EE65D0">
        <w:rPr>
          <w:spacing w:val="3"/>
          <w:lang w:eastAsia="en-US"/>
        </w:rPr>
        <w:t xml:space="preserve"> </w:t>
      </w:r>
      <w:r w:rsidRPr="00EE65D0">
        <w:rPr>
          <w:spacing w:val="-1"/>
          <w:lang w:eastAsia="en-US"/>
        </w:rPr>
        <w:t>«литературоведческой</w:t>
      </w:r>
      <w:r w:rsidRPr="00EE65D0">
        <w:rPr>
          <w:lang w:eastAsia="en-US"/>
        </w:rPr>
        <w:t xml:space="preserve"> </w:t>
      </w:r>
      <w:r w:rsidRPr="00EE65D0">
        <w:rPr>
          <w:spacing w:val="-2"/>
          <w:lang w:eastAsia="en-US"/>
        </w:rPr>
        <w:t>азбукой».</w:t>
      </w:r>
    </w:p>
    <w:p w:rsidR="00EE65D0" w:rsidRPr="00EE65D0" w:rsidRDefault="00EE65D0" w:rsidP="00EE65D0">
      <w:pPr>
        <w:kinsoku w:val="0"/>
        <w:overflowPunct w:val="0"/>
        <w:autoSpaceDE w:val="0"/>
        <w:autoSpaceDN w:val="0"/>
        <w:adjustRightInd w:val="0"/>
        <w:ind w:left="-426" w:right="107" w:firstLine="426"/>
        <w:jc w:val="both"/>
        <w:rPr>
          <w:lang w:eastAsia="en-US"/>
        </w:rPr>
      </w:pPr>
      <w:r w:rsidRPr="00EE65D0">
        <w:rPr>
          <w:spacing w:val="-2"/>
          <w:lang w:eastAsia="en-US"/>
        </w:rPr>
        <w:t xml:space="preserve">В варианте 301 все обучающиеся преодолели пороговые значения. </w:t>
      </w:r>
    </w:p>
    <w:p w:rsidR="00EE65D0" w:rsidRPr="00EE65D0" w:rsidRDefault="00EE65D0" w:rsidP="00EE65D0">
      <w:pPr>
        <w:kinsoku w:val="0"/>
        <w:overflowPunct w:val="0"/>
        <w:autoSpaceDE w:val="0"/>
        <w:autoSpaceDN w:val="0"/>
        <w:adjustRightInd w:val="0"/>
        <w:ind w:left="-426" w:firstLine="426"/>
        <w:rPr>
          <w:spacing w:val="-1"/>
          <w:lang w:eastAsia="en-US"/>
        </w:rPr>
      </w:pPr>
      <w:r w:rsidRPr="00EE65D0">
        <w:rPr>
          <w:lang w:eastAsia="en-US"/>
        </w:rPr>
        <w:t>На</w:t>
      </w:r>
      <w:r w:rsidRPr="00EE65D0">
        <w:rPr>
          <w:spacing w:val="27"/>
          <w:lang w:eastAsia="en-US"/>
        </w:rPr>
        <w:t xml:space="preserve"> </w:t>
      </w:r>
      <w:r w:rsidRPr="00EE65D0">
        <w:rPr>
          <w:i/>
          <w:iCs/>
          <w:lang w:eastAsia="en-US"/>
        </w:rPr>
        <w:t>диаграмме</w:t>
      </w:r>
      <w:r w:rsidRPr="00EE65D0">
        <w:rPr>
          <w:i/>
          <w:iCs/>
          <w:spacing w:val="27"/>
          <w:lang w:eastAsia="en-US"/>
        </w:rPr>
        <w:t xml:space="preserve"> 1</w:t>
      </w:r>
      <w:r w:rsidRPr="00EE65D0">
        <w:rPr>
          <w:i/>
          <w:iCs/>
          <w:spacing w:val="29"/>
          <w:lang w:eastAsia="en-US"/>
        </w:rPr>
        <w:t xml:space="preserve"> </w:t>
      </w:r>
      <w:r w:rsidRPr="00EE65D0">
        <w:rPr>
          <w:spacing w:val="-1"/>
          <w:lang w:eastAsia="en-US"/>
        </w:rPr>
        <w:t>показаны</w:t>
      </w:r>
      <w:r w:rsidRPr="00EE65D0">
        <w:rPr>
          <w:spacing w:val="28"/>
          <w:lang w:eastAsia="en-US"/>
        </w:rPr>
        <w:t xml:space="preserve"> </w:t>
      </w:r>
      <w:r w:rsidRPr="00EE65D0">
        <w:rPr>
          <w:spacing w:val="-1"/>
          <w:lang w:eastAsia="en-US"/>
        </w:rPr>
        <w:t>результаты</w:t>
      </w:r>
      <w:r w:rsidRPr="00EE65D0">
        <w:rPr>
          <w:spacing w:val="28"/>
          <w:lang w:eastAsia="en-US"/>
        </w:rPr>
        <w:t xml:space="preserve"> </w:t>
      </w:r>
      <w:r w:rsidRPr="00EE65D0">
        <w:rPr>
          <w:spacing w:val="-1"/>
          <w:lang w:eastAsia="en-US"/>
        </w:rPr>
        <w:t>выполнения</w:t>
      </w:r>
      <w:r w:rsidRPr="00EE65D0">
        <w:rPr>
          <w:spacing w:val="28"/>
          <w:lang w:eastAsia="en-US"/>
        </w:rPr>
        <w:t xml:space="preserve"> </w:t>
      </w:r>
      <w:r w:rsidRPr="00EE65D0">
        <w:rPr>
          <w:spacing w:val="-1"/>
          <w:lang w:eastAsia="en-US"/>
        </w:rPr>
        <w:t>заданий</w:t>
      </w:r>
      <w:r w:rsidRPr="00EE65D0">
        <w:rPr>
          <w:spacing w:val="29"/>
          <w:lang w:eastAsia="en-US"/>
        </w:rPr>
        <w:t xml:space="preserve"> </w:t>
      </w:r>
      <w:r w:rsidRPr="00EE65D0">
        <w:rPr>
          <w:lang w:eastAsia="en-US"/>
        </w:rPr>
        <w:t>с</w:t>
      </w:r>
      <w:r w:rsidRPr="00EE65D0">
        <w:rPr>
          <w:spacing w:val="27"/>
          <w:lang w:eastAsia="en-US"/>
        </w:rPr>
        <w:t xml:space="preserve"> </w:t>
      </w:r>
      <w:r w:rsidRPr="00EE65D0">
        <w:rPr>
          <w:spacing w:val="-1"/>
          <w:lang w:eastAsia="en-US"/>
        </w:rPr>
        <w:t>кратким</w:t>
      </w:r>
      <w:r w:rsidRPr="00EE65D0">
        <w:rPr>
          <w:spacing w:val="27"/>
          <w:lang w:eastAsia="en-US"/>
        </w:rPr>
        <w:t xml:space="preserve"> </w:t>
      </w:r>
      <w:r w:rsidRPr="00EE65D0">
        <w:rPr>
          <w:spacing w:val="-1"/>
          <w:lang w:eastAsia="en-US"/>
        </w:rPr>
        <w:t>ответом</w:t>
      </w:r>
      <w:r w:rsidRPr="00EE65D0">
        <w:rPr>
          <w:spacing w:val="28"/>
          <w:lang w:eastAsia="en-US"/>
        </w:rPr>
        <w:t xml:space="preserve"> </w:t>
      </w:r>
      <w:r w:rsidRPr="00EE65D0">
        <w:rPr>
          <w:lang w:eastAsia="en-US"/>
        </w:rPr>
        <w:t xml:space="preserve">(задания </w:t>
      </w:r>
      <w:r w:rsidRPr="00EE65D0">
        <w:rPr>
          <w:spacing w:val="-1"/>
          <w:lang w:eastAsia="en-US"/>
        </w:rPr>
        <w:t>№№ 1-7,</w:t>
      </w:r>
      <w:r w:rsidRPr="00EE65D0">
        <w:rPr>
          <w:lang w:eastAsia="en-US"/>
        </w:rPr>
        <w:t xml:space="preserve"> 10-14)</w:t>
      </w:r>
      <w:r w:rsidRPr="00EE65D0">
        <w:rPr>
          <w:spacing w:val="-1"/>
          <w:lang w:eastAsia="en-US"/>
        </w:rPr>
        <w:t xml:space="preserve"> выпускниками</w:t>
      </w:r>
      <w:r w:rsidRPr="00EE65D0">
        <w:rPr>
          <w:lang w:eastAsia="en-US"/>
        </w:rPr>
        <w:t xml:space="preserve"> </w:t>
      </w:r>
      <w:r w:rsidRPr="00EE65D0">
        <w:rPr>
          <w:spacing w:val="-1"/>
          <w:lang w:eastAsia="en-US"/>
        </w:rPr>
        <w:t>разных</w:t>
      </w:r>
      <w:r w:rsidRPr="00EE65D0">
        <w:rPr>
          <w:spacing w:val="2"/>
          <w:lang w:eastAsia="en-US"/>
        </w:rPr>
        <w:t xml:space="preserve"> </w:t>
      </w:r>
      <w:r w:rsidRPr="00EE65D0">
        <w:rPr>
          <w:spacing w:val="-1"/>
          <w:lang w:eastAsia="en-US"/>
        </w:rPr>
        <w:t>групп.</w:t>
      </w:r>
    </w:p>
    <w:p w:rsidR="00EE65D0" w:rsidRPr="00EE65D0" w:rsidRDefault="00EE65D0" w:rsidP="00EE65D0">
      <w:pPr>
        <w:kinsoku w:val="0"/>
        <w:overflowPunct w:val="0"/>
        <w:autoSpaceDE w:val="0"/>
        <w:autoSpaceDN w:val="0"/>
        <w:adjustRightInd w:val="0"/>
        <w:ind w:firstLine="709"/>
        <w:jc w:val="right"/>
        <w:rPr>
          <w:i/>
          <w:spacing w:val="-1"/>
          <w:sz w:val="18"/>
          <w:szCs w:val="18"/>
          <w:lang w:eastAsia="en-US"/>
        </w:rPr>
      </w:pPr>
      <w:r w:rsidRPr="00EE65D0">
        <w:rPr>
          <w:i/>
          <w:spacing w:val="-1"/>
          <w:sz w:val="18"/>
          <w:szCs w:val="18"/>
          <w:lang w:eastAsia="en-US"/>
        </w:rPr>
        <w:t>Диаграмма 1</w:t>
      </w:r>
    </w:p>
    <w:p w:rsidR="00EE65D0" w:rsidRPr="00EE65D0" w:rsidRDefault="00EE65D0" w:rsidP="00EE65D0">
      <w:pPr>
        <w:kinsoku w:val="0"/>
        <w:overflowPunct w:val="0"/>
        <w:autoSpaceDE w:val="0"/>
        <w:autoSpaceDN w:val="0"/>
        <w:adjustRightInd w:val="0"/>
        <w:ind w:firstLine="709"/>
        <w:rPr>
          <w:b/>
          <w:spacing w:val="-1"/>
          <w:lang w:eastAsia="en-US"/>
        </w:rPr>
      </w:pPr>
      <w:r w:rsidRPr="00EE65D0">
        <w:rPr>
          <w:b/>
          <w:spacing w:val="-1"/>
          <w:lang w:eastAsia="en-US"/>
        </w:rPr>
        <w:t>Результат выполнения заданий с кратким ответом базового уровня сложности</w:t>
      </w:r>
    </w:p>
    <w:p w:rsidR="00EE65D0" w:rsidRPr="00EE65D0" w:rsidRDefault="00EE65D0" w:rsidP="00EE65D0">
      <w:pPr>
        <w:kinsoku w:val="0"/>
        <w:overflowPunct w:val="0"/>
        <w:autoSpaceDE w:val="0"/>
        <w:autoSpaceDN w:val="0"/>
        <w:adjustRightInd w:val="0"/>
        <w:rPr>
          <w:spacing w:val="-1"/>
          <w:lang w:eastAsia="en-US"/>
        </w:rPr>
      </w:pPr>
    </w:p>
    <w:p w:rsidR="00EE65D0" w:rsidRPr="00EE65D0" w:rsidRDefault="00EE65D0" w:rsidP="00EE65D0">
      <w:pPr>
        <w:kinsoku w:val="0"/>
        <w:overflowPunct w:val="0"/>
        <w:autoSpaceDE w:val="0"/>
        <w:autoSpaceDN w:val="0"/>
        <w:adjustRightInd w:val="0"/>
        <w:rPr>
          <w:iCs/>
        </w:rPr>
      </w:pPr>
    </w:p>
    <w:p w:rsidR="00EE65D0" w:rsidRPr="00EE65D0" w:rsidRDefault="00EE65D0" w:rsidP="00EE65D0">
      <w:pPr>
        <w:kinsoku w:val="0"/>
        <w:overflowPunct w:val="0"/>
        <w:autoSpaceDE w:val="0"/>
        <w:autoSpaceDN w:val="0"/>
        <w:adjustRightInd w:val="0"/>
        <w:rPr>
          <w:iCs/>
        </w:rPr>
      </w:pPr>
    </w:p>
    <w:p w:rsidR="00EE65D0" w:rsidRPr="00EE65D0" w:rsidRDefault="009B70CD" w:rsidP="00EE65D0">
      <w:pPr>
        <w:kinsoku w:val="0"/>
        <w:overflowPunct w:val="0"/>
        <w:autoSpaceDE w:val="0"/>
        <w:autoSpaceDN w:val="0"/>
        <w:adjustRightInd w:val="0"/>
        <w:rPr>
          <w:iCs/>
        </w:rPr>
      </w:pPr>
      <w:r>
        <w:rPr>
          <w:iCs/>
        </w:rPr>
        <w:pict>
          <v:shape id="_x0000_i1061" type="#_x0000_t75" style="width:478.65pt;height:242.85pt" o:bordertopcolor="this" o:borderleftcolor="this" o:borderbottomcolor="this" o:borderrightcolor="this">
            <v:imagedata r:id="rId54" o:title=""/>
            <w10:bordertop type="single" width="4"/>
            <w10:borderleft type="single" width="4"/>
            <w10:borderbottom type="single" width="4"/>
            <w10:borderright type="single" width="4"/>
          </v:shape>
        </w:pict>
      </w:r>
    </w:p>
    <w:p w:rsidR="00EE65D0" w:rsidRPr="00EE65D0" w:rsidRDefault="00EE65D0" w:rsidP="00EE65D0">
      <w:pPr>
        <w:ind w:firstLine="709"/>
        <w:jc w:val="both"/>
        <w:rPr>
          <w:iCs/>
        </w:rPr>
      </w:pPr>
      <w:r w:rsidRPr="00EE65D0">
        <w:rPr>
          <w:iCs/>
        </w:rPr>
        <w:t xml:space="preserve">Как видно из диаграммы 1, результаты </w:t>
      </w:r>
      <w:r w:rsidRPr="00EE65D0">
        <w:rPr>
          <w:b/>
          <w:iCs/>
        </w:rPr>
        <w:t>группы 3</w:t>
      </w:r>
      <w:r w:rsidRPr="00EE65D0">
        <w:rPr>
          <w:iCs/>
        </w:rPr>
        <w:t xml:space="preserve"> практически совпали со средним процентом выполнения заданий. Наиболее сложными из базовых заданий оказались задания №№2,4,7 (знание содержания, героев изученных эпических, лироэпических или драматических произведений, владение </w:t>
      </w:r>
      <w:r w:rsidRPr="00EE65D0">
        <w:rPr>
          <w:sz w:val="22"/>
          <w:szCs w:val="22"/>
        </w:rPr>
        <w:t>основными теоретико-литературные понятиями</w:t>
      </w:r>
      <w:r w:rsidRPr="00EE65D0">
        <w:rPr>
          <w:iCs/>
        </w:rPr>
        <w:t xml:space="preserve">) и №№10,13,14 (теоретико-литературные знания, связанные с лирическим произведением). </w:t>
      </w:r>
    </w:p>
    <w:p w:rsidR="00EE65D0" w:rsidRPr="00EE65D0" w:rsidRDefault="00EE65D0" w:rsidP="00EE65D0">
      <w:pPr>
        <w:kinsoku w:val="0"/>
        <w:overflowPunct w:val="0"/>
        <w:autoSpaceDE w:val="0"/>
        <w:autoSpaceDN w:val="0"/>
        <w:adjustRightInd w:val="0"/>
        <w:ind w:right="-1" w:firstLine="709"/>
        <w:jc w:val="both"/>
        <w:rPr>
          <w:i/>
          <w:lang w:eastAsia="en-US"/>
        </w:rPr>
      </w:pPr>
      <w:proofErr w:type="gramStart"/>
      <w:r w:rsidRPr="00EE65D0">
        <w:rPr>
          <w:sz w:val="22"/>
          <w:szCs w:val="22"/>
        </w:rPr>
        <w:t>В  КИМ</w:t>
      </w:r>
      <w:proofErr w:type="gramEnd"/>
      <w:r w:rsidRPr="00EE65D0">
        <w:rPr>
          <w:sz w:val="22"/>
          <w:szCs w:val="22"/>
        </w:rPr>
        <w:t xml:space="preserve"> 2021 года было обновлено задание 7 с кратким ответом: в текст с пропуском двух слов требуется вписать два литературоведческих термина (или литературных факта). Это задание для экзаменуемых оказалось сложным. Одни из самых низких баллов были получены за задание 4 (знание содержания литературных произведений), что может свидетельствовать о недостаточной работе по освоению произведений, включённых в кодификатор.</w:t>
      </w:r>
    </w:p>
    <w:p w:rsidR="00EE65D0" w:rsidRPr="00EE65D0" w:rsidRDefault="00EE65D0" w:rsidP="00EE65D0">
      <w:pPr>
        <w:ind w:firstLine="709"/>
        <w:jc w:val="both"/>
        <w:rPr>
          <w:spacing w:val="-1"/>
          <w:lang w:eastAsia="en-US"/>
        </w:rPr>
      </w:pPr>
      <w:r w:rsidRPr="00EE65D0">
        <w:rPr>
          <w:lang w:eastAsia="en-US"/>
        </w:rPr>
        <w:t>В</w:t>
      </w:r>
      <w:r w:rsidRPr="00EE65D0">
        <w:rPr>
          <w:spacing w:val="48"/>
          <w:lang w:eastAsia="en-US"/>
        </w:rPr>
        <w:t xml:space="preserve"> </w:t>
      </w:r>
      <w:r w:rsidRPr="00EE65D0">
        <w:rPr>
          <w:spacing w:val="-1"/>
          <w:lang w:eastAsia="en-US"/>
        </w:rPr>
        <w:t>целом</w:t>
      </w:r>
      <w:r w:rsidRPr="00EE65D0">
        <w:rPr>
          <w:spacing w:val="51"/>
          <w:lang w:eastAsia="en-US"/>
        </w:rPr>
        <w:t xml:space="preserve"> </w:t>
      </w:r>
      <w:r w:rsidRPr="00EE65D0">
        <w:rPr>
          <w:spacing w:val="-1"/>
          <w:lang w:eastAsia="en-US"/>
        </w:rPr>
        <w:t>выпускники</w:t>
      </w:r>
      <w:r w:rsidRPr="00EE65D0">
        <w:rPr>
          <w:spacing w:val="48"/>
          <w:lang w:eastAsia="en-US"/>
        </w:rPr>
        <w:t xml:space="preserve"> </w:t>
      </w:r>
      <w:r w:rsidRPr="00EE65D0">
        <w:rPr>
          <w:lang w:eastAsia="en-US"/>
        </w:rPr>
        <w:t>2021</w:t>
      </w:r>
      <w:r w:rsidRPr="00EE65D0">
        <w:rPr>
          <w:spacing w:val="50"/>
          <w:lang w:eastAsia="en-US"/>
        </w:rPr>
        <w:t xml:space="preserve"> </w:t>
      </w:r>
      <w:r w:rsidRPr="00EE65D0">
        <w:rPr>
          <w:lang w:eastAsia="en-US"/>
        </w:rPr>
        <w:t>достаточно успешно</w:t>
      </w:r>
      <w:r w:rsidRPr="00EE65D0">
        <w:rPr>
          <w:spacing w:val="55"/>
          <w:lang w:eastAsia="en-US"/>
        </w:rPr>
        <w:t xml:space="preserve"> </w:t>
      </w:r>
      <w:r w:rsidRPr="00EE65D0">
        <w:rPr>
          <w:spacing w:val="-1"/>
          <w:lang w:eastAsia="en-US"/>
        </w:rPr>
        <w:t>справились</w:t>
      </w:r>
      <w:r w:rsidRPr="00EE65D0">
        <w:rPr>
          <w:spacing w:val="50"/>
          <w:lang w:eastAsia="en-US"/>
        </w:rPr>
        <w:t xml:space="preserve"> </w:t>
      </w:r>
      <w:r w:rsidRPr="00EE65D0">
        <w:rPr>
          <w:lang w:eastAsia="en-US"/>
        </w:rPr>
        <w:t>с</w:t>
      </w:r>
      <w:r w:rsidRPr="00EE65D0">
        <w:rPr>
          <w:spacing w:val="49"/>
          <w:lang w:eastAsia="en-US"/>
        </w:rPr>
        <w:t xml:space="preserve"> </w:t>
      </w:r>
      <w:r w:rsidRPr="00EE65D0">
        <w:rPr>
          <w:spacing w:val="-1"/>
          <w:lang w:eastAsia="en-US"/>
        </w:rPr>
        <w:t>заданиями</w:t>
      </w:r>
      <w:r w:rsidRPr="00EE65D0">
        <w:rPr>
          <w:spacing w:val="72"/>
          <w:lang w:eastAsia="en-US"/>
        </w:rPr>
        <w:t xml:space="preserve"> </w:t>
      </w:r>
      <w:r w:rsidRPr="00EE65D0">
        <w:rPr>
          <w:spacing w:val="-1"/>
          <w:lang w:eastAsia="en-US"/>
        </w:rPr>
        <w:t>базового</w:t>
      </w:r>
      <w:r w:rsidRPr="00EE65D0">
        <w:rPr>
          <w:spacing w:val="28"/>
          <w:lang w:eastAsia="en-US"/>
        </w:rPr>
        <w:t xml:space="preserve"> </w:t>
      </w:r>
      <w:r w:rsidRPr="00EE65D0">
        <w:rPr>
          <w:spacing w:val="-1"/>
          <w:lang w:eastAsia="en-US"/>
        </w:rPr>
        <w:t>уровня</w:t>
      </w:r>
      <w:r w:rsidRPr="00EE65D0">
        <w:rPr>
          <w:spacing w:val="26"/>
          <w:lang w:eastAsia="en-US"/>
        </w:rPr>
        <w:t xml:space="preserve"> </w:t>
      </w:r>
      <w:r w:rsidRPr="00EE65D0">
        <w:rPr>
          <w:lang w:eastAsia="en-US"/>
        </w:rPr>
        <w:t>сложности</w:t>
      </w:r>
      <w:r w:rsidRPr="00EE65D0">
        <w:rPr>
          <w:spacing w:val="27"/>
          <w:lang w:eastAsia="en-US"/>
        </w:rPr>
        <w:t xml:space="preserve"> </w:t>
      </w:r>
      <w:r w:rsidRPr="00EE65D0">
        <w:rPr>
          <w:lang w:eastAsia="en-US"/>
        </w:rPr>
        <w:t>и</w:t>
      </w:r>
      <w:r w:rsidRPr="00EE65D0">
        <w:rPr>
          <w:spacing w:val="27"/>
          <w:lang w:eastAsia="en-US"/>
        </w:rPr>
        <w:t xml:space="preserve"> </w:t>
      </w:r>
      <w:r w:rsidRPr="00EE65D0">
        <w:rPr>
          <w:spacing w:val="-1"/>
          <w:lang w:eastAsia="en-US"/>
        </w:rPr>
        <w:t>продемонстрировали</w:t>
      </w:r>
      <w:r w:rsidRPr="00EE65D0">
        <w:rPr>
          <w:spacing w:val="27"/>
          <w:lang w:eastAsia="en-US"/>
        </w:rPr>
        <w:t xml:space="preserve"> </w:t>
      </w:r>
      <w:r w:rsidRPr="00EE65D0">
        <w:rPr>
          <w:spacing w:val="-1"/>
          <w:lang w:eastAsia="en-US"/>
        </w:rPr>
        <w:t>хороший</w:t>
      </w:r>
      <w:r w:rsidRPr="00EE65D0">
        <w:rPr>
          <w:spacing w:val="24"/>
          <w:lang w:eastAsia="en-US"/>
        </w:rPr>
        <w:t xml:space="preserve"> </w:t>
      </w:r>
      <w:r w:rsidRPr="00EE65D0">
        <w:rPr>
          <w:spacing w:val="-1"/>
          <w:lang w:eastAsia="en-US"/>
        </w:rPr>
        <w:t>уровень</w:t>
      </w:r>
      <w:r w:rsidRPr="00EE65D0">
        <w:rPr>
          <w:spacing w:val="26"/>
          <w:lang w:eastAsia="en-US"/>
        </w:rPr>
        <w:t xml:space="preserve"> </w:t>
      </w:r>
      <w:r w:rsidRPr="00EE65D0">
        <w:rPr>
          <w:spacing w:val="-1"/>
          <w:lang w:eastAsia="en-US"/>
        </w:rPr>
        <w:t>освоения</w:t>
      </w:r>
      <w:r w:rsidRPr="00EE65D0">
        <w:rPr>
          <w:spacing w:val="26"/>
          <w:lang w:eastAsia="en-US"/>
        </w:rPr>
        <w:t xml:space="preserve"> </w:t>
      </w:r>
      <w:r w:rsidRPr="00EE65D0">
        <w:rPr>
          <w:spacing w:val="-1"/>
          <w:lang w:eastAsia="en-US"/>
        </w:rPr>
        <w:t>всех</w:t>
      </w:r>
      <w:r w:rsidRPr="00EE65D0">
        <w:rPr>
          <w:spacing w:val="85"/>
          <w:lang w:eastAsia="en-US"/>
        </w:rPr>
        <w:t xml:space="preserve"> </w:t>
      </w:r>
      <w:r w:rsidRPr="00EE65D0">
        <w:rPr>
          <w:spacing w:val="-1"/>
          <w:lang w:eastAsia="en-US"/>
        </w:rPr>
        <w:t>содержательных</w:t>
      </w:r>
      <w:r w:rsidRPr="00EE65D0">
        <w:rPr>
          <w:spacing w:val="6"/>
          <w:lang w:eastAsia="en-US"/>
        </w:rPr>
        <w:t xml:space="preserve"> </w:t>
      </w:r>
      <w:r w:rsidRPr="00EE65D0">
        <w:rPr>
          <w:spacing w:val="-1"/>
          <w:lang w:eastAsia="en-US"/>
        </w:rPr>
        <w:t>линий</w:t>
      </w:r>
      <w:r w:rsidRPr="00EE65D0">
        <w:rPr>
          <w:spacing w:val="5"/>
          <w:lang w:eastAsia="en-US"/>
        </w:rPr>
        <w:t xml:space="preserve"> </w:t>
      </w:r>
      <w:r w:rsidRPr="00EE65D0">
        <w:rPr>
          <w:spacing w:val="-1"/>
          <w:lang w:eastAsia="en-US"/>
        </w:rPr>
        <w:t>применительно</w:t>
      </w:r>
      <w:r w:rsidRPr="00EE65D0">
        <w:rPr>
          <w:spacing w:val="2"/>
          <w:lang w:eastAsia="en-US"/>
        </w:rPr>
        <w:t xml:space="preserve"> </w:t>
      </w:r>
      <w:r w:rsidRPr="00EE65D0">
        <w:rPr>
          <w:lang w:eastAsia="en-US"/>
        </w:rPr>
        <w:t>к</w:t>
      </w:r>
      <w:r w:rsidRPr="00EE65D0">
        <w:rPr>
          <w:spacing w:val="2"/>
          <w:lang w:eastAsia="en-US"/>
        </w:rPr>
        <w:t xml:space="preserve"> </w:t>
      </w:r>
      <w:r w:rsidRPr="00EE65D0">
        <w:rPr>
          <w:lang w:eastAsia="en-US"/>
        </w:rPr>
        <w:t>этой</w:t>
      </w:r>
      <w:r w:rsidRPr="00EE65D0">
        <w:rPr>
          <w:spacing w:val="5"/>
          <w:lang w:eastAsia="en-US"/>
        </w:rPr>
        <w:t xml:space="preserve"> </w:t>
      </w:r>
      <w:r w:rsidRPr="00EE65D0">
        <w:rPr>
          <w:spacing w:val="-1"/>
          <w:lang w:eastAsia="en-US"/>
        </w:rPr>
        <w:t>части</w:t>
      </w:r>
      <w:r w:rsidRPr="00EE65D0">
        <w:rPr>
          <w:spacing w:val="6"/>
          <w:lang w:eastAsia="en-US"/>
        </w:rPr>
        <w:t xml:space="preserve"> </w:t>
      </w:r>
      <w:r w:rsidRPr="00EE65D0">
        <w:rPr>
          <w:spacing w:val="-1"/>
          <w:lang w:eastAsia="en-US"/>
        </w:rPr>
        <w:t>экзамена:</w:t>
      </w:r>
      <w:r w:rsidRPr="00EE65D0">
        <w:rPr>
          <w:spacing w:val="5"/>
          <w:lang w:eastAsia="en-US"/>
        </w:rPr>
        <w:t xml:space="preserve"> </w:t>
      </w:r>
      <w:r w:rsidRPr="00EE65D0">
        <w:rPr>
          <w:lang w:eastAsia="en-US"/>
        </w:rPr>
        <w:t>ответили</w:t>
      </w:r>
      <w:r w:rsidRPr="00EE65D0">
        <w:rPr>
          <w:spacing w:val="3"/>
          <w:lang w:eastAsia="en-US"/>
        </w:rPr>
        <w:t xml:space="preserve"> </w:t>
      </w:r>
      <w:r w:rsidRPr="00EE65D0">
        <w:rPr>
          <w:lang w:eastAsia="en-US"/>
        </w:rPr>
        <w:t>на</w:t>
      </w:r>
      <w:r w:rsidRPr="00EE65D0">
        <w:rPr>
          <w:spacing w:val="3"/>
          <w:lang w:eastAsia="en-US"/>
        </w:rPr>
        <w:t xml:space="preserve"> </w:t>
      </w:r>
      <w:r w:rsidRPr="00EE65D0">
        <w:rPr>
          <w:spacing w:val="-1"/>
          <w:lang w:eastAsia="en-US"/>
        </w:rPr>
        <w:t>вопросы,</w:t>
      </w:r>
      <w:r w:rsidRPr="00EE65D0">
        <w:rPr>
          <w:spacing w:val="53"/>
          <w:lang w:eastAsia="en-US"/>
        </w:rPr>
        <w:t xml:space="preserve"> </w:t>
      </w:r>
      <w:r w:rsidRPr="00EE65D0">
        <w:rPr>
          <w:spacing w:val="-1"/>
          <w:lang w:eastAsia="en-US"/>
        </w:rPr>
        <w:t>требующие</w:t>
      </w:r>
      <w:r w:rsidRPr="00EE65D0">
        <w:rPr>
          <w:spacing w:val="1"/>
          <w:lang w:eastAsia="en-US"/>
        </w:rPr>
        <w:t xml:space="preserve"> </w:t>
      </w:r>
      <w:r w:rsidRPr="00EE65D0">
        <w:rPr>
          <w:spacing w:val="-1"/>
          <w:lang w:eastAsia="en-US"/>
        </w:rPr>
        <w:t>знания</w:t>
      </w:r>
      <w:r w:rsidRPr="00EE65D0">
        <w:rPr>
          <w:spacing w:val="59"/>
          <w:lang w:eastAsia="en-US"/>
        </w:rPr>
        <w:t xml:space="preserve"> </w:t>
      </w:r>
      <w:r w:rsidRPr="00EE65D0">
        <w:rPr>
          <w:spacing w:val="-1"/>
          <w:lang w:eastAsia="en-US"/>
        </w:rPr>
        <w:t>теоретико-литературных</w:t>
      </w:r>
      <w:r w:rsidRPr="00EE65D0">
        <w:rPr>
          <w:lang w:eastAsia="en-US"/>
        </w:rPr>
        <w:t xml:space="preserve"> </w:t>
      </w:r>
      <w:r w:rsidRPr="00EE65D0">
        <w:rPr>
          <w:spacing w:val="-1"/>
          <w:lang w:eastAsia="en-US"/>
        </w:rPr>
        <w:t>понятий,</w:t>
      </w:r>
      <w:r w:rsidRPr="00EE65D0">
        <w:rPr>
          <w:lang w:eastAsia="en-US"/>
        </w:rPr>
        <w:t xml:space="preserve"> </w:t>
      </w:r>
      <w:r w:rsidRPr="00EE65D0">
        <w:rPr>
          <w:spacing w:val="-1"/>
          <w:lang w:eastAsia="en-US"/>
        </w:rPr>
        <w:t>сюжетно-композиционных</w:t>
      </w:r>
      <w:r w:rsidRPr="00EE65D0">
        <w:rPr>
          <w:spacing w:val="89"/>
          <w:lang w:eastAsia="en-US"/>
        </w:rPr>
        <w:t xml:space="preserve"> </w:t>
      </w:r>
      <w:r w:rsidRPr="00EE65D0">
        <w:rPr>
          <w:spacing w:val="-1"/>
          <w:lang w:eastAsia="en-US"/>
        </w:rPr>
        <w:t>особенностей</w:t>
      </w:r>
      <w:r w:rsidRPr="00EE65D0">
        <w:rPr>
          <w:spacing w:val="17"/>
          <w:lang w:eastAsia="en-US"/>
        </w:rPr>
        <w:t xml:space="preserve"> </w:t>
      </w:r>
      <w:r w:rsidRPr="00EE65D0">
        <w:rPr>
          <w:spacing w:val="-1"/>
          <w:lang w:eastAsia="en-US"/>
        </w:rPr>
        <w:t>художественных</w:t>
      </w:r>
      <w:r w:rsidRPr="00EE65D0">
        <w:rPr>
          <w:spacing w:val="18"/>
          <w:lang w:eastAsia="en-US"/>
        </w:rPr>
        <w:t xml:space="preserve"> </w:t>
      </w:r>
      <w:r w:rsidRPr="00EE65D0">
        <w:rPr>
          <w:spacing w:val="-1"/>
          <w:lang w:eastAsia="en-US"/>
        </w:rPr>
        <w:t>произведений,</w:t>
      </w:r>
      <w:r w:rsidRPr="00EE65D0">
        <w:rPr>
          <w:spacing w:val="18"/>
          <w:lang w:eastAsia="en-US"/>
        </w:rPr>
        <w:t xml:space="preserve"> </w:t>
      </w:r>
      <w:r w:rsidRPr="00EE65D0">
        <w:rPr>
          <w:spacing w:val="-2"/>
          <w:lang w:eastAsia="en-US"/>
        </w:rPr>
        <w:t>умения</w:t>
      </w:r>
      <w:r w:rsidRPr="00EE65D0">
        <w:rPr>
          <w:spacing w:val="16"/>
          <w:lang w:eastAsia="en-US"/>
        </w:rPr>
        <w:t xml:space="preserve"> </w:t>
      </w:r>
      <w:r w:rsidRPr="00EE65D0">
        <w:rPr>
          <w:spacing w:val="-1"/>
          <w:lang w:eastAsia="en-US"/>
        </w:rPr>
        <w:t>определять</w:t>
      </w:r>
      <w:r w:rsidRPr="00EE65D0">
        <w:rPr>
          <w:spacing w:val="17"/>
          <w:lang w:eastAsia="en-US"/>
        </w:rPr>
        <w:t xml:space="preserve"> </w:t>
      </w:r>
      <w:r w:rsidRPr="00EE65D0">
        <w:rPr>
          <w:spacing w:val="-1"/>
          <w:lang w:eastAsia="en-US"/>
        </w:rPr>
        <w:t>их</w:t>
      </w:r>
      <w:r w:rsidRPr="00EE65D0">
        <w:rPr>
          <w:spacing w:val="18"/>
          <w:lang w:eastAsia="en-US"/>
        </w:rPr>
        <w:t xml:space="preserve"> </w:t>
      </w:r>
      <w:r w:rsidRPr="00EE65D0">
        <w:rPr>
          <w:spacing w:val="-1"/>
          <w:lang w:eastAsia="en-US"/>
        </w:rPr>
        <w:t>жанрово-родовую</w:t>
      </w:r>
      <w:r w:rsidRPr="00EE65D0">
        <w:rPr>
          <w:spacing w:val="97"/>
          <w:lang w:eastAsia="en-US"/>
        </w:rPr>
        <w:t xml:space="preserve"> </w:t>
      </w:r>
      <w:r w:rsidRPr="00EE65D0">
        <w:rPr>
          <w:spacing w:val="-1"/>
          <w:lang w:eastAsia="en-US"/>
        </w:rPr>
        <w:t>специфику.</w:t>
      </w:r>
      <w:r w:rsidRPr="00EE65D0">
        <w:rPr>
          <w:spacing w:val="13"/>
          <w:lang w:eastAsia="en-US"/>
        </w:rPr>
        <w:t xml:space="preserve"> </w:t>
      </w:r>
    </w:p>
    <w:p w:rsidR="00EE65D0" w:rsidRPr="00EE65D0" w:rsidRDefault="00EE65D0" w:rsidP="00EE65D0">
      <w:pPr>
        <w:kinsoku w:val="0"/>
        <w:overflowPunct w:val="0"/>
        <w:autoSpaceDE w:val="0"/>
        <w:autoSpaceDN w:val="0"/>
        <w:adjustRightInd w:val="0"/>
        <w:ind w:left="85" w:right="113" w:firstLine="566"/>
        <w:jc w:val="both"/>
        <w:rPr>
          <w:lang w:eastAsia="en-US"/>
        </w:rPr>
      </w:pPr>
      <w:r w:rsidRPr="00EE65D0">
        <w:rPr>
          <w:lang w:eastAsia="en-US"/>
        </w:rPr>
        <w:t xml:space="preserve">Средний </w:t>
      </w:r>
      <w:r w:rsidRPr="00EE65D0">
        <w:rPr>
          <w:spacing w:val="-1"/>
          <w:lang w:eastAsia="en-US"/>
        </w:rPr>
        <w:t>процент</w:t>
      </w:r>
      <w:r w:rsidRPr="00EE65D0">
        <w:rPr>
          <w:lang w:eastAsia="en-US"/>
        </w:rPr>
        <w:t xml:space="preserve"> </w:t>
      </w:r>
      <w:r w:rsidRPr="00EE65D0">
        <w:rPr>
          <w:spacing w:val="-1"/>
          <w:lang w:eastAsia="en-US"/>
        </w:rPr>
        <w:t>выполнения</w:t>
      </w:r>
      <w:r w:rsidRPr="00EE65D0">
        <w:rPr>
          <w:lang w:eastAsia="en-US"/>
        </w:rPr>
        <w:t xml:space="preserve"> </w:t>
      </w:r>
      <w:r w:rsidRPr="00EE65D0">
        <w:rPr>
          <w:spacing w:val="-1"/>
          <w:lang w:eastAsia="en-US"/>
        </w:rPr>
        <w:t>заданий</w:t>
      </w:r>
      <w:r w:rsidRPr="00EE65D0">
        <w:rPr>
          <w:lang w:eastAsia="en-US"/>
        </w:rPr>
        <w:t xml:space="preserve"> с </w:t>
      </w:r>
      <w:r w:rsidRPr="00EE65D0">
        <w:rPr>
          <w:spacing w:val="-1"/>
          <w:lang w:eastAsia="en-US"/>
        </w:rPr>
        <w:t>кратким</w:t>
      </w:r>
      <w:r w:rsidRPr="00EE65D0">
        <w:rPr>
          <w:lang w:eastAsia="en-US"/>
        </w:rPr>
        <w:t xml:space="preserve"> </w:t>
      </w:r>
      <w:r w:rsidRPr="00EE65D0">
        <w:rPr>
          <w:spacing w:val="-1"/>
          <w:lang w:eastAsia="en-US"/>
        </w:rPr>
        <w:t>ответом</w:t>
      </w:r>
      <w:r w:rsidRPr="00EE65D0">
        <w:rPr>
          <w:lang w:eastAsia="en-US"/>
        </w:rPr>
        <w:t xml:space="preserve"> </w:t>
      </w:r>
      <w:r w:rsidRPr="00EE65D0">
        <w:rPr>
          <w:spacing w:val="-1"/>
          <w:lang w:eastAsia="en-US"/>
        </w:rPr>
        <w:t>экзаменуемыми,</w:t>
      </w:r>
      <w:r w:rsidRPr="00EE65D0">
        <w:rPr>
          <w:lang w:eastAsia="en-US"/>
        </w:rPr>
        <w:t xml:space="preserve"> </w:t>
      </w:r>
      <w:r w:rsidRPr="00EE65D0">
        <w:rPr>
          <w:spacing w:val="3"/>
          <w:lang w:eastAsia="en-US"/>
        </w:rPr>
        <w:t>не</w:t>
      </w:r>
      <w:r w:rsidRPr="00EE65D0">
        <w:rPr>
          <w:spacing w:val="58"/>
          <w:lang w:eastAsia="en-US"/>
        </w:rPr>
        <w:t xml:space="preserve"> </w:t>
      </w:r>
      <w:r w:rsidRPr="00EE65D0">
        <w:rPr>
          <w:spacing w:val="-1"/>
          <w:lang w:eastAsia="en-US"/>
        </w:rPr>
        <w:t>достигшими</w:t>
      </w:r>
      <w:r w:rsidRPr="00EE65D0">
        <w:rPr>
          <w:spacing w:val="39"/>
          <w:lang w:eastAsia="en-US"/>
        </w:rPr>
        <w:t xml:space="preserve"> </w:t>
      </w:r>
      <w:r w:rsidRPr="00EE65D0">
        <w:rPr>
          <w:spacing w:val="-1"/>
          <w:lang w:eastAsia="en-US"/>
        </w:rPr>
        <w:t>минимальной</w:t>
      </w:r>
      <w:r w:rsidRPr="00EE65D0">
        <w:rPr>
          <w:spacing w:val="39"/>
          <w:lang w:eastAsia="en-US"/>
        </w:rPr>
        <w:t xml:space="preserve"> </w:t>
      </w:r>
      <w:r w:rsidRPr="00EE65D0">
        <w:rPr>
          <w:spacing w:val="-1"/>
          <w:lang w:eastAsia="en-US"/>
        </w:rPr>
        <w:t>границы</w:t>
      </w:r>
      <w:r w:rsidRPr="00EE65D0">
        <w:rPr>
          <w:spacing w:val="37"/>
          <w:lang w:eastAsia="en-US"/>
        </w:rPr>
        <w:t xml:space="preserve"> </w:t>
      </w:r>
      <w:r w:rsidRPr="00EE65D0">
        <w:rPr>
          <w:lang w:eastAsia="en-US"/>
        </w:rPr>
        <w:t>(</w:t>
      </w:r>
      <w:r w:rsidRPr="00EE65D0">
        <w:rPr>
          <w:b/>
          <w:bCs/>
          <w:lang w:eastAsia="en-US"/>
        </w:rPr>
        <w:t>группа</w:t>
      </w:r>
      <w:r w:rsidRPr="00EE65D0">
        <w:rPr>
          <w:b/>
          <w:bCs/>
          <w:spacing w:val="35"/>
          <w:lang w:eastAsia="en-US"/>
        </w:rPr>
        <w:t xml:space="preserve"> </w:t>
      </w:r>
      <w:r w:rsidRPr="00EE65D0">
        <w:rPr>
          <w:b/>
          <w:bCs/>
          <w:lang w:eastAsia="en-US"/>
        </w:rPr>
        <w:t>1)</w:t>
      </w:r>
      <w:r w:rsidRPr="00EE65D0">
        <w:rPr>
          <w:lang w:eastAsia="en-US"/>
        </w:rPr>
        <w:t>,</w:t>
      </w:r>
      <w:r w:rsidRPr="00EE65D0">
        <w:rPr>
          <w:spacing w:val="38"/>
          <w:lang w:eastAsia="en-US"/>
        </w:rPr>
        <w:t xml:space="preserve"> </w:t>
      </w:r>
      <w:r w:rsidRPr="00EE65D0">
        <w:rPr>
          <w:spacing w:val="-1"/>
          <w:lang w:eastAsia="en-US"/>
        </w:rPr>
        <w:t>составил</w:t>
      </w:r>
      <w:r w:rsidRPr="00EE65D0">
        <w:rPr>
          <w:spacing w:val="39"/>
          <w:lang w:eastAsia="en-US"/>
        </w:rPr>
        <w:t xml:space="preserve"> </w:t>
      </w:r>
      <w:r w:rsidRPr="00EE65D0">
        <w:rPr>
          <w:lang w:eastAsia="en-US"/>
        </w:rPr>
        <w:t>45,0%</w:t>
      </w:r>
      <w:r w:rsidRPr="00EE65D0">
        <w:rPr>
          <w:spacing w:val="37"/>
          <w:lang w:eastAsia="en-US"/>
        </w:rPr>
        <w:t xml:space="preserve"> </w:t>
      </w:r>
      <w:r w:rsidRPr="00EE65D0">
        <w:rPr>
          <w:lang w:eastAsia="en-US"/>
        </w:rPr>
        <w:t>(от</w:t>
      </w:r>
      <w:r w:rsidRPr="00EE65D0">
        <w:rPr>
          <w:spacing w:val="38"/>
          <w:lang w:eastAsia="en-US"/>
        </w:rPr>
        <w:t xml:space="preserve"> </w:t>
      </w:r>
      <w:r w:rsidRPr="00EE65D0">
        <w:rPr>
          <w:lang w:eastAsia="en-US"/>
        </w:rPr>
        <w:t>14%</w:t>
      </w:r>
      <w:r w:rsidRPr="00EE65D0">
        <w:rPr>
          <w:spacing w:val="37"/>
          <w:lang w:eastAsia="en-US"/>
        </w:rPr>
        <w:t xml:space="preserve"> </w:t>
      </w:r>
      <w:r w:rsidRPr="00EE65D0">
        <w:rPr>
          <w:lang w:eastAsia="en-US"/>
        </w:rPr>
        <w:t>до</w:t>
      </w:r>
      <w:r w:rsidRPr="00EE65D0">
        <w:rPr>
          <w:spacing w:val="39"/>
          <w:lang w:eastAsia="en-US"/>
        </w:rPr>
        <w:t xml:space="preserve"> </w:t>
      </w:r>
      <w:r w:rsidRPr="00EE65D0">
        <w:rPr>
          <w:lang w:eastAsia="en-US"/>
        </w:rPr>
        <w:t>71%</w:t>
      </w:r>
      <w:r w:rsidRPr="00EE65D0">
        <w:rPr>
          <w:spacing w:val="39"/>
          <w:lang w:eastAsia="en-US"/>
        </w:rPr>
        <w:t xml:space="preserve"> </w:t>
      </w:r>
      <w:r w:rsidRPr="00EE65D0">
        <w:rPr>
          <w:lang w:eastAsia="en-US"/>
        </w:rPr>
        <w:t xml:space="preserve">по </w:t>
      </w:r>
      <w:r w:rsidRPr="00EE65D0">
        <w:rPr>
          <w:spacing w:val="-1"/>
          <w:lang w:eastAsia="en-US"/>
        </w:rPr>
        <w:t>разным</w:t>
      </w:r>
      <w:r w:rsidRPr="00EE65D0">
        <w:rPr>
          <w:spacing w:val="-2"/>
          <w:lang w:eastAsia="en-US"/>
        </w:rPr>
        <w:t xml:space="preserve"> </w:t>
      </w:r>
      <w:r w:rsidRPr="00EE65D0">
        <w:rPr>
          <w:spacing w:val="-1"/>
          <w:lang w:eastAsia="en-US"/>
        </w:rPr>
        <w:t>заданиям); экзаменуемыми</w:t>
      </w:r>
      <w:r w:rsidRPr="00EE65D0">
        <w:rPr>
          <w:spacing w:val="13"/>
          <w:lang w:eastAsia="en-US"/>
        </w:rPr>
        <w:t xml:space="preserve"> </w:t>
      </w:r>
      <w:r w:rsidRPr="00EE65D0">
        <w:rPr>
          <w:b/>
          <w:bCs/>
          <w:spacing w:val="-1"/>
          <w:lang w:eastAsia="en-US"/>
        </w:rPr>
        <w:t>группы</w:t>
      </w:r>
      <w:r w:rsidRPr="00EE65D0">
        <w:rPr>
          <w:b/>
          <w:bCs/>
          <w:spacing w:val="12"/>
          <w:lang w:eastAsia="en-US"/>
        </w:rPr>
        <w:t xml:space="preserve"> </w:t>
      </w:r>
      <w:r w:rsidRPr="00EE65D0">
        <w:rPr>
          <w:b/>
          <w:bCs/>
          <w:lang w:eastAsia="en-US"/>
        </w:rPr>
        <w:t>2</w:t>
      </w:r>
      <w:r w:rsidRPr="00EE65D0">
        <w:rPr>
          <w:b/>
          <w:bCs/>
          <w:spacing w:val="12"/>
          <w:lang w:eastAsia="en-US"/>
        </w:rPr>
        <w:t xml:space="preserve"> </w:t>
      </w:r>
      <w:r w:rsidRPr="00EE65D0">
        <w:rPr>
          <w:b/>
          <w:bCs/>
          <w:lang w:eastAsia="en-US"/>
        </w:rPr>
        <w:t>–</w:t>
      </w:r>
      <w:r w:rsidRPr="00EE65D0">
        <w:rPr>
          <w:b/>
          <w:bCs/>
          <w:spacing w:val="12"/>
          <w:lang w:eastAsia="en-US"/>
        </w:rPr>
        <w:t xml:space="preserve"> </w:t>
      </w:r>
      <w:r w:rsidRPr="00EE65D0">
        <w:rPr>
          <w:lang w:eastAsia="en-US"/>
        </w:rPr>
        <w:t>77,9%</w:t>
      </w:r>
      <w:r w:rsidRPr="00EE65D0">
        <w:rPr>
          <w:spacing w:val="-1"/>
          <w:lang w:eastAsia="en-US"/>
        </w:rPr>
        <w:t xml:space="preserve"> </w:t>
      </w:r>
      <w:r w:rsidRPr="00EE65D0">
        <w:rPr>
          <w:lang w:eastAsia="en-US"/>
        </w:rPr>
        <w:t>(от 47%</w:t>
      </w:r>
      <w:r w:rsidRPr="00EE65D0">
        <w:rPr>
          <w:spacing w:val="-1"/>
          <w:lang w:eastAsia="en-US"/>
        </w:rPr>
        <w:t xml:space="preserve"> </w:t>
      </w:r>
      <w:r w:rsidRPr="00EE65D0">
        <w:rPr>
          <w:lang w:eastAsia="en-US"/>
        </w:rPr>
        <w:t>до</w:t>
      </w:r>
      <w:r w:rsidRPr="00EE65D0">
        <w:rPr>
          <w:spacing w:val="2"/>
          <w:lang w:eastAsia="en-US"/>
        </w:rPr>
        <w:t xml:space="preserve"> </w:t>
      </w:r>
      <w:r w:rsidRPr="00EE65D0">
        <w:rPr>
          <w:spacing w:val="-1"/>
          <w:lang w:eastAsia="en-US"/>
        </w:rPr>
        <w:t>96%).</w:t>
      </w:r>
    </w:p>
    <w:p w:rsidR="00EE65D0" w:rsidRPr="00EE65D0" w:rsidRDefault="00EE65D0" w:rsidP="00EE65D0">
      <w:pPr>
        <w:kinsoku w:val="0"/>
        <w:overflowPunct w:val="0"/>
        <w:autoSpaceDE w:val="0"/>
        <w:autoSpaceDN w:val="0"/>
        <w:adjustRightInd w:val="0"/>
        <w:ind w:left="85" w:right="113" w:firstLine="566"/>
        <w:jc w:val="both"/>
        <w:rPr>
          <w:spacing w:val="-1"/>
          <w:lang w:eastAsia="en-US"/>
        </w:rPr>
      </w:pPr>
      <w:r w:rsidRPr="00EE65D0">
        <w:rPr>
          <w:spacing w:val="-1"/>
          <w:lang w:eastAsia="en-US"/>
        </w:rPr>
        <w:t>Традиционно</w:t>
      </w:r>
      <w:r w:rsidRPr="00EE65D0">
        <w:rPr>
          <w:spacing w:val="6"/>
          <w:lang w:eastAsia="en-US"/>
        </w:rPr>
        <w:t xml:space="preserve"> </w:t>
      </w:r>
      <w:r w:rsidRPr="00EE65D0">
        <w:rPr>
          <w:lang w:eastAsia="en-US"/>
        </w:rPr>
        <w:t>высокие</w:t>
      </w:r>
      <w:r w:rsidRPr="00EE65D0">
        <w:rPr>
          <w:spacing w:val="6"/>
          <w:lang w:eastAsia="en-US"/>
        </w:rPr>
        <w:t xml:space="preserve"> </w:t>
      </w:r>
      <w:r w:rsidRPr="00EE65D0">
        <w:rPr>
          <w:spacing w:val="-1"/>
          <w:lang w:eastAsia="en-US"/>
        </w:rPr>
        <w:t>результаты</w:t>
      </w:r>
      <w:r w:rsidRPr="00EE65D0">
        <w:rPr>
          <w:spacing w:val="6"/>
          <w:lang w:eastAsia="en-US"/>
        </w:rPr>
        <w:t xml:space="preserve"> </w:t>
      </w:r>
      <w:r w:rsidRPr="00EE65D0">
        <w:rPr>
          <w:spacing w:val="-1"/>
          <w:lang w:eastAsia="en-US"/>
        </w:rPr>
        <w:t>выполнения</w:t>
      </w:r>
      <w:r w:rsidRPr="00EE65D0">
        <w:rPr>
          <w:spacing w:val="9"/>
          <w:lang w:eastAsia="en-US"/>
        </w:rPr>
        <w:t xml:space="preserve"> </w:t>
      </w:r>
      <w:r w:rsidRPr="00EE65D0">
        <w:rPr>
          <w:spacing w:val="-1"/>
          <w:lang w:eastAsia="en-US"/>
        </w:rPr>
        <w:t>указанных</w:t>
      </w:r>
      <w:r w:rsidRPr="00EE65D0">
        <w:rPr>
          <w:spacing w:val="8"/>
          <w:lang w:eastAsia="en-US"/>
        </w:rPr>
        <w:t xml:space="preserve"> </w:t>
      </w:r>
      <w:r w:rsidRPr="00EE65D0">
        <w:rPr>
          <w:spacing w:val="-1"/>
          <w:lang w:eastAsia="en-US"/>
        </w:rPr>
        <w:t>заданий</w:t>
      </w:r>
      <w:r w:rsidRPr="00EE65D0">
        <w:rPr>
          <w:spacing w:val="12"/>
          <w:lang w:eastAsia="en-US"/>
        </w:rPr>
        <w:t xml:space="preserve"> </w:t>
      </w:r>
      <w:r w:rsidRPr="00EE65D0">
        <w:rPr>
          <w:spacing w:val="-1"/>
          <w:lang w:eastAsia="en-US"/>
        </w:rPr>
        <w:t>продемонстрировали</w:t>
      </w:r>
      <w:r w:rsidRPr="00EE65D0">
        <w:rPr>
          <w:spacing w:val="81"/>
          <w:lang w:eastAsia="en-US"/>
        </w:rPr>
        <w:t xml:space="preserve"> </w:t>
      </w:r>
      <w:r w:rsidRPr="00EE65D0">
        <w:rPr>
          <w:spacing w:val="-1"/>
          <w:lang w:eastAsia="en-US"/>
        </w:rPr>
        <w:t xml:space="preserve">экзаменуемые </w:t>
      </w:r>
      <w:r w:rsidRPr="00EE65D0">
        <w:rPr>
          <w:b/>
          <w:bCs/>
          <w:spacing w:val="-1"/>
          <w:lang w:eastAsia="en-US"/>
        </w:rPr>
        <w:t>группы</w:t>
      </w:r>
      <w:r w:rsidRPr="00EE65D0">
        <w:rPr>
          <w:b/>
          <w:bCs/>
          <w:lang w:eastAsia="en-US"/>
        </w:rPr>
        <w:t xml:space="preserve"> 3 </w:t>
      </w:r>
      <w:r w:rsidRPr="00EE65D0">
        <w:rPr>
          <w:lang w:eastAsia="en-US"/>
        </w:rPr>
        <w:t>– 91%</w:t>
      </w:r>
      <w:r w:rsidRPr="00EE65D0">
        <w:rPr>
          <w:spacing w:val="-1"/>
          <w:lang w:eastAsia="en-US"/>
        </w:rPr>
        <w:t xml:space="preserve"> </w:t>
      </w:r>
      <w:r w:rsidRPr="00EE65D0">
        <w:rPr>
          <w:lang w:eastAsia="en-US"/>
        </w:rPr>
        <w:t>(от 63%</w:t>
      </w:r>
      <w:r w:rsidRPr="00EE65D0">
        <w:rPr>
          <w:spacing w:val="-1"/>
          <w:lang w:eastAsia="en-US"/>
        </w:rPr>
        <w:t xml:space="preserve"> </w:t>
      </w:r>
      <w:r w:rsidRPr="00EE65D0">
        <w:rPr>
          <w:spacing w:val="1"/>
          <w:lang w:eastAsia="en-US"/>
        </w:rPr>
        <w:t>до</w:t>
      </w:r>
      <w:r w:rsidRPr="00EE65D0">
        <w:rPr>
          <w:lang w:eastAsia="en-US"/>
        </w:rPr>
        <w:t xml:space="preserve"> </w:t>
      </w:r>
      <w:r w:rsidRPr="00EE65D0">
        <w:rPr>
          <w:spacing w:val="-1"/>
          <w:lang w:eastAsia="en-US"/>
        </w:rPr>
        <w:t xml:space="preserve">99%) и экзаменуемые </w:t>
      </w:r>
      <w:r w:rsidRPr="00EE65D0">
        <w:rPr>
          <w:b/>
          <w:spacing w:val="-1"/>
          <w:lang w:eastAsia="en-US"/>
        </w:rPr>
        <w:t>группы 4</w:t>
      </w:r>
      <w:r w:rsidRPr="00EE65D0">
        <w:rPr>
          <w:spacing w:val="-1"/>
          <w:lang w:eastAsia="en-US"/>
        </w:rPr>
        <w:t xml:space="preserve"> – 96% (от 85% до 100%).</w:t>
      </w:r>
    </w:p>
    <w:p w:rsidR="00EE65D0" w:rsidRPr="00EE65D0" w:rsidRDefault="00EE65D0" w:rsidP="00EE65D0">
      <w:pPr>
        <w:kinsoku w:val="0"/>
        <w:overflowPunct w:val="0"/>
        <w:autoSpaceDE w:val="0"/>
        <w:autoSpaceDN w:val="0"/>
        <w:adjustRightInd w:val="0"/>
        <w:ind w:left="85" w:right="107" w:firstLine="566"/>
        <w:jc w:val="both"/>
        <w:rPr>
          <w:spacing w:val="-1"/>
          <w:lang w:eastAsia="en-US"/>
        </w:rPr>
      </w:pPr>
      <w:r w:rsidRPr="00EE65D0">
        <w:rPr>
          <w:spacing w:val="-1"/>
          <w:lang w:eastAsia="en-US"/>
        </w:rPr>
        <w:t>На</w:t>
      </w:r>
      <w:r w:rsidRPr="00EE65D0">
        <w:rPr>
          <w:spacing w:val="1"/>
          <w:lang w:eastAsia="en-US"/>
        </w:rPr>
        <w:t xml:space="preserve"> </w:t>
      </w:r>
      <w:r w:rsidRPr="00EE65D0">
        <w:rPr>
          <w:i/>
          <w:iCs/>
          <w:lang w:eastAsia="en-US"/>
        </w:rPr>
        <w:t>диаграмме</w:t>
      </w:r>
      <w:r w:rsidRPr="00EE65D0">
        <w:rPr>
          <w:i/>
          <w:iCs/>
          <w:spacing w:val="37"/>
          <w:lang w:eastAsia="en-US"/>
        </w:rPr>
        <w:t xml:space="preserve"> </w:t>
      </w:r>
      <w:r w:rsidRPr="00EE65D0">
        <w:rPr>
          <w:i/>
          <w:iCs/>
          <w:lang w:eastAsia="en-US"/>
        </w:rPr>
        <w:t>1</w:t>
      </w:r>
      <w:r w:rsidRPr="00EE65D0">
        <w:rPr>
          <w:i/>
          <w:iCs/>
          <w:spacing w:val="2"/>
          <w:lang w:eastAsia="en-US"/>
        </w:rPr>
        <w:t xml:space="preserve"> </w:t>
      </w:r>
      <w:r w:rsidRPr="00EE65D0">
        <w:rPr>
          <w:spacing w:val="-1"/>
          <w:lang w:eastAsia="en-US"/>
        </w:rPr>
        <w:t>отчетливо</w:t>
      </w:r>
      <w:r w:rsidRPr="00EE65D0">
        <w:rPr>
          <w:spacing w:val="2"/>
          <w:lang w:eastAsia="en-US"/>
        </w:rPr>
        <w:t xml:space="preserve"> </w:t>
      </w:r>
      <w:r w:rsidRPr="00EE65D0">
        <w:rPr>
          <w:lang w:eastAsia="en-US"/>
        </w:rPr>
        <w:t>видна</w:t>
      </w:r>
      <w:r w:rsidRPr="00EE65D0">
        <w:rPr>
          <w:spacing w:val="1"/>
          <w:lang w:eastAsia="en-US"/>
        </w:rPr>
        <w:t xml:space="preserve"> </w:t>
      </w:r>
      <w:r w:rsidRPr="00EE65D0">
        <w:rPr>
          <w:spacing w:val="-1"/>
          <w:lang w:eastAsia="en-US"/>
        </w:rPr>
        <w:t>важная</w:t>
      </w:r>
      <w:r w:rsidRPr="00EE65D0">
        <w:rPr>
          <w:spacing w:val="2"/>
          <w:lang w:eastAsia="en-US"/>
        </w:rPr>
        <w:t xml:space="preserve"> </w:t>
      </w:r>
      <w:r w:rsidRPr="00EE65D0">
        <w:rPr>
          <w:spacing w:val="-1"/>
          <w:lang w:eastAsia="en-US"/>
        </w:rPr>
        <w:t>общая</w:t>
      </w:r>
      <w:r w:rsidRPr="00EE65D0">
        <w:rPr>
          <w:spacing w:val="2"/>
          <w:lang w:eastAsia="en-US"/>
        </w:rPr>
        <w:t xml:space="preserve"> </w:t>
      </w:r>
      <w:r w:rsidRPr="00EE65D0">
        <w:rPr>
          <w:spacing w:val="-1"/>
          <w:lang w:eastAsia="en-US"/>
        </w:rPr>
        <w:t>тенденция:</w:t>
      </w:r>
      <w:r w:rsidRPr="00EE65D0">
        <w:rPr>
          <w:spacing w:val="3"/>
          <w:lang w:eastAsia="en-US"/>
        </w:rPr>
        <w:t xml:space="preserve"> </w:t>
      </w:r>
      <w:r w:rsidRPr="00EE65D0">
        <w:rPr>
          <w:spacing w:val="-1"/>
          <w:lang w:eastAsia="en-US"/>
        </w:rPr>
        <w:t>чем</w:t>
      </w:r>
      <w:r w:rsidRPr="00EE65D0">
        <w:rPr>
          <w:spacing w:val="1"/>
          <w:lang w:eastAsia="en-US"/>
        </w:rPr>
        <w:t xml:space="preserve"> </w:t>
      </w:r>
      <w:r w:rsidRPr="00EE65D0">
        <w:rPr>
          <w:spacing w:val="-1"/>
          <w:lang w:eastAsia="en-US"/>
        </w:rPr>
        <w:t>выше</w:t>
      </w:r>
      <w:r w:rsidRPr="00EE65D0">
        <w:rPr>
          <w:lang w:eastAsia="en-US"/>
        </w:rPr>
        <w:t xml:space="preserve"> </w:t>
      </w:r>
      <w:r w:rsidRPr="00EE65D0">
        <w:rPr>
          <w:spacing w:val="-1"/>
          <w:lang w:eastAsia="en-US"/>
        </w:rPr>
        <w:t>уровень</w:t>
      </w:r>
      <w:r w:rsidRPr="00EE65D0">
        <w:rPr>
          <w:spacing w:val="55"/>
          <w:lang w:eastAsia="en-US"/>
        </w:rPr>
        <w:t xml:space="preserve"> </w:t>
      </w:r>
      <w:r w:rsidRPr="00EE65D0">
        <w:rPr>
          <w:spacing w:val="-1"/>
          <w:lang w:eastAsia="en-US"/>
        </w:rPr>
        <w:t>подготовки</w:t>
      </w:r>
      <w:r w:rsidRPr="00EE65D0">
        <w:rPr>
          <w:spacing w:val="39"/>
          <w:lang w:eastAsia="en-US"/>
        </w:rPr>
        <w:t xml:space="preserve"> </w:t>
      </w:r>
      <w:r w:rsidRPr="00EE65D0">
        <w:rPr>
          <w:spacing w:val="-1"/>
          <w:lang w:eastAsia="en-US"/>
        </w:rPr>
        <w:t>выпускников,</w:t>
      </w:r>
      <w:r w:rsidRPr="00EE65D0">
        <w:rPr>
          <w:spacing w:val="4"/>
          <w:lang w:eastAsia="en-US"/>
        </w:rPr>
        <w:t xml:space="preserve"> </w:t>
      </w:r>
      <w:r w:rsidRPr="00EE65D0">
        <w:rPr>
          <w:lang w:eastAsia="en-US"/>
        </w:rPr>
        <w:t>тем</w:t>
      </w:r>
      <w:r w:rsidRPr="00EE65D0">
        <w:rPr>
          <w:spacing w:val="4"/>
          <w:lang w:eastAsia="en-US"/>
        </w:rPr>
        <w:t xml:space="preserve"> </w:t>
      </w:r>
      <w:r w:rsidRPr="00EE65D0">
        <w:rPr>
          <w:spacing w:val="-1"/>
          <w:lang w:eastAsia="en-US"/>
        </w:rPr>
        <w:t>ровнее</w:t>
      </w:r>
      <w:r w:rsidRPr="00EE65D0">
        <w:rPr>
          <w:spacing w:val="6"/>
          <w:lang w:eastAsia="en-US"/>
        </w:rPr>
        <w:t xml:space="preserve"> </w:t>
      </w:r>
      <w:r w:rsidRPr="00EE65D0">
        <w:rPr>
          <w:spacing w:val="-1"/>
          <w:lang w:eastAsia="en-US"/>
        </w:rPr>
        <w:t>качество</w:t>
      </w:r>
      <w:r w:rsidRPr="00EE65D0">
        <w:rPr>
          <w:spacing w:val="4"/>
          <w:lang w:eastAsia="en-US"/>
        </w:rPr>
        <w:t xml:space="preserve"> </w:t>
      </w:r>
      <w:r w:rsidRPr="00EE65D0">
        <w:rPr>
          <w:spacing w:val="-1"/>
          <w:lang w:eastAsia="en-US"/>
        </w:rPr>
        <w:t>выполнения</w:t>
      </w:r>
      <w:r w:rsidRPr="00EE65D0">
        <w:rPr>
          <w:spacing w:val="3"/>
          <w:lang w:eastAsia="en-US"/>
        </w:rPr>
        <w:t xml:space="preserve"> </w:t>
      </w:r>
      <w:r w:rsidRPr="00EE65D0">
        <w:rPr>
          <w:spacing w:val="-1"/>
          <w:lang w:eastAsia="en-US"/>
        </w:rPr>
        <w:t>ими</w:t>
      </w:r>
      <w:r w:rsidRPr="00EE65D0">
        <w:rPr>
          <w:spacing w:val="3"/>
          <w:lang w:eastAsia="en-US"/>
        </w:rPr>
        <w:t xml:space="preserve"> </w:t>
      </w:r>
      <w:r w:rsidRPr="00EE65D0">
        <w:rPr>
          <w:spacing w:val="-1"/>
          <w:lang w:eastAsia="en-US"/>
        </w:rPr>
        <w:t>заданий</w:t>
      </w:r>
      <w:r w:rsidRPr="00EE65D0">
        <w:rPr>
          <w:spacing w:val="6"/>
          <w:lang w:eastAsia="en-US"/>
        </w:rPr>
        <w:t xml:space="preserve"> </w:t>
      </w:r>
      <w:r w:rsidRPr="00EE65D0">
        <w:rPr>
          <w:spacing w:val="-1"/>
          <w:lang w:eastAsia="en-US"/>
        </w:rPr>
        <w:t>разных</w:t>
      </w:r>
      <w:r w:rsidRPr="00EE65D0">
        <w:rPr>
          <w:spacing w:val="8"/>
          <w:lang w:eastAsia="en-US"/>
        </w:rPr>
        <w:t xml:space="preserve"> </w:t>
      </w:r>
      <w:r w:rsidRPr="00EE65D0">
        <w:rPr>
          <w:spacing w:val="-1"/>
          <w:lang w:eastAsia="en-US"/>
        </w:rPr>
        <w:t>типов.</w:t>
      </w:r>
      <w:r w:rsidRPr="00EE65D0">
        <w:rPr>
          <w:spacing w:val="7"/>
          <w:lang w:eastAsia="en-US"/>
        </w:rPr>
        <w:t xml:space="preserve"> </w:t>
      </w:r>
      <w:r w:rsidRPr="00EE65D0">
        <w:rPr>
          <w:lang w:eastAsia="en-US"/>
        </w:rPr>
        <w:t>У</w:t>
      </w:r>
      <w:r w:rsidRPr="00EE65D0">
        <w:rPr>
          <w:spacing w:val="75"/>
          <w:lang w:eastAsia="en-US"/>
        </w:rPr>
        <w:t xml:space="preserve"> </w:t>
      </w:r>
      <w:r w:rsidRPr="00EE65D0">
        <w:rPr>
          <w:spacing w:val="-1"/>
          <w:lang w:eastAsia="en-US"/>
        </w:rPr>
        <w:t>представителей</w:t>
      </w:r>
      <w:r w:rsidRPr="00EE65D0">
        <w:rPr>
          <w:spacing w:val="28"/>
          <w:lang w:eastAsia="en-US"/>
        </w:rPr>
        <w:t xml:space="preserve"> </w:t>
      </w:r>
      <w:r w:rsidRPr="00EE65D0">
        <w:rPr>
          <w:spacing w:val="-1"/>
          <w:lang w:eastAsia="en-US"/>
        </w:rPr>
        <w:t>групп</w:t>
      </w:r>
      <w:r w:rsidRPr="00EE65D0">
        <w:rPr>
          <w:spacing w:val="49"/>
          <w:lang w:eastAsia="en-US"/>
        </w:rPr>
        <w:t xml:space="preserve"> </w:t>
      </w:r>
      <w:r w:rsidRPr="00EE65D0">
        <w:rPr>
          <w:lang w:eastAsia="en-US"/>
        </w:rPr>
        <w:t>3 и 4</w:t>
      </w:r>
      <w:r w:rsidRPr="00EE65D0">
        <w:rPr>
          <w:spacing w:val="27"/>
          <w:lang w:eastAsia="en-US"/>
        </w:rPr>
        <w:t xml:space="preserve"> </w:t>
      </w:r>
      <w:r w:rsidRPr="00EE65D0">
        <w:rPr>
          <w:spacing w:val="-1"/>
          <w:lang w:eastAsia="en-US"/>
        </w:rPr>
        <w:t>разброс</w:t>
      </w:r>
      <w:r w:rsidRPr="00EE65D0">
        <w:rPr>
          <w:spacing w:val="49"/>
          <w:lang w:eastAsia="en-US"/>
        </w:rPr>
        <w:t xml:space="preserve"> </w:t>
      </w:r>
      <w:r w:rsidRPr="00EE65D0">
        <w:rPr>
          <w:spacing w:val="-1"/>
          <w:lang w:eastAsia="en-US"/>
        </w:rPr>
        <w:t>результатов</w:t>
      </w:r>
      <w:r w:rsidRPr="00EE65D0">
        <w:rPr>
          <w:spacing w:val="49"/>
          <w:lang w:eastAsia="en-US"/>
        </w:rPr>
        <w:t xml:space="preserve"> </w:t>
      </w:r>
      <w:r w:rsidRPr="00EE65D0">
        <w:rPr>
          <w:lang w:eastAsia="en-US"/>
        </w:rPr>
        <w:t>(за</w:t>
      </w:r>
      <w:r w:rsidRPr="00EE65D0">
        <w:rPr>
          <w:spacing w:val="47"/>
          <w:lang w:eastAsia="en-US"/>
        </w:rPr>
        <w:t xml:space="preserve"> </w:t>
      </w:r>
      <w:r w:rsidRPr="00EE65D0">
        <w:rPr>
          <w:spacing w:val="-1"/>
          <w:lang w:eastAsia="en-US"/>
        </w:rPr>
        <w:t>исключением</w:t>
      </w:r>
      <w:r w:rsidRPr="00EE65D0">
        <w:rPr>
          <w:spacing w:val="48"/>
          <w:lang w:eastAsia="en-US"/>
        </w:rPr>
        <w:t xml:space="preserve"> </w:t>
      </w:r>
      <w:r w:rsidRPr="00EE65D0">
        <w:rPr>
          <w:spacing w:val="-1"/>
          <w:lang w:eastAsia="en-US"/>
        </w:rPr>
        <w:t>заданий</w:t>
      </w:r>
      <w:r w:rsidRPr="00EE65D0">
        <w:rPr>
          <w:spacing w:val="52"/>
          <w:lang w:eastAsia="en-US"/>
        </w:rPr>
        <w:t xml:space="preserve"> </w:t>
      </w:r>
      <w:r w:rsidRPr="00EE65D0">
        <w:rPr>
          <w:spacing w:val="11"/>
          <w:lang w:eastAsia="en-US"/>
        </w:rPr>
        <w:t>№№</w:t>
      </w:r>
      <w:r w:rsidRPr="00EE65D0">
        <w:rPr>
          <w:spacing w:val="47"/>
          <w:lang w:eastAsia="en-US"/>
        </w:rPr>
        <w:t xml:space="preserve"> </w:t>
      </w:r>
      <w:r w:rsidRPr="00EE65D0">
        <w:rPr>
          <w:lang w:eastAsia="en-US"/>
        </w:rPr>
        <w:t>4</w:t>
      </w:r>
      <w:r w:rsidRPr="00EE65D0">
        <w:rPr>
          <w:spacing w:val="50"/>
          <w:lang w:eastAsia="en-US"/>
        </w:rPr>
        <w:t>,10</w:t>
      </w:r>
      <w:r w:rsidRPr="00EE65D0">
        <w:rPr>
          <w:spacing w:val="-1"/>
          <w:lang w:eastAsia="en-US"/>
        </w:rPr>
        <w:t>)</w:t>
      </w:r>
      <w:r w:rsidRPr="00EE65D0">
        <w:rPr>
          <w:spacing w:val="77"/>
          <w:lang w:eastAsia="en-US"/>
        </w:rPr>
        <w:t xml:space="preserve"> </w:t>
      </w:r>
      <w:r w:rsidRPr="00EE65D0">
        <w:rPr>
          <w:spacing w:val="-1"/>
          <w:lang w:eastAsia="en-US"/>
        </w:rPr>
        <w:t>минимален.</w:t>
      </w:r>
      <w:r w:rsidRPr="00EE65D0">
        <w:rPr>
          <w:spacing w:val="48"/>
          <w:lang w:eastAsia="en-US"/>
        </w:rPr>
        <w:t xml:space="preserve"> </w:t>
      </w:r>
      <w:r w:rsidRPr="00EE65D0">
        <w:rPr>
          <w:spacing w:val="-1"/>
          <w:lang w:eastAsia="en-US"/>
        </w:rPr>
        <w:t>Экзаменуемые</w:t>
      </w:r>
      <w:r w:rsidRPr="00EE65D0">
        <w:rPr>
          <w:spacing w:val="22"/>
          <w:lang w:eastAsia="en-US"/>
        </w:rPr>
        <w:t xml:space="preserve"> </w:t>
      </w:r>
      <w:r w:rsidRPr="00EE65D0">
        <w:rPr>
          <w:spacing w:val="-1"/>
          <w:lang w:eastAsia="en-US"/>
        </w:rPr>
        <w:t>группы</w:t>
      </w:r>
      <w:r w:rsidRPr="00EE65D0">
        <w:rPr>
          <w:spacing w:val="16"/>
          <w:lang w:eastAsia="en-US"/>
        </w:rPr>
        <w:t xml:space="preserve"> </w:t>
      </w:r>
      <w:r w:rsidRPr="00EE65D0">
        <w:rPr>
          <w:lang w:eastAsia="en-US"/>
        </w:rPr>
        <w:t>1</w:t>
      </w:r>
      <w:r w:rsidRPr="00EE65D0">
        <w:rPr>
          <w:spacing w:val="19"/>
          <w:lang w:eastAsia="en-US"/>
        </w:rPr>
        <w:t xml:space="preserve"> </w:t>
      </w:r>
      <w:r w:rsidRPr="00EE65D0">
        <w:rPr>
          <w:spacing w:val="-1"/>
          <w:lang w:eastAsia="en-US"/>
        </w:rPr>
        <w:t>оказались</w:t>
      </w:r>
      <w:r w:rsidRPr="00EE65D0">
        <w:rPr>
          <w:spacing w:val="21"/>
          <w:lang w:eastAsia="en-US"/>
        </w:rPr>
        <w:t xml:space="preserve"> </w:t>
      </w:r>
      <w:r w:rsidRPr="00EE65D0">
        <w:rPr>
          <w:spacing w:val="18"/>
          <w:lang w:eastAsia="en-US"/>
        </w:rPr>
        <w:t>не</w:t>
      </w:r>
      <w:r w:rsidRPr="00EE65D0">
        <w:rPr>
          <w:spacing w:val="-1"/>
          <w:lang w:eastAsia="en-US"/>
        </w:rPr>
        <w:t>успешными</w:t>
      </w:r>
      <w:r w:rsidRPr="00EE65D0">
        <w:rPr>
          <w:spacing w:val="18"/>
          <w:lang w:eastAsia="en-US"/>
        </w:rPr>
        <w:t xml:space="preserve"> </w:t>
      </w:r>
      <w:r w:rsidRPr="00EE65D0">
        <w:rPr>
          <w:lang w:eastAsia="en-US"/>
        </w:rPr>
        <w:t>в</w:t>
      </w:r>
      <w:r w:rsidRPr="00EE65D0">
        <w:rPr>
          <w:spacing w:val="16"/>
          <w:lang w:eastAsia="en-US"/>
        </w:rPr>
        <w:t xml:space="preserve"> </w:t>
      </w:r>
      <w:r w:rsidRPr="00EE65D0">
        <w:rPr>
          <w:spacing w:val="-1"/>
          <w:lang w:eastAsia="en-US"/>
        </w:rPr>
        <w:t>выполнении</w:t>
      </w:r>
      <w:r w:rsidRPr="00EE65D0">
        <w:rPr>
          <w:spacing w:val="77"/>
          <w:lang w:eastAsia="en-US"/>
        </w:rPr>
        <w:t xml:space="preserve"> </w:t>
      </w:r>
      <w:r w:rsidRPr="00EE65D0">
        <w:rPr>
          <w:spacing w:val="-1"/>
          <w:lang w:eastAsia="en-US"/>
        </w:rPr>
        <w:t>заданий</w:t>
      </w:r>
      <w:r w:rsidRPr="00EE65D0">
        <w:rPr>
          <w:spacing w:val="45"/>
          <w:lang w:eastAsia="en-US"/>
        </w:rPr>
        <w:t xml:space="preserve"> </w:t>
      </w:r>
      <w:r w:rsidRPr="00EE65D0">
        <w:rPr>
          <w:spacing w:val="54"/>
          <w:lang w:eastAsia="en-US"/>
        </w:rPr>
        <w:t>№</w:t>
      </w:r>
      <w:r w:rsidRPr="00EE65D0">
        <w:rPr>
          <w:lang w:eastAsia="en-US"/>
        </w:rPr>
        <w:t>№</w:t>
      </w:r>
      <w:r w:rsidRPr="00EE65D0">
        <w:rPr>
          <w:spacing w:val="47"/>
          <w:lang w:eastAsia="en-US"/>
        </w:rPr>
        <w:t xml:space="preserve"> </w:t>
      </w:r>
      <w:r w:rsidRPr="00EE65D0">
        <w:rPr>
          <w:spacing w:val="2"/>
          <w:lang w:eastAsia="en-US"/>
        </w:rPr>
        <w:t>2 и 14</w:t>
      </w:r>
      <w:r w:rsidRPr="00EE65D0">
        <w:rPr>
          <w:lang w:eastAsia="en-US"/>
        </w:rPr>
        <w:t xml:space="preserve"> по</w:t>
      </w:r>
      <w:r w:rsidRPr="00EE65D0">
        <w:rPr>
          <w:spacing w:val="40"/>
          <w:lang w:eastAsia="en-US"/>
        </w:rPr>
        <w:t xml:space="preserve"> </w:t>
      </w:r>
      <w:r w:rsidRPr="00EE65D0">
        <w:rPr>
          <w:spacing w:val="-1"/>
          <w:lang w:eastAsia="en-US"/>
        </w:rPr>
        <w:t>сравнению</w:t>
      </w:r>
      <w:r w:rsidRPr="00EE65D0">
        <w:rPr>
          <w:spacing w:val="42"/>
          <w:lang w:eastAsia="en-US"/>
        </w:rPr>
        <w:t xml:space="preserve"> </w:t>
      </w:r>
      <w:r w:rsidRPr="00EE65D0">
        <w:rPr>
          <w:lang w:eastAsia="en-US"/>
        </w:rPr>
        <w:t>с</w:t>
      </w:r>
      <w:r w:rsidRPr="00EE65D0">
        <w:rPr>
          <w:spacing w:val="46"/>
          <w:lang w:eastAsia="en-US"/>
        </w:rPr>
        <w:t xml:space="preserve"> </w:t>
      </w:r>
      <w:r w:rsidRPr="00EE65D0">
        <w:rPr>
          <w:spacing w:val="-1"/>
          <w:lang w:eastAsia="en-US"/>
        </w:rPr>
        <w:t>другими</w:t>
      </w:r>
      <w:r w:rsidRPr="00EE65D0">
        <w:rPr>
          <w:spacing w:val="8"/>
          <w:lang w:eastAsia="en-US"/>
        </w:rPr>
        <w:t xml:space="preserve"> </w:t>
      </w:r>
      <w:r w:rsidRPr="00EE65D0">
        <w:rPr>
          <w:spacing w:val="-1"/>
          <w:lang w:eastAsia="en-US"/>
        </w:rPr>
        <w:t>заданиями</w:t>
      </w:r>
      <w:r w:rsidRPr="00EE65D0">
        <w:rPr>
          <w:spacing w:val="6"/>
          <w:lang w:eastAsia="en-US"/>
        </w:rPr>
        <w:t xml:space="preserve"> </w:t>
      </w:r>
      <w:r w:rsidRPr="00EE65D0">
        <w:rPr>
          <w:lang w:eastAsia="en-US"/>
        </w:rPr>
        <w:t>с</w:t>
      </w:r>
      <w:r w:rsidRPr="00EE65D0">
        <w:rPr>
          <w:spacing w:val="6"/>
          <w:lang w:eastAsia="en-US"/>
        </w:rPr>
        <w:t xml:space="preserve"> </w:t>
      </w:r>
      <w:r w:rsidRPr="00EE65D0">
        <w:rPr>
          <w:lang w:eastAsia="en-US"/>
        </w:rPr>
        <w:t>кратким</w:t>
      </w:r>
      <w:r w:rsidRPr="00EE65D0">
        <w:rPr>
          <w:spacing w:val="7"/>
          <w:lang w:eastAsia="en-US"/>
        </w:rPr>
        <w:t xml:space="preserve"> </w:t>
      </w:r>
      <w:r w:rsidRPr="00EE65D0">
        <w:rPr>
          <w:spacing w:val="-1"/>
          <w:lang w:eastAsia="en-US"/>
        </w:rPr>
        <w:t>ответом.</w:t>
      </w:r>
      <w:r w:rsidRPr="00EE65D0">
        <w:rPr>
          <w:lang w:eastAsia="en-US"/>
        </w:rPr>
        <w:t xml:space="preserve"> </w:t>
      </w:r>
    </w:p>
    <w:p w:rsidR="00EE65D0" w:rsidRPr="00EE65D0" w:rsidRDefault="00EE65D0" w:rsidP="00EE65D0">
      <w:pPr>
        <w:kinsoku w:val="0"/>
        <w:overflowPunct w:val="0"/>
        <w:autoSpaceDE w:val="0"/>
        <w:autoSpaceDN w:val="0"/>
        <w:adjustRightInd w:val="0"/>
        <w:ind w:left="85" w:right="108" w:firstLine="566"/>
        <w:jc w:val="both"/>
        <w:rPr>
          <w:spacing w:val="-1"/>
          <w:lang w:eastAsia="en-US"/>
        </w:rPr>
      </w:pPr>
      <w:r w:rsidRPr="00EE65D0">
        <w:rPr>
          <w:spacing w:val="-1"/>
          <w:lang w:eastAsia="en-US"/>
        </w:rPr>
        <w:t>В варианте 301 выпускники всех групп безошибочно (100%) справились с заданиями №№ 6 и 12 (теоретико-литературные понятия).</w:t>
      </w:r>
    </w:p>
    <w:p w:rsidR="00EE65D0" w:rsidRPr="00EE65D0" w:rsidRDefault="00EE65D0" w:rsidP="00EE65D0">
      <w:pPr>
        <w:kinsoku w:val="0"/>
        <w:overflowPunct w:val="0"/>
        <w:autoSpaceDE w:val="0"/>
        <w:autoSpaceDN w:val="0"/>
        <w:adjustRightInd w:val="0"/>
        <w:ind w:left="85" w:firstLine="566"/>
        <w:jc w:val="both"/>
        <w:rPr>
          <w:spacing w:val="-1"/>
          <w:lang w:eastAsia="en-US"/>
        </w:rPr>
      </w:pPr>
      <w:r w:rsidRPr="00EE65D0">
        <w:rPr>
          <w:spacing w:val="-1"/>
          <w:lang w:eastAsia="en-US"/>
        </w:rPr>
        <w:t>Среди</w:t>
      </w:r>
      <w:r w:rsidRPr="00EE65D0">
        <w:rPr>
          <w:lang w:eastAsia="en-US"/>
        </w:rPr>
        <w:t xml:space="preserve"> </w:t>
      </w:r>
      <w:r w:rsidRPr="00EE65D0">
        <w:rPr>
          <w:spacing w:val="-1"/>
          <w:lang w:eastAsia="en-US"/>
        </w:rPr>
        <w:t>заданий</w:t>
      </w:r>
      <w:r w:rsidRPr="00EE65D0">
        <w:rPr>
          <w:lang w:eastAsia="en-US"/>
        </w:rPr>
        <w:t xml:space="preserve"> </w:t>
      </w:r>
      <w:r w:rsidRPr="00EE65D0">
        <w:rPr>
          <w:spacing w:val="-1"/>
          <w:lang w:eastAsia="en-US"/>
        </w:rPr>
        <w:t>базового</w:t>
      </w:r>
      <w:r w:rsidRPr="00EE65D0">
        <w:rPr>
          <w:lang w:eastAsia="en-US"/>
        </w:rPr>
        <w:t xml:space="preserve"> </w:t>
      </w:r>
      <w:r w:rsidRPr="00EE65D0">
        <w:rPr>
          <w:spacing w:val="-1"/>
          <w:lang w:eastAsia="en-US"/>
        </w:rPr>
        <w:t>уровня</w:t>
      </w:r>
      <w:r w:rsidRPr="00EE65D0">
        <w:rPr>
          <w:lang w:eastAsia="en-US"/>
        </w:rPr>
        <w:t xml:space="preserve"> </w:t>
      </w:r>
      <w:r w:rsidRPr="00EE65D0">
        <w:rPr>
          <w:spacing w:val="-1"/>
          <w:lang w:eastAsia="en-US"/>
        </w:rPr>
        <w:t xml:space="preserve">в этом варианте так </w:t>
      </w:r>
      <w:proofErr w:type="gramStart"/>
      <w:r w:rsidRPr="00EE65D0">
        <w:rPr>
          <w:spacing w:val="-1"/>
          <w:lang w:eastAsia="en-US"/>
        </w:rPr>
        <w:t>же</w:t>
      </w:r>
      <w:proofErr w:type="gramEnd"/>
      <w:r w:rsidRPr="00EE65D0">
        <w:rPr>
          <w:spacing w:val="-1"/>
          <w:lang w:eastAsia="en-US"/>
        </w:rPr>
        <w:t xml:space="preserve"> как и в основном массиве</w:t>
      </w:r>
      <w:r w:rsidRPr="00EE65D0">
        <w:rPr>
          <w:lang w:eastAsia="en-US"/>
        </w:rPr>
        <w:t xml:space="preserve"> </w:t>
      </w:r>
      <w:r w:rsidRPr="00EE65D0">
        <w:rPr>
          <w:spacing w:val="-1"/>
          <w:lang w:eastAsia="en-US"/>
        </w:rPr>
        <w:t>затруднения</w:t>
      </w:r>
      <w:r w:rsidRPr="00EE65D0">
        <w:rPr>
          <w:lang w:eastAsia="en-US"/>
        </w:rPr>
        <w:t xml:space="preserve"> </w:t>
      </w:r>
      <w:r w:rsidRPr="00EE65D0">
        <w:rPr>
          <w:spacing w:val="-1"/>
          <w:lang w:eastAsia="en-US"/>
        </w:rPr>
        <w:t>вызвали</w:t>
      </w:r>
      <w:r w:rsidRPr="00EE65D0">
        <w:rPr>
          <w:lang w:eastAsia="en-US"/>
        </w:rPr>
        <w:t xml:space="preserve"> </w:t>
      </w:r>
      <w:r w:rsidRPr="00EE65D0">
        <w:rPr>
          <w:spacing w:val="-1"/>
          <w:lang w:eastAsia="en-US"/>
        </w:rPr>
        <w:t>задание №</w:t>
      </w:r>
      <w:r w:rsidRPr="00EE65D0">
        <w:rPr>
          <w:spacing w:val="24"/>
          <w:lang w:eastAsia="en-US"/>
        </w:rPr>
        <w:t xml:space="preserve"> </w:t>
      </w:r>
      <w:r w:rsidRPr="00EE65D0">
        <w:rPr>
          <w:lang w:eastAsia="en-US"/>
        </w:rPr>
        <w:t>10 (определение жанровой принадлежности лирического произведения)</w:t>
      </w:r>
      <w:r w:rsidRPr="00EE65D0">
        <w:rPr>
          <w:spacing w:val="27"/>
          <w:lang w:eastAsia="en-US"/>
        </w:rPr>
        <w:t xml:space="preserve"> и</w:t>
      </w:r>
      <w:r w:rsidRPr="00EE65D0">
        <w:rPr>
          <w:spacing w:val="24"/>
          <w:lang w:eastAsia="en-US"/>
        </w:rPr>
        <w:t xml:space="preserve"> </w:t>
      </w:r>
      <w:r w:rsidRPr="00EE65D0">
        <w:rPr>
          <w:spacing w:val="-1"/>
          <w:lang w:eastAsia="en-US"/>
        </w:rPr>
        <w:t>задание</w:t>
      </w:r>
      <w:r w:rsidRPr="00EE65D0">
        <w:rPr>
          <w:spacing w:val="24"/>
          <w:lang w:eastAsia="en-US"/>
        </w:rPr>
        <w:t xml:space="preserve"> </w:t>
      </w:r>
      <w:r w:rsidRPr="00EE65D0">
        <w:rPr>
          <w:lang w:eastAsia="en-US"/>
        </w:rPr>
        <w:t>№</w:t>
      </w:r>
      <w:r w:rsidRPr="00EE65D0">
        <w:rPr>
          <w:spacing w:val="-1"/>
          <w:lang w:eastAsia="en-US"/>
        </w:rPr>
        <w:t xml:space="preserve"> </w:t>
      </w:r>
      <w:r w:rsidRPr="00EE65D0">
        <w:rPr>
          <w:lang w:eastAsia="en-US"/>
        </w:rPr>
        <w:t>4,</w:t>
      </w:r>
      <w:r w:rsidRPr="00EE65D0">
        <w:rPr>
          <w:spacing w:val="23"/>
          <w:lang w:eastAsia="en-US"/>
        </w:rPr>
        <w:t xml:space="preserve"> </w:t>
      </w:r>
      <w:r w:rsidRPr="00EE65D0">
        <w:rPr>
          <w:lang w:eastAsia="en-US"/>
        </w:rPr>
        <w:t>требующее</w:t>
      </w:r>
      <w:r w:rsidRPr="00EE65D0">
        <w:rPr>
          <w:spacing w:val="24"/>
          <w:lang w:eastAsia="en-US"/>
        </w:rPr>
        <w:t xml:space="preserve"> </w:t>
      </w:r>
      <w:r w:rsidRPr="00EE65D0">
        <w:rPr>
          <w:spacing w:val="-1"/>
          <w:lang w:eastAsia="en-US"/>
        </w:rPr>
        <w:t>знания содержания произведений и основных характеристик героев.</w:t>
      </w:r>
    </w:p>
    <w:p w:rsidR="00EE65D0" w:rsidRPr="00EE65D0" w:rsidRDefault="00EE65D0" w:rsidP="00EE65D0">
      <w:pPr>
        <w:kinsoku w:val="0"/>
        <w:overflowPunct w:val="0"/>
        <w:autoSpaceDE w:val="0"/>
        <w:autoSpaceDN w:val="0"/>
        <w:adjustRightInd w:val="0"/>
        <w:ind w:left="85" w:right="108" w:firstLine="566"/>
        <w:jc w:val="both"/>
        <w:rPr>
          <w:lang w:eastAsia="en-US"/>
        </w:rPr>
      </w:pPr>
      <w:r w:rsidRPr="00EE65D0">
        <w:rPr>
          <w:lang w:eastAsia="en-US"/>
        </w:rPr>
        <w:t>Анализ</w:t>
      </w:r>
      <w:r w:rsidRPr="00EE65D0">
        <w:rPr>
          <w:spacing w:val="48"/>
          <w:lang w:eastAsia="en-US"/>
        </w:rPr>
        <w:t xml:space="preserve"> </w:t>
      </w:r>
      <w:r w:rsidRPr="00EE65D0">
        <w:rPr>
          <w:spacing w:val="-1"/>
          <w:lang w:eastAsia="en-US"/>
        </w:rPr>
        <w:t>результатов</w:t>
      </w:r>
      <w:r w:rsidRPr="00EE65D0">
        <w:rPr>
          <w:spacing w:val="47"/>
          <w:lang w:eastAsia="en-US"/>
        </w:rPr>
        <w:t xml:space="preserve"> </w:t>
      </w:r>
      <w:r w:rsidRPr="00EE65D0">
        <w:rPr>
          <w:lang w:eastAsia="en-US"/>
        </w:rPr>
        <w:t>выполнения</w:t>
      </w:r>
      <w:r w:rsidRPr="00EE65D0">
        <w:rPr>
          <w:spacing w:val="45"/>
          <w:lang w:eastAsia="en-US"/>
        </w:rPr>
        <w:t xml:space="preserve"> </w:t>
      </w:r>
      <w:r w:rsidRPr="00EE65D0">
        <w:rPr>
          <w:spacing w:val="-1"/>
          <w:lang w:eastAsia="en-US"/>
        </w:rPr>
        <w:t>заданий</w:t>
      </w:r>
      <w:r w:rsidRPr="00EE65D0">
        <w:rPr>
          <w:spacing w:val="48"/>
          <w:lang w:eastAsia="en-US"/>
        </w:rPr>
        <w:t xml:space="preserve"> </w:t>
      </w:r>
      <w:r w:rsidRPr="00EE65D0">
        <w:rPr>
          <w:spacing w:val="-1"/>
          <w:lang w:eastAsia="en-US"/>
        </w:rPr>
        <w:t>базового</w:t>
      </w:r>
      <w:r w:rsidRPr="00EE65D0">
        <w:rPr>
          <w:spacing w:val="49"/>
          <w:lang w:eastAsia="en-US"/>
        </w:rPr>
        <w:t xml:space="preserve"> </w:t>
      </w:r>
      <w:r w:rsidRPr="00EE65D0">
        <w:rPr>
          <w:spacing w:val="-1"/>
          <w:lang w:eastAsia="en-US"/>
        </w:rPr>
        <w:t>уровня</w:t>
      </w:r>
      <w:r w:rsidRPr="00EE65D0">
        <w:rPr>
          <w:spacing w:val="47"/>
          <w:lang w:eastAsia="en-US"/>
        </w:rPr>
        <w:t xml:space="preserve"> </w:t>
      </w:r>
      <w:r w:rsidRPr="00EE65D0">
        <w:rPr>
          <w:lang w:eastAsia="en-US"/>
        </w:rPr>
        <w:t>показал,</w:t>
      </w:r>
      <w:r w:rsidRPr="00EE65D0">
        <w:rPr>
          <w:spacing w:val="47"/>
          <w:lang w:eastAsia="en-US"/>
        </w:rPr>
        <w:t xml:space="preserve"> </w:t>
      </w:r>
      <w:r w:rsidRPr="00EE65D0">
        <w:rPr>
          <w:spacing w:val="-1"/>
          <w:lang w:eastAsia="en-US"/>
        </w:rPr>
        <w:t>что</w:t>
      </w:r>
      <w:r w:rsidRPr="00EE65D0">
        <w:rPr>
          <w:spacing w:val="49"/>
          <w:lang w:eastAsia="en-US"/>
        </w:rPr>
        <w:t xml:space="preserve"> </w:t>
      </w:r>
      <w:r w:rsidRPr="00EE65D0">
        <w:rPr>
          <w:spacing w:val="-1"/>
          <w:lang w:eastAsia="en-US"/>
        </w:rPr>
        <w:t>выпускниками</w:t>
      </w:r>
      <w:r w:rsidRPr="00EE65D0">
        <w:rPr>
          <w:spacing w:val="59"/>
          <w:lang w:eastAsia="en-US"/>
        </w:rPr>
        <w:t xml:space="preserve"> </w:t>
      </w:r>
      <w:r w:rsidRPr="00EE65D0">
        <w:rPr>
          <w:spacing w:val="-1"/>
          <w:lang w:eastAsia="en-US"/>
        </w:rPr>
        <w:t>освоен</w:t>
      </w:r>
      <w:r w:rsidRPr="00EE65D0">
        <w:rPr>
          <w:spacing w:val="29"/>
          <w:lang w:eastAsia="en-US"/>
        </w:rPr>
        <w:t xml:space="preserve"> </w:t>
      </w:r>
      <w:r w:rsidRPr="00EE65D0">
        <w:rPr>
          <w:spacing w:val="-1"/>
          <w:lang w:eastAsia="en-US"/>
        </w:rPr>
        <w:t>круг</w:t>
      </w:r>
      <w:r w:rsidRPr="00EE65D0">
        <w:rPr>
          <w:spacing w:val="28"/>
          <w:lang w:eastAsia="en-US"/>
        </w:rPr>
        <w:t xml:space="preserve"> </w:t>
      </w:r>
      <w:r w:rsidRPr="00EE65D0">
        <w:rPr>
          <w:lang w:eastAsia="en-US"/>
        </w:rPr>
        <w:t>необходимых</w:t>
      </w:r>
      <w:r w:rsidRPr="00EE65D0">
        <w:rPr>
          <w:spacing w:val="30"/>
          <w:lang w:eastAsia="en-US"/>
        </w:rPr>
        <w:t xml:space="preserve"> </w:t>
      </w:r>
      <w:r w:rsidRPr="00EE65D0">
        <w:rPr>
          <w:spacing w:val="-1"/>
          <w:lang w:eastAsia="en-US"/>
        </w:rPr>
        <w:t>теоретико-литературных</w:t>
      </w:r>
      <w:r w:rsidRPr="00EE65D0">
        <w:rPr>
          <w:spacing w:val="30"/>
          <w:lang w:eastAsia="en-US"/>
        </w:rPr>
        <w:t xml:space="preserve"> </w:t>
      </w:r>
      <w:r w:rsidRPr="00EE65D0">
        <w:rPr>
          <w:spacing w:val="-1"/>
          <w:lang w:eastAsia="en-US"/>
        </w:rPr>
        <w:t>понятий</w:t>
      </w:r>
      <w:r w:rsidRPr="00EE65D0">
        <w:rPr>
          <w:spacing w:val="29"/>
          <w:lang w:eastAsia="en-US"/>
        </w:rPr>
        <w:t xml:space="preserve"> </w:t>
      </w:r>
      <w:r w:rsidRPr="00EE65D0">
        <w:rPr>
          <w:lang w:eastAsia="en-US"/>
        </w:rPr>
        <w:t>и</w:t>
      </w:r>
      <w:r w:rsidRPr="00EE65D0">
        <w:rPr>
          <w:spacing w:val="27"/>
          <w:lang w:eastAsia="en-US"/>
        </w:rPr>
        <w:t xml:space="preserve"> </w:t>
      </w:r>
      <w:r w:rsidRPr="00EE65D0">
        <w:rPr>
          <w:spacing w:val="-1"/>
          <w:lang w:eastAsia="en-US"/>
        </w:rPr>
        <w:t>сведений</w:t>
      </w:r>
      <w:r w:rsidRPr="00EE65D0">
        <w:rPr>
          <w:spacing w:val="29"/>
          <w:lang w:eastAsia="en-US"/>
        </w:rPr>
        <w:t xml:space="preserve"> </w:t>
      </w:r>
      <w:r w:rsidRPr="00EE65D0">
        <w:rPr>
          <w:lang w:eastAsia="en-US"/>
        </w:rPr>
        <w:t>по</w:t>
      </w:r>
      <w:r w:rsidRPr="00EE65D0">
        <w:rPr>
          <w:spacing w:val="28"/>
          <w:lang w:eastAsia="en-US"/>
        </w:rPr>
        <w:t xml:space="preserve"> </w:t>
      </w:r>
      <w:r w:rsidRPr="00EE65D0">
        <w:rPr>
          <w:spacing w:val="-1"/>
          <w:lang w:eastAsia="en-US"/>
        </w:rPr>
        <w:t>истории</w:t>
      </w:r>
      <w:r w:rsidRPr="00EE65D0">
        <w:rPr>
          <w:spacing w:val="71"/>
          <w:lang w:eastAsia="en-US"/>
        </w:rPr>
        <w:t xml:space="preserve"> </w:t>
      </w:r>
      <w:r w:rsidRPr="00EE65D0">
        <w:rPr>
          <w:spacing w:val="-1"/>
          <w:lang w:eastAsia="en-US"/>
        </w:rPr>
        <w:t>литературы,</w:t>
      </w:r>
      <w:r w:rsidRPr="00EE65D0">
        <w:rPr>
          <w:spacing w:val="20"/>
          <w:lang w:eastAsia="en-US"/>
        </w:rPr>
        <w:t xml:space="preserve"> </w:t>
      </w:r>
      <w:r w:rsidRPr="00EE65D0">
        <w:rPr>
          <w:spacing w:val="-1"/>
          <w:lang w:eastAsia="en-US"/>
        </w:rPr>
        <w:t>задания</w:t>
      </w:r>
      <w:r w:rsidRPr="00EE65D0">
        <w:rPr>
          <w:spacing w:val="21"/>
          <w:lang w:eastAsia="en-US"/>
        </w:rPr>
        <w:t xml:space="preserve"> </w:t>
      </w:r>
      <w:r w:rsidRPr="00EE65D0">
        <w:rPr>
          <w:spacing w:val="-1"/>
          <w:lang w:eastAsia="en-US"/>
        </w:rPr>
        <w:t>базового</w:t>
      </w:r>
      <w:r w:rsidRPr="00EE65D0">
        <w:rPr>
          <w:spacing w:val="23"/>
          <w:lang w:eastAsia="en-US"/>
        </w:rPr>
        <w:t xml:space="preserve"> </w:t>
      </w:r>
      <w:r w:rsidRPr="00EE65D0">
        <w:rPr>
          <w:spacing w:val="-1"/>
          <w:lang w:eastAsia="en-US"/>
        </w:rPr>
        <w:t>уровня</w:t>
      </w:r>
      <w:r w:rsidRPr="00EE65D0">
        <w:rPr>
          <w:spacing w:val="21"/>
          <w:lang w:eastAsia="en-US"/>
        </w:rPr>
        <w:t xml:space="preserve"> </w:t>
      </w:r>
      <w:r w:rsidRPr="00EE65D0">
        <w:rPr>
          <w:lang w:eastAsia="en-US"/>
        </w:rPr>
        <w:t>стали</w:t>
      </w:r>
      <w:r w:rsidRPr="00EE65D0">
        <w:rPr>
          <w:spacing w:val="22"/>
          <w:lang w:eastAsia="en-US"/>
        </w:rPr>
        <w:t xml:space="preserve"> </w:t>
      </w:r>
      <w:r w:rsidRPr="00EE65D0">
        <w:rPr>
          <w:spacing w:val="-1"/>
          <w:lang w:eastAsia="en-US"/>
        </w:rPr>
        <w:t>привычными.</w:t>
      </w:r>
      <w:r w:rsidRPr="00EE65D0">
        <w:rPr>
          <w:spacing w:val="45"/>
          <w:lang w:eastAsia="en-US"/>
        </w:rPr>
        <w:t xml:space="preserve"> </w:t>
      </w:r>
      <w:r w:rsidRPr="00EE65D0">
        <w:rPr>
          <w:spacing w:val="-1"/>
          <w:lang w:eastAsia="en-US"/>
        </w:rPr>
        <w:t>Возросло</w:t>
      </w:r>
      <w:r w:rsidRPr="00EE65D0">
        <w:rPr>
          <w:spacing w:val="21"/>
          <w:lang w:eastAsia="en-US"/>
        </w:rPr>
        <w:t xml:space="preserve"> </w:t>
      </w:r>
      <w:r w:rsidRPr="00EE65D0">
        <w:rPr>
          <w:spacing w:val="-1"/>
          <w:lang w:eastAsia="en-US"/>
        </w:rPr>
        <w:t>внимание</w:t>
      </w:r>
      <w:r w:rsidRPr="00EE65D0">
        <w:rPr>
          <w:spacing w:val="20"/>
          <w:lang w:eastAsia="en-US"/>
        </w:rPr>
        <w:t xml:space="preserve"> </w:t>
      </w:r>
      <w:r w:rsidRPr="00EE65D0">
        <w:rPr>
          <w:spacing w:val="-1"/>
          <w:lang w:eastAsia="en-US"/>
        </w:rPr>
        <w:t>экзаменуемых</w:t>
      </w:r>
      <w:r w:rsidRPr="00EE65D0">
        <w:rPr>
          <w:spacing w:val="93"/>
          <w:lang w:eastAsia="en-US"/>
        </w:rPr>
        <w:t xml:space="preserve"> </w:t>
      </w:r>
      <w:r w:rsidRPr="00EE65D0">
        <w:rPr>
          <w:spacing w:val="-1"/>
          <w:lang w:eastAsia="en-US"/>
        </w:rPr>
        <w:t>(вне</w:t>
      </w:r>
      <w:r w:rsidRPr="00EE65D0">
        <w:rPr>
          <w:spacing w:val="46"/>
          <w:lang w:eastAsia="en-US"/>
        </w:rPr>
        <w:t xml:space="preserve"> </w:t>
      </w:r>
      <w:r w:rsidRPr="00EE65D0">
        <w:rPr>
          <w:spacing w:val="-1"/>
          <w:lang w:eastAsia="en-US"/>
        </w:rPr>
        <w:t>зависимости</w:t>
      </w:r>
      <w:r w:rsidRPr="00EE65D0">
        <w:rPr>
          <w:spacing w:val="49"/>
          <w:lang w:eastAsia="en-US"/>
        </w:rPr>
        <w:t xml:space="preserve"> </w:t>
      </w:r>
      <w:r w:rsidRPr="00EE65D0">
        <w:rPr>
          <w:lang w:eastAsia="en-US"/>
        </w:rPr>
        <w:t>от</w:t>
      </w:r>
      <w:r w:rsidRPr="00EE65D0">
        <w:rPr>
          <w:spacing w:val="50"/>
          <w:lang w:eastAsia="en-US"/>
        </w:rPr>
        <w:t xml:space="preserve"> </w:t>
      </w:r>
      <w:r w:rsidRPr="00EE65D0">
        <w:rPr>
          <w:spacing w:val="-1"/>
          <w:lang w:eastAsia="en-US"/>
        </w:rPr>
        <w:t>уровня</w:t>
      </w:r>
      <w:r w:rsidRPr="00EE65D0">
        <w:rPr>
          <w:spacing w:val="47"/>
          <w:lang w:eastAsia="en-US"/>
        </w:rPr>
        <w:t xml:space="preserve"> </w:t>
      </w:r>
      <w:r w:rsidRPr="00EE65D0">
        <w:rPr>
          <w:spacing w:val="-1"/>
          <w:lang w:eastAsia="en-US"/>
        </w:rPr>
        <w:t>подготовки)</w:t>
      </w:r>
      <w:r w:rsidRPr="00EE65D0">
        <w:rPr>
          <w:spacing w:val="47"/>
          <w:lang w:eastAsia="en-US"/>
        </w:rPr>
        <w:t xml:space="preserve"> </w:t>
      </w:r>
      <w:r w:rsidRPr="00EE65D0">
        <w:rPr>
          <w:lang w:eastAsia="en-US"/>
        </w:rPr>
        <w:t>к</w:t>
      </w:r>
      <w:r w:rsidRPr="00EE65D0">
        <w:rPr>
          <w:spacing w:val="46"/>
          <w:lang w:eastAsia="en-US"/>
        </w:rPr>
        <w:t xml:space="preserve"> </w:t>
      </w:r>
      <w:r w:rsidRPr="00EE65D0">
        <w:rPr>
          <w:spacing w:val="-1"/>
          <w:lang w:eastAsia="en-US"/>
        </w:rPr>
        <w:t>работе</w:t>
      </w:r>
      <w:r w:rsidRPr="00EE65D0">
        <w:rPr>
          <w:spacing w:val="46"/>
          <w:lang w:eastAsia="en-US"/>
        </w:rPr>
        <w:t xml:space="preserve"> </w:t>
      </w:r>
      <w:r w:rsidRPr="00EE65D0">
        <w:rPr>
          <w:spacing w:val="-1"/>
          <w:lang w:eastAsia="en-US"/>
        </w:rPr>
        <w:t>над</w:t>
      </w:r>
      <w:r w:rsidRPr="00EE65D0">
        <w:rPr>
          <w:spacing w:val="48"/>
          <w:lang w:eastAsia="en-US"/>
        </w:rPr>
        <w:t xml:space="preserve"> </w:t>
      </w:r>
      <w:r w:rsidRPr="00EE65D0">
        <w:rPr>
          <w:spacing w:val="-1"/>
          <w:lang w:eastAsia="en-US"/>
        </w:rPr>
        <w:t>лирикой,</w:t>
      </w:r>
      <w:r w:rsidRPr="00EE65D0">
        <w:rPr>
          <w:spacing w:val="52"/>
          <w:lang w:eastAsia="en-US"/>
        </w:rPr>
        <w:t xml:space="preserve"> </w:t>
      </w:r>
      <w:r w:rsidRPr="00EE65D0">
        <w:rPr>
          <w:spacing w:val="-1"/>
          <w:lang w:eastAsia="en-US"/>
        </w:rPr>
        <w:t>выравниваются</w:t>
      </w:r>
      <w:r w:rsidRPr="00EE65D0">
        <w:rPr>
          <w:spacing w:val="48"/>
          <w:lang w:eastAsia="en-US"/>
        </w:rPr>
        <w:t xml:space="preserve"> </w:t>
      </w:r>
      <w:r w:rsidRPr="00EE65D0">
        <w:rPr>
          <w:spacing w:val="-1"/>
          <w:lang w:eastAsia="en-US"/>
        </w:rPr>
        <w:t>показатели</w:t>
      </w:r>
      <w:r w:rsidRPr="00EE65D0">
        <w:rPr>
          <w:spacing w:val="91"/>
          <w:lang w:eastAsia="en-US"/>
        </w:rPr>
        <w:t xml:space="preserve"> </w:t>
      </w:r>
      <w:r w:rsidRPr="00EE65D0">
        <w:rPr>
          <w:spacing w:val="-1"/>
          <w:lang w:eastAsia="en-US"/>
        </w:rPr>
        <w:t>выполнения</w:t>
      </w:r>
      <w:r w:rsidRPr="00EE65D0">
        <w:rPr>
          <w:spacing w:val="42"/>
          <w:lang w:eastAsia="en-US"/>
        </w:rPr>
        <w:t xml:space="preserve"> </w:t>
      </w:r>
      <w:r w:rsidRPr="00EE65D0">
        <w:rPr>
          <w:spacing w:val="-1"/>
          <w:lang w:eastAsia="en-US"/>
        </w:rPr>
        <w:t>заданий</w:t>
      </w:r>
      <w:r w:rsidRPr="00EE65D0">
        <w:rPr>
          <w:spacing w:val="46"/>
          <w:lang w:eastAsia="en-US"/>
        </w:rPr>
        <w:t xml:space="preserve"> </w:t>
      </w:r>
      <w:r w:rsidRPr="00EE65D0">
        <w:rPr>
          <w:spacing w:val="-1"/>
          <w:lang w:eastAsia="en-US"/>
        </w:rPr>
        <w:t>базовой</w:t>
      </w:r>
      <w:r w:rsidRPr="00EE65D0">
        <w:rPr>
          <w:spacing w:val="45"/>
          <w:lang w:eastAsia="en-US"/>
        </w:rPr>
        <w:t xml:space="preserve"> </w:t>
      </w:r>
      <w:r w:rsidRPr="00EE65D0">
        <w:rPr>
          <w:spacing w:val="-1"/>
          <w:lang w:eastAsia="en-US"/>
        </w:rPr>
        <w:t>сложности</w:t>
      </w:r>
      <w:r w:rsidRPr="00EE65D0">
        <w:rPr>
          <w:spacing w:val="44"/>
          <w:lang w:eastAsia="en-US"/>
        </w:rPr>
        <w:t xml:space="preserve"> </w:t>
      </w:r>
      <w:r w:rsidRPr="00EE65D0">
        <w:rPr>
          <w:lang w:eastAsia="en-US"/>
        </w:rPr>
        <w:t>к</w:t>
      </w:r>
      <w:r w:rsidRPr="00EE65D0">
        <w:rPr>
          <w:spacing w:val="46"/>
          <w:lang w:eastAsia="en-US"/>
        </w:rPr>
        <w:t xml:space="preserve"> </w:t>
      </w:r>
      <w:r w:rsidRPr="00EE65D0">
        <w:rPr>
          <w:spacing w:val="-1"/>
          <w:lang w:eastAsia="en-US"/>
        </w:rPr>
        <w:t>фрагменту</w:t>
      </w:r>
      <w:r w:rsidRPr="00EE65D0">
        <w:rPr>
          <w:spacing w:val="40"/>
          <w:lang w:eastAsia="en-US"/>
        </w:rPr>
        <w:t xml:space="preserve"> </w:t>
      </w:r>
      <w:r w:rsidRPr="00EE65D0">
        <w:rPr>
          <w:spacing w:val="-1"/>
          <w:lang w:eastAsia="en-US"/>
        </w:rPr>
        <w:t>эпического,</w:t>
      </w:r>
      <w:r w:rsidRPr="00EE65D0">
        <w:rPr>
          <w:spacing w:val="47"/>
          <w:lang w:eastAsia="en-US"/>
        </w:rPr>
        <w:t xml:space="preserve"> </w:t>
      </w:r>
      <w:r w:rsidRPr="00EE65D0">
        <w:rPr>
          <w:lang w:eastAsia="en-US"/>
        </w:rPr>
        <w:t>или</w:t>
      </w:r>
      <w:r w:rsidRPr="00EE65D0">
        <w:rPr>
          <w:spacing w:val="46"/>
          <w:lang w:eastAsia="en-US"/>
        </w:rPr>
        <w:t xml:space="preserve"> </w:t>
      </w:r>
      <w:r w:rsidRPr="00EE65D0">
        <w:rPr>
          <w:spacing w:val="-1"/>
          <w:lang w:eastAsia="en-US"/>
        </w:rPr>
        <w:t>лироэпического,</w:t>
      </w:r>
      <w:r w:rsidRPr="00EE65D0">
        <w:rPr>
          <w:spacing w:val="45"/>
          <w:lang w:eastAsia="en-US"/>
        </w:rPr>
        <w:t xml:space="preserve"> </w:t>
      </w:r>
      <w:r w:rsidRPr="00EE65D0">
        <w:rPr>
          <w:spacing w:val="-1"/>
          <w:lang w:eastAsia="en-US"/>
        </w:rPr>
        <w:t>или</w:t>
      </w:r>
      <w:r w:rsidRPr="00EE65D0">
        <w:rPr>
          <w:spacing w:val="93"/>
          <w:lang w:eastAsia="en-US"/>
        </w:rPr>
        <w:t xml:space="preserve"> </w:t>
      </w:r>
      <w:r w:rsidRPr="00EE65D0">
        <w:rPr>
          <w:spacing w:val="-1"/>
          <w:lang w:eastAsia="en-US"/>
        </w:rPr>
        <w:t>драматического</w:t>
      </w:r>
      <w:r w:rsidRPr="00EE65D0">
        <w:rPr>
          <w:spacing w:val="2"/>
          <w:lang w:eastAsia="en-US"/>
        </w:rPr>
        <w:t xml:space="preserve"> </w:t>
      </w:r>
      <w:r w:rsidRPr="00EE65D0">
        <w:rPr>
          <w:spacing w:val="-1"/>
          <w:lang w:eastAsia="en-US"/>
        </w:rPr>
        <w:t>произведения,</w:t>
      </w:r>
      <w:r w:rsidRPr="00EE65D0">
        <w:rPr>
          <w:spacing w:val="2"/>
          <w:lang w:eastAsia="en-US"/>
        </w:rPr>
        <w:t xml:space="preserve"> </w:t>
      </w:r>
      <w:r w:rsidRPr="00EE65D0">
        <w:rPr>
          <w:lang w:eastAsia="en-US"/>
        </w:rPr>
        <w:t>с</w:t>
      </w:r>
      <w:r w:rsidRPr="00EE65D0">
        <w:rPr>
          <w:spacing w:val="1"/>
          <w:lang w:eastAsia="en-US"/>
        </w:rPr>
        <w:t xml:space="preserve"> </w:t>
      </w:r>
      <w:r w:rsidRPr="00EE65D0">
        <w:rPr>
          <w:lang w:eastAsia="en-US"/>
        </w:rPr>
        <w:t>одной</w:t>
      </w:r>
      <w:r w:rsidRPr="00EE65D0">
        <w:rPr>
          <w:spacing w:val="3"/>
          <w:lang w:eastAsia="en-US"/>
        </w:rPr>
        <w:t xml:space="preserve"> </w:t>
      </w:r>
      <w:r w:rsidRPr="00EE65D0">
        <w:rPr>
          <w:lang w:eastAsia="en-US"/>
        </w:rPr>
        <w:t>стороны,</w:t>
      </w:r>
      <w:r w:rsidRPr="00EE65D0">
        <w:rPr>
          <w:spacing w:val="1"/>
          <w:lang w:eastAsia="en-US"/>
        </w:rPr>
        <w:t xml:space="preserve"> </w:t>
      </w:r>
      <w:r w:rsidRPr="00EE65D0">
        <w:rPr>
          <w:lang w:eastAsia="en-US"/>
        </w:rPr>
        <w:t>и</w:t>
      </w:r>
      <w:r w:rsidRPr="00EE65D0">
        <w:rPr>
          <w:spacing w:val="3"/>
          <w:lang w:eastAsia="en-US"/>
        </w:rPr>
        <w:t xml:space="preserve"> </w:t>
      </w:r>
      <w:r w:rsidRPr="00EE65D0">
        <w:rPr>
          <w:spacing w:val="-1"/>
          <w:lang w:eastAsia="en-US"/>
        </w:rPr>
        <w:t>лирического</w:t>
      </w:r>
      <w:r w:rsidRPr="00EE65D0">
        <w:rPr>
          <w:spacing w:val="2"/>
          <w:lang w:eastAsia="en-US"/>
        </w:rPr>
        <w:t xml:space="preserve"> </w:t>
      </w:r>
      <w:r w:rsidRPr="00EE65D0">
        <w:rPr>
          <w:spacing w:val="-1"/>
          <w:lang w:eastAsia="en-US"/>
        </w:rPr>
        <w:t>произведения</w:t>
      </w:r>
      <w:r w:rsidRPr="00EE65D0">
        <w:rPr>
          <w:spacing w:val="6"/>
          <w:lang w:eastAsia="en-US"/>
        </w:rPr>
        <w:t xml:space="preserve"> </w:t>
      </w:r>
      <w:r w:rsidRPr="00EE65D0">
        <w:rPr>
          <w:lang w:eastAsia="en-US"/>
        </w:rPr>
        <w:t>–</w:t>
      </w:r>
      <w:r w:rsidRPr="00EE65D0">
        <w:rPr>
          <w:spacing w:val="2"/>
          <w:lang w:eastAsia="en-US"/>
        </w:rPr>
        <w:t xml:space="preserve"> </w:t>
      </w:r>
      <w:r w:rsidRPr="00EE65D0">
        <w:rPr>
          <w:lang w:eastAsia="en-US"/>
        </w:rPr>
        <w:t>с</w:t>
      </w:r>
      <w:r w:rsidRPr="00EE65D0">
        <w:rPr>
          <w:spacing w:val="1"/>
          <w:lang w:eastAsia="en-US"/>
        </w:rPr>
        <w:t xml:space="preserve"> </w:t>
      </w:r>
      <w:r w:rsidRPr="00EE65D0">
        <w:rPr>
          <w:spacing w:val="-1"/>
          <w:lang w:eastAsia="en-US"/>
        </w:rPr>
        <w:t>другой.</w:t>
      </w:r>
      <w:r w:rsidRPr="00EE65D0">
        <w:rPr>
          <w:spacing w:val="65"/>
          <w:lang w:eastAsia="en-US"/>
        </w:rPr>
        <w:t xml:space="preserve"> </w:t>
      </w:r>
      <w:r w:rsidRPr="00EE65D0">
        <w:rPr>
          <w:spacing w:val="-1"/>
          <w:lang w:eastAsia="en-US"/>
        </w:rPr>
        <w:t>Проблемными</w:t>
      </w:r>
      <w:r w:rsidRPr="00EE65D0">
        <w:rPr>
          <w:spacing w:val="17"/>
          <w:lang w:eastAsia="en-US"/>
        </w:rPr>
        <w:t xml:space="preserve"> </w:t>
      </w:r>
      <w:r w:rsidRPr="00EE65D0">
        <w:rPr>
          <w:lang w:eastAsia="en-US"/>
        </w:rPr>
        <w:t>остаются</w:t>
      </w:r>
      <w:r w:rsidRPr="00EE65D0">
        <w:rPr>
          <w:spacing w:val="16"/>
          <w:lang w:eastAsia="en-US"/>
        </w:rPr>
        <w:t xml:space="preserve"> </w:t>
      </w:r>
      <w:r w:rsidRPr="00EE65D0">
        <w:rPr>
          <w:spacing w:val="-1"/>
          <w:lang w:eastAsia="en-US"/>
        </w:rPr>
        <w:t>задания,</w:t>
      </w:r>
      <w:r w:rsidRPr="00EE65D0">
        <w:rPr>
          <w:spacing w:val="16"/>
          <w:lang w:eastAsia="en-US"/>
        </w:rPr>
        <w:t xml:space="preserve"> </w:t>
      </w:r>
      <w:r w:rsidRPr="00EE65D0">
        <w:rPr>
          <w:spacing w:val="-1"/>
          <w:lang w:eastAsia="en-US"/>
        </w:rPr>
        <w:t>связанные</w:t>
      </w:r>
      <w:r w:rsidRPr="00EE65D0">
        <w:rPr>
          <w:spacing w:val="15"/>
          <w:lang w:eastAsia="en-US"/>
        </w:rPr>
        <w:t xml:space="preserve"> </w:t>
      </w:r>
      <w:r w:rsidRPr="00EE65D0">
        <w:rPr>
          <w:lang w:eastAsia="en-US"/>
        </w:rPr>
        <w:t>с</w:t>
      </w:r>
      <w:r w:rsidRPr="00EE65D0">
        <w:rPr>
          <w:spacing w:val="18"/>
          <w:lang w:eastAsia="en-US"/>
        </w:rPr>
        <w:t xml:space="preserve"> </w:t>
      </w:r>
      <w:r w:rsidRPr="00EE65D0">
        <w:rPr>
          <w:spacing w:val="-1"/>
          <w:lang w:eastAsia="en-US"/>
        </w:rPr>
        <w:t>интерпретацией</w:t>
      </w:r>
      <w:r w:rsidRPr="00EE65D0">
        <w:rPr>
          <w:spacing w:val="17"/>
          <w:lang w:eastAsia="en-US"/>
        </w:rPr>
        <w:t xml:space="preserve"> </w:t>
      </w:r>
      <w:r w:rsidRPr="00EE65D0">
        <w:rPr>
          <w:spacing w:val="-1"/>
          <w:lang w:eastAsia="en-US"/>
        </w:rPr>
        <w:t>средств</w:t>
      </w:r>
      <w:r w:rsidRPr="00EE65D0">
        <w:rPr>
          <w:spacing w:val="16"/>
          <w:lang w:eastAsia="en-US"/>
        </w:rPr>
        <w:t xml:space="preserve"> </w:t>
      </w:r>
      <w:r w:rsidRPr="00EE65D0">
        <w:rPr>
          <w:spacing w:val="-1"/>
          <w:lang w:eastAsia="en-US"/>
        </w:rPr>
        <w:t>выразительности</w:t>
      </w:r>
      <w:r w:rsidRPr="00EE65D0">
        <w:rPr>
          <w:spacing w:val="18"/>
          <w:lang w:eastAsia="en-US"/>
        </w:rPr>
        <w:t xml:space="preserve"> </w:t>
      </w:r>
      <w:r w:rsidRPr="00EE65D0">
        <w:rPr>
          <w:spacing w:val="-1"/>
          <w:lang w:eastAsia="en-US"/>
        </w:rPr>
        <w:t>речи,</w:t>
      </w:r>
      <w:r w:rsidRPr="00EE65D0">
        <w:rPr>
          <w:spacing w:val="99"/>
          <w:lang w:eastAsia="en-US"/>
        </w:rPr>
        <w:t xml:space="preserve"> </w:t>
      </w:r>
      <w:r w:rsidRPr="00EE65D0">
        <w:rPr>
          <w:spacing w:val="-1"/>
          <w:lang w:eastAsia="en-US"/>
        </w:rPr>
        <w:t xml:space="preserve">анализом художественных </w:t>
      </w:r>
      <w:r w:rsidRPr="00EE65D0">
        <w:rPr>
          <w:lang w:eastAsia="en-US"/>
        </w:rPr>
        <w:t>текстов.</w:t>
      </w:r>
    </w:p>
    <w:p w:rsidR="00EE65D0" w:rsidRPr="00EE65D0" w:rsidRDefault="00EE65D0" w:rsidP="00EE65D0">
      <w:pPr>
        <w:kinsoku w:val="0"/>
        <w:overflowPunct w:val="0"/>
        <w:autoSpaceDE w:val="0"/>
        <w:autoSpaceDN w:val="0"/>
        <w:adjustRightInd w:val="0"/>
        <w:ind w:left="85" w:right="106" w:firstLine="566"/>
        <w:jc w:val="both"/>
        <w:rPr>
          <w:lang w:eastAsia="en-US"/>
        </w:rPr>
      </w:pPr>
      <w:r w:rsidRPr="00EE65D0">
        <w:rPr>
          <w:lang w:eastAsia="en-US"/>
        </w:rPr>
        <w:t>Для</w:t>
      </w:r>
      <w:r w:rsidRPr="00EE65D0">
        <w:rPr>
          <w:spacing w:val="6"/>
          <w:lang w:eastAsia="en-US"/>
        </w:rPr>
        <w:t xml:space="preserve"> </w:t>
      </w:r>
      <w:r w:rsidRPr="00EE65D0">
        <w:rPr>
          <w:spacing w:val="-1"/>
          <w:lang w:eastAsia="en-US"/>
        </w:rPr>
        <w:t>повышения</w:t>
      </w:r>
      <w:r w:rsidRPr="00EE65D0">
        <w:rPr>
          <w:spacing w:val="7"/>
          <w:lang w:eastAsia="en-US"/>
        </w:rPr>
        <w:t xml:space="preserve"> </w:t>
      </w:r>
      <w:r w:rsidRPr="00EE65D0">
        <w:rPr>
          <w:spacing w:val="-1"/>
          <w:lang w:eastAsia="en-US"/>
        </w:rPr>
        <w:t>эффективности</w:t>
      </w:r>
      <w:r w:rsidRPr="00EE65D0">
        <w:rPr>
          <w:spacing w:val="8"/>
          <w:lang w:eastAsia="en-US"/>
        </w:rPr>
        <w:t xml:space="preserve"> </w:t>
      </w:r>
      <w:r w:rsidRPr="00EE65D0">
        <w:rPr>
          <w:spacing w:val="-1"/>
          <w:lang w:eastAsia="en-US"/>
        </w:rPr>
        <w:t>подготовки</w:t>
      </w:r>
      <w:r w:rsidRPr="00EE65D0">
        <w:rPr>
          <w:spacing w:val="13"/>
          <w:lang w:eastAsia="en-US"/>
        </w:rPr>
        <w:t xml:space="preserve"> </w:t>
      </w:r>
      <w:r w:rsidRPr="00EE65D0">
        <w:rPr>
          <w:spacing w:val="-1"/>
          <w:lang w:eastAsia="en-US"/>
        </w:rPr>
        <w:t>выпускников</w:t>
      </w:r>
      <w:r w:rsidRPr="00EE65D0">
        <w:rPr>
          <w:spacing w:val="7"/>
          <w:lang w:eastAsia="en-US"/>
        </w:rPr>
        <w:t xml:space="preserve"> </w:t>
      </w:r>
      <w:r w:rsidRPr="00EE65D0">
        <w:rPr>
          <w:lang w:eastAsia="en-US"/>
        </w:rPr>
        <w:t>к</w:t>
      </w:r>
      <w:r w:rsidRPr="00EE65D0">
        <w:rPr>
          <w:spacing w:val="10"/>
          <w:lang w:eastAsia="en-US"/>
        </w:rPr>
        <w:t xml:space="preserve"> </w:t>
      </w:r>
      <w:r w:rsidRPr="00EE65D0">
        <w:rPr>
          <w:spacing w:val="-1"/>
          <w:lang w:eastAsia="en-US"/>
        </w:rPr>
        <w:t>экзамену</w:t>
      </w:r>
      <w:r w:rsidRPr="00EE65D0">
        <w:rPr>
          <w:spacing w:val="11"/>
          <w:lang w:eastAsia="en-US"/>
        </w:rPr>
        <w:t xml:space="preserve"> </w:t>
      </w:r>
      <w:r w:rsidRPr="00EE65D0">
        <w:rPr>
          <w:lang w:eastAsia="en-US"/>
        </w:rPr>
        <w:t>необходимо</w:t>
      </w:r>
      <w:r w:rsidRPr="00EE65D0">
        <w:rPr>
          <w:spacing w:val="43"/>
          <w:lang w:eastAsia="en-US"/>
        </w:rPr>
        <w:t xml:space="preserve"> </w:t>
      </w:r>
      <w:r w:rsidRPr="00EE65D0">
        <w:rPr>
          <w:spacing w:val="-1"/>
          <w:lang w:eastAsia="en-US"/>
        </w:rPr>
        <w:t>учитывать</w:t>
      </w:r>
      <w:r w:rsidRPr="00EE65D0">
        <w:rPr>
          <w:spacing w:val="4"/>
          <w:lang w:eastAsia="en-US"/>
        </w:rPr>
        <w:t xml:space="preserve"> </w:t>
      </w:r>
      <w:r w:rsidRPr="00EE65D0">
        <w:rPr>
          <w:lang w:eastAsia="en-US"/>
        </w:rPr>
        <w:t>разницу</w:t>
      </w:r>
      <w:r w:rsidRPr="00EE65D0">
        <w:rPr>
          <w:spacing w:val="58"/>
          <w:lang w:eastAsia="en-US"/>
        </w:rPr>
        <w:t xml:space="preserve"> </w:t>
      </w:r>
      <w:r w:rsidRPr="00EE65D0">
        <w:rPr>
          <w:lang w:eastAsia="en-US"/>
        </w:rPr>
        <w:t>в</w:t>
      </w:r>
      <w:r w:rsidRPr="00EE65D0">
        <w:rPr>
          <w:spacing w:val="57"/>
          <w:lang w:eastAsia="en-US"/>
        </w:rPr>
        <w:t xml:space="preserve"> </w:t>
      </w:r>
      <w:r w:rsidRPr="00EE65D0">
        <w:rPr>
          <w:spacing w:val="-1"/>
          <w:lang w:eastAsia="en-US"/>
        </w:rPr>
        <w:t>уровне</w:t>
      </w:r>
      <w:r w:rsidRPr="00EE65D0">
        <w:rPr>
          <w:spacing w:val="2"/>
          <w:lang w:eastAsia="en-US"/>
        </w:rPr>
        <w:t xml:space="preserve"> </w:t>
      </w:r>
      <w:r w:rsidRPr="00EE65D0">
        <w:rPr>
          <w:lang w:eastAsia="en-US"/>
        </w:rPr>
        <w:t>их</w:t>
      </w:r>
      <w:r w:rsidRPr="00EE65D0">
        <w:rPr>
          <w:spacing w:val="2"/>
          <w:lang w:eastAsia="en-US"/>
        </w:rPr>
        <w:t xml:space="preserve"> </w:t>
      </w:r>
      <w:r w:rsidRPr="00EE65D0">
        <w:rPr>
          <w:spacing w:val="-1"/>
          <w:lang w:eastAsia="en-US"/>
        </w:rPr>
        <w:t>подготовки</w:t>
      </w:r>
      <w:r w:rsidRPr="00EE65D0">
        <w:rPr>
          <w:spacing w:val="1"/>
          <w:lang w:eastAsia="en-US"/>
        </w:rPr>
        <w:t xml:space="preserve"> </w:t>
      </w:r>
      <w:r w:rsidRPr="00EE65D0">
        <w:rPr>
          <w:lang w:eastAsia="en-US"/>
        </w:rPr>
        <w:t xml:space="preserve">по </w:t>
      </w:r>
      <w:r w:rsidRPr="00EE65D0">
        <w:rPr>
          <w:spacing w:val="-1"/>
          <w:lang w:eastAsia="en-US"/>
        </w:rPr>
        <w:t>предмету</w:t>
      </w:r>
      <w:r w:rsidRPr="00EE65D0">
        <w:rPr>
          <w:spacing w:val="58"/>
          <w:lang w:eastAsia="en-US"/>
        </w:rPr>
        <w:t xml:space="preserve"> </w:t>
      </w:r>
      <w:r w:rsidRPr="00EE65D0">
        <w:rPr>
          <w:lang w:eastAsia="en-US"/>
        </w:rPr>
        <w:t>и</w:t>
      </w:r>
      <w:r w:rsidRPr="00EE65D0">
        <w:rPr>
          <w:spacing w:val="3"/>
          <w:lang w:eastAsia="en-US"/>
        </w:rPr>
        <w:t xml:space="preserve"> </w:t>
      </w:r>
      <w:r w:rsidRPr="00EE65D0">
        <w:rPr>
          <w:spacing w:val="-1"/>
          <w:lang w:eastAsia="en-US"/>
        </w:rPr>
        <w:t>уровне</w:t>
      </w:r>
      <w:r w:rsidRPr="00EE65D0">
        <w:rPr>
          <w:spacing w:val="1"/>
          <w:lang w:eastAsia="en-US"/>
        </w:rPr>
        <w:t xml:space="preserve"> </w:t>
      </w:r>
      <w:r w:rsidRPr="00EE65D0">
        <w:rPr>
          <w:lang w:eastAsia="en-US"/>
        </w:rPr>
        <w:t>мотивации,</w:t>
      </w:r>
      <w:r w:rsidRPr="00EE65D0">
        <w:rPr>
          <w:spacing w:val="3"/>
          <w:lang w:eastAsia="en-US"/>
        </w:rPr>
        <w:t xml:space="preserve"> </w:t>
      </w:r>
      <w:r w:rsidRPr="00EE65D0">
        <w:rPr>
          <w:spacing w:val="-1"/>
          <w:lang w:eastAsia="en-US"/>
        </w:rPr>
        <w:t>выявление</w:t>
      </w:r>
      <w:r w:rsidRPr="00EE65D0">
        <w:rPr>
          <w:spacing w:val="71"/>
          <w:lang w:eastAsia="en-US"/>
        </w:rPr>
        <w:t xml:space="preserve"> </w:t>
      </w:r>
      <w:r w:rsidRPr="00EE65D0">
        <w:rPr>
          <w:spacing w:val="-1"/>
          <w:lang w:eastAsia="en-US"/>
        </w:rPr>
        <w:t>которой</w:t>
      </w:r>
      <w:r w:rsidRPr="00EE65D0">
        <w:rPr>
          <w:spacing w:val="32"/>
          <w:lang w:eastAsia="en-US"/>
        </w:rPr>
        <w:t xml:space="preserve"> </w:t>
      </w:r>
      <w:r w:rsidRPr="00EE65D0">
        <w:rPr>
          <w:spacing w:val="-1"/>
          <w:lang w:eastAsia="en-US"/>
        </w:rPr>
        <w:t>составляет</w:t>
      </w:r>
      <w:r w:rsidRPr="00EE65D0">
        <w:rPr>
          <w:spacing w:val="31"/>
          <w:lang w:eastAsia="en-US"/>
        </w:rPr>
        <w:t xml:space="preserve"> </w:t>
      </w:r>
      <w:r w:rsidRPr="00EE65D0">
        <w:rPr>
          <w:lang w:eastAsia="en-US"/>
        </w:rPr>
        <w:t>одну</w:t>
      </w:r>
      <w:r w:rsidRPr="00EE65D0">
        <w:rPr>
          <w:spacing w:val="27"/>
          <w:lang w:eastAsia="en-US"/>
        </w:rPr>
        <w:t xml:space="preserve"> </w:t>
      </w:r>
      <w:r w:rsidRPr="00EE65D0">
        <w:rPr>
          <w:lang w:eastAsia="en-US"/>
        </w:rPr>
        <w:t>из</w:t>
      </w:r>
      <w:r w:rsidRPr="00EE65D0">
        <w:rPr>
          <w:spacing w:val="32"/>
          <w:lang w:eastAsia="en-US"/>
        </w:rPr>
        <w:t xml:space="preserve"> </w:t>
      </w:r>
      <w:r w:rsidRPr="00EE65D0">
        <w:rPr>
          <w:spacing w:val="-1"/>
          <w:lang w:eastAsia="en-US"/>
        </w:rPr>
        <w:t>задач</w:t>
      </w:r>
      <w:r w:rsidRPr="00EE65D0">
        <w:rPr>
          <w:spacing w:val="30"/>
          <w:lang w:eastAsia="en-US"/>
        </w:rPr>
        <w:t xml:space="preserve"> </w:t>
      </w:r>
      <w:r w:rsidRPr="00EE65D0">
        <w:rPr>
          <w:spacing w:val="-1"/>
          <w:lang w:eastAsia="en-US"/>
        </w:rPr>
        <w:t>стартового</w:t>
      </w:r>
      <w:r w:rsidRPr="00EE65D0">
        <w:rPr>
          <w:spacing w:val="31"/>
          <w:lang w:eastAsia="en-US"/>
        </w:rPr>
        <w:t xml:space="preserve"> </w:t>
      </w:r>
      <w:r w:rsidRPr="00EE65D0">
        <w:rPr>
          <w:lang w:eastAsia="en-US"/>
        </w:rPr>
        <w:t>и</w:t>
      </w:r>
      <w:r w:rsidRPr="00EE65D0">
        <w:rPr>
          <w:spacing w:val="32"/>
          <w:lang w:eastAsia="en-US"/>
        </w:rPr>
        <w:t xml:space="preserve"> </w:t>
      </w:r>
      <w:r w:rsidRPr="00EE65D0">
        <w:rPr>
          <w:spacing w:val="-1"/>
          <w:lang w:eastAsia="en-US"/>
        </w:rPr>
        <w:t>текущего</w:t>
      </w:r>
      <w:r w:rsidRPr="00EE65D0">
        <w:rPr>
          <w:spacing w:val="31"/>
          <w:lang w:eastAsia="en-US"/>
        </w:rPr>
        <w:t xml:space="preserve"> </w:t>
      </w:r>
      <w:r w:rsidRPr="00EE65D0">
        <w:rPr>
          <w:lang w:eastAsia="en-US"/>
        </w:rPr>
        <w:t>контроля.</w:t>
      </w:r>
      <w:r w:rsidRPr="00EE65D0">
        <w:rPr>
          <w:spacing w:val="32"/>
          <w:lang w:eastAsia="en-US"/>
        </w:rPr>
        <w:t xml:space="preserve"> </w:t>
      </w:r>
      <w:r w:rsidRPr="00EE65D0">
        <w:rPr>
          <w:lang w:eastAsia="en-US"/>
        </w:rPr>
        <w:t>В</w:t>
      </w:r>
      <w:r w:rsidRPr="00EE65D0">
        <w:rPr>
          <w:spacing w:val="29"/>
          <w:lang w:eastAsia="en-US"/>
        </w:rPr>
        <w:t xml:space="preserve"> </w:t>
      </w:r>
      <w:r w:rsidRPr="00EE65D0">
        <w:rPr>
          <w:spacing w:val="-1"/>
          <w:lang w:eastAsia="en-US"/>
        </w:rPr>
        <w:t>работе</w:t>
      </w:r>
      <w:r w:rsidRPr="00EE65D0">
        <w:rPr>
          <w:spacing w:val="30"/>
          <w:lang w:eastAsia="en-US"/>
        </w:rPr>
        <w:t xml:space="preserve"> </w:t>
      </w:r>
      <w:r w:rsidRPr="00EE65D0">
        <w:rPr>
          <w:spacing w:val="-1"/>
          <w:lang w:eastAsia="en-US"/>
        </w:rPr>
        <w:t>со</w:t>
      </w:r>
      <w:r w:rsidRPr="00EE65D0">
        <w:rPr>
          <w:spacing w:val="70"/>
          <w:lang w:eastAsia="en-US"/>
        </w:rPr>
        <w:t xml:space="preserve"> </w:t>
      </w:r>
      <w:r w:rsidRPr="00EE65D0">
        <w:rPr>
          <w:spacing w:val="-1"/>
          <w:lang w:eastAsia="en-US"/>
        </w:rPr>
        <w:t>школьниками</w:t>
      </w:r>
      <w:r w:rsidRPr="00EE65D0">
        <w:rPr>
          <w:spacing w:val="16"/>
          <w:lang w:eastAsia="en-US"/>
        </w:rPr>
        <w:t xml:space="preserve"> </w:t>
      </w:r>
      <w:r w:rsidRPr="00EE65D0">
        <w:rPr>
          <w:spacing w:val="-1"/>
          <w:lang w:eastAsia="en-US"/>
        </w:rPr>
        <w:t>особое</w:t>
      </w:r>
      <w:r w:rsidRPr="00EE65D0">
        <w:rPr>
          <w:spacing w:val="18"/>
          <w:lang w:eastAsia="en-US"/>
        </w:rPr>
        <w:t xml:space="preserve"> </w:t>
      </w:r>
      <w:r w:rsidRPr="00EE65D0">
        <w:rPr>
          <w:spacing w:val="-1"/>
          <w:lang w:eastAsia="en-US"/>
        </w:rPr>
        <w:t>внимание</w:t>
      </w:r>
      <w:r w:rsidRPr="00EE65D0">
        <w:rPr>
          <w:spacing w:val="16"/>
          <w:lang w:eastAsia="en-US"/>
        </w:rPr>
        <w:t xml:space="preserve"> </w:t>
      </w:r>
      <w:r w:rsidRPr="00EE65D0">
        <w:rPr>
          <w:spacing w:val="-1"/>
          <w:lang w:eastAsia="en-US"/>
        </w:rPr>
        <w:t>следует</w:t>
      </w:r>
      <w:r w:rsidRPr="00EE65D0">
        <w:rPr>
          <w:spacing w:val="20"/>
          <w:lang w:eastAsia="en-US"/>
        </w:rPr>
        <w:t xml:space="preserve"> </w:t>
      </w:r>
      <w:r w:rsidRPr="00EE65D0">
        <w:rPr>
          <w:lang w:eastAsia="en-US"/>
        </w:rPr>
        <w:t>обратить</w:t>
      </w:r>
      <w:r w:rsidRPr="00EE65D0">
        <w:rPr>
          <w:spacing w:val="18"/>
          <w:lang w:eastAsia="en-US"/>
        </w:rPr>
        <w:t xml:space="preserve"> </w:t>
      </w:r>
      <w:r w:rsidRPr="00EE65D0">
        <w:rPr>
          <w:spacing w:val="-1"/>
          <w:lang w:eastAsia="en-US"/>
        </w:rPr>
        <w:t>на</w:t>
      </w:r>
      <w:r w:rsidRPr="00EE65D0">
        <w:rPr>
          <w:spacing w:val="18"/>
          <w:lang w:eastAsia="en-US"/>
        </w:rPr>
        <w:t xml:space="preserve"> </w:t>
      </w:r>
      <w:r w:rsidRPr="00EE65D0">
        <w:rPr>
          <w:spacing w:val="-1"/>
          <w:lang w:eastAsia="en-US"/>
        </w:rPr>
        <w:t>знание</w:t>
      </w:r>
      <w:r w:rsidRPr="00EE65D0">
        <w:rPr>
          <w:spacing w:val="17"/>
          <w:lang w:eastAsia="en-US"/>
        </w:rPr>
        <w:t xml:space="preserve"> </w:t>
      </w:r>
      <w:r w:rsidRPr="00EE65D0">
        <w:rPr>
          <w:spacing w:val="-1"/>
          <w:lang w:eastAsia="en-US"/>
        </w:rPr>
        <w:t>ими</w:t>
      </w:r>
      <w:r w:rsidRPr="00EE65D0">
        <w:rPr>
          <w:spacing w:val="18"/>
          <w:lang w:eastAsia="en-US"/>
        </w:rPr>
        <w:t xml:space="preserve"> </w:t>
      </w:r>
      <w:r w:rsidRPr="00EE65D0">
        <w:rPr>
          <w:spacing w:val="-1"/>
          <w:lang w:eastAsia="en-US"/>
        </w:rPr>
        <w:t>текстов</w:t>
      </w:r>
      <w:r w:rsidRPr="00EE65D0">
        <w:rPr>
          <w:spacing w:val="69"/>
          <w:lang w:eastAsia="en-US"/>
        </w:rPr>
        <w:t xml:space="preserve"> </w:t>
      </w:r>
      <w:r w:rsidRPr="00EE65D0">
        <w:rPr>
          <w:spacing w:val="-1"/>
          <w:lang w:eastAsia="en-US"/>
        </w:rPr>
        <w:t>художественных</w:t>
      </w:r>
      <w:r w:rsidRPr="00EE65D0">
        <w:rPr>
          <w:lang w:eastAsia="en-US"/>
        </w:rPr>
        <w:t xml:space="preserve"> </w:t>
      </w:r>
      <w:r w:rsidRPr="00EE65D0">
        <w:rPr>
          <w:spacing w:val="-1"/>
          <w:lang w:eastAsia="en-US"/>
        </w:rPr>
        <w:t>произведений,</w:t>
      </w:r>
      <w:r w:rsidRPr="00EE65D0">
        <w:rPr>
          <w:lang w:eastAsia="en-US"/>
        </w:rPr>
        <w:t xml:space="preserve"> </w:t>
      </w:r>
      <w:r w:rsidRPr="00EE65D0">
        <w:rPr>
          <w:spacing w:val="-1"/>
          <w:lang w:eastAsia="en-US"/>
        </w:rPr>
        <w:t>входящих</w:t>
      </w:r>
      <w:r w:rsidRPr="00EE65D0">
        <w:rPr>
          <w:lang w:eastAsia="en-US"/>
        </w:rPr>
        <w:t xml:space="preserve"> в </w:t>
      </w:r>
      <w:r w:rsidRPr="00EE65D0">
        <w:rPr>
          <w:spacing w:val="-1"/>
          <w:lang w:eastAsia="en-US"/>
        </w:rPr>
        <w:t>кодификатор.</w:t>
      </w:r>
      <w:r w:rsidRPr="00EE65D0">
        <w:rPr>
          <w:lang w:eastAsia="en-US"/>
        </w:rPr>
        <w:t xml:space="preserve"> </w:t>
      </w:r>
      <w:r w:rsidRPr="00EE65D0">
        <w:rPr>
          <w:spacing w:val="-1"/>
          <w:lang w:eastAsia="en-US"/>
        </w:rPr>
        <w:t>Задания</w:t>
      </w:r>
      <w:r w:rsidRPr="00EE65D0">
        <w:rPr>
          <w:lang w:eastAsia="en-US"/>
        </w:rPr>
        <w:t xml:space="preserve"> </w:t>
      </w:r>
      <w:r w:rsidRPr="00EE65D0">
        <w:rPr>
          <w:spacing w:val="-1"/>
          <w:lang w:eastAsia="en-US"/>
        </w:rPr>
        <w:t>базовой</w:t>
      </w:r>
      <w:r w:rsidRPr="00EE65D0">
        <w:rPr>
          <w:lang w:eastAsia="en-US"/>
        </w:rPr>
        <w:t xml:space="preserve"> </w:t>
      </w:r>
      <w:r w:rsidRPr="00EE65D0">
        <w:rPr>
          <w:spacing w:val="-1"/>
          <w:lang w:eastAsia="en-US"/>
        </w:rPr>
        <w:t xml:space="preserve">сложности </w:t>
      </w:r>
      <w:r w:rsidRPr="00EE65D0">
        <w:rPr>
          <w:lang w:eastAsia="en-US"/>
        </w:rPr>
        <w:t>должны</w:t>
      </w:r>
      <w:r w:rsidRPr="00EE65D0">
        <w:rPr>
          <w:spacing w:val="54"/>
          <w:lang w:eastAsia="en-US"/>
        </w:rPr>
        <w:t xml:space="preserve"> </w:t>
      </w:r>
      <w:r w:rsidRPr="00EE65D0">
        <w:rPr>
          <w:spacing w:val="-1"/>
          <w:lang w:eastAsia="en-US"/>
        </w:rPr>
        <w:t>стать</w:t>
      </w:r>
      <w:r w:rsidRPr="00EE65D0">
        <w:rPr>
          <w:lang w:eastAsia="en-US"/>
        </w:rPr>
        <w:t xml:space="preserve"> </w:t>
      </w:r>
      <w:r w:rsidRPr="00EE65D0">
        <w:rPr>
          <w:spacing w:val="-1"/>
          <w:lang w:eastAsia="en-US"/>
        </w:rPr>
        <w:t>отдельным</w:t>
      </w:r>
      <w:r w:rsidRPr="00EE65D0">
        <w:rPr>
          <w:spacing w:val="53"/>
          <w:lang w:eastAsia="en-US"/>
        </w:rPr>
        <w:t xml:space="preserve"> </w:t>
      </w:r>
      <w:r w:rsidRPr="00EE65D0">
        <w:rPr>
          <w:spacing w:val="-1"/>
          <w:lang w:eastAsia="en-US"/>
        </w:rPr>
        <w:t>элементом</w:t>
      </w:r>
      <w:r w:rsidRPr="00EE65D0">
        <w:rPr>
          <w:lang w:eastAsia="en-US"/>
        </w:rPr>
        <w:t xml:space="preserve"> </w:t>
      </w:r>
      <w:r w:rsidRPr="00EE65D0">
        <w:rPr>
          <w:spacing w:val="-1"/>
          <w:lang w:eastAsia="en-US"/>
        </w:rPr>
        <w:t>продуманной</w:t>
      </w:r>
      <w:r w:rsidRPr="00EE65D0">
        <w:rPr>
          <w:lang w:eastAsia="en-US"/>
        </w:rPr>
        <w:t xml:space="preserve"> </w:t>
      </w:r>
      <w:r w:rsidRPr="00EE65D0">
        <w:rPr>
          <w:spacing w:val="-1"/>
          <w:lang w:eastAsia="en-US"/>
        </w:rPr>
        <w:t>системы</w:t>
      </w:r>
      <w:r w:rsidRPr="00EE65D0">
        <w:rPr>
          <w:lang w:eastAsia="en-US"/>
        </w:rPr>
        <w:t xml:space="preserve"> </w:t>
      </w:r>
      <w:r w:rsidRPr="00EE65D0">
        <w:rPr>
          <w:spacing w:val="-1"/>
          <w:lang w:eastAsia="en-US"/>
        </w:rPr>
        <w:t>контроля</w:t>
      </w:r>
      <w:r w:rsidRPr="00EE65D0">
        <w:rPr>
          <w:lang w:eastAsia="en-US"/>
        </w:rPr>
        <w:t xml:space="preserve"> за </w:t>
      </w:r>
      <w:r w:rsidRPr="00EE65D0">
        <w:rPr>
          <w:spacing w:val="-1"/>
          <w:lang w:eastAsia="en-US"/>
        </w:rPr>
        <w:t>знанием</w:t>
      </w:r>
      <w:r w:rsidRPr="00EE65D0">
        <w:rPr>
          <w:lang w:eastAsia="en-US"/>
        </w:rPr>
        <w:t xml:space="preserve"> </w:t>
      </w:r>
      <w:r w:rsidRPr="00EE65D0">
        <w:rPr>
          <w:spacing w:val="-1"/>
          <w:lang w:eastAsia="en-US"/>
        </w:rPr>
        <w:t>текстов</w:t>
      </w:r>
      <w:r w:rsidRPr="00EE65D0">
        <w:rPr>
          <w:spacing w:val="101"/>
          <w:lang w:eastAsia="en-US"/>
        </w:rPr>
        <w:t xml:space="preserve"> </w:t>
      </w:r>
      <w:r w:rsidRPr="00EE65D0">
        <w:rPr>
          <w:spacing w:val="-1"/>
          <w:lang w:eastAsia="en-US"/>
        </w:rPr>
        <w:t>литературных</w:t>
      </w:r>
      <w:r w:rsidRPr="00EE65D0">
        <w:rPr>
          <w:spacing w:val="23"/>
          <w:lang w:eastAsia="en-US"/>
        </w:rPr>
        <w:t xml:space="preserve"> </w:t>
      </w:r>
      <w:r w:rsidRPr="00EE65D0">
        <w:rPr>
          <w:lang w:eastAsia="en-US"/>
        </w:rPr>
        <w:t>произведений.</w:t>
      </w:r>
    </w:p>
    <w:p w:rsidR="00EE65D0" w:rsidRPr="00EE65D0" w:rsidRDefault="00EE65D0" w:rsidP="00EE65D0">
      <w:pPr>
        <w:kinsoku w:val="0"/>
        <w:overflowPunct w:val="0"/>
        <w:autoSpaceDE w:val="0"/>
        <w:autoSpaceDN w:val="0"/>
        <w:adjustRightInd w:val="0"/>
        <w:ind w:left="85" w:right="107" w:firstLine="566"/>
        <w:jc w:val="both"/>
        <w:rPr>
          <w:spacing w:val="-1"/>
          <w:lang w:eastAsia="en-US"/>
        </w:rPr>
      </w:pPr>
      <w:r w:rsidRPr="00EE65D0">
        <w:rPr>
          <w:spacing w:val="-1"/>
          <w:lang w:eastAsia="en-US"/>
        </w:rPr>
        <w:t>Наиболее</w:t>
      </w:r>
      <w:r w:rsidRPr="00EE65D0">
        <w:rPr>
          <w:spacing w:val="46"/>
          <w:lang w:eastAsia="en-US"/>
        </w:rPr>
        <w:t xml:space="preserve"> </w:t>
      </w:r>
      <w:r w:rsidRPr="00EE65D0">
        <w:rPr>
          <w:spacing w:val="-1"/>
          <w:lang w:eastAsia="en-US"/>
        </w:rPr>
        <w:t>важную</w:t>
      </w:r>
      <w:r w:rsidRPr="00EE65D0">
        <w:rPr>
          <w:spacing w:val="48"/>
          <w:lang w:eastAsia="en-US"/>
        </w:rPr>
        <w:t xml:space="preserve"> </w:t>
      </w:r>
      <w:r w:rsidRPr="00EE65D0">
        <w:rPr>
          <w:spacing w:val="-1"/>
          <w:lang w:eastAsia="en-US"/>
        </w:rPr>
        <w:t>контрольно-измерительную</w:t>
      </w:r>
      <w:r w:rsidRPr="00EE65D0">
        <w:rPr>
          <w:spacing w:val="48"/>
          <w:lang w:eastAsia="en-US"/>
        </w:rPr>
        <w:t xml:space="preserve"> </w:t>
      </w:r>
      <w:r w:rsidRPr="00EE65D0">
        <w:rPr>
          <w:spacing w:val="-1"/>
          <w:lang w:eastAsia="en-US"/>
        </w:rPr>
        <w:t>функцию</w:t>
      </w:r>
      <w:r w:rsidRPr="00EE65D0">
        <w:rPr>
          <w:spacing w:val="48"/>
          <w:lang w:eastAsia="en-US"/>
        </w:rPr>
        <w:t xml:space="preserve"> </w:t>
      </w:r>
      <w:r w:rsidRPr="00EE65D0">
        <w:rPr>
          <w:spacing w:val="-1"/>
          <w:lang w:eastAsia="en-US"/>
        </w:rPr>
        <w:t>выполняли</w:t>
      </w:r>
      <w:r w:rsidRPr="00EE65D0">
        <w:rPr>
          <w:spacing w:val="48"/>
          <w:lang w:eastAsia="en-US"/>
        </w:rPr>
        <w:t xml:space="preserve"> </w:t>
      </w:r>
      <w:r w:rsidRPr="00EE65D0">
        <w:rPr>
          <w:spacing w:val="-1"/>
          <w:lang w:eastAsia="en-US"/>
        </w:rPr>
        <w:t>задания</w:t>
      </w:r>
      <w:r w:rsidRPr="00EE65D0">
        <w:rPr>
          <w:spacing w:val="47"/>
          <w:lang w:eastAsia="en-US"/>
        </w:rPr>
        <w:t xml:space="preserve"> </w:t>
      </w:r>
      <w:r w:rsidRPr="00EE65D0">
        <w:rPr>
          <w:lang w:eastAsia="en-US"/>
        </w:rPr>
        <w:t>с</w:t>
      </w:r>
      <w:r w:rsidRPr="00EE65D0">
        <w:rPr>
          <w:spacing w:val="46"/>
          <w:lang w:eastAsia="en-US"/>
        </w:rPr>
        <w:t xml:space="preserve"> </w:t>
      </w:r>
      <w:r w:rsidRPr="00EE65D0">
        <w:rPr>
          <w:spacing w:val="-1"/>
          <w:lang w:eastAsia="en-US"/>
        </w:rPr>
        <w:t>полным</w:t>
      </w:r>
      <w:r w:rsidRPr="00EE65D0">
        <w:rPr>
          <w:spacing w:val="67"/>
          <w:lang w:eastAsia="en-US"/>
        </w:rPr>
        <w:t xml:space="preserve"> </w:t>
      </w:r>
      <w:r w:rsidRPr="00EE65D0">
        <w:rPr>
          <w:spacing w:val="-1"/>
          <w:lang w:eastAsia="en-US"/>
        </w:rPr>
        <w:t>развернутым</w:t>
      </w:r>
      <w:r w:rsidRPr="00EE65D0">
        <w:rPr>
          <w:spacing w:val="56"/>
          <w:lang w:eastAsia="en-US"/>
        </w:rPr>
        <w:t xml:space="preserve"> </w:t>
      </w:r>
      <w:r w:rsidRPr="00EE65D0">
        <w:rPr>
          <w:lang w:eastAsia="en-US"/>
        </w:rPr>
        <w:t xml:space="preserve">ответом </w:t>
      </w:r>
      <w:r w:rsidRPr="00EE65D0">
        <w:rPr>
          <w:b/>
          <w:bCs/>
          <w:lang w:eastAsia="en-US"/>
        </w:rPr>
        <w:t>(задания</w:t>
      </w:r>
      <w:r w:rsidRPr="00EE65D0">
        <w:rPr>
          <w:b/>
          <w:bCs/>
          <w:spacing w:val="57"/>
          <w:lang w:eastAsia="en-US"/>
        </w:rPr>
        <w:t xml:space="preserve"> </w:t>
      </w:r>
      <w:r w:rsidRPr="00EE65D0">
        <w:rPr>
          <w:b/>
          <w:bCs/>
          <w:spacing w:val="-1"/>
          <w:lang w:eastAsia="en-US"/>
        </w:rPr>
        <w:t>№№</w:t>
      </w:r>
      <w:r w:rsidRPr="00EE65D0">
        <w:rPr>
          <w:b/>
          <w:bCs/>
          <w:lang w:eastAsia="en-US"/>
        </w:rPr>
        <w:t xml:space="preserve"> </w:t>
      </w:r>
      <w:r w:rsidRPr="00EE65D0">
        <w:rPr>
          <w:b/>
          <w:bCs/>
          <w:spacing w:val="-1"/>
          <w:lang w:eastAsia="en-US"/>
        </w:rPr>
        <w:t>8-9,</w:t>
      </w:r>
      <w:r w:rsidRPr="00EE65D0">
        <w:rPr>
          <w:b/>
          <w:bCs/>
          <w:spacing w:val="57"/>
          <w:lang w:eastAsia="en-US"/>
        </w:rPr>
        <w:t xml:space="preserve"> </w:t>
      </w:r>
      <w:r w:rsidRPr="00EE65D0">
        <w:rPr>
          <w:b/>
          <w:bCs/>
          <w:lang w:eastAsia="en-US"/>
        </w:rPr>
        <w:t>15-17)</w:t>
      </w:r>
      <w:r w:rsidRPr="00EE65D0">
        <w:rPr>
          <w:lang w:eastAsia="en-US"/>
        </w:rPr>
        <w:t>,</w:t>
      </w:r>
      <w:r w:rsidRPr="00EE65D0">
        <w:rPr>
          <w:spacing w:val="57"/>
          <w:lang w:eastAsia="en-US"/>
        </w:rPr>
        <w:t xml:space="preserve"> </w:t>
      </w:r>
      <w:r w:rsidRPr="00EE65D0">
        <w:rPr>
          <w:lang w:eastAsia="en-US"/>
        </w:rPr>
        <w:t>позволяющие</w:t>
      </w:r>
      <w:r w:rsidRPr="00EE65D0">
        <w:rPr>
          <w:spacing w:val="56"/>
          <w:lang w:eastAsia="en-US"/>
        </w:rPr>
        <w:t xml:space="preserve"> </w:t>
      </w:r>
      <w:r w:rsidRPr="00EE65D0">
        <w:rPr>
          <w:spacing w:val="-1"/>
          <w:lang w:eastAsia="en-US"/>
        </w:rPr>
        <w:t>выявить</w:t>
      </w:r>
      <w:r w:rsidRPr="00EE65D0">
        <w:rPr>
          <w:spacing w:val="1"/>
          <w:lang w:eastAsia="en-US"/>
        </w:rPr>
        <w:t xml:space="preserve"> </w:t>
      </w:r>
      <w:r w:rsidRPr="00EE65D0">
        <w:rPr>
          <w:spacing w:val="-2"/>
          <w:lang w:eastAsia="en-US"/>
        </w:rPr>
        <w:t>уровень</w:t>
      </w:r>
      <w:r w:rsidRPr="00EE65D0">
        <w:rPr>
          <w:spacing w:val="58"/>
          <w:lang w:eastAsia="en-US"/>
        </w:rPr>
        <w:t xml:space="preserve"> </w:t>
      </w:r>
      <w:r w:rsidRPr="00EE65D0">
        <w:rPr>
          <w:spacing w:val="-1"/>
          <w:lang w:eastAsia="en-US"/>
        </w:rPr>
        <w:t>овладения</w:t>
      </w:r>
      <w:r w:rsidRPr="00EE65D0">
        <w:rPr>
          <w:spacing w:val="61"/>
          <w:lang w:eastAsia="en-US"/>
        </w:rPr>
        <w:t xml:space="preserve"> </w:t>
      </w:r>
      <w:r w:rsidRPr="00EE65D0">
        <w:rPr>
          <w:spacing w:val="-1"/>
          <w:lang w:eastAsia="en-US"/>
        </w:rPr>
        <w:t>содержанием</w:t>
      </w:r>
      <w:r w:rsidRPr="00EE65D0">
        <w:rPr>
          <w:spacing w:val="37"/>
          <w:lang w:eastAsia="en-US"/>
        </w:rPr>
        <w:t xml:space="preserve"> </w:t>
      </w:r>
      <w:r w:rsidRPr="00EE65D0">
        <w:rPr>
          <w:spacing w:val="-1"/>
          <w:lang w:eastAsia="en-US"/>
        </w:rPr>
        <w:t>соответствующих</w:t>
      </w:r>
      <w:r w:rsidRPr="00EE65D0">
        <w:rPr>
          <w:spacing w:val="37"/>
          <w:lang w:eastAsia="en-US"/>
        </w:rPr>
        <w:t xml:space="preserve"> </w:t>
      </w:r>
      <w:r w:rsidRPr="00EE65D0">
        <w:rPr>
          <w:spacing w:val="-1"/>
          <w:lang w:eastAsia="en-US"/>
        </w:rPr>
        <w:t>курсов</w:t>
      </w:r>
      <w:r w:rsidRPr="00EE65D0">
        <w:rPr>
          <w:spacing w:val="35"/>
          <w:lang w:eastAsia="en-US"/>
        </w:rPr>
        <w:t xml:space="preserve"> </w:t>
      </w:r>
      <w:r w:rsidRPr="00EE65D0">
        <w:rPr>
          <w:lang w:eastAsia="en-US"/>
        </w:rPr>
        <w:t>и</w:t>
      </w:r>
      <w:r w:rsidRPr="00EE65D0">
        <w:rPr>
          <w:spacing w:val="36"/>
          <w:lang w:eastAsia="en-US"/>
        </w:rPr>
        <w:t xml:space="preserve"> </w:t>
      </w:r>
      <w:r w:rsidRPr="00EE65D0">
        <w:rPr>
          <w:spacing w:val="-1"/>
          <w:lang w:eastAsia="en-US"/>
        </w:rPr>
        <w:t>степень</w:t>
      </w:r>
      <w:r w:rsidRPr="00EE65D0">
        <w:rPr>
          <w:spacing w:val="36"/>
          <w:lang w:eastAsia="en-US"/>
        </w:rPr>
        <w:t xml:space="preserve"> </w:t>
      </w:r>
      <w:r w:rsidRPr="00EE65D0">
        <w:rPr>
          <w:spacing w:val="-1"/>
          <w:lang w:eastAsia="en-US"/>
        </w:rPr>
        <w:t>сформированности</w:t>
      </w:r>
      <w:r w:rsidRPr="00EE65D0">
        <w:rPr>
          <w:spacing w:val="35"/>
          <w:lang w:eastAsia="en-US"/>
        </w:rPr>
        <w:t xml:space="preserve"> </w:t>
      </w:r>
      <w:r w:rsidRPr="00EE65D0">
        <w:rPr>
          <w:lang w:eastAsia="en-US"/>
        </w:rPr>
        <w:t>не</w:t>
      </w:r>
      <w:r w:rsidRPr="00EE65D0">
        <w:rPr>
          <w:spacing w:val="34"/>
          <w:lang w:eastAsia="en-US"/>
        </w:rPr>
        <w:t xml:space="preserve"> </w:t>
      </w:r>
      <w:r w:rsidRPr="00EE65D0">
        <w:rPr>
          <w:lang w:eastAsia="en-US"/>
        </w:rPr>
        <w:t>только</w:t>
      </w:r>
      <w:r w:rsidRPr="00EE65D0">
        <w:rPr>
          <w:spacing w:val="35"/>
          <w:lang w:eastAsia="en-US"/>
        </w:rPr>
        <w:t xml:space="preserve"> </w:t>
      </w:r>
      <w:r w:rsidRPr="00EE65D0">
        <w:rPr>
          <w:spacing w:val="-1"/>
          <w:lang w:eastAsia="en-US"/>
        </w:rPr>
        <w:t>предметных,</w:t>
      </w:r>
      <w:r w:rsidRPr="00EE65D0">
        <w:rPr>
          <w:spacing w:val="91"/>
          <w:lang w:eastAsia="en-US"/>
        </w:rPr>
        <w:t xml:space="preserve"> </w:t>
      </w:r>
      <w:r w:rsidRPr="00EE65D0">
        <w:rPr>
          <w:lang w:eastAsia="en-US"/>
        </w:rPr>
        <w:t>но</w:t>
      </w:r>
      <w:r w:rsidRPr="00EE65D0">
        <w:rPr>
          <w:spacing w:val="40"/>
          <w:lang w:eastAsia="en-US"/>
        </w:rPr>
        <w:t xml:space="preserve"> </w:t>
      </w:r>
      <w:r w:rsidRPr="00EE65D0">
        <w:rPr>
          <w:lang w:eastAsia="en-US"/>
        </w:rPr>
        <w:t>и</w:t>
      </w:r>
      <w:r w:rsidRPr="00EE65D0">
        <w:rPr>
          <w:spacing w:val="41"/>
          <w:lang w:eastAsia="en-US"/>
        </w:rPr>
        <w:t xml:space="preserve"> </w:t>
      </w:r>
      <w:r w:rsidRPr="00EE65D0">
        <w:rPr>
          <w:spacing w:val="-1"/>
          <w:lang w:eastAsia="en-US"/>
        </w:rPr>
        <w:t>сложных</w:t>
      </w:r>
      <w:r w:rsidRPr="00EE65D0">
        <w:rPr>
          <w:spacing w:val="42"/>
          <w:lang w:eastAsia="en-US"/>
        </w:rPr>
        <w:t xml:space="preserve"> </w:t>
      </w:r>
      <w:r w:rsidRPr="00EE65D0">
        <w:rPr>
          <w:spacing w:val="-1"/>
          <w:lang w:eastAsia="en-US"/>
        </w:rPr>
        <w:t>метапредметных</w:t>
      </w:r>
      <w:r w:rsidRPr="00EE65D0">
        <w:rPr>
          <w:spacing w:val="42"/>
          <w:lang w:eastAsia="en-US"/>
        </w:rPr>
        <w:t xml:space="preserve"> </w:t>
      </w:r>
      <w:r w:rsidRPr="00EE65D0">
        <w:rPr>
          <w:spacing w:val="-1"/>
          <w:lang w:eastAsia="en-US"/>
        </w:rPr>
        <w:t>интеллектуально-коммуникативных</w:t>
      </w:r>
      <w:r w:rsidRPr="00EE65D0">
        <w:rPr>
          <w:spacing w:val="39"/>
          <w:lang w:eastAsia="en-US"/>
        </w:rPr>
        <w:t xml:space="preserve"> </w:t>
      </w:r>
      <w:r w:rsidRPr="00EE65D0">
        <w:rPr>
          <w:spacing w:val="-1"/>
          <w:lang w:eastAsia="en-US"/>
        </w:rPr>
        <w:t>умений.</w:t>
      </w:r>
      <w:r w:rsidRPr="00EE65D0">
        <w:rPr>
          <w:spacing w:val="40"/>
          <w:lang w:eastAsia="en-US"/>
        </w:rPr>
        <w:t xml:space="preserve"> </w:t>
      </w:r>
      <w:r w:rsidRPr="00EE65D0">
        <w:rPr>
          <w:lang w:eastAsia="en-US"/>
        </w:rPr>
        <w:t>В</w:t>
      </w:r>
      <w:r w:rsidRPr="00EE65D0">
        <w:rPr>
          <w:spacing w:val="41"/>
          <w:lang w:eastAsia="en-US"/>
        </w:rPr>
        <w:t xml:space="preserve"> </w:t>
      </w:r>
      <w:r w:rsidRPr="00EE65D0">
        <w:rPr>
          <w:spacing w:val="-1"/>
          <w:lang w:eastAsia="en-US"/>
        </w:rPr>
        <w:t>связи</w:t>
      </w:r>
      <w:r w:rsidRPr="00EE65D0">
        <w:rPr>
          <w:spacing w:val="41"/>
          <w:lang w:eastAsia="en-US"/>
        </w:rPr>
        <w:t xml:space="preserve"> </w:t>
      </w:r>
      <w:r w:rsidRPr="00EE65D0">
        <w:rPr>
          <w:lang w:eastAsia="en-US"/>
        </w:rPr>
        <w:t>с</w:t>
      </w:r>
      <w:r w:rsidRPr="00EE65D0">
        <w:rPr>
          <w:spacing w:val="39"/>
          <w:lang w:eastAsia="en-US"/>
        </w:rPr>
        <w:t xml:space="preserve"> </w:t>
      </w:r>
      <w:r w:rsidRPr="00EE65D0">
        <w:rPr>
          <w:lang w:eastAsia="en-US"/>
        </w:rPr>
        <w:t>этим</w:t>
      </w:r>
      <w:r w:rsidRPr="00EE65D0">
        <w:rPr>
          <w:spacing w:val="83"/>
          <w:lang w:eastAsia="en-US"/>
        </w:rPr>
        <w:t xml:space="preserve"> </w:t>
      </w:r>
      <w:r w:rsidRPr="00EE65D0">
        <w:rPr>
          <w:lang w:eastAsia="en-US"/>
        </w:rPr>
        <w:t>при</w:t>
      </w:r>
      <w:r w:rsidRPr="00EE65D0">
        <w:rPr>
          <w:spacing w:val="27"/>
          <w:lang w:eastAsia="en-US"/>
        </w:rPr>
        <w:t xml:space="preserve"> </w:t>
      </w:r>
      <w:r w:rsidRPr="00EE65D0">
        <w:rPr>
          <w:spacing w:val="-1"/>
          <w:lang w:eastAsia="en-US"/>
        </w:rPr>
        <w:t>всех</w:t>
      </w:r>
      <w:r w:rsidRPr="00EE65D0">
        <w:rPr>
          <w:spacing w:val="28"/>
          <w:lang w:eastAsia="en-US"/>
        </w:rPr>
        <w:t xml:space="preserve"> </w:t>
      </w:r>
      <w:r w:rsidRPr="00EE65D0">
        <w:rPr>
          <w:spacing w:val="-1"/>
          <w:lang w:eastAsia="en-US"/>
        </w:rPr>
        <w:t>изменениях</w:t>
      </w:r>
      <w:r w:rsidRPr="00EE65D0">
        <w:rPr>
          <w:spacing w:val="26"/>
          <w:lang w:eastAsia="en-US"/>
        </w:rPr>
        <w:t xml:space="preserve"> </w:t>
      </w:r>
      <w:r w:rsidRPr="00EE65D0">
        <w:rPr>
          <w:lang w:eastAsia="en-US"/>
        </w:rPr>
        <w:t>в</w:t>
      </w:r>
      <w:r w:rsidRPr="00EE65D0">
        <w:rPr>
          <w:spacing w:val="28"/>
          <w:lang w:eastAsia="en-US"/>
        </w:rPr>
        <w:t xml:space="preserve"> </w:t>
      </w:r>
      <w:r w:rsidRPr="00EE65D0">
        <w:rPr>
          <w:spacing w:val="-1"/>
          <w:lang w:eastAsia="en-US"/>
        </w:rPr>
        <w:t>структуре</w:t>
      </w:r>
      <w:r w:rsidRPr="00EE65D0">
        <w:rPr>
          <w:spacing w:val="25"/>
          <w:lang w:eastAsia="en-US"/>
        </w:rPr>
        <w:t xml:space="preserve"> </w:t>
      </w:r>
      <w:r w:rsidRPr="00EE65D0">
        <w:rPr>
          <w:lang w:eastAsia="en-US"/>
        </w:rPr>
        <w:t>и</w:t>
      </w:r>
      <w:r w:rsidRPr="00EE65D0">
        <w:rPr>
          <w:spacing w:val="27"/>
          <w:lang w:eastAsia="en-US"/>
        </w:rPr>
        <w:t xml:space="preserve"> </w:t>
      </w:r>
      <w:r w:rsidRPr="00EE65D0">
        <w:rPr>
          <w:lang w:eastAsia="en-US"/>
        </w:rPr>
        <w:t>содержании</w:t>
      </w:r>
      <w:r w:rsidRPr="00EE65D0">
        <w:rPr>
          <w:spacing w:val="27"/>
          <w:lang w:eastAsia="en-US"/>
        </w:rPr>
        <w:t xml:space="preserve"> </w:t>
      </w:r>
      <w:r w:rsidRPr="00EE65D0">
        <w:rPr>
          <w:spacing w:val="-1"/>
          <w:lang w:eastAsia="en-US"/>
        </w:rPr>
        <w:t>экзамена</w:t>
      </w:r>
      <w:r w:rsidRPr="00EE65D0">
        <w:rPr>
          <w:spacing w:val="25"/>
          <w:lang w:eastAsia="en-US"/>
        </w:rPr>
        <w:t xml:space="preserve"> </w:t>
      </w:r>
      <w:r w:rsidRPr="00EE65D0">
        <w:rPr>
          <w:spacing w:val="-1"/>
          <w:lang w:eastAsia="en-US"/>
        </w:rPr>
        <w:t>неизменной</w:t>
      </w:r>
      <w:r w:rsidRPr="00EE65D0">
        <w:rPr>
          <w:spacing w:val="27"/>
          <w:lang w:eastAsia="en-US"/>
        </w:rPr>
        <w:t xml:space="preserve"> </w:t>
      </w:r>
      <w:r w:rsidRPr="00EE65D0">
        <w:rPr>
          <w:lang w:eastAsia="en-US"/>
        </w:rPr>
        <w:t>остается</w:t>
      </w:r>
      <w:r w:rsidRPr="00EE65D0">
        <w:rPr>
          <w:spacing w:val="26"/>
          <w:lang w:eastAsia="en-US"/>
        </w:rPr>
        <w:t xml:space="preserve"> </w:t>
      </w:r>
      <w:r w:rsidRPr="00EE65D0">
        <w:rPr>
          <w:lang w:eastAsia="en-US"/>
        </w:rPr>
        <w:t>главная</w:t>
      </w:r>
      <w:r w:rsidRPr="00EE65D0">
        <w:rPr>
          <w:spacing w:val="51"/>
          <w:lang w:eastAsia="en-US"/>
        </w:rPr>
        <w:t xml:space="preserve"> </w:t>
      </w:r>
      <w:r w:rsidRPr="00EE65D0">
        <w:rPr>
          <w:spacing w:val="-1"/>
          <w:lang w:eastAsia="en-US"/>
        </w:rPr>
        <w:t>установка</w:t>
      </w:r>
      <w:r w:rsidRPr="00EE65D0">
        <w:rPr>
          <w:spacing w:val="8"/>
          <w:lang w:eastAsia="en-US"/>
        </w:rPr>
        <w:t xml:space="preserve"> </w:t>
      </w:r>
      <w:r w:rsidRPr="00EE65D0">
        <w:rPr>
          <w:lang w:eastAsia="en-US"/>
        </w:rPr>
        <w:t>на</w:t>
      </w:r>
      <w:r w:rsidRPr="00EE65D0">
        <w:rPr>
          <w:spacing w:val="6"/>
          <w:lang w:eastAsia="en-US"/>
        </w:rPr>
        <w:t xml:space="preserve"> </w:t>
      </w:r>
      <w:r w:rsidRPr="00EE65D0">
        <w:rPr>
          <w:spacing w:val="-1"/>
          <w:lang w:eastAsia="en-US"/>
        </w:rPr>
        <w:t>выявление</w:t>
      </w:r>
      <w:r w:rsidRPr="00EE65D0">
        <w:rPr>
          <w:spacing w:val="10"/>
          <w:lang w:eastAsia="en-US"/>
        </w:rPr>
        <w:t xml:space="preserve"> </w:t>
      </w:r>
      <w:r w:rsidRPr="00EE65D0">
        <w:rPr>
          <w:spacing w:val="-1"/>
          <w:lang w:eastAsia="en-US"/>
        </w:rPr>
        <w:t>уровня</w:t>
      </w:r>
      <w:r w:rsidRPr="00EE65D0">
        <w:rPr>
          <w:spacing w:val="6"/>
          <w:lang w:eastAsia="en-US"/>
        </w:rPr>
        <w:t xml:space="preserve"> </w:t>
      </w:r>
      <w:r w:rsidRPr="00EE65D0">
        <w:rPr>
          <w:spacing w:val="-1"/>
          <w:lang w:eastAsia="en-US"/>
        </w:rPr>
        <w:t>сформированности</w:t>
      </w:r>
      <w:r w:rsidRPr="00EE65D0">
        <w:rPr>
          <w:spacing w:val="11"/>
          <w:lang w:eastAsia="en-US"/>
        </w:rPr>
        <w:t xml:space="preserve"> </w:t>
      </w:r>
      <w:r w:rsidRPr="00EE65D0">
        <w:rPr>
          <w:lang w:eastAsia="en-US"/>
        </w:rPr>
        <w:t>у</w:t>
      </w:r>
      <w:r w:rsidRPr="00EE65D0">
        <w:rPr>
          <w:spacing w:val="2"/>
          <w:lang w:eastAsia="en-US"/>
        </w:rPr>
        <w:t xml:space="preserve"> </w:t>
      </w:r>
      <w:r w:rsidRPr="00EE65D0">
        <w:rPr>
          <w:spacing w:val="-1"/>
          <w:lang w:eastAsia="en-US"/>
        </w:rPr>
        <w:t>экзаменуемого</w:t>
      </w:r>
      <w:r w:rsidRPr="00EE65D0">
        <w:rPr>
          <w:spacing w:val="11"/>
          <w:lang w:eastAsia="en-US"/>
        </w:rPr>
        <w:t xml:space="preserve"> </w:t>
      </w:r>
      <w:r w:rsidRPr="00EE65D0">
        <w:rPr>
          <w:spacing w:val="-1"/>
          <w:lang w:eastAsia="en-US"/>
        </w:rPr>
        <w:t>умения</w:t>
      </w:r>
      <w:r w:rsidRPr="00EE65D0">
        <w:rPr>
          <w:spacing w:val="6"/>
          <w:lang w:eastAsia="en-US"/>
        </w:rPr>
        <w:t xml:space="preserve"> </w:t>
      </w:r>
      <w:r w:rsidRPr="00EE65D0">
        <w:rPr>
          <w:spacing w:val="-1"/>
          <w:lang w:eastAsia="en-US"/>
        </w:rPr>
        <w:t>писать</w:t>
      </w:r>
      <w:r w:rsidRPr="00EE65D0">
        <w:rPr>
          <w:spacing w:val="8"/>
          <w:lang w:eastAsia="en-US"/>
        </w:rPr>
        <w:t xml:space="preserve"> </w:t>
      </w:r>
      <w:r w:rsidRPr="00EE65D0">
        <w:rPr>
          <w:spacing w:val="-1"/>
          <w:lang w:eastAsia="en-US"/>
        </w:rPr>
        <w:t>сочинение</w:t>
      </w:r>
      <w:r w:rsidRPr="00EE65D0">
        <w:rPr>
          <w:spacing w:val="93"/>
          <w:lang w:eastAsia="en-US"/>
        </w:rPr>
        <w:t xml:space="preserve"> </w:t>
      </w:r>
      <w:r w:rsidRPr="00EE65D0">
        <w:rPr>
          <w:lang w:eastAsia="en-US"/>
        </w:rPr>
        <w:t>на</w:t>
      </w:r>
      <w:r w:rsidRPr="00EE65D0">
        <w:rPr>
          <w:spacing w:val="8"/>
          <w:lang w:eastAsia="en-US"/>
        </w:rPr>
        <w:t xml:space="preserve"> </w:t>
      </w:r>
      <w:r w:rsidRPr="00EE65D0">
        <w:rPr>
          <w:spacing w:val="-1"/>
          <w:lang w:eastAsia="en-US"/>
        </w:rPr>
        <w:t>литературную</w:t>
      </w:r>
      <w:r w:rsidRPr="00EE65D0">
        <w:rPr>
          <w:spacing w:val="9"/>
          <w:lang w:eastAsia="en-US"/>
        </w:rPr>
        <w:t xml:space="preserve"> </w:t>
      </w:r>
      <w:r w:rsidRPr="00EE65D0">
        <w:rPr>
          <w:lang w:eastAsia="en-US"/>
        </w:rPr>
        <w:t>тему.</w:t>
      </w:r>
      <w:r w:rsidRPr="00EE65D0">
        <w:rPr>
          <w:spacing w:val="9"/>
          <w:lang w:eastAsia="en-US"/>
        </w:rPr>
        <w:t xml:space="preserve"> </w:t>
      </w:r>
      <w:r w:rsidRPr="00EE65D0">
        <w:rPr>
          <w:lang w:eastAsia="en-US"/>
        </w:rPr>
        <w:t>В</w:t>
      </w:r>
      <w:r w:rsidRPr="00EE65D0">
        <w:rPr>
          <w:spacing w:val="-2"/>
          <w:lang w:eastAsia="en-US"/>
        </w:rPr>
        <w:t xml:space="preserve"> </w:t>
      </w:r>
      <w:r w:rsidRPr="00EE65D0">
        <w:rPr>
          <w:lang w:eastAsia="en-US"/>
        </w:rPr>
        <w:t>ЕГЭ</w:t>
      </w:r>
      <w:r w:rsidRPr="00EE65D0">
        <w:rPr>
          <w:spacing w:val="9"/>
          <w:lang w:eastAsia="en-US"/>
        </w:rPr>
        <w:t xml:space="preserve"> </w:t>
      </w:r>
      <w:r w:rsidRPr="00EE65D0">
        <w:rPr>
          <w:lang w:eastAsia="en-US"/>
        </w:rPr>
        <w:t>2021</w:t>
      </w:r>
      <w:r w:rsidRPr="00EE65D0">
        <w:rPr>
          <w:spacing w:val="9"/>
          <w:lang w:eastAsia="en-US"/>
        </w:rPr>
        <w:t xml:space="preserve"> </w:t>
      </w:r>
      <w:r w:rsidRPr="00EE65D0">
        <w:rPr>
          <w:lang w:eastAsia="en-US"/>
        </w:rPr>
        <w:t>года</w:t>
      </w:r>
      <w:r w:rsidRPr="00EE65D0">
        <w:rPr>
          <w:spacing w:val="8"/>
          <w:lang w:eastAsia="en-US"/>
        </w:rPr>
        <w:t xml:space="preserve"> </w:t>
      </w:r>
      <w:r w:rsidRPr="00EE65D0">
        <w:rPr>
          <w:lang w:eastAsia="en-US"/>
        </w:rPr>
        <w:t>79%</w:t>
      </w:r>
      <w:r w:rsidRPr="00EE65D0">
        <w:rPr>
          <w:spacing w:val="8"/>
          <w:lang w:eastAsia="en-US"/>
        </w:rPr>
        <w:t xml:space="preserve"> </w:t>
      </w:r>
      <w:r w:rsidRPr="00EE65D0">
        <w:rPr>
          <w:lang w:eastAsia="en-US"/>
        </w:rPr>
        <w:t>от</w:t>
      </w:r>
      <w:r w:rsidRPr="00EE65D0">
        <w:rPr>
          <w:spacing w:val="10"/>
          <w:lang w:eastAsia="en-US"/>
        </w:rPr>
        <w:t xml:space="preserve"> </w:t>
      </w:r>
      <w:r w:rsidRPr="00EE65D0">
        <w:rPr>
          <w:spacing w:val="-1"/>
          <w:lang w:eastAsia="en-US"/>
        </w:rPr>
        <w:t>общего</w:t>
      </w:r>
      <w:r w:rsidRPr="00EE65D0">
        <w:rPr>
          <w:spacing w:val="9"/>
          <w:lang w:eastAsia="en-US"/>
        </w:rPr>
        <w:t xml:space="preserve"> </w:t>
      </w:r>
      <w:r w:rsidRPr="00EE65D0">
        <w:rPr>
          <w:spacing w:val="-1"/>
          <w:lang w:eastAsia="en-US"/>
        </w:rPr>
        <w:t>количества</w:t>
      </w:r>
      <w:r w:rsidRPr="00EE65D0">
        <w:rPr>
          <w:spacing w:val="8"/>
          <w:lang w:eastAsia="en-US"/>
        </w:rPr>
        <w:t xml:space="preserve"> </w:t>
      </w:r>
      <w:r w:rsidRPr="00EE65D0">
        <w:rPr>
          <w:spacing w:val="-1"/>
          <w:lang w:eastAsia="en-US"/>
        </w:rPr>
        <w:t>максимальных</w:t>
      </w:r>
      <w:r w:rsidRPr="00EE65D0">
        <w:rPr>
          <w:spacing w:val="8"/>
          <w:lang w:eastAsia="en-US"/>
        </w:rPr>
        <w:t xml:space="preserve"> </w:t>
      </w:r>
      <w:r w:rsidRPr="00EE65D0">
        <w:rPr>
          <w:spacing w:val="-1"/>
          <w:lang w:eastAsia="en-US"/>
        </w:rPr>
        <w:t>первичных</w:t>
      </w:r>
      <w:r w:rsidRPr="00EE65D0">
        <w:rPr>
          <w:spacing w:val="51"/>
          <w:lang w:eastAsia="en-US"/>
        </w:rPr>
        <w:t xml:space="preserve"> </w:t>
      </w:r>
      <w:r w:rsidRPr="00EE65D0">
        <w:rPr>
          <w:spacing w:val="-1"/>
          <w:lang w:eastAsia="en-US"/>
        </w:rPr>
        <w:t>баллов</w:t>
      </w:r>
      <w:r w:rsidRPr="00EE65D0">
        <w:rPr>
          <w:spacing w:val="11"/>
          <w:lang w:eastAsia="en-US"/>
        </w:rPr>
        <w:t xml:space="preserve"> </w:t>
      </w:r>
      <w:r w:rsidRPr="00EE65D0">
        <w:rPr>
          <w:lang w:eastAsia="en-US"/>
        </w:rPr>
        <w:t>(46</w:t>
      </w:r>
      <w:r w:rsidRPr="00EE65D0">
        <w:rPr>
          <w:spacing w:val="11"/>
          <w:lang w:eastAsia="en-US"/>
        </w:rPr>
        <w:t xml:space="preserve"> </w:t>
      </w:r>
      <w:r w:rsidRPr="00EE65D0">
        <w:rPr>
          <w:lang w:eastAsia="en-US"/>
        </w:rPr>
        <w:t>из</w:t>
      </w:r>
      <w:r w:rsidRPr="00EE65D0">
        <w:rPr>
          <w:spacing w:val="12"/>
          <w:lang w:eastAsia="en-US"/>
        </w:rPr>
        <w:t xml:space="preserve"> </w:t>
      </w:r>
      <w:r w:rsidRPr="00EE65D0">
        <w:rPr>
          <w:lang w:eastAsia="en-US"/>
        </w:rPr>
        <w:t>58)</w:t>
      </w:r>
      <w:r w:rsidRPr="00EE65D0">
        <w:rPr>
          <w:spacing w:val="8"/>
          <w:lang w:eastAsia="en-US"/>
        </w:rPr>
        <w:t xml:space="preserve"> </w:t>
      </w:r>
      <w:r w:rsidRPr="00EE65D0">
        <w:rPr>
          <w:lang w:eastAsia="en-US"/>
        </w:rPr>
        <w:t>пришлись</w:t>
      </w:r>
      <w:r w:rsidRPr="00EE65D0">
        <w:rPr>
          <w:spacing w:val="10"/>
          <w:lang w:eastAsia="en-US"/>
        </w:rPr>
        <w:t xml:space="preserve"> </w:t>
      </w:r>
      <w:r w:rsidRPr="00EE65D0">
        <w:rPr>
          <w:lang w:eastAsia="en-US"/>
        </w:rPr>
        <w:t>на</w:t>
      </w:r>
      <w:r w:rsidRPr="00EE65D0">
        <w:rPr>
          <w:spacing w:val="10"/>
          <w:lang w:eastAsia="en-US"/>
        </w:rPr>
        <w:t xml:space="preserve"> </w:t>
      </w:r>
      <w:r w:rsidRPr="00EE65D0">
        <w:rPr>
          <w:spacing w:val="-1"/>
          <w:lang w:eastAsia="en-US"/>
        </w:rPr>
        <w:t>задания,</w:t>
      </w:r>
      <w:r w:rsidRPr="00EE65D0">
        <w:rPr>
          <w:spacing w:val="9"/>
          <w:lang w:eastAsia="en-US"/>
        </w:rPr>
        <w:t xml:space="preserve"> </w:t>
      </w:r>
      <w:r w:rsidRPr="00EE65D0">
        <w:rPr>
          <w:spacing w:val="-1"/>
          <w:lang w:eastAsia="en-US"/>
        </w:rPr>
        <w:t>требующие</w:t>
      </w:r>
      <w:r w:rsidRPr="00EE65D0">
        <w:rPr>
          <w:spacing w:val="10"/>
          <w:lang w:eastAsia="en-US"/>
        </w:rPr>
        <w:t xml:space="preserve"> </w:t>
      </w:r>
      <w:r w:rsidRPr="00EE65D0">
        <w:rPr>
          <w:spacing w:val="-1"/>
          <w:lang w:eastAsia="en-US"/>
        </w:rPr>
        <w:t>создания</w:t>
      </w:r>
      <w:r w:rsidRPr="00EE65D0">
        <w:rPr>
          <w:spacing w:val="11"/>
          <w:lang w:eastAsia="en-US"/>
        </w:rPr>
        <w:t xml:space="preserve"> </w:t>
      </w:r>
      <w:r w:rsidRPr="00EE65D0">
        <w:rPr>
          <w:spacing w:val="-1"/>
          <w:lang w:eastAsia="en-US"/>
        </w:rPr>
        <w:t>связных</w:t>
      </w:r>
      <w:r w:rsidRPr="00EE65D0">
        <w:rPr>
          <w:spacing w:val="13"/>
          <w:lang w:eastAsia="en-US"/>
        </w:rPr>
        <w:t xml:space="preserve"> </w:t>
      </w:r>
      <w:r w:rsidRPr="00EE65D0">
        <w:rPr>
          <w:lang w:eastAsia="en-US"/>
        </w:rPr>
        <w:t>текстов,</w:t>
      </w:r>
      <w:r w:rsidRPr="00EE65D0">
        <w:rPr>
          <w:spacing w:val="11"/>
          <w:lang w:eastAsia="en-US"/>
        </w:rPr>
        <w:t xml:space="preserve"> </w:t>
      </w:r>
      <w:r w:rsidRPr="00EE65D0">
        <w:rPr>
          <w:spacing w:val="-1"/>
          <w:lang w:eastAsia="en-US"/>
        </w:rPr>
        <w:t>качество</w:t>
      </w:r>
      <w:r w:rsidRPr="00EE65D0">
        <w:rPr>
          <w:spacing w:val="55"/>
          <w:lang w:eastAsia="en-US"/>
        </w:rPr>
        <w:t xml:space="preserve"> </w:t>
      </w:r>
      <w:r w:rsidRPr="00EE65D0">
        <w:rPr>
          <w:lang w:eastAsia="en-US"/>
        </w:rPr>
        <w:t>которых</w:t>
      </w:r>
      <w:r w:rsidRPr="00EE65D0">
        <w:rPr>
          <w:spacing w:val="4"/>
          <w:lang w:eastAsia="en-US"/>
        </w:rPr>
        <w:t xml:space="preserve"> </w:t>
      </w:r>
      <w:r w:rsidRPr="00EE65D0">
        <w:rPr>
          <w:spacing w:val="-1"/>
          <w:lang w:eastAsia="en-US"/>
        </w:rPr>
        <w:t>определялось</w:t>
      </w:r>
      <w:r w:rsidRPr="00EE65D0">
        <w:rPr>
          <w:spacing w:val="3"/>
          <w:lang w:eastAsia="en-US"/>
        </w:rPr>
        <w:t xml:space="preserve"> </w:t>
      </w:r>
      <w:r w:rsidRPr="00EE65D0">
        <w:rPr>
          <w:spacing w:val="-1"/>
          <w:lang w:eastAsia="en-US"/>
        </w:rPr>
        <w:t>экспертами.</w:t>
      </w:r>
      <w:r w:rsidRPr="00EE65D0">
        <w:rPr>
          <w:spacing w:val="3"/>
          <w:lang w:eastAsia="en-US"/>
        </w:rPr>
        <w:t xml:space="preserve"> </w:t>
      </w:r>
      <w:r w:rsidRPr="00EE65D0">
        <w:rPr>
          <w:spacing w:val="-1"/>
          <w:lang w:eastAsia="en-US"/>
        </w:rPr>
        <w:t>Данные</w:t>
      </w:r>
      <w:r w:rsidRPr="00EE65D0">
        <w:rPr>
          <w:spacing w:val="3"/>
          <w:lang w:eastAsia="en-US"/>
        </w:rPr>
        <w:t xml:space="preserve"> </w:t>
      </w:r>
      <w:r w:rsidRPr="00EE65D0">
        <w:rPr>
          <w:spacing w:val="-1"/>
          <w:lang w:eastAsia="en-US"/>
        </w:rPr>
        <w:t>пропорции</w:t>
      </w:r>
      <w:r w:rsidRPr="00EE65D0">
        <w:rPr>
          <w:spacing w:val="7"/>
          <w:lang w:eastAsia="en-US"/>
        </w:rPr>
        <w:t xml:space="preserve"> </w:t>
      </w:r>
      <w:r w:rsidRPr="00EE65D0">
        <w:rPr>
          <w:spacing w:val="-2"/>
          <w:lang w:eastAsia="en-US"/>
        </w:rPr>
        <w:t>указывают</w:t>
      </w:r>
      <w:r w:rsidRPr="00EE65D0">
        <w:rPr>
          <w:spacing w:val="5"/>
          <w:lang w:eastAsia="en-US"/>
        </w:rPr>
        <w:t xml:space="preserve"> </w:t>
      </w:r>
      <w:r w:rsidRPr="00EE65D0">
        <w:rPr>
          <w:lang w:eastAsia="en-US"/>
        </w:rPr>
        <w:t>на</w:t>
      </w:r>
      <w:r w:rsidRPr="00EE65D0">
        <w:rPr>
          <w:spacing w:val="3"/>
          <w:lang w:eastAsia="en-US"/>
        </w:rPr>
        <w:t xml:space="preserve"> </w:t>
      </w:r>
      <w:r w:rsidRPr="00EE65D0">
        <w:rPr>
          <w:lang w:eastAsia="en-US"/>
        </w:rPr>
        <w:t>один</w:t>
      </w:r>
      <w:r w:rsidRPr="00EE65D0">
        <w:rPr>
          <w:spacing w:val="5"/>
          <w:lang w:eastAsia="en-US"/>
        </w:rPr>
        <w:t xml:space="preserve"> </w:t>
      </w:r>
      <w:r w:rsidRPr="00EE65D0">
        <w:rPr>
          <w:lang w:eastAsia="en-US"/>
        </w:rPr>
        <w:t>из</w:t>
      </w:r>
      <w:r w:rsidRPr="00EE65D0">
        <w:rPr>
          <w:spacing w:val="81"/>
          <w:lang w:eastAsia="en-US"/>
        </w:rPr>
        <w:t xml:space="preserve"> </w:t>
      </w:r>
      <w:r w:rsidRPr="00EE65D0">
        <w:rPr>
          <w:spacing w:val="-1"/>
          <w:lang w:eastAsia="en-US"/>
        </w:rPr>
        <w:t>приоритетов</w:t>
      </w:r>
      <w:r w:rsidRPr="00EE65D0">
        <w:rPr>
          <w:spacing w:val="45"/>
          <w:lang w:eastAsia="en-US"/>
        </w:rPr>
        <w:t xml:space="preserve"> </w:t>
      </w:r>
      <w:r w:rsidRPr="00EE65D0">
        <w:rPr>
          <w:lang w:eastAsia="en-US"/>
        </w:rPr>
        <w:t>итоговой</w:t>
      </w:r>
      <w:r w:rsidRPr="00EE65D0">
        <w:rPr>
          <w:spacing w:val="44"/>
          <w:lang w:eastAsia="en-US"/>
        </w:rPr>
        <w:t xml:space="preserve"> </w:t>
      </w:r>
      <w:r w:rsidRPr="00EE65D0">
        <w:rPr>
          <w:spacing w:val="-1"/>
          <w:lang w:eastAsia="en-US"/>
        </w:rPr>
        <w:t>экзаменационной</w:t>
      </w:r>
      <w:r w:rsidRPr="00EE65D0">
        <w:rPr>
          <w:spacing w:val="46"/>
          <w:lang w:eastAsia="en-US"/>
        </w:rPr>
        <w:t xml:space="preserve"> </w:t>
      </w:r>
      <w:r w:rsidRPr="00EE65D0">
        <w:rPr>
          <w:spacing w:val="-1"/>
          <w:lang w:eastAsia="en-US"/>
        </w:rPr>
        <w:t>работы</w:t>
      </w:r>
      <w:r w:rsidRPr="00EE65D0">
        <w:rPr>
          <w:spacing w:val="45"/>
          <w:lang w:eastAsia="en-US"/>
        </w:rPr>
        <w:t xml:space="preserve"> </w:t>
      </w:r>
      <w:r w:rsidRPr="00EE65D0">
        <w:rPr>
          <w:lang w:eastAsia="en-US"/>
        </w:rPr>
        <w:t>по</w:t>
      </w:r>
      <w:r w:rsidRPr="00EE65D0">
        <w:rPr>
          <w:spacing w:val="45"/>
          <w:lang w:eastAsia="en-US"/>
        </w:rPr>
        <w:t xml:space="preserve"> </w:t>
      </w:r>
      <w:r w:rsidRPr="00EE65D0">
        <w:rPr>
          <w:spacing w:val="-1"/>
          <w:lang w:eastAsia="en-US"/>
        </w:rPr>
        <w:t>литературе</w:t>
      </w:r>
      <w:r w:rsidRPr="00EE65D0">
        <w:rPr>
          <w:spacing w:val="50"/>
          <w:lang w:eastAsia="en-US"/>
        </w:rPr>
        <w:t xml:space="preserve"> </w:t>
      </w:r>
      <w:r w:rsidRPr="00EE65D0">
        <w:rPr>
          <w:lang w:eastAsia="en-US"/>
        </w:rPr>
        <w:t>–</w:t>
      </w:r>
      <w:r w:rsidRPr="00EE65D0">
        <w:rPr>
          <w:spacing w:val="48"/>
          <w:lang w:eastAsia="en-US"/>
        </w:rPr>
        <w:t xml:space="preserve"> </w:t>
      </w:r>
      <w:r w:rsidRPr="00EE65D0">
        <w:rPr>
          <w:spacing w:val="-1"/>
          <w:lang w:eastAsia="en-US"/>
        </w:rPr>
        <w:t>сохранение</w:t>
      </w:r>
      <w:r w:rsidRPr="00EE65D0">
        <w:rPr>
          <w:spacing w:val="44"/>
          <w:lang w:eastAsia="en-US"/>
        </w:rPr>
        <w:t xml:space="preserve"> </w:t>
      </w:r>
      <w:r w:rsidRPr="00EE65D0">
        <w:rPr>
          <w:lang w:eastAsia="en-US"/>
        </w:rPr>
        <w:t>в</w:t>
      </w:r>
      <w:r w:rsidRPr="00EE65D0">
        <w:rPr>
          <w:spacing w:val="44"/>
          <w:lang w:eastAsia="en-US"/>
        </w:rPr>
        <w:t xml:space="preserve"> </w:t>
      </w:r>
      <w:r w:rsidRPr="00EE65D0">
        <w:rPr>
          <w:spacing w:val="-1"/>
          <w:lang w:eastAsia="en-US"/>
        </w:rPr>
        <w:t>рамках</w:t>
      </w:r>
      <w:r w:rsidRPr="00EE65D0">
        <w:rPr>
          <w:spacing w:val="47"/>
          <w:lang w:eastAsia="en-US"/>
        </w:rPr>
        <w:t xml:space="preserve"> </w:t>
      </w:r>
      <w:r w:rsidRPr="00EE65D0">
        <w:rPr>
          <w:lang w:eastAsia="en-US"/>
        </w:rPr>
        <w:t>ЕГЭ</w:t>
      </w:r>
      <w:r w:rsidRPr="00EE65D0">
        <w:rPr>
          <w:spacing w:val="81"/>
          <w:lang w:eastAsia="en-US"/>
        </w:rPr>
        <w:t xml:space="preserve"> </w:t>
      </w:r>
      <w:r w:rsidRPr="00EE65D0">
        <w:rPr>
          <w:spacing w:val="-1"/>
          <w:lang w:eastAsia="en-US"/>
        </w:rPr>
        <w:t>традиций</w:t>
      </w:r>
      <w:r w:rsidRPr="00EE65D0">
        <w:rPr>
          <w:lang w:eastAsia="en-US"/>
        </w:rPr>
        <w:t xml:space="preserve"> </w:t>
      </w:r>
      <w:r w:rsidRPr="00EE65D0">
        <w:rPr>
          <w:spacing w:val="-1"/>
          <w:lang w:eastAsia="en-US"/>
        </w:rPr>
        <w:t>школьного</w:t>
      </w:r>
      <w:r w:rsidRPr="00EE65D0">
        <w:rPr>
          <w:lang w:eastAsia="en-US"/>
        </w:rPr>
        <w:t xml:space="preserve"> </w:t>
      </w:r>
      <w:r w:rsidRPr="00EE65D0">
        <w:rPr>
          <w:spacing w:val="-1"/>
          <w:lang w:eastAsia="en-US"/>
        </w:rPr>
        <w:t>сочинения</w:t>
      </w:r>
      <w:r w:rsidRPr="00EE65D0">
        <w:rPr>
          <w:spacing w:val="-3"/>
          <w:lang w:eastAsia="en-US"/>
        </w:rPr>
        <w:t xml:space="preserve"> </w:t>
      </w:r>
      <w:r w:rsidRPr="00EE65D0">
        <w:rPr>
          <w:lang w:eastAsia="en-US"/>
        </w:rPr>
        <w:t>на</w:t>
      </w:r>
      <w:r w:rsidRPr="00EE65D0">
        <w:rPr>
          <w:spacing w:val="-1"/>
          <w:lang w:eastAsia="en-US"/>
        </w:rPr>
        <w:t xml:space="preserve"> литературную</w:t>
      </w:r>
      <w:r w:rsidRPr="00EE65D0">
        <w:rPr>
          <w:spacing w:val="2"/>
          <w:lang w:eastAsia="en-US"/>
        </w:rPr>
        <w:t xml:space="preserve"> </w:t>
      </w:r>
      <w:r w:rsidRPr="00EE65D0">
        <w:rPr>
          <w:spacing w:val="-1"/>
          <w:lang w:eastAsia="en-US"/>
        </w:rPr>
        <w:t>тему.</w:t>
      </w:r>
    </w:p>
    <w:p w:rsidR="00EE65D0" w:rsidRPr="00EE65D0" w:rsidRDefault="00EE65D0" w:rsidP="00EE65D0">
      <w:pPr>
        <w:kinsoku w:val="0"/>
        <w:overflowPunct w:val="0"/>
        <w:autoSpaceDE w:val="0"/>
        <w:autoSpaceDN w:val="0"/>
        <w:adjustRightInd w:val="0"/>
        <w:ind w:left="85" w:right="113" w:firstLine="566"/>
        <w:jc w:val="both"/>
        <w:rPr>
          <w:spacing w:val="-1"/>
          <w:lang w:eastAsia="en-US"/>
        </w:rPr>
      </w:pPr>
      <w:r w:rsidRPr="00EE65D0">
        <w:rPr>
          <w:spacing w:val="-1"/>
          <w:lang w:eastAsia="en-US"/>
        </w:rPr>
        <w:t>Задания</w:t>
      </w:r>
      <w:r w:rsidRPr="00EE65D0">
        <w:rPr>
          <w:spacing w:val="59"/>
          <w:lang w:eastAsia="en-US"/>
        </w:rPr>
        <w:t xml:space="preserve"> </w:t>
      </w:r>
      <w:r w:rsidRPr="00EE65D0">
        <w:rPr>
          <w:lang w:eastAsia="en-US"/>
        </w:rPr>
        <w:t>с</w:t>
      </w:r>
      <w:r w:rsidRPr="00EE65D0">
        <w:rPr>
          <w:spacing w:val="58"/>
          <w:lang w:eastAsia="en-US"/>
        </w:rPr>
        <w:t xml:space="preserve"> </w:t>
      </w:r>
      <w:r w:rsidRPr="00EE65D0">
        <w:rPr>
          <w:spacing w:val="-1"/>
          <w:lang w:eastAsia="en-US"/>
        </w:rPr>
        <w:t>развернутым</w:t>
      </w:r>
      <w:r w:rsidRPr="00EE65D0">
        <w:rPr>
          <w:spacing w:val="58"/>
          <w:lang w:eastAsia="en-US"/>
        </w:rPr>
        <w:t xml:space="preserve"> </w:t>
      </w:r>
      <w:r w:rsidRPr="00EE65D0">
        <w:rPr>
          <w:spacing w:val="-1"/>
          <w:lang w:eastAsia="en-US"/>
        </w:rPr>
        <w:t>ответом</w:t>
      </w:r>
      <w:r w:rsidRPr="00EE65D0">
        <w:rPr>
          <w:spacing w:val="59"/>
          <w:lang w:eastAsia="en-US"/>
        </w:rPr>
        <w:t xml:space="preserve"> </w:t>
      </w:r>
      <w:r w:rsidRPr="00EE65D0">
        <w:rPr>
          <w:lang w:eastAsia="en-US"/>
        </w:rPr>
        <w:t>проверяли</w:t>
      </w:r>
      <w:r w:rsidRPr="00EE65D0">
        <w:rPr>
          <w:spacing w:val="4"/>
          <w:lang w:eastAsia="en-US"/>
        </w:rPr>
        <w:t xml:space="preserve"> </w:t>
      </w:r>
      <w:r w:rsidRPr="00EE65D0">
        <w:rPr>
          <w:spacing w:val="-2"/>
          <w:lang w:eastAsia="en-US"/>
        </w:rPr>
        <w:t>умение</w:t>
      </w:r>
      <w:r w:rsidRPr="00EE65D0">
        <w:rPr>
          <w:spacing w:val="58"/>
          <w:lang w:eastAsia="en-US"/>
        </w:rPr>
        <w:t xml:space="preserve"> </w:t>
      </w:r>
      <w:r w:rsidRPr="00EE65D0">
        <w:rPr>
          <w:spacing w:val="-1"/>
          <w:lang w:eastAsia="en-US"/>
        </w:rPr>
        <w:t>экзаменуемого</w:t>
      </w:r>
      <w:r w:rsidRPr="00EE65D0">
        <w:rPr>
          <w:spacing w:val="59"/>
          <w:lang w:eastAsia="en-US"/>
        </w:rPr>
        <w:t xml:space="preserve"> </w:t>
      </w:r>
      <w:r w:rsidRPr="00EE65D0">
        <w:rPr>
          <w:spacing w:val="-1"/>
          <w:lang w:eastAsia="en-US"/>
        </w:rPr>
        <w:t>анализировать,</w:t>
      </w:r>
      <w:r w:rsidRPr="00EE65D0">
        <w:rPr>
          <w:spacing w:val="75"/>
          <w:lang w:eastAsia="en-US"/>
        </w:rPr>
        <w:t xml:space="preserve"> </w:t>
      </w:r>
      <w:r w:rsidRPr="00EE65D0">
        <w:rPr>
          <w:spacing w:val="-1"/>
          <w:lang w:eastAsia="en-US"/>
        </w:rPr>
        <w:t>интерпретировать</w:t>
      </w:r>
      <w:r w:rsidRPr="00EE65D0">
        <w:rPr>
          <w:spacing w:val="1"/>
          <w:lang w:eastAsia="en-US"/>
        </w:rPr>
        <w:t xml:space="preserve"> </w:t>
      </w:r>
      <w:r w:rsidRPr="00EE65D0">
        <w:rPr>
          <w:lang w:eastAsia="en-US"/>
        </w:rPr>
        <w:t>и</w:t>
      </w:r>
      <w:r w:rsidRPr="00EE65D0">
        <w:rPr>
          <w:spacing w:val="-2"/>
          <w:lang w:eastAsia="en-US"/>
        </w:rPr>
        <w:t xml:space="preserve"> </w:t>
      </w:r>
      <w:r w:rsidRPr="00EE65D0">
        <w:rPr>
          <w:spacing w:val="-1"/>
          <w:lang w:eastAsia="en-US"/>
        </w:rPr>
        <w:t>комментировать</w:t>
      </w:r>
      <w:r w:rsidRPr="00EE65D0">
        <w:rPr>
          <w:spacing w:val="1"/>
          <w:lang w:eastAsia="en-US"/>
        </w:rPr>
        <w:t xml:space="preserve"> </w:t>
      </w:r>
      <w:r w:rsidRPr="00EE65D0">
        <w:rPr>
          <w:lang w:eastAsia="en-US"/>
        </w:rPr>
        <w:t xml:space="preserve">текст </w:t>
      </w:r>
      <w:r w:rsidRPr="00EE65D0">
        <w:rPr>
          <w:spacing w:val="-1"/>
          <w:lang w:eastAsia="en-US"/>
        </w:rPr>
        <w:t>литературного</w:t>
      </w:r>
      <w:r w:rsidRPr="00EE65D0">
        <w:rPr>
          <w:lang w:eastAsia="en-US"/>
        </w:rPr>
        <w:t xml:space="preserve"> </w:t>
      </w:r>
      <w:r w:rsidRPr="00EE65D0">
        <w:rPr>
          <w:spacing w:val="-1"/>
          <w:lang w:eastAsia="en-US"/>
        </w:rPr>
        <w:t>произведения.</w:t>
      </w:r>
    </w:p>
    <w:p w:rsidR="00EE65D0" w:rsidRPr="00EE65D0" w:rsidRDefault="00EE65D0" w:rsidP="00EE65D0">
      <w:pPr>
        <w:kinsoku w:val="0"/>
        <w:overflowPunct w:val="0"/>
        <w:autoSpaceDE w:val="0"/>
        <w:autoSpaceDN w:val="0"/>
        <w:adjustRightInd w:val="0"/>
        <w:ind w:left="85" w:right="114" w:firstLine="566"/>
        <w:jc w:val="both"/>
        <w:rPr>
          <w:lang w:eastAsia="en-US"/>
        </w:rPr>
      </w:pPr>
      <w:r w:rsidRPr="00EE65D0">
        <w:rPr>
          <w:lang w:eastAsia="en-US"/>
        </w:rPr>
        <w:t>В</w:t>
      </w:r>
      <w:r w:rsidRPr="00EE65D0">
        <w:rPr>
          <w:spacing w:val="5"/>
          <w:lang w:eastAsia="en-US"/>
        </w:rPr>
        <w:t xml:space="preserve"> </w:t>
      </w:r>
      <w:r w:rsidRPr="00EE65D0">
        <w:rPr>
          <w:spacing w:val="-1"/>
          <w:lang w:eastAsia="en-US"/>
        </w:rPr>
        <w:t>соответствии</w:t>
      </w:r>
      <w:r w:rsidRPr="00EE65D0">
        <w:rPr>
          <w:spacing w:val="7"/>
          <w:lang w:eastAsia="en-US"/>
        </w:rPr>
        <w:t xml:space="preserve"> </w:t>
      </w:r>
      <w:r w:rsidRPr="00EE65D0">
        <w:rPr>
          <w:lang w:eastAsia="en-US"/>
        </w:rPr>
        <w:t>с</w:t>
      </w:r>
      <w:r w:rsidRPr="00EE65D0">
        <w:rPr>
          <w:spacing w:val="6"/>
          <w:lang w:eastAsia="en-US"/>
        </w:rPr>
        <w:t xml:space="preserve"> </w:t>
      </w:r>
      <w:r w:rsidRPr="00EE65D0">
        <w:rPr>
          <w:spacing w:val="-1"/>
          <w:lang w:eastAsia="en-US"/>
        </w:rPr>
        <w:t>этим</w:t>
      </w:r>
      <w:r w:rsidRPr="00EE65D0">
        <w:rPr>
          <w:spacing w:val="8"/>
          <w:lang w:eastAsia="en-US"/>
        </w:rPr>
        <w:t xml:space="preserve"> </w:t>
      </w:r>
      <w:r w:rsidRPr="00EE65D0">
        <w:rPr>
          <w:lang w:eastAsia="en-US"/>
        </w:rPr>
        <w:t>была</w:t>
      </w:r>
      <w:r w:rsidRPr="00EE65D0">
        <w:rPr>
          <w:spacing w:val="6"/>
          <w:lang w:eastAsia="en-US"/>
        </w:rPr>
        <w:t xml:space="preserve"> </w:t>
      </w:r>
      <w:r w:rsidRPr="00EE65D0">
        <w:rPr>
          <w:spacing w:val="-1"/>
          <w:lang w:eastAsia="en-US"/>
        </w:rPr>
        <w:t>выстроена</w:t>
      </w:r>
      <w:r w:rsidRPr="00EE65D0">
        <w:rPr>
          <w:spacing w:val="6"/>
          <w:lang w:eastAsia="en-US"/>
        </w:rPr>
        <w:t xml:space="preserve"> </w:t>
      </w:r>
      <w:r w:rsidRPr="00EE65D0">
        <w:rPr>
          <w:spacing w:val="-1"/>
          <w:lang w:eastAsia="en-US"/>
        </w:rPr>
        <w:t>система</w:t>
      </w:r>
      <w:r w:rsidRPr="00EE65D0">
        <w:rPr>
          <w:spacing w:val="6"/>
          <w:lang w:eastAsia="en-US"/>
        </w:rPr>
        <w:t xml:space="preserve"> </w:t>
      </w:r>
      <w:r w:rsidRPr="00EE65D0">
        <w:rPr>
          <w:spacing w:val="-1"/>
          <w:lang w:eastAsia="en-US"/>
        </w:rPr>
        <w:t>оценивания</w:t>
      </w:r>
      <w:r w:rsidRPr="00EE65D0">
        <w:rPr>
          <w:spacing w:val="4"/>
          <w:lang w:eastAsia="en-US"/>
        </w:rPr>
        <w:t xml:space="preserve"> </w:t>
      </w:r>
      <w:r w:rsidRPr="00EE65D0">
        <w:rPr>
          <w:spacing w:val="-1"/>
          <w:lang w:eastAsia="en-US"/>
        </w:rPr>
        <w:t>заданий</w:t>
      </w:r>
      <w:r w:rsidRPr="00EE65D0">
        <w:rPr>
          <w:spacing w:val="5"/>
          <w:lang w:eastAsia="en-US"/>
        </w:rPr>
        <w:t xml:space="preserve"> </w:t>
      </w:r>
      <w:r w:rsidRPr="00EE65D0">
        <w:rPr>
          <w:lang w:eastAsia="en-US"/>
        </w:rPr>
        <w:t>с</w:t>
      </w:r>
      <w:r w:rsidRPr="00EE65D0">
        <w:rPr>
          <w:spacing w:val="6"/>
          <w:lang w:eastAsia="en-US"/>
        </w:rPr>
        <w:t xml:space="preserve"> </w:t>
      </w:r>
      <w:r w:rsidRPr="00EE65D0">
        <w:rPr>
          <w:spacing w:val="-1"/>
          <w:lang w:eastAsia="en-US"/>
        </w:rPr>
        <w:t>развернутым</w:t>
      </w:r>
      <w:r w:rsidRPr="00EE65D0">
        <w:rPr>
          <w:spacing w:val="81"/>
          <w:lang w:eastAsia="en-US"/>
        </w:rPr>
        <w:t xml:space="preserve"> </w:t>
      </w:r>
      <w:r w:rsidRPr="00EE65D0">
        <w:rPr>
          <w:spacing w:val="-1"/>
          <w:lang w:eastAsia="en-US"/>
        </w:rPr>
        <w:t>ответом.</w:t>
      </w:r>
      <w:r w:rsidRPr="00EE65D0">
        <w:rPr>
          <w:spacing w:val="30"/>
          <w:lang w:eastAsia="en-US"/>
        </w:rPr>
        <w:t xml:space="preserve"> </w:t>
      </w:r>
      <w:r w:rsidRPr="00EE65D0">
        <w:rPr>
          <w:spacing w:val="-1"/>
          <w:lang w:eastAsia="en-US"/>
        </w:rPr>
        <w:t>Ответ</w:t>
      </w:r>
      <w:r w:rsidRPr="00EE65D0">
        <w:rPr>
          <w:spacing w:val="34"/>
          <w:lang w:eastAsia="en-US"/>
        </w:rPr>
        <w:t xml:space="preserve"> </w:t>
      </w:r>
      <w:r w:rsidRPr="00EE65D0">
        <w:rPr>
          <w:spacing w:val="-1"/>
          <w:lang w:eastAsia="en-US"/>
        </w:rPr>
        <w:t>выпускника</w:t>
      </w:r>
      <w:r w:rsidRPr="00EE65D0">
        <w:rPr>
          <w:spacing w:val="30"/>
          <w:lang w:eastAsia="en-US"/>
        </w:rPr>
        <w:t xml:space="preserve"> </w:t>
      </w:r>
      <w:r w:rsidRPr="00EE65D0">
        <w:rPr>
          <w:lang w:eastAsia="en-US"/>
        </w:rPr>
        <w:t>не</w:t>
      </w:r>
      <w:r w:rsidRPr="00EE65D0">
        <w:rPr>
          <w:spacing w:val="30"/>
          <w:lang w:eastAsia="en-US"/>
        </w:rPr>
        <w:t xml:space="preserve"> </w:t>
      </w:r>
      <w:r w:rsidRPr="00EE65D0">
        <w:rPr>
          <w:spacing w:val="-1"/>
          <w:lang w:eastAsia="en-US"/>
        </w:rPr>
        <w:t>должен</w:t>
      </w:r>
      <w:r w:rsidRPr="00EE65D0">
        <w:rPr>
          <w:spacing w:val="35"/>
          <w:lang w:eastAsia="en-US"/>
        </w:rPr>
        <w:t xml:space="preserve"> </w:t>
      </w:r>
      <w:r w:rsidRPr="00EE65D0">
        <w:rPr>
          <w:lang w:eastAsia="en-US"/>
        </w:rPr>
        <w:t>был</w:t>
      </w:r>
      <w:r w:rsidRPr="00EE65D0">
        <w:rPr>
          <w:spacing w:val="31"/>
          <w:lang w:eastAsia="en-US"/>
        </w:rPr>
        <w:t xml:space="preserve"> </w:t>
      </w:r>
      <w:r w:rsidRPr="00EE65D0">
        <w:rPr>
          <w:lang w:eastAsia="en-US"/>
        </w:rPr>
        <w:t>являться</w:t>
      </w:r>
      <w:r w:rsidRPr="00EE65D0">
        <w:rPr>
          <w:spacing w:val="30"/>
          <w:lang w:eastAsia="en-US"/>
        </w:rPr>
        <w:t xml:space="preserve"> </w:t>
      </w:r>
      <w:r w:rsidRPr="00EE65D0">
        <w:rPr>
          <w:spacing w:val="-1"/>
          <w:lang w:eastAsia="en-US"/>
        </w:rPr>
        <w:t>пересказом</w:t>
      </w:r>
      <w:r w:rsidRPr="00EE65D0">
        <w:rPr>
          <w:spacing w:val="30"/>
          <w:lang w:eastAsia="en-US"/>
        </w:rPr>
        <w:t xml:space="preserve"> </w:t>
      </w:r>
      <w:r w:rsidRPr="00EE65D0">
        <w:rPr>
          <w:lang w:eastAsia="en-US"/>
        </w:rPr>
        <w:t>текста</w:t>
      </w:r>
      <w:r w:rsidRPr="00EE65D0">
        <w:rPr>
          <w:spacing w:val="30"/>
          <w:lang w:eastAsia="en-US"/>
        </w:rPr>
        <w:t xml:space="preserve"> </w:t>
      </w:r>
      <w:r w:rsidRPr="00EE65D0">
        <w:rPr>
          <w:lang w:eastAsia="en-US"/>
        </w:rPr>
        <w:t>или</w:t>
      </w:r>
      <w:r w:rsidRPr="00EE65D0">
        <w:rPr>
          <w:spacing w:val="32"/>
          <w:lang w:eastAsia="en-US"/>
        </w:rPr>
        <w:t xml:space="preserve"> </w:t>
      </w:r>
      <w:r w:rsidRPr="00EE65D0">
        <w:rPr>
          <w:spacing w:val="-1"/>
          <w:lang w:eastAsia="en-US"/>
        </w:rPr>
        <w:t>рассуждением</w:t>
      </w:r>
      <w:r w:rsidRPr="00EE65D0">
        <w:rPr>
          <w:spacing w:val="32"/>
          <w:lang w:eastAsia="en-US"/>
        </w:rPr>
        <w:t xml:space="preserve"> </w:t>
      </w:r>
      <w:r w:rsidRPr="00EE65D0">
        <w:rPr>
          <w:lang w:eastAsia="en-US"/>
        </w:rPr>
        <w:t>о</w:t>
      </w:r>
      <w:r w:rsidRPr="00EE65D0">
        <w:rPr>
          <w:spacing w:val="78"/>
          <w:lang w:eastAsia="en-US"/>
        </w:rPr>
        <w:t xml:space="preserve"> </w:t>
      </w:r>
      <w:r w:rsidRPr="00EE65D0">
        <w:rPr>
          <w:lang w:eastAsia="en-US"/>
        </w:rPr>
        <w:t>том,</w:t>
      </w:r>
      <w:r w:rsidRPr="00EE65D0">
        <w:rPr>
          <w:spacing w:val="26"/>
          <w:lang w:eastAsia="en-US"/>
        </w:rPr>
        <w:t xml:space="preserve"> </w:t>
      </w:r>
      <w:r w:rsidRPr="00EE65D0">
        <w:rPr>
          <w:spacing w:val="-1"/>
          <w:lang w:eastAsia="en-US"/>
        </w:rPr>
        <w:t>что</w:t>
      </w:r>
      <w:r w:rsidRPr="00EE65D0">
        <w:rPr>
          <w:spacing w:val="26"/>
          <w:lang w:eastAsia="en-US"/>
        </w:rPr>
        <w:t xml:space="preserve"> </w:t>
      </w:r>
      <w:r w:rsidRPr="00EE65D0">
        <w:rPr>
          <w:spacing w:val="-1"/>
          <w:lang w:eastAsia="en-US"/>
        </w:rPr>
        <w:t>нравится</w:t>
      </w:r>
      <w:r w:rsidRPr="00EE65D0">
        <w:rPr>
          <w:spacing w:val="25"/>
          <w:lang w:eastAsia="en-US"/>
        </w:rPr>
        <w:t xml:space="preserve"> </w:t>
      </w:r>
      <w:r w:rsidRPr="00EE65D0">
        <w:rPr>
          <w:lang w:eastAsia="en-US"/>
        </w:rPr>
        <w:t>или</w:t>
      </w:r>
      <w:r w:rsidRPr="00EE65D0">
        <w:rPr>
          <w:spacing w:val="27"/>
          <w:lang w:eastAsia="en-US"/>
        </w:rPr>
        <w:t xml:space="preserve"> </w:t>
      </w:r>
      <w:r w:rsidRPr="00EE65D0">
        <w:rPr>
          <w:lang w:eastAsia="en-US"/>
        </w:rPr>
        <w:t>не</w:t>
      </w:r>
      <w:r w:rsidRPr="00EE65D0">
        <w:rPr>
          <w:spacing w:val="25"/>
          <w:lang w:eastAsia="en-US"/>
        </w:rPr>
        <w:t xml:space="preserve"> </w:t>
      </w:r>
      <w:r w:rsidRPr="00EE65D0">
        <w:rPr>
          <w:spacing w:val="-1"/>
          <w:lang w:eastAsia="en-US"/>
        </w:rPr>
        <w:t>нравится</w:t>
      </w:r>
      <w:r w:rsidRPr="00EE65D0">
        <w:rPr>
          <w:spacing w:val="25"/>
          <w:lang w:eastAsia="en-US"/>
        </w:rPr>
        <w:t xml:space="preserve"> </w:t>
      </w:r>
      <w:r w:rsidRPr="00EE65D0">
        <w:rPr>
          <w:spacing w:val="-1"/>
          <w:lang w:eastAsia="en-US"/>
        </w:rPr>
        <w:t>экзаменуемому</w:t>
      </w:r>
      <w:r w:rsidRPr="00EE65D0">
        <w:rPr>
          <w:spacing w:val="21"/>
          <w:lang w:eastAsia="en-US"/>
        </w:rPr>
        <w:t xml:space="preserve"> </w:t>
      </w:r>
      <w:r w:rsidRPr="00EE65D0">
        <w:rPr>
          <w:lang w:eastAsia="en-US"/>
        </w:rPr>
        <w:t>в</w:t>
      </w:r>
      <w:r w:rsidRPr="00EE65D0">
        <w:rPr>
          <w:spacing w:val="27"/>
          <w:lang w:eastAsia="en-US"/>
        </w:rPr>
        <w:t xml:space="preserve"> </w:t>
      </w:r>
      <w:r w:rsidRPr="00EE65D0">
        <w:rPr>
          <w:lang w:eastAsia="en-US"/>
        </w:rPr>
        <w:t>конкретном</w:t>
      </w:r>
      <w:r w:rsidRPr="00EE65D0">
        <w:rPr>
          <w:spacing w:val="25"/>
          <w:lang w:eastAsia="en-US"/>
        </w:rPr>
        <w:t xml:space="preserve"> </w:t>
      </w:r>
      <w:r w:rsidRPr="00EE65D0">
        <w:rPr>
          <w:spacing w:val="-1"/>
          <w:lang w:eastAsia="en-US"/>
        </w:rPr>
        <w:t>произведении.</w:t>
      </w:r>
      <w:r w:rsidRPr="00EE65D0">
        <w:rPr>
          <w:spacing w:val="26"/>
          <w:lang w:eastAsia="en-US"/>
        </w:rPr>
        <w:t xml:space="preserve"> </w:t>
      </w:r>
      <w:r w:rsidRPr="00EE65D0">
        <w:rPr>
          <w:spacing w:val="-1"/>
          <w:lang w:eastAsia="en-US"/>
        </w:rPr>
        <w:t>Выпускнику</w:t>
      </w:r>
      <w:r w:rsidRPr="00EE65D0">
        <w:rPr>
          <w:spacing w:val="79"/>
          <w:lang w:eastAsia="en-US"/>
        </w:rPr>
        <w:t xml:space="preserve"> </w:t>
      </w:r>
      <w:r w:rsidRPr="00EE65D0">
        <w:rPr>
          <w:spacing w:val="-1"/>
          <w:lang w:eastAsia="en-US"/>
        </w:rPr>
        <w:t>необходимо</w:t>
      </w:r>
      <w:r w:rsidRPr="00EE65D0">
        <w:rPr>
          <w:spacing w:val="16"/>
          <w:lang w:eastAsia="en-US"/>
        </w:rPr>
        <w:t xml:space="preserve"> </w:t>
      </w:r>
      <w:r w:rsidRPr="00EE65D0">
        <w:rPr>
          <w:spacing w:val="-1"/>
          <w:lang w:eastAsia="en-US"/>
        </w:rPr>
        <w:t>знать</w:t>
      </w:r>
      <w:r w:rsidRPr="00EE65D0">
        <w:rPr>
          <w:spacing w:val="18"/>
          <w:lang w:eastAsia="en-US"/>
        </w:rPr>
        <w:t xml:space="preserve"> </w:t>
      </w:r>
      <w:r w:rsidRPr="00EE65D0">
        <w:rPr>
          <w:spacing w:val="-1"/>
          <w:lang w:eastAsia="en-US"/>
        </w:rPr>
        <w:t>особенности</w:t>
      </w:r>
      <w:r w:rsidRPr="00EE65D0">
        <w:rPr>
          <w:spacing w:val="15"/>
          <w:lang w:eastAsia="en-US"/>
        </w:rPr>
        <w:t xml:space="preserve"> </w:t>
      </w:r>
      <w:r w:rsidRPr="00EE65D0">
        <w:rPr>
          <w:spacing w:val="-1"/>
          <w:lang w:eastAsia="en-US"/>
        </w:rPr>
        <w:t>художественной</w:t>
      </w:r>
      <w:r w:rsidRPr="00EE65D0">
        <w:rPr>
          <w:spacing w:val="17"/>
          <w:lang w:eastAsia="en-US"/>
        </w:rPr>
        <w:t xml:space="preserve"> </w:t>
      </w:r>
      <w:r w:rsidRPr="00EE65D0">
        <w:rPr>
          <w:spacing w:val="-1"/>
          <w:lang w:eastAsia="en-US"/>
        </w:rPr>
        <w:t>структуры</w:t>
      </w:r>
      <w:r w:rsidRPr="00EE65D0">
        <w:rPr>
          <w:spacing w:val="16"/>
          <w:lang w:eastAsia="en-US"/>
        </w:rPr>
        <w:t xml:space="preserve"> </w:t>
      </w:r>
      <w:r w:rsidRPr="00EE65D0">
        <w:rPr>
          <w:spacing w:val="-1"/>
          <w:lang w:eastAsia="en-US"/>
        </w:rPr>
        <w:t>произведения,</w:t>
      </w:r>
      <w:r w:rsidRPr="00EE65D0">
        <w:rPr>
          <w:spacing w:val="18"/>
          <w:lang w:eastAsia="en-US"/>
        </w:rPr>
        <w:t xml:space="preserve"> </w:t>
      </w:r>
      <w:r w:rsidRPr="00EE65D0">
        <w:rPr>
          <w:spacing w:val="-2"/>
          <w:lang w:eastAsia="en-US"/>
        </w:rPr>
        <w:t>уметь</w:t>
      </w:r>
      <w:r w:rsidRPr="00EE65D0">
        <w:rPr>
          <w:spacing w:val="18"/>
          <w:lang w:eastAsia="en-US"/>
        </w:rPr>
        <w:t xml:space="preserve"> </w:t>
      </w:r>
      <w:r w:rsidRPr="00EE65D0">
        <w:rPr>
          <w:spacing w:val="-1"/>
          <w:lang w:eastAsia="en-US"/>
        </w:rPr>
        <w:t>пользоваться</w:t>
      </w:r>
      <w:r w:rsidRPr="00EE65D0">
        <w:rPr>
          <w:spacing w:val="93"/>
          <w:lang w:eastAsia="en-US"/>
        </w:rPr>
        <w:t xml:space="preserve"> </w:t>
      </w:r>
      <w:r w:rsidRPr="00EE65D0">
        <w:rPr>
          <w:spacing w:val="-1"/>
          <w:lang w:eastAsia="en-US"/>
        </w:rPr>
        <w:t>специальной</w:t>
      </w:r>
      <w:r w:rsidRPr="00EE65D0">
        <w:rPr>
          <w:spacing w:val="24"/>
          <w:lang w:eastAsia="en-US"/>
        </w:rPr>
        <w:t xml:space="preserve"> </w:t>
      </w:r>
      <w:r w:rsidRPr="00EE65D0">
        <w:rPr>
          <w:spacing w:val="-1"/>
          <w:lang w:eastAsia="en-US"/>
        </w:rPr>
        <w:t>литературоведческой</w:t>
      </w:r>
      <w:r w:rsidRPr="00EE65D0">
        <w:rPr>
          <w:spacing w:val="24"/>
          <w:lang w:eastAsia="en-US"/>
        </w:rPr>
        <w:t xml:space="preserve"> </w:t>
      </w:r>
      <w:r w:rsidRPr="00EE65D0">
        <w:rPr>
          <w:spacing w:val="-1"/>
          <w:lang w:eastAsia="en-US"/>
        </w:rPr>
        <w:t>терминологией,</w:t>
      </w:r>
      <w:r w:rsidRPr="00EE65D0">
        <w:rPr>
          <w:spacing w:val="23"/>
          <w:lang w:eastAsia="en-US"/>
        </w:rPr>
        <w:t xml:space="preserve"> </w:t>
      </w:r>
      <w:r w:rsidRPr="00EE65D0">
        <w:rPr>
          <w:lang w:eastAsia="en-US"/>
        </w:rPr>
        <w:t>а</w:t>
      </w:r>
      <w:r w:rsidRPr="00EE65D0">
        <w:rPr>
          <w:spacing w:val="22"/>
          <w:lang w:eastAsia="en-US"/>
        </w:rPr>
        <w:t xml:space="preserve"> </w:t>
      </w:r>
      <w:r w:rsidRPr="00EE65D0">
        <w:rPr>
          <w:lang w:eastAsia="en-US"/>
        </w:rPr>
        <w:t>также</w:t>
      </w:r>
      <w:r w:rsidRPr="00EE65D0">
        <w:rPr>
          <w:spacing w:val="23"/>
          <w:lang w:eastAsia="en-US"/>
        </w:rPr>
        <w:t xml:space="preserve"> </w:t>
      </w:r>
      <w:r w:rsidRPr="00EE65D0">
        <w:rPr>
          <w:spacing w:val="-1"/>
          <w:lang w:eastAsia="en-US"/>
        </w:rPr>
        <w:t>включать</w:t>
      </w:r>
      <w:r w:rsidRPr="00EE65D0">
        <w:rPr>
          <w:spacing w:val="25"/>
          <w:lang w:eastAsia="en-US"/>
        </w:rPr>
        <w:t xml:space="preserve"> </w:t>
      </w:r>
      <w:r w:rsidRPr="00EE65D0">
        <w:rPr>
          <w:spacing w:val="-1"/>
          <w:lang w:eastAsia="en-US"/>
        </w:rPr>
        <w:t>рассматриваемое</w:t>
      </w:r>
      <w:r w:rsidRPr="00EE65D0">
        <w:rPr>
          <w:spacing w:val="87"/>
          <w:lang w:eastAsia="en-US"/>
        </w:rPr>
        <w:t xml:space="preserve"> </w:t>
      </w:r>
      <w:r w:rsidRPr="00EE65D0">
        <w:rPr>
          <w:spacing w:val="-1"/>
          <w:lang w:eastAsia="en-US"/>
        </w:rPr>
        <w:t xml:space="preserve">произведение </w:t>
      </w:r>
      <w:r w:rsidRPr="00EE65D0">
        <w:rPr>
          <w:lang w:eastAsia="en-US"/>
        </w:rPr>
        <w:t xml:space="preserve">в </w:t>
      </w:r>
      <w:r w:rsidRPr="00EE65D0">
        <w:rPr>
          <w:spacing w:val="-1"/>
          <w:lang w:eastAsia="en-US"/>
        </w:rPr>
        <w:t>литературный</w:t>
      </w:r>
      <w:r w:rsidRPr="00EE65D0">
        <w:rPr>
          <w:lang w:eastAsia="en-US"/>
        </w:rPr>
        <w:t xml:space="preserve"> контекст.</w:t>
      </w:r>
    </w:p>
    <w:p w:rsidR="00EE65D0" w:rsidRPr="00EE65D0" w:rsidRDefault="00EE65D0" w:rsidP="00EE65D0">
      <w:pPr>
        <w:kinsoku w:val="0"/>
        <w:overflowPunct w:val="0"/>
        <w:autoSpaceDE w:val="0"/>
        <w:autoSpaceDN w:val="0"/>
        <w:adjustRightInd w:val="0"/>
        <w:ind w:left="85" w:right="107" w:firstLine="566"/>
        <w:jc w:val="both"/>
        <w:rPr>
          <w:spacing w:val="-1"/>
          <w:lang w:eastAsia="en-US"/>
        </w:rPr>
      </w:pPr>
      <w:r w:rsidRPr="00EE65D0">
        <w:rPr>
          <w:spacing w:val="-1"/>
          <w:lang w:eastAsia="en-US"/>
        </w:rPr>
        <w:t>З</w:t>
      </w:r>
      <w:r w:rsidRPr="00EE65D0">
        <w:rPr>
          <w:b/>
          <w:bCs/>
          <w:spacing w:val="-1"/>
          <w:lang w:eastAsia="en-US"/>
        </w:rPr>
        <w:t>адания</w:t>
      </w:r>
      <w:r w:rsidRPr="00EE65D0">
        <w:rPr>
          <w:b/>
          <w:bCs/>
          <w:spacing w:val="14"/>
          <w:lang w:eastAsia="en-US"/>
        </w:rPr>
        <w:t xml:space="preserve"> </w:t>
      </w:r>
      <w:r w:rsidRPr="00EE65D0">
        <w:rPr>
          <w:b/>
          <w:bCs/>
          <w:lang w:eastAsia="en-US"/>
        </w:rPr>
        <w:t>с</w:t>
      </w:r>
      <w:r w:rsidRPr="00EE65D0">
        <w:rPr>
          <w:b/>
          <w:bCs/>
          <w:spacing w:val="11"/>
          <w:lang w:eastAsia="en-US"/>
        </w:rPr>
        <w:t xml:space="preserve"> </w:t>
      </w:r>
      <w:r w:rsidRPr="00EE65D0">
        <w:rPr>
          <w:b/>
          <w:bCs/>
          <w:spacing w:val="-1"/>
          <w:lang w:eastAsia="en-US"/>
        </w:rPr>
        <w:t>развернутым</w:t>
      </w:r>
      <w:r w:rsidRPr="00EE65D0">
        <w:rPr>
          <w:b/>
          <w:bCs/>
          <w:spacing w:val="12"/>
          <w:lang w:eastAsia="en-US"/>
        </w:rPr>
        <w:t xml:space="preserve"> </w:t>
      </w:r>
      <w:r w:rsidRPr="00EE65D0">
        <w:rPr>
          <w:b/>
          <w:bCs/>
          <w:spacing w:val="-1"/>
          <w:lang w:eastAsia="en-US"/>
        </w:rPr>
        <w:t>ответом</w:t>
      </w:r>
      <w:r w:rsidRPr="00EE65D0">
        <w:rPr>
          <w:b/>
          <w:bCs/>
          <w:spacing w:val="14"/>
          <w:lang w:eastAsia="en-US"/>
        </w:rPr>
        <w:t xml:space="preserve"> </w:t>
      </w:r>
      <w:r w:rsidRPr="00EE65D0">
        <w:rPr>
          <w:b/>
          <w:bCs/>
          <w:spacing w:val="1"/>
          <w:lang w:eastAsia="en-US"/>
        </w:rPr>
        <w:t>(задания</w:t>
      </w:r>
      <w:r w:rsidRPr="00EE65D0">
        <w:rPr>
          <w:b/>
          <w:bCs/>
          <w:spacing w:val="56"/>
          <w:lang w:eastAsia="en-US"/>
        </w:rPr>
        <w:t xml:space="preserve"> </w:t>
      </w:r>
      <w:r w:rsidRPr="00EE65D0">
        <w:rPr>
          <w:b/>
          <w:bCs/>
          <w:lang w:eastAsia="en-US"/>
        </w:rPr>
        <w:t>№№</w:t>
      </w:r>
      <w:r w:rsidRPr="00EE65D0">
        <w:rPr>
          <w:b/>
          <w:bCs/>
          <w:spacing w:val="5"/>
          <w:lang w:eastAsia="en-US"/>
        </w:rPr>
        <w:t xml:space="preserve"> </w:t>
      </w:r>
      <w:r w:rsidRPr="00EE65D0">
        <w:rPr>
          <w:b/>
          <w:bCs/>
          <w:spacing w:val="-1"/>
          <w:lang w:eastAsia="en-US"/>
        </w:rPr>
        <w:t>8-9,</w:t>
      </w:r>
      <w:r w:rsidRPr="00EE65D0">
        <w:rPr>
          <w:b/>
          <w:bCs/>
          <w:spacing w:val="14"/>
          <w:lang w:eastAsia="en-US"/>
        </w:rPr>
        <w:t xml:space="preserve"> </w:t>
      </w:r>
      <w:r w:rsidRPr="00EE65D0">
        <w:rPr>
          <w:b/>
          <w:bCs/>
          <w:spacing w:val="-1"/>
          <w:lang w:eastAsia="en-US"/>
        </w:rPr>
        <w:t>15-17)</w:t>
      </w:r>
      <w:r w:rsidRPr="00EE65D0">
        <w:rPr>
          <w:b/>
          <w:bCs/>
          <w:spacing w:val="11"/>
          <w:lang w:eastAsia="en-US"/>
        </w:rPr>
        <w:t xml:space="preserve"> </w:t>
      </w:r>
      <w:r w:rsidRPr="00EE65D0">
        <w:rPr>
          <w:spacing w:val="-1"/>
          <w:lang w:eastAsia="en-US"/>
        </w:rPr>
        <w:t>ориентированы</w:t>
      </w:r>
      <w:r w:rsidRPr="00EE65D0">
        <w:rPr>
          <w:spacing w:val="38"/>
          <w:lang w:eastAsia="en-US"/>
        </w:rPr>
        <w:t xml:space="preserve"> </w:t>
      </w:r>
      <w:r w:rsidRPr="00EE65D0">
        <w:rPr>
          <w:lang w:eastAsia="en-US"/>
        </w:rPr>
        <w:t>на</w:t>
      </w:r>
      <w:r w:rsidRPr="00EE65D0">
        <w:rPr>
          <w:spacing w:val="69"/>
          <w:lang w:eastAsia="en-US"/>
        </w:rPr>
        <w:t xml:space="preserve"> </w:t>
      </w:r>
      <w:r w:rsidRPr="00EE65D0">
        <w:rPr>
          <w:spacing w:val="-1"/>
          <w:lang w:eastAsia="en-US"/>
        </w:rPr>
        <w:t>выпускников</w:t>
      </w:r>
      <w:r w:rsidRPr="00EE65D0">
        <w:rPr>
          <w:spacing w:val="57"/>
          <w:lang w:eastAsia="en-US"/>
        </w:rPr>
        <w:t xml:space="preserve"> </w:t>
      </w:r>
      <w:r w:rsidRPr="00EE65D0">
        <w:rPr>
          <w:lang w:eastAsia="en-US"/>
        </w:rPr>
        <w:t>с</w:t>
      </w:r>
      <w:r w:rsidRPr="00EE65D0">
        <w:rPr>
          <w:spacing w:val="56"/>
          <w:lang w:eastAsia="en-US"/>
        </w:rPr>
        <w:t xml:space="preserve"> </w:t>
      </w:r>
      <w:r w:rsidRPr="00EE65D0">
        <w:rPr>
          <w:spacing w:val="-1"/>
          <w:lang w:eastAsia="en-US"/>
        </w:rPr>
        <w:t>разной</w:t>
      </w:r>
      <w:r w:rsidRPr="00EE65D0">
        <w:rPr>
          <w:spacing w:val="58"/>
          <w:lang w:eastAsia="en-US"/>
        </w:rPr>
        <w:t xml:space="preserve"> </w:t>
      </w:r>
      <w:r w:rsidRPr="00EE65D0">
        <w:rPr>
          <w:spacing w:val="-1"/>
          <w:lang w:eastAsia="en-US"/>
        </w:rPr>
        <w:t>степенью</w:t>
      </w:r>
      <w:r w:rsidRPr="00EE65D0">
        <w:rPr>
          <w:spacing w:val="59"/>
          <w:lang w:eastAsia="en-US"/>
        </w:rPr>
        <w:t xml:space="preserve"> </w:t>
      </w:r>
      <w:r w:rsidRPr="00EE65D0">
        <w:rPr>
          <w:spacing w:val="-1"/>
          <w:lang w:eastAsia="en-US"/>
        </w:rPr>
        <w:t>подготовленности</w:t>
      </w:r>
      <w:r w:rsidRPr="00EE65D0">
        <w:rPr>
          <w:spacing w:val="58"/>
          <w:lang w:eastAsia="en-US"/>
        </w:rPr>
        <w:t xml:space="preserve"> </w:t>
      </w:r>
      <w:r w:rsidRPr="00EE65D0">
        <w:rPr>
          <w:lang w:eastAsia="en-US"/>
        </w:rPr>
        <w:t>и</w:t>
      </w:r>
      <w:r w:rsidRPr="00EE65D0">
        <w:rPr>
          <w:spacing w:val="56"/>
          <w:lang w:eastAsia="en-US"/>
        </w:rPr>
        <w:t xml:space="preserve"> </w:t>
      </w:r>
      <w:r w:rsidRPr="00EE65D0">
        <w:rPr>
          <w:spacing w:val="-1"/>
          <w:lang w:eastAsia="en-US"/>
        </w:rPr>
        <w:t>вполне</w:t>
      </w:r>
      <w:r w:rsidRPr="00EE65D0">
        <w:rPr>
          <w:spacing w:val="57"/>
          <w:lang w:eastAsia="en-US"/>
        </w:rPr>
        <w:t xml:space="preserve"> </w:t>
      </w:r>
      <w:r w:rsidRPr="00EE65D0">
        <w:rPr>
          <w:spacing w:val="-1"/>
          <w:lang w:eastAsia="en-US"/>
        </w:rPr>
        <w:t>посильны</w:t>
      </w:r>
      <w:r w:rsidRPr="00EE65D0">
        <w:rPr>
          <w:spacing w:val="56"/>
          <w:lang w:eastAsia="en-US"/>
        </w:rPr>
        <w:t xml:space="preserve"> </w:t>
      </w:r>
      <w:r w:rsidRPr="00EE65D0">
        <w:rPr>
          <w:lang w:eastAsia="en-US"/>
        </w:rPr>
        <w:t>не</w:t>
      </w:r>
      <w:r w:rsidRPr="00EE65D0">
        <w:rPr>
          <w:spacing w:val="56"/>
          <w:lang w:eastAsia="en-US"/>
        </w:rPr>
        <w:t xml:space="preserve"> </w:t>
      </w:r>
      <w:r w:rsidRPr="00EE65D0">
        <w:rPr>
          <w:spacing w:val="-1"/>
          <w:lang w:eastAsia="en-US"/>
        </w:rPr>
        <w:t>только</w:t>
      </w:r>
      <w:r w:rsidRPr="00EE65D0">
        <w:rPr>
          <w:spacing w:val="71"/>
          <w:lang w:eastAsia="en-US"/>
        </w:rPr>
        <w:t xml:space="preserve"> </w:t>
      </w:r>
      <w:r w:rsidRPr="00EE65D0">
        <w:rPr>
          <w:spacing w:val="-1"/>
          <w:lang w:eastAsia="en-US"/>
        </w:rPr>
        <w:t>экзаменуемым</w:t>
      </w:r>
      <w:r w:rsidRPr="00EE65D0">
        <w:rPr>
          <w:spacing w:val="22"/>
          <w:lang w:eastAsia="en-US"/>
        </w:rPr>
        <w:t xml:space="preserve"> </w:t>
      </w:r>
      <w:r w:rsidRPr="00EE65D0">
        <w:rPr>
          <w:spacing w:val="-1"/>
          <w:lang w:eastAsia="en-US"/>
        </w:rPr>
        <w:t>групп</w:t>
      </w:r>
      <w:r w:rsidRPr="00EE65D0">
        <w:rPr>
          <w:spacing w:val="42"/>
          <w:lang w:eastAsia="en-US"/>
        </w:rPr>
        <w:t xml:space="preserve"> </w:t>
      </w:r>
      <w:r w:rsidRPr="00EE65D0">
        <w:rPr>
          <w:lang w:eastAsia="en-US"/>
        </w:rPr>
        <w:t>3 и 4,</w:t>
      </w:r>
      <w:r w:rsidRPr="00EE65D0">
        <w:rPr>
          <w:spacing w:val="40"/>
          <w:lang w:eastAsia="en-US"/>
        </w:rPr>
        <w:t xml:space="preserve"> </w:t>
      </w:r>
      <w:r w:rsidRPr="00EE65D0">
        <w:rPr>
          <w:lang w:eastAsia="en-US"/>
        </w:rPr>
        <w:t>но</w:t>
      </w:r>
      <w:r w:rsidRPr="00EE65D0">
        <w:rPr>
          <w:spacing w:val="43"/>
          <w:lang w:eastAsia="en-US"/>
        </w:rPr>
        <w:t xml:space="preserve"> </w:t>
      </w:r>
      <w:r w:rsidRPr="00EE65D0">
        <w:rPr>
          <w:lang w:eastAsia="en-US"/>
        </w:rPr>
        <w:t>и</w:t>
      </w:r>
      <w:r w:rsidRPr="00EE65D0">
        <w:rPr>
          <w:spacing w:val="27"/>
          <w:lang w:eastAsia="en-US"/>
        </w:rPr>
        <w:t xml:space="preserve"> </w:t>
      </w:r>
      <w:r w:rsidRPr="00EE65D0">
        <w:rPr>
          <w:spacing w:val="-1"/>
          <w:lang w:eastAsia="en-US"/>
        </w:rPr>
        <w:t>менее</w:t>
      </w:r>
      <w:r w:rsidRPr="00EE65D0">
        <w:rPr>
          <w:spacing w:val="25"/>
          <w:lang w:eastAsia="en-US"/>
        </w:rPr>
        <w:t xml:space="preserve"> </w:t>
      </w:r>
      <w:r w:rsidRPr="00EE65D0">
        <w:rPr>
          <w:spacing w:val="-1"/>
          <w:lang w:eastAsia="en-US"/>
        </w:rPr>
        <w:t>подготовленным</w:t>
      </w:r>
      <w:r w:rsidRPr="00EE65D0">
        <w:rPr>
          <w:spacing w:val="27"/>
          <w:lang w:eastAsia="en-US"/>
        </w:rPr>
        <w:t xml:space="preserve"> </w:t>
      </w:r>
      <w:r w:rsidRPr="00EE65D0">
        <w:rPr>
          <w:spacing w:val="-1"/>
          <w:lang w:eastAsia="en-US"/>
        </w:rPr>
        <w:t>участникам.</w:t>
      </w:r>
      <w:r w:rsidRPr="00EE65D0">
        <w:rPr>
          <w:spacing w:val="43"/>
          <w:lang w:eastAsia="en-US"/>
        </w:rPr>
        <w:t xml:space="preserve"> </w:t>
      </w:r>
      <w:r w:rsidRPr="00EE65D0">
        <w:rPr>
          <w:lang w:eastAsia="en-US"/>
        </w:rPr>
        <w:t>Для</w:t>
      </w:r>
      <w:r w:rsidRPr="00EE65D0">
        <w:rPr>
          <w:spacing w:val="40"/>
          <w:lang w:eastAsia="en-US"/>
        </w:rPr>
        <w:t xml:space="preserve"> </w:t>
      </w:r>
      <w:r w:rsidRPr="00EE65D0">
        <w:rPr>
          <w:lang w:eastAsia="en-US"/>
        </w:rPr>
        <w:t>группы</w:t>
      </w:r>
      <w:r w:rsidRPr="00EE65D0">
        <w:rPr>
          <w:spacing w:val="40"/>
          <w:lang w:eastAsia="en-US"/>
        </w:rPr>
        <w:t xml:space="preserve"> </w:t>
      </w:r>
      <w:r w:rsidRPr="00EE65D0">
        <w:rPr>
          <w:lang w:eastAsia="en-US"/>
        </w:rPr>
        <w:t>1</w:t>
      </w:r>
      <w:r w:rsidRPr="00EE65D0">
        <w:rPr>
          <w:spacing w:val="40"/>
          <w:lang w:eastAsia="en-US"/>
        </w:rPr>
        <w:t xml:space="preserve"> </w:t>
      </w:r>
      <w:r w:rsidRPr="00EE65D0">
        <w:rPr>
          <w:lang w:eastAsia="en-US"/>
        </w:rPr>
        <w:t>задания</w:t>
      </w:r>
      <w:r w:rsidRPr="00EE65D0">
        <w:rPr>
          <w:spacing w:val="44"/>
          <w:lang w:eastAsia="en-US"/>
        </w:rPr>
        <w:t xml:space="preserve"> </w:t>
      </w:r>
      <w:r w:rsidRPr="00EE65D0">
        <w:rPr>
          <w:lang w:eastAsia="en-US"/>
        </w:rPr>
        <w:t>с</w:t>
      </w:r>
      <w:r w:rsidRPr="00EE65D0">
        <w:rPr>
          <w:spacing w:val="66"/>
          <w:lang w:eastAsia="en-US"/>
        </w:rPr>
        <w:t xml:space="preserve"> </w:t>
      </w:r>
      <w:r w:rsidRPr="00EE65D0">
        <w:rPr>
          <w:spacing w:val="-1"/>
          <w:lang w:eastAsia="en-US"/>
        </w:rPr>
        <w:t>развернутым</w:t>
      </w:r>
      <w:r w:rsidRPr="00EE65D0">
        <w:rPr>
          <w:spacing w:val="13"/>
          <w:lang w:eastAsia="en-US"/>
        </w:rPr>
        <w:t xml:space="preserve"> </w:t>
      </w:r>
      <w:r w:rsidRPr="00EE65D0">
        <w:rPr>
          <w:spacing w:val="-1"/>
          <w:lang w:eastAsia="en-US"/>
        </w:rPr>
        <w:t>ответом</w:t>
      </w:r>
      <w:r w:rsidRPr="00EE65D0">
        <w:rPr>
          <w:spacing w:val="12"/>
          <w:lang w:eastAsia="en-US"/>
        </w:rPr>
        <w:t xml:space="preserve"> </w:t>
      </w:r>
      <w:r w:rsidRPr="00EE65D0">
        <w:rPr>
          <w:spacing w:val="-1"/>
          <w:lang w:eastAsia="en-US"/>
        </w:rPr>
        <w:t>выполняют</w:t>
      </w:r>
      <w:r w:rsidRPr="00EE65D0">
        <w:rPr>
          <w:spacing w:val="14"/>
          <w:lang w:eastAsia="en-US"/>
        </w:rPr>
        <w:t xml:space="preserve"> </w:t>
      </w:r>
      <w:r w:rsidRPr="00EE65D0">
        <w:rPr>
          <w:lang w:eastAsia="en-US"/>
        </w:rPr>
        <w:t>ярко</w:t>
      </w:r>
      <w:r w:rsidRPr="00EE65D0">
        <w:rPr>
          <w:spacing w:val="57"/>
          <w:lang w:eastAsia="en-US"/>
        </w:rPr>
        <w:t xml:space="preserve"> </w:t>
      </w:r>
      <w:r w:rsidRPr="00EE65D0">
        <w:rPr>
          <w:spacing w:val="-1"/>
          <w:lang w:eastAsia="en-US"/>
        </w:rPr>
        <w:t>выраженную</w:t>
      </w:r>
      <w:r w:rsidRPr="00EE65D0">
        <w:rPr>
          <w:spacing w:val="19"/>
          <w:lang w:eastAsia="en-US"/>
        </w:rPr>
        <w:t xml:space="preserve"> </w:t>
      </w:r>
      <w:r w:rsidRPr="00EE65D0">
        <w:rPr>
          <w:spacing w:val="-1"/>
          <w:lang w:eastAsia="en-US"/>
        </w:rPr>
        <w:t>дифференцирующую</w:t>
      </w:r>
      <w:r w:rsidRPr="00EE65D0">
        <w:rPr>
          <w:spacing w:val="20"/>
          <w:lang w:eastAsia="en-US"/>
        </w:rPr>
        <w:t xml:space="preserve"> </w:t>
      </w:r>
      <w:r w:rsidRPr="00EE65D0">
        <w:rPr>
          <w:spacing w:val="-1"/>
          <w:lang w:eastAsia="en-US"/>
        </w:rPr>
        <w:t>функцию:</w:t>
      </w:r>
      <w:r w:rsidRPr="00EE65D0">
        <w:rPr>
          <w:spacing w:val="19"/>
          <w:lang w:eastAsia="en-US"/>
        </w:rPr>
        <w:t xml:space="preserve"> </w:t>
      </w:r>
      <w:r w:rsidRPr="00EE65D0">
        <w:rPr>
          <w:lang w:eastAsia="en-US"/>
        </w:rPr>
        <w:t>с</w:t>
      </w:r>
      <w:r w:rsidRPr="00EE65D0">
        <w:rPr>
          <w:spacing w:val="81"/>
          <w:lang w:eastAsia="en-US"/>
        </w:rPr>
        <w:t xml:space="preserve"> </w:t>
      </w:r>
      <w:r w:rsidRPr="00EE65D0">
        <w:rPr>
          <w:spacing w:val="-1"/>
          <w:lang w:eastAsia="en-US"/>
        </w:rPr>
        <w:t>написанием</w:t>
      </w:r>
      <w:r w:rsidRPr="00EE65D0">
        <w:rPr>
          <w:spacing w:val="33"/>
          <w:lang w:eastAsia="en-US"/>
        </w:rPr>
        <w:t xml:space="preserve"> </w:t>
      </w:r>
      <w:r w:rsidRPr="00EE65D0">
        <w:rPr>
          <w:spacing w:val="-1"/>
          <w:lang w:eastAsia="en-US"/>
        </w:rPr>
        <w:t>ответов</w:t>
      </w:r>
      <w:r w:rsidRPr="00EE65D0">
        <w:rPr>
          <w:spacing w:val="29"/>
          <w:lang w:eastAsia="en-US"/>
        </w:rPr>
        <w:t xml:space="preserve"> </w:t>
      </w:r>
      <w:r w:rsidRPr="00EE65D0">
        <w:rPr>
          <w:spacing w:val="-1"/>
          <w:lang w:eastAsia="en-US"/>
        </w:rPr>
        <w:t>ограниченного</w:t>
      </w:r>
      <w:r w:rsidRPr="00EE65D0">
        <w:rPr>
          <w:spacing w:val="29"/>
          <w:lang w:eastAsia="en-US"/>
        </w:rPr>
        <w:t xml:space="preserve"> </w:t>
      </w:r>
      <w:r w:rsidRPr="00EE65D0">
        <w:rPr>
          <w:spacing w:val="-1"/>
          <w:lang w:eastAsia="en-US"/>
        </w:rPr>
        <w:t>объема</w:t>
      </w:r>
      <w:r w:rsidRPr="00EE65D0">
        <w:rPr>
          <w:spacing w:val="30"/>
          <w:lang w:eastAsia="en-US"/>
        </w:rPr>
        <w:t xml:space="preserve"> </w:t>
      </w:r>
      <w:r w:rsidRPr="00EE65D0">
        <w:rPr>
          <w:spacing w:val="-1"/>
          <w:lang w:eastAsia="en-US"/>
        </w:rPr>
        <w:t>(задания</w:t>
      </w:r>
      <w:r w:rsidRPr="00EE65D0">
        <w:rPr>
          <w:spacing w:val="11"/>
          <w:lang w:eastAsia="en-US"/>
        </w:rPr>
        <w:t xml:space="preserve"> </w:t>
      </w:r>
      <w:r w:rsidRPr="00EE65D0">
        <w:rPr>
          <w:spacing w:val="-1"/>
          <w:lang w:eastAsia="en-US"/>
        </w:rPr>
        <w:t>№</w:t>
      </w:r>
      <w:r w:rsidRPr="00EE65D0">
        <w:rPr>
          <w:lang w:eastAsia="en-US"/>
        </w:rPr>
        <w:t>8,9</w:t>
      </w:r>
      <w:r w:rsidRPr="00EE65D0">
        <w:rPr>
          <w:spacing w:val="-2"/>
          <w:lang w:eastAsia="en-US"/>
        </w:rPr>
        <w:t>),</w:t>
      </w:r>
      <w:r w:rsidRPr="00EE65D0">
        <w:rPr>
          <w:spacing w:val="9"/>
          <w:lang w:eastAsia="en-US"/>
        </w:rPr>
        <w:t xml:space="preserve"> </w:t>
      </w:r>
      <w:r w:rsidRPr="00EE65D0">
        <w:rPr>
          <w:spacing w:val="-1"/>
          <w:lang w:eastAsia="en-US"/>
        </w:rPr>
        <w:t>справляется</w:t>
      </w:r>
      <w:r w:rsidRPr="00EE65D0">
        <w:rPr>
          <w:spacing w:val="26"/>
          <w:lang w:eastAsia="en-US"/>
        </w:rPr>
        <w:t xml:space="preserve"> </w:t>
      </w:r>
      <w:r w:rsidRPr="00EE65D0">
        <w:rPr>
          <w:spacing w:val="-1"/>
          <w:lang w:eastAsia="en-US"/>
        </w:rPr>
        <w:t>менее</w:t>
      </w:r>
      <w:r w:rsidRPr="00EE65D0">
        <w:rPr>
          <w:spacing w:val="6"/>
          <w:lang w:eastAsia="en-US"/>
        </w:rPr>
        <w:t xml:space="preserve"> </w:t>
      </w:r>
      <w:r w:rsidRPr="00EE65D0">
        <w:rPr>
          <w:spacing w:val="-1"/>
          <w:lang w:eastAsia="en-US"/>
        </w:rPr>
        <w:t>половины</w:t>
      </w:r>
      <w:r w:rsidRPr="00EE65D0">
        <w:rPr>
          <w:spacing w:val="105"/>
          <w:lang w:eastAsia="en-US"/>
        </w:rPr>
        <w:t xml:space="preserve"> </w:t>
      </w:r>
      <w:r w:rsidRPr="00EE65D0">
        <w:rPr>
          <w:spacing w:val="-1"/>
          <w:lang w:eastAsia="en-US"/>
        </w:rPr>
        <w:t>представителей</w:t>
      </w:r>
      <w:r w:rsidRPr="00EE65D0">
        <w:rPr>
          <w:spacing w:val="30"/>
          <w:lang w:eastAsia="en-US"/>
        </w:rPr>
        <w:t xml:space="preserve"> </w:t>
      </w:r>
      <w:r w:rsidRPr="00EE65D0">
        <w:rPr>
          <w:spacing w:val="-1"/>
          <w:lang w:eastAsia="en-US"/>
        </w:rPr>
        <w:t>данной</w:t>
      </w:r>
      <w:r w:rsidRPr="00EE65D0">
        <w:rPr>
          <w:spacing w:val="30"/>
          <w:lang w:eastAsia="en-US"/>
        </w:rPr>
        <w:t xml:space="preserve"> </w:t>
      </w:r>
      <w:r w:rsidRPr="00EE65D0">
        <w:rPr>
          <w:spacing w:val="-1"/>
          <w:lang w:eastAsia="en-US"/>
        </w:rPr>
        <w:t>группы,</w:t>
      </w:r>
      <w:r w:rsidRPr="00EE65D0">
        <w:rPr>
          <w:spacing w:val="28"/>
          <w:lang w:eastAsia="en-US"/>
        </w:rPr>
        <w:t xml:space="preserve"> </w:t>
      </w:r>
      <w:r w:rsidRPr="00EE65D0">
        <w:rPr>
          <w:spacing w:val="-1"/>
          <w:lang w:eastAsia="en-US"/>
        </w:rPr>
        <w:t>задание</w:t>
      </w:r>
      <w:r w:rsidRPr="00EE65D0">
        <w:rPr>
          <w:spacing w:val="9"/>
          <w:lang w:eastAsia="en-US"/>
        </w:rPr>
        <w:t xml:space="preserve"> </w:t>
      </w:r>
      <w:r w:rsidRPr="00EE65D0">
        <w:rPr>
          <w:lang w:eastAsia="en-US"/>
        </w:rPr>
        <w:t>№</w:t>
      </w:r>
      <w:r w:rsidRPr="00EE65D0">
        <w:rPr>
          <w:spacing w:val="-1"/>
          <w:lang w:eastAsia="en-US"/>
        </w:rPr>
        <w:t xml:space="preserve"> </w:t>
      </w:r>
      <w:r w:rsidRPr="00EE65D0">
        <w:rPr>
          <w:lang w:eastAsia="en-US"/>
        </w:rPr>
        <w:t>15</w:t>
      </w:r>
      <w:r w:rsidRPr="00EE65D0">
        <w:rPr>
          <w:spacing w:val="28"/>
          <w:lang w:eastAsia="en-US"/>
        </w:rPr>
        <w:t xml:space="preserve"> </w:t>
      </w:r>
      <w:r w:rsidRPr="00EE65D0">
        <w:rPr>
          <w:spacing w:val="-1"/>
          <w:lang w:eastAsia="en-US"/>
        </w:rPr>
        <w:t>оказывается</w:t>
      </w:r>
      <w:r w:rsidRPr="00EE65D0">
        <w:rPr>
          <w:spacing w:val="28"/>
          <w:lang w:eastAsia="en-US"/>
        </w:rPr>
        <w:t xml:space="preserve"> </w:t>
      </w:r>
      <w:r w:rsidRPr="00EE65D0">
        <w:rPr>
          <w:spacing w:val="-1"/>
          <w:lang w:eastAsia="en-US"/>
        </w:rPr>
        <w:t>посильно</w:t>
      </w:r>
      <w:r w:rsidRPr="00EE65D0">
        <w:rPr>
          <w:spacing w:val="9"/>
          <w:lang w:eastAsia="en-US"/>
        </w:rPr>
        <w:t xml:space="preserve"> </w:t>
      </w:r>
      <w:r w:rsidRPr="00EE65D0">
        <w:rPr>
          <w:spacing w:val="-1"/>
          <w:lang w:eastAsia="en-US"/>
        </w:rPr>
        <w:t>единицам,</w:t>
      </w:r>
      <w:r w:rsidRPr="00EE65D0">
        <w:rPr>
          <w:spacing w:val="31"/>
          <w:lang w:eastAsia="en-US"/>
        </w:rPr>
        <w:t xml:space="preserve"> </w:t>
      </w:r>
      <w:r w:rsidRPr="00EE65D0">
        <w:rPr>
          <w:spacing w:val="-1"/>
          <w:lang w:eastAsia="en-US"/>
        </w:rPr>
        <w:t>многие</w:t>
      </w:r>
      <w:r w:rsidRPr="00EE65D0">
        <w:rPr>
          <w:spacing w:val="30"/>
          <w:lang w:eastAsia="en-US"/>
        </w:rPr>
        <w:t xml:space="preserve"> </w:t>
      </w:r>
      <w:r w:rsidRPr="00EE65D0">
        <w:rPr>
          <w:lang w:eastAsia="en-US"/>
        </w:rPr>
        <w:t>к</w:t>
      </w:r>
      <w:r w:rsidRPr="00EE65D0">
        <w:rPr>
          <w:spacing w:val="95"/>
          <w:lang w:eastAsia="en-US"/>
        </w:rPr>
        <w:t xml:space="preserve"> </w:t>
      </w:r>
      <w:r w:rsidRPr="00EE65D0">
        <w:rPr>
          <w:lang w:eastAsia="en-US"/>
        </w:rPr>
        <w:t>выполнению</w:t>
      </w:r>
      <w:r w:rsidRPr="00EE65D0">
        <w:rPr>
          <w:spacing w:val="22"/>
          <w:lang w:eastAsia="en-US"/>
        </w:rPr>
        <w:t xml:space="preserve"> </w:t>
      </w:r>
      <w:r w:rsidRPr="00EE65D0">
        <w:rPr>
          <w:spacing w:val="-1"/>
          <w:lang w:eastAsia="en-US"/>
        </w:rPr>
        <w:t>заданий</w:t>
      </w:r>
      <w:r w:rsidRPr="00EE65D0">
        <w:rPr>
          <w:spacing w:val="25"/>
          <w:lang w:eastAsia="en-US"/>
        </w:rPr>
        <w:t xml:space="preserve"> </w:t>
      </w:r>
      <w:r w:rsidRPr="00EE65D0">
        <w:rPr>
          <w:spacing w:val="10"/>
          <w:lang w:eastAsia="en-US"/>
        </w:rPr>
        <w:t>№№</w:t>
      </w:r>
      <w:r w:rsidRPr="00EE65D0">
        <w:rPr>
          <w:spacing w:val="45"/>
          <w:lang w:eastAsia="en-US"/>
        </w:rPr>
        <w:t xml:space="preserve"> </w:t>
      </w:r>
      <w:r w:rsidRPr="00EE65D0">
        <w:rPr>
          <w:spacing w:val="14"/>
          <w:lang w:eastAsia="en-US"/>
        </w:rPr>
        <w:t>16,</w:t>
      </w:r>
      <w:r w:rsidRPr="00EE65D0">
        <w:rPr>
          <w:spacing w:val="-39"/>
          <w:lang w:eastAsia="en-US"/>
        </w:rPr>
        <w:t xml:space="preserve"> </w:t>
      </w:r>
      <w:r w:rsidRPr="00EE65D0">
        <w:rPr>
          <w:lang w:eastAsia="en-US"/>
        </w:rPr>
        <w:t>17</w:t>
      </w:r>
      <w:r w:rsidRPr="00EE65D0">
        <w:rPr>
          <w:spacing w:val="24"/>
          <w:lang w:eastAsia="en-US"/>
        </w:rPr>
        <w:t xml:space="preserve"> </w:t>
      </w:r>
      <w:r w:rsidRPr="00EE65D0">
        <w:rPr>
          <w:lang w:eastAsia="en-US"/>
        </w:rPr>
        <w:t>вообще</w:t>
      </w:r>
      <w:r w:rsidRPr="00EE65D0">
        <w:rPr>
          <w:spacing w:val="22"/>
          <w:lang w:eastAsia="en-US"/>
        </w:rPr>
        <w:t xml:space="preserve"> </w:t>
      </w:r>
      <w:r w:rsidRPr="00EE65D0">
        <w:rPr>
          <w:lang w:eastAsia="en-US"/>
        </w:rPr>
        <w:t>не</w:t>
      </w:r>
      <w:r w:rsidRPr="00EE65D0">
        <w:rPr>
          <w:spacing w:val="27"/>
          <w:lang w:eastAsia="en-US"/>
        </w:rPr>
        <w:t xml:space="preserve"> </w:t>
      </w:r>
      <w:r w:rsidRPr="00EE65D0">
        <w:rPr>
          <w:spacing w:val="-1"/>
          <w:lang w:eastAsia="en-US"/>
        </w:rPr>
        <w:t>приступали.</w:t>
      </w:r>
      <w:r w:rsidRPr="00EE65D0">
        <w:rPr>
          <w:spacing w:val="26"/>
          <w:lang w:eastAsia="en-US"/>
        </w:rPr>
        <w:t xml:space="preserve"> </w:t>
      </w:r>
      <w:r w:rsidRPr="00EE65D0">
        <w:rPr>
          <w:spacing w:val="-1"/>
          <w:lang w:eastAsia="en-US"/>
        </w:rPr>
        <w:t>На</w:t>
      </w:r>
      <w:r w:rsidRPr="00EE65D0">
        <w:rPr>
          <w:spacing w:val="25"/>
          <w:lang w:eastAsia="en-US"/>
        </w:rPr>
        <w:t xml:space="preserve"> </w:t>
      </w:r>
      <w:r w:rsidRPr="00EE65D0">
        <w:rPr>
          <w:spacing w:val="-1"/>
          <w:lang w:eastAsia="en-US"/>
        </w:rPr>
        <w:t>приведенной</w:t>
      </w:r>
      <w:r w:rsidRPr="00EE65D0">
        <w:rPr>
          <w:spacing w:val="3"/>
          <w:lang w:eastAsia="en-US"/>
        </w:rPr>
        <w:t xml:space="preserve"> </w:t>
      </w:r>
      <w:r w:rsidRPr="00EE65D0">
        <w:rPr>
          <w:lang w:eastAsia="en-US"/>
        </w:rPr>
        <w:t>ниже</w:t>
      </w:r>
      <w:r w:rsidRPr="00EE65D0">
        <w:rPr>
          <w:spacing w:val="23"/>
          <w:lang w:eastAsia="en-US"/>
        </w:rPr>
        <w:t xml:space="preserve"> </w:t>
      </w:r>
      <w:r w:rsidRPr="00EE65D0">
        <w:rPr>
          <w:i/>
          <w:iCs/>
          <w:lang w:eastAsia="en-US"/>
        </w:rPr>
        <w:t>диаграмме</w:t>
      </w:r>
      <w:r w:rsidRPr="00EE65D0">
        <w:rPr>
          <w:i/>
          <w:iCs/>
          <w:spacing w:val="1"/>
          <w:lang w:eastAsia="en-US"/>
        </w:rPr>
        <w:t xml:space="preserve"> </w:t>
      </w:r>
      <w:r w:rsidRPr="00EE65D0">
        <w:rPr>
          <w:i/>
          <w:iCs/>
          <w:lang w:eastAsia="en-US"/>
        </w:rPr>
        <w:t>2</w:t>
      </w:r>
      <w:r w:rsidRPr="00EE65D0">
        <w:rPr>
          <w:i/>
          <w:iCs/>
          <w:spacing w:val="27"/>
          <w:lang w:eastAsia="en-US"/>
        </w:rPr>
        <w:t xml:space="preserve"> </w:t>
      </w:r>
      <w:r w:rsidRPr="00EE65D0">
        <w:rPr>
          <w:lang w:eastAsia="en-US"/>
        </w:rPr>
        <w:t xml:space="preserve">показано </w:t>
      </w:r>
      <w:r w:rsidRPr="00EE65D0">
        <w:rPr>
          <w:spacing w:val="-1"/>
          <w:lang w:eastAsia="en-US"/>
        </w:rPr>
        <w:t>выполнение</w:t>
      </w:r>
      <w:r w:rsidRPr="00EE65D0">
        <w:rPr>
          <w:lang w:eastAsia="en-US"/>
        </w:rPr>
        <w:t xml:space="preserve"> </w:t>
      </w:r>
      <w:r w:rsidRPr="00EE65D0">
        <w:rPr>
          <w:spacing w:val="-1"/>
          <w:lang w:eastAsia="en-US"/>
        </w:rPr>
        <w:t>заданий</w:t>
      </w:r>
      <w:r w:rsidRPr="00EE65D0">
        <w:rPr>
          <w:lang w:eastAsia="en-US"/>
        </w:rPr>
        <w:t xml:space="preserve"> с </w:t>
      </w:r>
      <w:r w:rsidRPr="00EE65D0">
        <w:rPr>
          <w:spacing w:val="-1"/>
          <w:lang w:eastAsia="en-US"/>
        </w:rPr>
        <w:t xml:space="preserve">развернутым </w:t>
      </w:r>
      <w:r w:rsidRPr="00EE65D0">
        <w:rPr>
          <w:lang w:eastAsia="en-US"/>
        </w:rPr>
        <w:t>ответом</w:t>
      </w:r>
      <w:r w:rsidRPr="00EE65D0">
        <w:rPr>
          <w:spacing w:val="-1"/>
          <w:lang w:eastAsia="en-US"/>
        </w:rPr>
        <w:t xml:space="preserve"> выпускниками</w:t>
      </w:r>
      <w:r w:rsidRPr="00EE65D0">
        <w:rPr>
          <w:lang w:eastAsia="en-US"/>
        </w:rPr>
        <w:t xml:space="preserve"> </w:t>
      </w:r>
      <w:r w:rsidRPr="00EE65D0">
        <w:rPr>
          <w:spacing w:val="-1"/>
          <w:lang w:eastAsia="en-US"/>
        </w:rPr>
        <w:t>разных</w:t>
      </w:r>
      <w:r w:rsidRPr="00EE65D0">
        <w:rPr>
          <w:spacing w:val="1"/>
          <w:lang w:eastAsia="en-US"/>
        </w:rPr>
        <w:t xml:space="preserve"> </w:t>
      </w:r>
      <w:r w:rsidRPr="00EE65D0">
        <w:rPr>
          <w:spacing w:val="-1"/>
          <w:lang w:eastAsia="en-US"/>
        </w:rPr>
        <w:t>групп.</w:t>
      </w:r>
    </w:p>
    <w:p w:rsidR="00EE65D0" w:rsidRDefault="00EE65D0" w:rsidP="00EE65D0">
      <w:pPr>
        <w:kinsoku w:val="0"/>
        <w:overflowPunct w:val="0"/>
        <w:autoSpaceDE w:val="0"/>
        <w:autoSpaceDN w:val="0"/>
        <w:adjustRightInd w:val="0"/>
        <w:ind w:left="85" w:right="107" w:firstLine="566"/>
        <w:jc w:val="both"/>
        <w:rPr>
          <w:spacing w:val="-1"/>
          <w:lang w:eastAsia="en-US"/>
        </w:rPr>
      </w:pPr>
    </w:p>
    <w:p w:rsidR="00B4568A" w:rsidRDefault="00B4568A" w:rsidP="00EE65D0">
      <w:pPr>
        <w:kinsoku w:val="0"/>
        <w:overflowPunct w:val="0"/>
        <w:autoSpaceDE w:val="0"/>
        <w:autoSpaceDN w:val="0"/>
        <w:adjustRightInd w:val="0"/>
        <w:ind w:left="85" w:right="107" w:firstLine="566"/>
        <w:jc w:val="both"/>
        <w:rPr>
          <w:spacing w:val="-1"/>
          <w:lang w:eastAsia="en-US"/>
        </w:rPr>
      </w:pPr>
    </w:p>
    <w:p w:rsidR="00B4568A" w:rsidRPr="00EE65D0" w:rsidRDefault="00B4568A" w:rsidP="00EE65D0">
      <w:pPr>
        <w:kinsoku w:val="0"/>
        <w:overflowPunct w:val="0"/>
        <w:autoSpaceDE w:val="0"/>
        <w:autoSpaceDN w:val="0"/>
        <w:adjustRightInd w:val="0"/>
        <w:ind w:left="85" w:right="107" w:firstLine="566"/>
        <w:jc w:val="both"/>
        <w:rPr>
          <w:spacing w:val="-1"/>
          <w:lang w:eastAsia="en-US"/>
        </w:rPr>
      </w:pPr>
    </w:p>
    <w:p w:rsidR="00EE65D0" w:rsidRPr="00EE65D0" w:rsidRDefault="00EE65D0" w:rsidP="00EE65D0">
      <w:pPr>
        <w:kinsoku w:val="0"/>
        <w:overflowPunct w:val="0"/>
        <w:autoSpaceDE w:val="0"/>
        <w:autoSpaceDN w:val="0"/>
        <w:adjustRightInd w:val="0"/>
        <w:ind w:left="85" w:right="107" w:firstLine="566"/>
        <w:jc w:val="right"/>
        <w:rPr>
          <w:i/>
          <w:spacing w:val="-1"/>
          <w:sz w:val="18"/>
          <w:szCs w:val="18"/>
          <w:lang w:eastAsia="en-US"/>
        </w:rPr>
      </w:pPr>
      <w:r w:rsidRPr="00EE65D0">
        <w:rPr>
          <w:i/>
          <w:spacing w:val="-1"/>
          <w:sz w:val="18"/>
          <w:szCs w:val="18"/>
          <w:lang w:eastAsia="en-US"/>
        </w:rPr>
        <w:t>Диаграмма 2</w:t>
      </w:r>
    </w:p>
    <w:p w:rsidR="00EE65D0" w:rsidRPr="00EE65D0" w:rsidRDefault="00EE65D0" w:rsidP="00EE65D0">
      <w:pPr>
        <w:kinsoku w:val="0"/>
        <w:overflowPunct w:val="0"/>
        <w:autoSpaceDE w:val="0"/>
        <w:autoSpaceDN w:val="0"/>
        <w:adjustRightInd w:val="0"/>
        <w:ind w:left="85" w:right="107" w:firstLine="566"/>
        <w:jc w:val="center"/>
        <w:rPr>
          <w:b/>
          <w:spacing w:val="-1"/>
          <w:lang w:eastAsia="en-US"/>
        </w:rPr>
      </w:pPr>
      <w:r w:rsidRPr="00EE65D0">
        <w:rPr>
          <w:b/>
          <w:spacing w:val="-1"/>
          <w:lang w:eastAsia="en-US"/>
        </w:rPr>
        <w:t xml:space="preserve">Результат выполнения заданий с развёрнутым ответом </w:t>
      </w:r>
    </w:p>
    <w:p w:rsidR="00EE65D0" w:rsidRPr="00EE65D0" w:rsidRDefault="00EE65D0" w:rsidP="00EE65D0">
      <w:pPr>
        <w:kinsoku w:val="0"/>
        <w:overflowPunct w:val="0"/>
        <w:autoSpaceDE w:val="0"/>
        <w:autoSpaceDN w:val="0"/>
        <w:adjustRightInd w:val="0"/>
        <w:ind w:left="85" w:right="107" w:firstLine="566"/>
        <w:jc w:val="center"/>
        <w:rPr>
          <w:b/>
          <w:spacing w:val="-1"/>
          <w:lang w:eastAsia="en-US"/>
        </w:rPr>
      </w:pPr>
      <w:r w:rsidRPr="00EE65D0">
        <w:rPr>
          <w:b/>
          <w:spacing w:val="-1"/>
          <w:lang w:eastAsia="en-US"/>
        </w:rPr>
        <w:t>повышенного и высокого уровня сложности</w:t>
      </w:r>
    </w:p>
    <w:p w:rsidR="00EE65D0" w:rsidRPr="00EE65D0" w:rsidRDefault="00EE65D0" w:rsidP="00EE65D0">
      <w:pPr>
        <w:kinsoku w:val="0"/>
        <w:overflowPunct w:val="0"/>
        <w:autoSpaceDE w:val="0"/>
        <w:autoSpaceDN w:val="0"/>
        <w:adjustRightInd w:val="0"/>
        <w:ind w:right="107" w:hanging="85"/>
        <w:jc w:val="both"/>
        <w:rPr>
          <w:iCs/>
        </w:rPr>
      </w:pPr>
    </w:p>
    <w:p w:rsidR="00EE65D0" w:rsidRPr="00EE65D0" w:rsidRDefault="00EE65D0" w:rsidP="00EE65D0">
      <w:pPr>
        <w:kinsoku w:val="0"/>
        <w:overflowPunct w:val="0"/>
        <w:autoSpaceDE w:val="0"/>
        <w:autoSpaceDN w:val="0"/>
        <w:adjustRightInd w:val="0"/>
        <w:ind w:right="107" w:hanging="85"/>
        <w:jc w:val="both"/>
        <w:rPr>
          <w:iCs/>
        </w:rPr>
      </w:pPr>
    </w:p>
    <w:p w:rsidR="00EE65D0" w:rsidRPr="00EE65D0" w:rsidRDefault="009B70CD" w:rsidP="00EE65D0">
      <w:pPr>
        <w:kinsoku w:val="0"/>
        <w:overflowPunct w:val="0"/>
        <w:autoSpaceDE w:val="0"/>
        <w:autoSpaceDN w:val="0"/>
        <w:adjustRightInd w:val="0"/>
        <w:ind w:right="107" w:hanging="85"/>
        <w:jc w:val="both"/>
        <w:rPr>
          <w:iCs/>
        </w:rPr>
      </w:pPr>
      <w:r>
        <w:rPr>
          <w:iCs/>
        </w:rPr>
        <w:pict>
          <v:shape id="_x0000_i1062" type="#_x0000_t75" style="width:482.2pt;height:275.3pt" o:bordertopcolor="this" o:borderleftcolor="this" o:borderbottomcolor="this" o:borderrightcolor="this">
            <v:imagedata r:id="rId55" o:title=""/>
            <w10:bordertop type="single" width="4"/>
            <w10:borderleft type="single" width="4"/>
            <w10:borderbottom type="single" width="4"/>
            <w10:borderright type="single" width="4"/>
          </v:shape>
        </w:pict>
      </w:r>
    </w:p>
    <w:p w:rsidR="00EE65D0" w:rsidRPr="00EE65D0" w:rsidRDefault="00EE65D0" w:rsidP="00EE65D0">
      <w:pPr>
        <w:kinsoku w:val="0"/>
        <w:overflowPunct w:val="0"/>
        <w:autoSpaceDE w:val="0"/>
        <w:autoSpaceDN w:val="0"/>
        <w:adjustRightInd w:val="0"/>
        <w:ind w:right="107" w:firstLine="709"/>
        <w:jc w:val="both"/>
        <w:rPr>
          <w:iCs/>
        </w:rPr>
      </w:pPr>
      <w:r w:rsidRPr="00EE65D0">
        <w:rPr>
          <w:iCs/>
        </w:rPr>
        <w:t xml:space="preserve">Как видно из диаграммы, результаты </w:t>
      </w:r>
      <w:r w:rsidRPr="00EE65D0">
        <w:rPr>
          <w:b/>
          <w:iCs/>
        </w:rPr>
        <w:t>группы 3</w:t>
      </w:r>
      <w:r w:rsidRPr="00EE65D0">
        <w:rPr>
          <w:iCs/>
        </w:rPr>
        <w:t xml:space="preserve"> практически совпали со средним процентом выполнения заданий повышенного и высокого уровня сложности.</w:t>
      </w:r>
    </w:p>
    <w:p w:rsidR="00EE65D0" w:rsidRPr="00EE65D0" w:rsidRDefault="00EE65D0" w:rsidP="00EE65D0">
      <w:pPr>
        <w:kinsoku w:val="0"/>
        <w:overflowPunct w:val="0"/>
        <w:autoSpaceDE w:val="0"/>
        <w:autoSpaceDN w:val="0"/>
        <w:adjustRightInd w:val="0"/>
        <w:ind w:right="111" w:firstLine="709"/>
        <w:jc w:val="both"/>
        <w:rPr>
          <w:spacing w:val="-1"/>
          <w:lang w:eastAsia="en-US"/>
        </w:rPr>
      </w:pPr>
      <w:r w:rsidRPr="00EE65D0">
        <w:rPr>
          <w:spacing w:val="-1"/>
          <w:lang w:eastAsia="en-US"/>
        </w:rPr>
        <w:t>Из</w:t>
      </w:r>
      <w:r w:rsidRPr="00EE65D0">
        <w:rPr>
          <w:spacing w:val="8"/>
          <w:lang w:eastAsia="en-US"/>
        </w:rPr>
        <w:t xml:space="preserve"> </w:t>
      </w:r>
      <w:r w:rsidRPr="00EE65D0">
        <w:rPr>
          <w:i/>
          <w:iCs/>
          <w:spacing w:val="-1"/>
          <w:lang w:eastAsia="en-US"/>
        </w:rPr>
        <w:t>диаграммы</w:t>
      </w:r>
      <w:r w:rsidRPr="00EE65D0">
        <w:rPr>
          <w:i/>
          <w:iCs/>
          <w:spacing w:val="3"/>
          <w:lang w:eastAsia="en-US"/>
        </w:rPr>
        <w:t xml:space="preserve"> </w:t>
      </w:r>
      <w:r w:rsidRPr="00EE65D0">
        <w:rPr>
          <w:i/>
          <w:iCs/>
          <w:lang w:eastAsia="en-US"/>
        </w:rPr>
        <w:t xml:space="preserve">2 </w:t>
      </w:r>
      <w:r w:rsidRPr="00EE65D0">
        <w:rPr>
          <w:iCs/>
          <w:lang w:eastAsia="en-US"/>
        </w:rPr>
        <w:t>также</w:t>
      </w:r>
      <w:r w:rsidRPr="00EE65D0">
        <w:rPr>
          <w:i/>
          <w:iCs/>
          <w:lang w:eastAsia="en-US"/>
        </w:rPr>
        <w:t xml:space="preserve"> </w:t>
      </w:r>
      <w:r w:rsidRPr="00EE65D0">
        <w:rPr>
          <w:spacing w:val="-1"/>
          <w:lang w:eastAsia="en-US"/>
        </w:rPr>
        <w:t>следует,</w:t>
      </w:r>
      <w:r w:rsidRPr="00EE65D0">
        <w:rPr>
          <w:spacing w:val="5"/>
          <w:lang w:eastAsia="en-US"/>
        </w:rPr>
        <w:t xml:space="preserve"> </w:t>
      </w:r>
      <w:r w:rsidRPr="00EE65D0">
        <w:rPr>
          <w:spacing w:val="-1"/>
          <w:lang w:eastAsia="en-US"/>
        </w:rPr>
        <w:t>что</w:t>
      </w:r>
      <w:r w:rsidRPr="00EE65D0">
        <w:rPr>
          <w:spacing w:val="7"/>
          <w:lang w:eastAsia="en-US"/>
        </w:rPr>
        <w:t xml:space="preserve"> </w:t>
      </w:r>
      <w:r w:rsidRPr="00EE65D0">
        <w:rPr>
          <w:spacing w:val="-1"/>
          <w:lang w:eastAsia="en-US"/>
        </w:rPr>
        <w:t>средний</w:t>
      </w:r>
      <w:r w:rsidRPr="00EE65D0">
        <w:rPr>
          <w:spacing w:val="6"/>
          <w:lang w:eastAsia="en-US"/>
        </w:rPr>
        <w:t xml:space="preserve"> </w:t>
      </w:r>
      <w:r w:rsidRPr="00EE65D0">
        <w:rPr>
          <w:spacing w:val="-1"/>
          <w:lang w:eastAsia="en-US"/>
        </w:rPr>
        <w:t>процент</w:t>
      </w:r>
      <w:r w:rsidRPr="00EE65D0">
        <w:rPr>
          <w:spacing w:val="8"/>
          <w:lang w:eastAsia="en-US"/>
        </w:rPr>
        <w:t xml:space="preserve"> </w:t>
      </w:r>
      <w:r w:rsidRPr="00EE65D0">
        <w:rPr>
          <w:spacing w:val="-1"/>
          <w:lang w:eastAsia="en-US"/>
        </w:rPr>
        <w:t>выполнения</w:t>
      </w:r>
      <w:r w:rsidRPr="00EE65D0">
        <w:rPr>
          <w:spacing w:val="5"/>
          <w:lang w:eastAsia="en-US"/>
        </w:rPr>
        <w:t xml:space="preserve"> </w:t>
      </w:r>
      <w:r w:rsidRPr="00EE65D0">
        <w:rPr>
          <w:spacing w:val="-1"/>
          <w:lang w:eastAsia="en-US"/>
        </w:rPr>
        <w:t>заданий</w:t>
      </w:r>
      <w:r w:rsidRPr="00EE65D0">
        <w:rPr>
          <w:spacing w:val="6"/>
          <w:lang w:eastAsia="en-US"/>
        </w:rPr>
        <w:t xml:space="preserve"> </w:t>
      </w:r>
      <w:r w:rsidRPr="00EE65D0">
        <w:rPr>
          <w:lang w:eastAsia="en-US"/>
        </w:rPr>
        <w:t>с</w:t>
      </w:r>
      <w:r w:rsidRPr="00EE65D0">
        <w:rPr>
          <w:spacing w:val="6"/>
          <w:lang w:eastAsia="en-US"/>
        </w:rPr>
        <w:t xml:space="preserve"> </w:t>
      </w:r>
      <w:r w:rsidRPr="00EE65D0">
        <w:rPr>
          <w:spacing w:val="-1"/>
          <w:lang w:eastAsia="en-US"/>
        </w:rPr>
        <w:t>развернутым</w:t>
      </w:r>
      <w:r w:rsidRPr="00EE65D0">
        <w:rPr>
          <w:spacing w:val="49"/>
          <w:lang w:eastAsia="en-US"/>
        </w:rPr>
        <w:t xml:space="preserve"> </w:t>
      </w:r>
      <w:r w:rsidRPr="00EE65D0">
        <w:rPr>
          <w:spacing w:val="-1"/>
          <w:lang w:eastAsia="en-US"/>
        </w:rPr>
        <w:t>ответом</w:t>
      </w:r>
      <w:r w:rsidRPr="00EE65D0">
        <w:rPr>
          <w:spacing w:val="28"/>
          <w:lang w:eastAsia="en-US"/>
        </w:rPr>
        <w:t xml:space="preserve"> </w:t>
      </w:r>
      <w:r w:rsidRPr="00EE65D0">
        <w:rPr>
          <w:spacing w:val="-1"/>
          <w:lang w:eastAsia="en-US"/>
        </w:rPr>
        <w:t>ограниченного</w:t>
      </w:r>
      <w:r w:rsidRPr="00EE65D0">
        <w:rPr>
          <w:spacing w:val="27"/>
          <w:lang w:eastAsia="en-US"/>
        </w:rPr>
        <w:t xml:space="preserve"> </w:t>
      </w:r>
      <w:r w:rsidRPr="00EE65D0">
        <w:rPr>
          <w:spacing w:val="-1"/>
          <w:lang w:eastAsia="en-US"/>
        </w:rPr>
        <w:t>объема</w:t>
      </w:r>
      <w:r w:rsidRPr="00EE65D0">
        <w:rPr>
          <w:spacing w:val="27"/>
          <w:lang w:eastAsia="en-US"/>
        </w:rPr>
        <w:t xml:space="preserve"> </w:t>
      </w:r>
      <w:r w:rsidRPr="00EE65D0">
        <w:rPr>
          <w:spacing w:val="-1"/>
          <w:lang w:eastAsia="en-US"/>
        </w:rPr>
        <w:t>экзаменуемыми</w:t>
      </w:r>
      <w:r w:rsidRPr="00EE65D0">
        <w:rPr>
          <w:spacing w:val="32"/>
          <w:lang w:eastAsia="en-US"/>
        </w:rPr>
        <w:t xml:space="preserve"> </w:t>
      </w:r>
      <w:r w:rsidRPr="00EE65D0">
        <w:rPr>
          <w:b/>
          <w:bCs/>
          <w:spacing w:val="-1"/>
          <w:lang w:eastAsia="en-US"/>
        </w:rPr>
        <w:t>группы</w:t>
      </w:r>
      <w:r w:rsidRPr="00EE65D0">
        <w:rPr>
          <w:b/>
          <w:bCs/>
          <w:spacing w:val="28"/>
          <w:lang w:eastAsia="en-US"/>
        </w:rPr>
        <w:t xml:space="preserve"> </w:t>
      </w:r>
      <w:r w:rsidRPr="00EE65D0">
        <w:rPr>
          <w:b/>
          <w:bCs/>
          <w:lang w:eastAsia="en-US"/>
        </w:rPr>
        <w:t>1</w:t>
      </w:r>
      <w:r w:rsidRPr="00EE65D0">
        <w:rPr>
          <w:b/>
          <w:bCs/>
          <w:spacing w:val="27"/>
          <w:lang w:eastAsia="en-US"/>
        </w:rPr>
        <w:t xml:space="preserve"> </w:t>
      </w:r>
      <w:r w:rsidRPr="00EE65D0">
        <w:rPr>
          <w:spacing w:val="-1"/>
          <w:lang w:eastAsia="en-US"/>
        </w:rPr>
        <w:t>оказался,</w:t>
      </w:r>
      <w:r w:rsidRPr="00EE65D0">
        <w:rPr>
          <w:spacing w:val="28"/>
          <w:lang w:eastAsia="en-US"/>
        </w:rPr>
        <w:t xml:space="preserve"> </w:t>
      </w:r>
      <w:r w:rsidRPr="00EE65D0">
        <w:rPr>
          <w:spacing w:val="-1"/>
          <w:lang w:eastAsia="en-US"/>
        </w:rPr>
        <w:t>как</w:t>
      </w:r>
      <w:r w:rsidRPr="00EE65D0">
        <w:rPr>
          <w:spacing w:val="26"/>
          <w:lang w:eastAsia="en-US"/>
        </w:rPr>
        <w:t xml:space="preserve"> </w:t>
      </w:r>
      <w:r w:rsidRPr="00EE65D0">
        <w:rPr>
          <w:lang w:eastAsia="en-US"/>
        </w:rPr>
        <w:t>и</w:t>
      </w:r>
      <w:r w:rsidRPr="00EE65D0">
        <w:rPr>
          <w:spacing w:val="29"/>
          <w:lang w:eastAsia="en-US"/>
        </w:rPr>
        <w:t xml:space="preserve"> </w:t>
      </w:r>
      <w:r w:rsidRPr="00EE65D0">
        <w:rPr>
          <w:lang w:eastAsia="en-US"/>
        </w:rPr>
        <w:t>в</w:t>
      </w:r>
      <w:r w:rsidRPr="00EE65D0">
        <w:rPr>
          <w:spacing w:val="28"/>
          <w:lang w:eastAsia="en-US"/>
        </w:rPr>
        <w:t xml:space="preserve"> </w:t>
      </w:r>
      <w:r w:rsidRPr="00EE65D0">
        <w:rPr>
          <w:lang w:eastAsia="en-US"/>
        </w:rPr>
        <w:t>2020</w:t>
      </w:r>
      <w:r w:rsidRPr="00EE65D0">
        <w:rPr>
          <w:spacing w:val="26"/>
          <w:lang w:eastAsia="en-US"/>
        </w:rPr>
        <w:t xml:space="preserve"> </w:t>
      </w:r>
      <w:r w:rsidRPr="00EE65D0">
        <w:rPr>
          <w:spacing w:val="-1"/>
          <w:lang w:eastAsia="en-US"/>
        </w:rPr>
        <w:t>году,</w:t>
      </w:r>
      <w:r w:rsidRPr="00EE65D0">
        <w:rPr>
          <w:spacing w:val="65"/>
          <w:lang w:eastAsia="en-US"/>
        </w:rPr>
        <w:t xml:space="preserve"> </w:t>
      </w:r>
      <w:r w:rsidRPr="00EE65D0">
        <w:rPr>
          <w:spacing w:val="-1"/>
          <w:lang w:eastAsia="en-US"/>
        </w:rPr>
        <w:t xml:space="preserve">невысоким </w:t>
      </w:r>
      <w:r w:rsidRPr="00EE65D0">
        <w:rPr>
          <w:lang w:eastAsia="en-US"/>
        </w:rPr>
        <w:t xml:space="preserve">– </w:t>
      </w:r>
      <w:r w:rsidRPr="00EE65D0">
        <w:rPr>
          <w:spacing w:val="-1"/>
          <w:lang w:eastAsia="en-US"/>
        </w:rPr>
        <w:t>8,84%,</w:t>
      </w:r>
      <w:r w:rsidRPr="00EE65D0">
        <w:rPr>
          <w:lang w:eastAsia="en-US"/>
        </w:rPr>
        <w:t xml:space="preserve"> это в</w:t>
      </w:r>
      <w:r w:rsidRPr="00EE65D0">
        <w:rPr>
          <w:spacing w:val="-1"/>
          <w:lang w:eastAsia="en-US"/>
        </w:rPr>
        <w:t xml:space="preserve"> </w:t>
      </w:r>
      <w:r w:rsidRPr="00EE65D0">
        <w:rPr>
          <w:lang w:eastAsia="en-US"/>
        </w:rPr>
        <w:t xml:space="preserve">5 </w:t>
      </w:r>
      <w:r w:rsidRPr="00EE65D0">
        <w:rPr>
          <w:spacing w:val="-1"/>
          <w:lang w:eastAsia="en-US"/>
        </w:rPr>
        <w:t xml:space="preserve">раз </w:t>
      </w:r>
      <w:r w:rsidRPr="00EE65D0">
        <w:rPr>
          <w:lang w:eastAsia="en-US"/>
        </w:rPr>
        <w:t>ниже</w:t>
      </w:r>
      <w:r w:rsidRPr="00EE65D0">
        <w:rPr>
          <w:spacing w:val="-1"/>
          <w:lang w:eastAsia="en-US"/>
        </w:rPr>
        <w:t xml:space="preserve"> выполнения</w:t>
      </w:r>
      <w:r w:rsidRPr="00EE65D0">
        <w:rPr>
          <w:lang w:eastAsia="en-US"/>
        </w:rPr>
        <w:t xml:space="preserve"> </w:t>
      </w:r>
      <w:r w:rsidRPr="00EE65D0">
        <w:rPr>
          <w:spacing w:val="-1"/>
          <w:lang w:eastAsia="en-US"/>
        </w:rPr>
        <w:t>заданий</w:t>
      </w:r>
      <w:r w:rsidRPr="00EE65D0">
        <w:rPr>
          <w:lang w:eastAsia="en-US"/>
        </w:rPr>
        <w:t xml:space="preserve"> базового</w:t>
      </w:r>
      <w:r w:rsidRPr="00EE65D0">
        <w:rPr>
          <w:spacing w:val="-6"/>
          <w:lang w:eastAsia="en-US"/>
        </w:rPr>
        <w:t xml:space="preserve"> </w:t>
      </w:r>
      <w:r w:rsidRPr="00EE65D0">
        <w:rPr>
          <w:spacing w:val="-1"/>
          <w:lang w:eastAsia="en-US"/>
        </w:rPr>
        <w:t>уровня.</w:t>
      </w:r>
    </w:p>
    <w:p w:rsidR="00EE65D0" w:rsidRPr="00EE65D0" w:rsidRDefault="00EE65D0" w:rsidP="00EE65D0">
      <w:pPr>
        <w:kinsoku w:val="0"/>
        <w:overflowPunct w:val="0"/>
        <w:autoSpaceDE w:val="0"/>
        <w:autoSpaceDN w:val="0"/>
        <w:adjustRightInd w:val="0"/>
        <w:ind w:right="109" w:firstLine="709"/>
        <w:jc w:val="both"/>
        <w:rPr>
          <w:lang w:eastAsia="en-US"/>
        </w:rPr>
      </w:pPr>
      <w:r w:rsidRPr="00EE65D0">
        <w:rPr>
          <w:spacing w:val="-1"/>
          <w:lang w:eastAsia="en-US"/>
        </w:rPr>
        <w:t>Результаты</w:t>
      </w:r>
      <w:r w:rsidRPr="00EE65D0">
        <w:rPr>
          <w:spacing w:val="28"/>
          <w:lang w:eastAsia="en-US"/>
        </w:rPr>
        <w:t xml:space="preserve"> </w:t>
      </w:r>
      <w:r w:rsidRPr="00EE65D0">
        <w:rPr>
          <w:spacing w:val="9"/>
          <w:lang w:eastAsia="en-US"/>
        </w:rPr>
        <w:t>выполнения</w:t>
      </w:r>
      <w:r w:rsidRPr="00EE65D0">
        <w:rPr>
          <w:spacing w:val="41"/>
          <w:lang w:eastAsia="en-US"/>
        </w:rPr>
        <w:t xml:space="preserve"> </w:t>
      </w:r>
      <w:r w:rsidRPr="00EE65D0">
        <w:rPr>
          <w:spacing w:val="9"/>
          <w:lang w:eastAsia="en-US"/>
        </w:rPr>
        <w:t>заданий</w:t>
      </w:r>
      <w:r w:rsidRPr="00EE65D0">
        <w:rPr>
          <w:spacing w:val="41"/>
          <w:lang w:eastAsia="en-US"/>
        </w:rPr>
        <w:t xml:space="preserve"> </w:t>
      </w:r>
      <w:r w:rsidRPr="00EE65D0">
        <w:rPr>
          <w:spacing w:val="9"/>
          <w:lang w:eastAsia="en-US"/>
        </w:rPr>
        <w:t>повышенного</w:t>
      </w:r>
      <w:r w:rsidRPr="00EE65D0">
        <w:rPr>
          <w:spacing w:val="46"/>
          <w:lang w:eastAsia="en-US"/>
        </w:rPr>
        <w:t xml:space="preserve"> </w:t>
      </w:r>
      <w:r w:rsidRPr="00EE65D0">
        <w:rPr>
          <w:spacing w:val="6"/>
          <w:lang w:eastAsia="en-US"/>
        </w:rPr>
        <w:t>уровня</w:t>
      </w:r>
      <w:r w:rsidRPr="00EE65D0">
        <w:rPr>
          <w:spacing w:val="39"/>
          <w:lang w:eastAsia="en-US"/>
        </w:rPr>
        <w:t xml:space="preserve"> </w:t>
      </w:r>
      <w:r w:rsidRPr="00EE65D0">
        <w:rPr>
          <w:spacing w:val="8"/>
          <w:lang w:eastAsia="en-US"/>
        </w:rPr>
        <w:t>сложности</w:t>
      </w:r>
      <w:r w:rsidRPr="00EE65D0">
        <w:rPr>
          <w:spacing w:val="41"/>
          <w:lang w:eastAsia="en-US"/>
        </w:rPr>
        <w:t xml:space="preserve"> </w:t>
      </w:r>
      <w:r w:rsidRPr="00EE65D0">
        <w:rPr>
          <w:spacing w:val="10"/>
          <w:lang w:eastAsia="en-US"/>
        </w:rPr>
        <w:t>экзаменуемыми</w:t>
      </w:r>
      <w:r w:rsidRPr="00EE65D0">
        <w:rPr>
          <w:spacing w:val="83"/>
          <w:lang w:eastAsia="en-US"/>
        </w:rPr>
        <w:t xml:space="preserve"> </w:t>
      </w:r>
      <w:r w:rsidRPr="00EE65D0">
        <w:rPr>
          <w:b/>
          <w:spacing w:val="11"/>
          <w:lang w:eastAsia="en-US"/>
        </w:rPr>
        <w:t>группы</w:t>
      </w:r>
      <w:r w:rsidRPr="00EE65D0">
        <w:rPr>
          <w:spacing w:val="15"/>
          <w:lang w:eastAsia="en-US"/>
        </w:rPr>
        <w:t xml:space="preserve"> </w:t>
      </w:r>
      <w:r w:rsidRPr="00EE65D0">
        <w:rPr>
          <w:b/>
          <w:bCs/>
          <w:lang w:eastAsia="en-US"/>
        </w:rPr>
        <w:t>2</w:t>
      </w:r>
      <w:r w:rsidRPr="00EE65D0">
        <w:rPr>
          <w:b/>
          <w:bCs/>
          <w:spacing w:val="12"/>
          <w:lang w:eastAsia="en-US"/>
        </w:rPr>
        <w:t xml:space="preserve"> </w:t>
      </w:r>
      <w:r w:rsidRPr="00EE65D0">
        <w:rPr>
          <w:spacing w:val="-1"/>
          <w:lang w:eastAsia="en-US"/>
        </w:rPr>
        <w:t>составили 55,35%,</w:t>
      </w:r>
      <w:r w:rsidRPr="00EE65D0">
        <w:rPr>
          <w:lang w:eastAsia="en-US"/>
        </w:rPr>
        <w:t xml:space="preserve"> </w:t>
      </w:r>
      <w:r w:rsidRPr="00EE65D0">
        <w:rPr>
          <w:b/>
          <w:spacing w:val="-1"/>
          <w:lang w:eastAsia="en-US"/>
        </w:rPr>
        <w:t>группы 3</w:t>
      </w:r>
      <w:r w:rsidRPr="00EE65D0">
        <w:rPr>
          <w:spacing w:val="-1"/>
          <w:lang w:eastAsia="en-US"/>
        </w:rPr>
        <w:t xml:space="preserve"> </w:t>
      </w:r>
      <w:r w:rsidRPr="00EE65D0">
        <w:rPr>
          <w:lang w:eastAsia="en-US"/>
        </w:rPr>
        <w:t xml:space="preserve">– 83,33%, </w:t>
      </w:r>
      <w:r w:rsidRPr="00EE65D0">
        <w:rPr>
          <w:b/>
          <w:lang w:eastAsia="en-US"/>
        </w:rPr>
        <w:t>группы 4</w:t>
      </w:r>
      <w:r w:rsidRPr="00EE65D0">
        <w:rPr>
          <w:lang w:eastAsia="en-US"/>
        </w:rPr>
        <w:t xml:space="preserve"> – 96,98%</w:t>
      </w:r>
      <w:r w:rsidRPr="00EE65D0">
        <w:rPr>
          <w:spacing w:val="-1"/>
          <w:lang w:eastAsia="en-US"/>
        </w:rPr>
        <w:t xml:space="preserve"> (выше</w:t>
      </w:r>
      <w:r w:rsidRPr="00EE65D0">
        <w:rPr>
          <w:spacing w:val="-3"/>
          <w:lang w:eastAsia="en-US"/>
        </w:rPr>
        <w:t xml:space="preserve"> </w:t>
      </w:r>
      <w:r w:rsidRPr="00EE65D0">
        <w:rPr>
          <w:spacing w:val="-1"/>
          <w:lang w:eastAsia="en-US"/>
        </w:rPr>
        <w:t>показателей</w:t>
      </w:r>
      <w:r w:rsidRPr="00EE65D0">
        <w:rPr>
          <w:spacing w:val="-2"/>
          <w:lang w:eastAsia="en-US"/>
        </w:rPr>
        <w:t xml:space="preserve"> </w:t>
      </w:r>
      <w:r w:rsidRPr="00EE65D0">
        <w:rPr>
          <w:lang w:eastAsia="en-US"/>
        </w:rPr>
        <w:t xml:space="preserve">2019 </w:t>
      </w:r>
      <w:r w:rsidRPr="00EE65D0">
        <w:rPr>
          <w:spacing w:val="-1"/>
          <w:lang w:eastAsia="en-US"/>
        </w:rPr>
        <w:t>года).</w:t>
      </w:r>
    </w:p>
    <w:p w:rsidR="00EE65D0" w:rsidRPr="00EE65D0" w:rsidRDefault="00EE65D0" w:rsidP="00EE65D0">
      <w:pPr>
        <w:kinsoku w:val="0"/>
        <w:overflowPunct w:val="0"/>
        <w:autoSpaceDE w:val="0"/>
        <w:autoSpaceDN w:val="0"/>
        <w:adjustRightInd w:val="0"/>
        <w:ind w:right="109" w:firstLine="709"/>
        <w:jc w:val="both"/>
        <w:rPr>
          <w:lang w:eastAsia="en-US"/>
        </w:rPr>
      </w:pPr>
      <w:r w:rsidRPr="00EE65D0">
        <w:rPr>
          <w:spacing w:val="-1"/>
          <w:lang w:eastAsia="en-US"/>
        </w:rPr>
        <w:t>Результаты</w:t>
      </w:r>
      <w:r w:rsidRPr="00EE65D0">
        <w:rPr>
          <w:spacing w:val="28"/>
          <w:lang w:eastAsia="en-US"/>
        </w:rPr>
        <w:t xml:space="preserve"> </w:t>
      </w:r>
      <w:r w:rsidRPr="00EE65D0">
        <w:rPr>
          <w:spacing w:val="9"/>
          <w:lang w:eastAsia="en-US"/>
        </w:rPr>
        <w:t>выполнения</w:t>
      </w:r>
      <w:r w:rsidRPr="00EE65D0">
        <w:rPr>
          <w:spacing w:val="41"/>
          <w:lang w:eastAsia="en-US"/>
        </w:rPr>
        <w:t xml:space="preserve"> </w:t>
      </w:r>
      <w:r w:rsidRPr="00EE65D0">
        <w:rPr>
          <w:spacing w:val="9"/>
          <w:lang w:eastAsia="en-US"/>
        </w:rPr>
        <w:t>заданий</w:t>
      </w:r>
      <w:r w:rsidRPr="00EE65D0">
        <w:rPr>
          <w:spacing w:val="41"/>
          <w:lang w:eastAsia="en-US"/>
        </w:rPr>
        <w:t xml:space="preserve"> </w:t>
      </w:r>
      <w:r w:rsidRPr="00EE65D0">
        <w:rPr>
          <w:spacing w:val="9"/>
          <w:lang w:eastAsia="en-US"/>
        </w:rPr>
        <w:t>высокого</w:t>
      </w:r>
      <w:r w:rsidRPr="00EE65D0">
        <w:rPr>
          <w:spacing w:val="46"/>
          <w:lang w:eastAsia="en-US"/>
        </w:rPr>
        <w:t xml:space="preserve"> </w:t>
      </w:r>
      <w:r w:rsidRPr="00EE65D0">
        <w:rPr>
          <w:spacing w:val="6"/>
          <w:lang w:eastAsia="en-US"/>
        </w:rPr>
        <w:t>уровня</w:t>
      </w:r>
      <w:r w:rsidRPr="00EE65D0">
        <w:rPr>
          <w:spacing w:val="39"/>
          <w:lang w:eastAsia="en-US"/>
        </w:rPr>
        <w:t xml:space="preserve"> </w:t>
      </w:r>
      <w:r w:rsidRPr="00EE65D0">
        <w:rPr>
          <w:spacing w:val="8"/>
          <w:lang w:eastAsia="en-US"/>
        </w:rPr>
        <w:t>сложности</w:t>
      </w:r>
      <w:r w:rsidRPr="00EE65D0">
        <w:rPr>
          <w:spacing w:val="41"/>
          <w:lang w:eastAsia="en-US"/>
        </w:rPr>
        <w:t xml:space="preserve"> </w:t>
      </w:r>
      <w:r w:rsidRPr="00EE65D0">
        <w:rPr>
          <w:spacing w:val="10"/>
          <w:lang w:eastAsia="en-US"/>
        </w:rPr>
        <w:t>экзаменуемыми</w:t>
      </w:r>
      <w:r w:rsidRPr="00EE65D0">
        <w:rPr>
          <w:spacing w:val="83"/>
          <w:lang w:eastAsia="en-US"/>
        </w:rPr>
        <w:t xml:space="preserve"> </w:t>
      </w:r>
      <w:r w:rsidRPr="00EE65D0">
        <w:rPr>
          <w:b/>
          <w:spacing w:val="11"/>
          <w:lang w:eastAsia="en-US"/>
        </w:rPr>
        <w:t>группы</w:t>
      </w:r>
      <w:r w:rsidRPr="00EE65D0">
        <w:rPr>
          <w:spacing w:val="15"/>
          <w:lang w:eastAsia="en-US"/>
        </w:rPr>
        <w:t xml:space="preserve"> </w:t>
      </w:r>
      <w:r w:rsidRPr="00EE65D0">
        <w:rPr>
          <w:b/>
          <w:bCs/>
          <w:lang w:eastAsia="en-US"/>
        </w:rPr>
        <w:t>2</w:t>
      </w:r>
      <w:r w:rsidRPr="00EE65D0">
        <w:rPr>
          <w:b/>
          <w:bCs/>
          <w:spacing w:val="12"/>
          <w:lang w:eastAsia="en-US"/>
        </w:rPr>
        <w:t xml:space="preserve"> </w:t>
      </w:r>
      <w:r w:rsidRPr="00EE65D0">
        <w:rPr>
          <w:spacing w:val="-1"/>
          <w:lang w:eastAsia="en-US"/>
        </w:rPr>
        <w:t>составили 46,84%,</w:t>
      </w:r>
      <w:r w:rsidRPr="00EE65D0">
        <w:rPr>
          <w:lang w:eastAsia="en-US"/>
        </w:rPr>
        <w:t xml:space="preserve"> </w:t>
      </w:r>
      <w:r w:rsidRPr="00EE65D0">
        <w:rPr>
          <w:b/>
          <w:spacing w:val="-1"/>
          <w:lang w:eastAsia="en-US"/>
        </w:rPr>
        <w:t>группы 3</w:t>
      </w:r>
      <w:r w:rsidRPr="00EE65D0">
        <w:rPr>
          <w:spacing w:val="-1"/>
          <w:lang w:eastAsia="en-US"/>
        </w:rPr>
        <w:t xml:space="preserve"> </w:t>
      </w:r>
      <w:r w:rsidRPr="00EE65D0">
        <w:rPr>
          <w:lang w:eastAsia="en-US"/>
        </w:rPr>
        <w:t xml:space="preserve">– 78,15%, </w:t>
      </w:r>
      <w:r w:rsidRPr="00EE65D0">
        <w:rPr>
          <w:b/>
          <w:lang w:eastAsia="en-US"/>
        </w:rPr>
        <w:t>группы 4</w:t>
      </w:r>
      <w:r w:rsidRPr="00EE65D0">
        <w:rPr>
          <w:lang w:eastAsia="en-US"/>
        </w:rPr>
        <w:t xml:space="preserve"> – 95,31%</w:t>
      </w:r>
      <w:r w:rsidRPr="00EE65D0">
        <w:rPr>
          <w:spacing w:val="-1"/>
          <w:lang w:eastAsia="en-US"/>
        </w:rPr>
        <w:t xml:space="preserve"> (в 2020 году эти показатели были ниже: </w:t>
      </w:r>
      <w:r w:rsidRPr="00EE65D0">
        <w:rPr>
          <w:b/>
          <w:spacing w:val="-1"/>
          <w:lang w:eastAsia="en-US"/>
        </w:rPr>
        <w:t>группа 2</w:t>
      </w:r>
      <w:r w:rsidRPr="00EE65D0">
        <w:rPr>
          <w:spacing w:val="-1"/>
          <w:lang w:eastAsia="en-US"/>
        </w:rPr>
        <w:t xml:space="preserve"> - 31,02%,</w:t>
      </w:r>
      <w:r w:rsidRPr="00EE65D0">
        <w:rPr>
          <w:lang w:eastAsia="en-US"/>
        </w:rPr>
        <w:t xml:space="preserve"> </w:t>
      </w:r>
      <w:r w:rsidRPr="00EE65D0">
        <w:rPr>
          <w:b/>
          <w:spacing w:val="-1"/>
          <w:lang w:eastAsia="en-US"/>
        </w:rPr>
        <w:t>группа 3</w:t>
      </w:r>
      <w:r w:rsidRPr="00EE65D0">
        <w:rPr>
          <w:spacing w:val="-1"/>
          <w:lang w:eastAsia="en-US"/>
        </w:rPr>
        <w:t xml:space="preserve"> </w:t>
      </w:r>
      <w:r w:rsidRPr="00EE65D0">
        <w:rPr>
          <w:lang w:eastAsia="en-US"/>
        </w:rPr>
        <w:t xml:space="preserve">– 70,42%, </w:t>
      </w:r>
      <w:r w:rsidRPr="00EE65D0">
        <w:rPr>
          <w:b/>
          <w:lang w:eastAsia="en-US"/>
        </w:rPr>
        <w:t>группа 4</w:t>
      </w:r>
      <w:r w:rsidRPr="00EE65D0">
        <w:rPr>
          <w:lang w:eastAsia="en-US"/>
        </w:rPr>
        <w:t xml:space="preserve"> – 91,99%</w:t>
      </w:r>
      <w:r w:rsidRPr="00EE65D0">
        <w:rPr>
          <w:spacing w:val="-1"/>
          <w:lang w:eastAsia="en-US"/>
        </w:rPr>
        <w:t>).</w:t>
      </w:r>
    </w:p>
    <w:p w:rsidR="00EE65D0" w:rsidRPr="00EE65D0" w:rsidRDefault="00EE65D0" w:rsidP="00EE65D0">
      <w:pPr>
        <w:kinsoku w:val="0"/>
        <w:overflowPunct w:val="0"/>
        <w:autoSpaceDE w:val="0"/>
        <w:autoSpaceDN w:val="0"/>
        <w:adjustRightInd w:val="0"/>
        <w:ind w:right="111" w:firstLine="426"/>
        <w:jc w:val="both"/>
        <w:rPr>
          <w:spacing w:val="-1"/>
          <w:lang w:eastAsia="en-US"/>
        </w:rPr>
      </w:pPr>
      <w:r w:rsidRPr="00EE65D0">
        <w:rPr>
          <w:spacing w:val="-1"/>
          <w:lang w:eastAsia="en-US"/>
        </w:rPr>
        <w:t>Специфика</w:t>
      </w:r>
      <w:r w:rsidRPr="00EE65D0">
        <w:rPr>
          <w:spacing w:val="33"/>
          <w:lang w:eastAsia="en-US"/>
        </w:rPr>
        <w:t xml:space="preserve"> </w:t>
      </w:r>
      <w:r w:rsidRPr="00EE65D0">
        <w:rPr>
          <w:b/>
          <w:bCs/>
          <w:spacing w:val="-1"/>
          <w:lang w:eastAsia="en-US"/>
        </w:rPr>
        <w:t>заданий</w:t>
      </w:r>
      <w:r w:rsidRPr="00EE65D0">
        <w:rPr>
          <w:b/>
          <w:bCs/>
          <w:spacing w:val="32"/>
          <w:lang w:eastAsia="en-US"/>
        </w:rPr>
        <w:t xml:space="preserve"> </w:t>
      </w:r>
      <w:r w:rsidRPr="00EE65D0">
        <w:rPr>
          <w:b/>
          <w:bCs/>
          <w:spacing w:val="-1"/>
          <w:lang w:eastAsia="en-US"/>
        </w:rPr>
        <w:t xml:space="preserve">№№ </w:t>
      </w:r>
      <w:r w:rsidRPr="00EE65D0">
        <w:rPr>
          <w:b/>
          <w:bCs/>
          <w:lang w:eastAsia="en-US"/>
        </w:rPr>
        <w:t>8</w:t>
      </w:r>
      <w:r w:rsidRPr="00EE65D0">
        <w:rPr>
          <w:b/>
          <w:bCs/>
          <w:spacing w:val="33"/>
          <w:lang w:eastAsia="en-US"/>
        </w:rPr>
        <w:t xml:space="preserve"> </w:t>
      </w:r>
      <w:r w:rsidRPr="00EE65D0">
        <w:rPr>
          <w:b/>
          <w:bCs/>
          <w:lang w:eastAsia="en-US"/>
        </w:rPr>
        <w:t>и</w:t>
      </w:r>
      <w:r w:rsidRPr="00EE65D0">
        <w:rPr>
          <w:b/>
          <w:bCs/>
          <w:spacing w:val="34"/>
          <w:lang w:eastAsia="en-US"/>
        </w:rPr>
        <w:t xml:space="preserve"> </w:t>
      </w:r>
      <w:r w:rsidRPr="00EE65D0">
        <w:rPr>
          <w:b/>
          <w:bCs/>
          <w:lang w:eastAsia="en-US"/>
        </w:rPr>
        <w:t>15</w:t>
      </w:r>
      <w:r w:rsidRPr="00EE65D0">
        <w:rPr>
          <w:b/>
          <w:bCs/>
          <w:spacing w:val="34"/>
          <w:lang w:eastAsia="en-US"/>
        </w:rPr>
        <w:t xml:space="preserve"> </w:t>
      </w:r>
      <w:r w:rsidRPr="00EE65D0">
        <w:rPr>
          <w:spacing w:val="-1"/>
          <w:lang w:eastAsia="en-US"/>
        </w:rPr>
        <w:t>состояла</w:t>
      </w:r>
      <w:r w:rsidRPr="00EE65D0">
        <w:rPr>
          <w:spacing w:val="32"/>
          <w:lang w:eastAsia="en-US"/>
        </w:rPr>
        <w:t xml:space="preserve"> </w:t>
      </w:r>
      <w:r w:rsidRPr="00EE65D0">
        <w:rPr>
          <w:lang w:eastAsia="en-US"/>
        </w:rPr>
        <w:t>в</w:t>
      </w:r>
      <w:r w:rsidRPr="00EE65D0">
        <w:rPr>
          <w:spacing w:val="35"/>
          <w:lang w:eastAsia="en-US"/>
        </w:rPr>
        <w:t xml:space="preserve"> </w:t>
      </w:r>
      <w:r w:rsidRPr="00EE65D0">
        <w:rPr>
          <w:lang w:eastAsia="en-US"/>
        </w:rPr>
        <w:t>том,</w:t>
      </w:r>
      <w:r w:rsidRPr="00EE65D0">
        <w:rPr>
          <w:spacing w:val="33"/>
          <w:lang w:eastAsia="en-US"/>
        </w:rPr>
        <w:t xml:space="preserve"> </w:t>
      </w:r>
      <w:r w:rsidRPr="00EE65D0">
        <w:rPr>
          <w:spacing w:val="-1"/>
          <w:lang w:eastAsia="en-US"/>
        </w:rPr>
        <w:t>что</w:t>
      </w:r>
      <w:r w:rsidRPr="00EE65D0">
        <w:rPr>
          <w:spacing w:val="34"/>
          <w:lang w:eastAsia="en-US"/>
        </w:rPr>
        <w:t xml:space="preserve"> </w:t>
      </w:r>
      <w:r w:rsidRPr="00EE65D0">
        <w:rPr>
          <w:spacing w:val="-1"/>
          <w:lang w:eastAsia="en-US"/>
        </w:rPr>
        <w:t>экзаменуемый</w:t>
      </w:r>
      <w:r w:rsidRPr="00EE65D0">
        <w:rPr>
          <w:spacing w:val="34"/>
          <w:lang w:eastAsia="en-US"/>
        </w:rPr>
        <w:t xml:space="preserve"> </w:t>
      </w:r>
      <w:r w:rsidRPr="00EE65D0">
        <w:rPr>
          <w:spacing w:val="-1"/>
          <w:lang w:eastAsia="en-US"/>
        </w:rPr>
        <w:t>должен</w:t>
      </w:r>
      <w:r w:rsidRPr="00EE65D0">
        <w:rPr>
          <w:spacing w:val="34"/>
          <w:lang w:eastAsia="en-US"/>
        </w:rPr>
        <w:t xml:space="preserve"> </w:t>
      </w:r>
      <w:r w:rsidRPr="00EE65D0">
        <w:rPr>
          <w:spacing w:val="-1"/>
          <w:lang w:eastAsia="en-US"/>
        </w:rPr>
        <w:t>лаконично</w:t>
      </w:r>
      <w:r w:rsidRPr="00EE65D0">
        <w:rPr>
          <w:spacing w:val="61"/>
          <w:lang w:eastAsia="en-US"/>
        </w:rPr>
        <w:t xml:space="preserve"> </w:t>
      </w:r>
      <w:r w:rsidRPr="00EE65D0">
        <w:rPr>
          <w:lang w:eastAsia="en-US"/>
        </w:rPr>
        <w:t>ответить</w:t>
      </w:r>
      <w:r w:rsidRPr="00EE65D0">
        <w:rPr>
          <w:spacing w:val="-1"/>
          <w:lang w:eastAsia="en-US"/>
        </w:rPr>
        <w:t xml:space="preserve"> </w:t>
      </w:r>
      <w:r w:rsidRPr="00EE65D0">
        <w:rPr>
          <w:lang w:eastAsia="en-US"/>
        </w:rPr>
        <w:t>на</w:t>
      </w:r>
      <w:r w:rsidRPr="00EE65D0">
        <w:rPr>
          <w:spacing w:val="-1"/>
          <w:lang w:eastAsia="en-US"/>
        </w:rPr>
        <w:t xml:space="preserve"> проблемный</w:t>
      </w:r>
      <w:r w:rsidRPr="00EE65D0">
        <w:rPr>
          <w:lang w:eastAsia="en-US"/>
        </w:rPr>
        <w:t xml:space="preserve"> </w:t>
      </w:r>
      <w:r w:rsidRPr="00EE65D0">
        <w:rPr>
          <w:spacing w:val="-1"/>
          <w:lang w:eastAsia="en-US"/>
        </w:rPr>
        <w:t>вопрос.</w:t>
      </w:r>
    </w:p>
    <w:p w:rsidR="00EE65D0" w:rsidRPr="00EE65D0" w:rsidRDefault="00EE65D0" w:rsidP="00EE65D0">
      <w:pPr>
        <w:kinsoku w:val="0"/>
        <w:overflowPunct w:val="0"/>
        <w:autoSpaceDE w:val="0"/>
        <w:autoSpaceDN w:val="0"/>
        <w:adjustRightInd w:val="0"/>
        <w:ind w:firstLine="426"/>
        <w:jc w:val="both"/>
        <w:rPr>
          <w:spacing w:val="-1"/>
          <w:lang w:eastAsia="en-US"/>
        </w:rPr>
      </w:pPr>
      <w:r w:rsidRPr="00EE65D0">
        <w:rPr>
          <w:spacing w:val="-1"/>
          <w:lang w:eastAsia="en-US"/>
        </w:rPr>
        <w:t>Например, в варианте 301:</w:t>
      </w:r>
    </w:p>
    <w:p w:rsidR="00EE65D0" w:rsidRPr="00EE65D0" w:rsidRDefault="00EE65D0" w:rsidP="00EE65D0">
      <w:pPr>
        <w:kinsoku w:val="0"/>
        <w:overflowPunct w:val="0"/>
        <w:autoSpaceDE w:val="0"/>
        <w:autoSpaceDN w:val="0"/>
        <w:adjustRightInd w:val="0"/>
        <w:ind w:right="111"/>
        <w:jc w:val="both"/>
        <w:rPr>
          <w:i/>
          <w:lang w:eastAsia="en-US"/>
        </w:rPr>
      </w:pPr>
      <w:r w:rsidRPr="00EE65D0">
        <w:rPr>
          <w:i/>
          <w:spacing w:val="-1"/>
          <w:lang w:eastAsia="en-US"/>
        </w:rPr>
        <w:t>«Какие черты характера Кудряша проявляются в данной сцене?</w:t>
      </w:r>
      <w:r w:rsidRPr="00EE65D0">
        <w:rPr>
          <w:i/>
          <w:spacing w:val="71"/>
          <w:lang w:eastAsia="en-US"/>
        </w:rPr>
        <w:t xml:space="preserve"> </w:t>
      </w:r>
      <w:r w:rsidRPr="00EE65D0">
        <w:rPr>
          <w:i/>
          <w:spacing w:val="-1"/>
          <w:lang w:eastAsia="en-US"/>
        </w:rPr>
        <w:t>(А.Н. Островский</w:t>
      </w:r>
      <w:r w:rsidRPr="00EE65D0">
        <w:rPr>
          <w:i/>
          <w:spacing w:val="4"/>
          <w:lang w:eastAsia="en-US"/>
        </w:rPr>
        <w:t xml:space="preserve"> </w:t>
      </w:r>
      <w:r w:rsidRPr="00EE65D0">
        <w:rPr>
          <w:i/>
          <w:spacing w:val="-2"/>
          <w:lang w:eastAsia="en-US"/>
        </w:rPr>
        <w:t>«Гроза»)»</w:t>
      </w:r>
    </w:p>
    <w:p w:rsidR="00EE65D0" w:rsidRPr="00EE65D0" w:rsidRDefault="00EE65D0" w:rsidP="00EE65D0">
      <w:pPr>
        <w:kinsoku w:val="0"/>
        <w:overflowPunct w:val="0"/>
        <w:autoSpaceDE w:val="0"/>
        <w:autoSpaceDN w:val="0"/>
        <w:adjustRightInd w:val="0"/>
        <w:ind w:right="247"/>
        <w:jc w:val="both"/>
        <w:rPr>
          <w:lang w:eastAsia="en-US"/>
        </w:rPr>
      </w:pPr>
      <w:r w:rsidRPr="00EE65D0">
        <w:rPr>
          <w:i/>
          <w:spacing w:val="-1"/>
          <w:lang w:eastAsia="en-US"/>
        </w:rPr>
        <w:t>«Каким чувством проникнуть стихотворение С. Есенина и почему?</w:t>
      </w:r>
      <w:r w:rsidRPr="00EE65D0">
        <w:rPr>
          <w:i/>
          <w:lang w:eastAsia="en-US"/>
        </w:rPr>
        <w:t>? (С. Есенин</w:t>
      </w:r>
      <w:proofErr w:type="gramStart"/>
      <w:r w:rsidRPr="00EE65D0">
        <w:rPr>
          <w:i/>
          <w:lang w:eastAsia="en-US"/>
        </w:rPr>
        <w:t xml:space="preserve">   «</w:t>
      </w:r>
      <w:proofErr w:type="gramEnd"/>
      <w:r w:rsidRPr="00EE65D0">
        <w:rPr>
          <w:i/>
          <w:lang w:eastAsia="en-US"/>
        </w:rPr>
        <w:t xml:space="preserve"> Я снова здесь, в семье родной )»</w:t>
      </w:r>
      <w:r w:rsidRPr="00EE65D0">
        <w:rPr>
          <w:spacing w:val="83"/>
          <w:lang w:eastAsia="en-US"/>
        </w:rPr>
        <w:t xml:space="preserve"> </w:t>
      </w:r>
      <w:r w:rsidRPr="00EE65D0">
        <w:rPr>
          <w:lang w:eastAsia="en-US"/>
        </w:rPr>
        <w:t xml:space="preserve">Эти </w:t>
      </w:r>
      <w:r w:rsidRPr="00EE65D0">
        <w:rPr>
          <w:spacing w:val="-1"/>
          <w:lang w:eastAsia="en-US"/>
        </w:rPr>
        <w:t>задания</w:t>
      </w:r>
      <w:r w:rsidRPr="00EE65D0">
        <w:rPr>
          <w:lang w:eastAsia="en-US"/>
        </w:rPr>
        <w:t xml:space="preserve"> проверяли:</w:t>
      </w:r>
    </w:p>
    <w:p w:rsidR="00EE65D0" w:rsidRPr="00EE65D0" w:rsidRDefault="00EE65D0" w:rsidP="00690577">
      <w:pPr>
        <w:numPr>
          <w:ilvl w:val="0"/>
          <w:numId w:val="44"/>
        </w:numPr>
        <w:tabs>
          <w:tab w:val="left" w:pos="822"/>
        </w:tabs>
        <w:kinsoku w:val="0"/>
        <w:overflowPunct w:val="0"/>
        <w:autoSpaceDE w:val="0"/>
        <w:autoSpaceDN w:val="0"/>
        <w:adjustRightInd w:val="0"/>
        <w:ind w:firstLine="426"/>
        <w:jc w:val="both"/>
        <w:rPr>
          <w:spacing w:val="-1"/>
          <w:lang w:eastAsia="en-US"/>
        </w:rPr>
      </w:pPr>
      <w:r w:rsidRPr="00EE65D0">
        <w:rPr>
          <w:spacing w:val="-1"/>
          <w:lang w:eastAsia="en-US"/>
        </w:rPr>
        <w:t>умение воспринимать информацию,</w:t>
      </w:r>
      <w:r w:rsidRPr="00EE65D0">
        <w:rPr>
          <w:spacing w:val="3"/>
          <w:lang w:eastAsia="en-US"/>
        </w:rPr>
        <w:t xml:space="preserve"> </w:t>
      </w:r>
      <w:r w:rsidRPr="00EE65D0">
        <w:rPr>
          <w:spacing w:val="-1"/>
          <w:lang w:eastAsia="en-US"/>
        </w:rPr>
        <w:t>содержащуюся</w:t>
      </w:r>
      <w:r w:rsidRPr="00EE65D0">
        <w:rPr>
          <w:lang w:eastAsia="en-US"/>
        </w:rPr>
        <w:t xml:space="preserve"> в </w:t>
      </w:r>
      <w:r w:rsidRPr="00EE65D0">
        <w:rPr>
          <w:spacing w:val="-1"/>
          <w:lang w:eastAsia="en-US"/>
        </w:rPr>
        <w:t>тексте;</w:t>
      </w:r>
    </w:p>
    <w:p w:rsidR="00EE65D0" w:rsidRPr="00EE65D0" w:rsidRDefault="00EE65D0" w:rsidP="00690577">
      <w:pPr>
        <w:numPr>
          <w:ilvl w:val="0"/>
          <w:numId w:val="44"/>
        </w:numPr>
        <w:tabs>
          <w:tab w:val="left" w:pos="822"/>
        </w:tabs>
        <w:kinsoku w:val="0"/>
        <w:overflowPunct w:val="0"/>
        <w:autoSpaceDE w:val="0"/>
        <w:autoSpaceDN w:val="0"/>
        <w:adjustRightInd w:val="0"/>
        <w:ind w:firstLine="426"/>
        <w:jc w:val="both"/>
        <w:rPr>
          <w:lang w:eastAsia="en-US"/>
        </w:rPr>
      </w:pPr>
      <w:r w:rsidRPr="00EE65D0">
        <w:rPr>
          <w:spacing w:val="-1"/>
          <w:lang w:eastAsia="en-US"/>
        </w:rPr>
        <w:t xml:space="preserve">умение анализировать содержание </w:t>
      </w:r>
      <w:r w:rsidRPr="00EE65D0">
        <w:rPr>
          <w:lang w:eastAsia="en-US"/>
        </w:rPr>
        <w:t>текста;</w:t>
      </w:r>
    </w:p>
    <w:p w:rsidR="00EE65D0" w:rsidRPr="00EE65D0" w:rsidRDefault="00EE65D0" w:rsidP="00690577">
      <w:pPr>
        <w:numPr>
          <w:ilvl w:val="0"/>
          <w:numId w:val="44"/>
        </w:numPr>
        <w:tabs>
          <w:tab w:val="left" w:pos="822"/>
        </w:tabs>
        <w:kinsoku w:val="0"/>
        <w:overflowPunct w:val="0"/>
        <w:autoSpaceDE w:val="0"/>
        <w:autoSpaceDN w:val="0"/>
        <w:adjustRightInd w:val="0"/>
        <w:ind w:firstLine="426"/>
        <w:jc w:val="both"/>
        <w:rPr>
          <w:lang w:eastAsia="en-US"/>
        </w:rPr>
      </w:pPr>
      <w:r w:rsidRPr="00EE65D0">
        <w:rPr>
          <w:spacing w:val="-1"/>
          <w:lang w:eastAsia="en-US"/>
        </w:rPr>
        <w:t xml:space="preserve">умение </w:t>
      </w:r>
      <w:r w:rsidRPr="00EE65D0">
        <w:rPr>
          <w:lang w:eastAsia="en-US"/>
        </w:rPr>
        <w:t xml:space="preserve">обобщать </w:t>
      </w:r>
      <w:r w:rsidRPr="00EE65D0">
        <w:rPr>
          <w:spacing w:val="-1"/>
          <w:lang w:eastAsia="en-US"/>
        </w:rPr>
        <w:t>наблюдения</w:t>
      </w:r>
      <w:r w:rsidRPr="00EE65D0">
        <w:rPr>
          <w:spacing w:val="-3"/>
          <w:lang w:eastAsia="en-US"/>
        </w:rPr>
        <w:t xml:space="preserve"> </w:t>
      </w:r>
      <w:r w:rsidRPr="00EE65D0">
        <w:rPr>
          <w:spacing w:val="-1"/>
          <w:lang w:eastAsia="en-US"/>
        </w:rPr>
        <w:t>над</w:t>
      </w:r>
      <w:r w:rsidRPr="00EE65D0">
        <w:rPr>
          <w:lang w:eastAsia="en-US"/>
        </w:rPr>
        <w:t xml:space="preserve"> </w:t>
      </w:r>
      <w:r w:rsidRPr="00EE65D0">
        <w:rPr>
          <w:spacing w:val="-1"/>
          <w:lang w:eastAsia="en-US"/>
        </w:rPr>
        <w:t>художественным</w:t>
      </w:r>
      <w:r w:rsidRPr="00EE65D0">
        <w:rPr>
          <w:spacing w:val="-2"/>
          <w:lang w:eastAsia="en-US"/>
        </w:rPr>
        <w:t xml:space="preserve"> </w:t>
      </w:r>
      <w:r w:rsidRPr="00EE65D0">
        <w:rPr>
          <w:lang w:eastAsia="en-US"/>
        </w:rPr>
        <w:t>текстом;</w:t>
      </w:r>
    </w:p>
    <w:p w:rsidR="00EE65D0" w:rsidRPr="00EE65D0" w:rsidRDefault="00EE65D0" w:rsidP="00690577">
      <w:pPr>
        <w:numPr>
          <w:ilvl w:val="0"/>
          <w:numId w:val="44"/>
        </w:numPr>
        <w:tabs>
          <w:tab w:val="left" w:pos="822"/>
        </w:tabs>
        <w:kinsoku w:val="0"/>
        <w:overflowPunct w:val="0"/>
        <w:autoSpaceDE w:val="0"/>
        <w:autoSpaceDN w:val="0"/>
        <w:adjustRightInd w:val="0"/>
        <w:ind w:firstLine="426"/>
        <w:jc w:val="both"/>
        <w:rPr>
          <w:spacing w:val="-1"/>
          <w:lang w:eastAsia="en-US"/>
        </w:rPr>
      </w:pPr>
      <w:r w:rsidRPr="00EE65D0">
        <w:rPr>
          <w:spacing w:val="-1"/>
          <w:lang w:eastAsia="en-US"/>
        </w:rPr>
        <w:t xml:space="preserve">умение </w:t>
      </w:r>
      <w:r w:rsidRPr="00EE65D0">
        <w:rPr>
          <w:lang w:eastAsia="en-US"/>
        </w:rPr>
        <w:t xml:space="preserve">логично и </w:t>
      </w:r>
      <w:r w:rsidRPr="00EE65D0">
        <w:rPr>
          <w:spacing w:val="-1"/>
          <w:lang w:eastAsia="en-US"/>
        </w:rPr>
        <w:t>последовательно</w:t>
      </w:r>
      <w:r w:rsidRPr="00EE65D0">
        <w:rPr>
          <w:lang w:eastAsia="en-US"/>
        </w:rPr>
        <w:t xml:space="preserve"> </w:t>
      </w:r>
      <w:r w:rsidRPr="00EE65D0">
        <w:rPr>
          <w:spacing w:val="-1"/>
          <w:lang w:eastAsia="en-US"/>
        </w:rPr>
        <w:t>излагать мысли;</w:t>
      </w:r>
    </w:p>
    <w:p w:rsidR="00EE65D0" w:rsidRPr="00EE65D0" w:rsidRDefault="00EE65D0" w:rsidP="00690577">
      <w:pPr>
        <w:numPr>
          <w:ilvl w:val="0"/>
          <w:numId w:val="44"/>
        </w:numPr>
        <w:tabs>
          <w:tab w:val="left" w:pos="822"/>
        </w:tabs>
        <w:kinsoku w:val="0"/>
        <w:overflowPunct w:val="0"/>
        <w:autoSpaceDE w:val="0"/>
        <w:autoSpaceDN w:val="0"/>
        <w:adjustRightInd w:val="0"/>
        <w:ind w:firstLine="426"/>
        <w:jc w:val="both"/>
        <w:rPr>
          <w:spacing w:val="-1"/>
          <w:lang w:eastAsia="en-US"/>
        </w:rPr>
      </w:pPr>
      <w:r w:rsidRPr="00EE65D0">
        <w:rPr>
          <w:spacing w:val="-1"/>
          <w:lang w:eastAsia="en-US"/>
        </w:rPr>
        <w:t>умение соблюдать</w:t>
      </w:r>
      <w:r w:rsidRPr="00EE65D0">
        <w:rPr>
          <w:spacing w:val="1"/>
          <w:lang w:eastAsia="en-US"/>
        </w:rPr>
        <w:t xml:space="preserve"> </w:t>
      </w:r>
      <w:r w:rsidRPr="00EE65D0">
        <w:rPr>
          <w:spacing w:val="-1"/>
          <w:lang w:eastAsia="en-US"/>
        </w:rPr>
        <w:t>нормы</w:t>
      </w:r>
      <w:r w:rsidRPr="00EE65D0">
        <w:rPr>
          <w:lang w:eastAsia="en-US"/>
        </w:rPr>
        <w:t xml:space="preserve"> </w:t>
      </w:r>
      <w:r w:rsidRPr="00EE65D0">
        <w:rPr>
          <w:spacing w:val="-1"/>
          <w:lang w:eastAsia="en-US"/>
        </w:rPr>
        <w:t>речи.</w:t>
      </w:r>
    </w:p>
    <w:p w:rsidR="00EE65D0" w:rsidRPr="00EE65D0" w:rsidRDefault="00EE65D0" w:rsidP="00EE65D0">
      <w:pPr>
        <w:tabs>
          <w:tab w:val="left" w:pos="822"/>
        </w:tabs>
        <w:kinsoku w:val="0"/>
        <w:overflowPunct w:val="0"/>
        <w:autoSpaceDE w:val="0"/>
        <w:autoSpaceDN w:val="0"/>
        <w:adjustRightInd w:val="0"/>
        <w:jc w:val="both"/>
        <w:rPr>
          <w:spacing w:val="-1"/>
          <w:lang w:eastAsia="en-US"/>
        </w:rPr>
      </w:pPr>
      <w:r w:rsidRPr="00EE65D0">
        <w:rPr>
          <w:spacing w:val="-1"/>
          <w:lang w:eastAsia="en-US"/>
        </w:rPr>
        <w:tab/>
        <w:t>Задания №№ 8 и 15 оценивались по трем критериям: «Соответствие ответа заданию» (К1), («Привлечение текста произведения для аргументации» (К2), «Логичность и соблюдение речевых норм» (К3). Максимально за выполнение каждого из заданий №№ 8 и 15 выставляется 6 баллов (по каждому критерию – максимально 2 балла). Если по критерию 1 ставится 0 баллов, то задание считается невыполненным и дальше не проверяется. Если по критерию 2 ставится 0 баллов, то по критерию 3 работа не оценивается.</w:t>
      </w:r>
    </w:p>
    <w:p w:rsidR="00EE65D0" w:rsidRPr="00EE65D0" w:rsidRDefault="00EE65D0" w:rsidP="00EE65D0">
      <w:pPr>
        <w:kinsoku w:val="0"/>
        <w:overflowPunct w:val="0"/>
        <w:autoSpaceDE w:val="0"/>
        <w:autoSpaceDN w:val="0"/>
        <w:adjustRightInd w:val="0"/>
        <w:ind w:right="107" w:firstLine="426"/>
        <w:jc w:val="both"/>
        <w:rPr>
          <w:lang w:eastAsia="en-US"/>
        </w:rPr>
      </w:pPr>
      <w:r w:rsidRPr="00EE65D0">
        <w:rPr>
          <w:lang w:eastAsia="en-US"/>
        </w:rPr>
        <w:t>По</w:t>
      </w:r>
      <w:r w:rsidRPr="00EE65D0">
        <w:rPr>
          <w:spacing w:val="25"/>
          <w:lang w:eastAsia="en-US"/>
        </w:rPr>
        <w:t xml:space="preserve"> </w:t>
      </w:r>
      <w:r w:rsidRPr="00EE65D0">
        <w:rPr>
          <w:spacing w:val="-1"/>
          <w:lang w:eastAsia="en-US"/>
        </w:rPr>
        <w:t>сравнению</w:t>
      </w:r>
      <w:r w:rsidRPr="00EE65D0">
        <w:rPr>
          <w:spacing w:val="26"/>
          <w:lang w:eastAsia="en-US"/>
        </w:rPr>
        <w:t xml:space="preserve"> </w:t>
      </w:r>
      <w:r w:rsidRPr="00EE65D0">
        <w:rPr>
          <w:lang w:eastAsia="en-US"/>
        </w:rPr>
        <w:t>с</w:t>
      </w:r>
      <w:r w:rsidRPr="00EE65D0">
        <w:rPr>
          <w:spacing w:val="25"/>
          <w:lang w:eastAsia="en-US"/>
        </w:rPr>
        <w:t xml:space="preserve"> </w:t>
      </w:r>
      <w:r w:rsidRPr="00EE65D0">
        <w:rPr>
          <w:lang w:eastAsia="en-US"/>
        </w:rPr>
        <w:t>2020</w:t>
      </w:r>
      <w:r w:rsidRPr="00EE65D0">
        <w:rPr>
          <w:spacing w:val="27"/>
          <w:lang w:eastAsia="en-US"/>
        </w:rPr>
        <w:t xml:space="preserve"> </w:t>
      </w:r>
      <w:r w:rsidRPr="00EE65D0">
        <w:rPr>
          <w:lang w:eastAsia="en-US"/>
        </w:rPr>
        <w:t>годом</w:t>
      </w:r>
      <w:r w:rsidRPr="00EE65D0">
        <w:rPr>
          <w:spacing w:val="30"/>
          <w:lang w:eastAsia="en-US"/>
        </w:rPr>
        <w:t xml:space="preserve"> </w:t>
      </w:r>
      <w:r w:rsidRPr="00EE65D0">
        <w:rPr>
          <w:spacing w:val="-1"/>
          <w:lang w:eastAsia="en-US"/>
        </w:rPr>
        <w:t>уровень</w:t>
      </w:r>
      <w:r w:rsidRPr="00EE65D0">
        <w:rPr>
          <w:spacing w:val="26"/>
          <w:lang w:eastAsia="en-US"/>
        </w:rPr>
        <w:t xml:space="preserve"> </w:t>
      </w:r>
      <w:r w:rsidRPr="00EE65D0">
        <w:rPr>
          <w:lang w:eastAsia="en-US"/>
        </w:rPr>
        <w:t>выполнения</w:t>
      </w:r>
      <w:r w:rsidRPr="00EE65D0">
        <w:rPr>
          <w:spacing w:val="26"/>
          <w:lang w:eastAsia="en-US"/>
        </w:rPr>
        <w:t xml:space="preserve"> </w:t>
      </w:r>
      <w:r w:rsidRPr="00EE65D0">
        <w:rPr>
          <w:spacing w:val="-1"/>
          <w:lang w:eastAsia="en-US"/>
        </w:rPr>
        <w:t>задания</w:t>
      </w:r>
      <w:r w:rsidRPr="00EE65D0">
        <w:rPr>
          <w:spacing w:val="30"/>
          <w:lang w:eastAsia="en-US"/>
        </w:rPr>
        <w:t xml:space="preserve"> </w:t>
      </w:r>
      <w:r w:rsidRPr="00EE65D0">
        <w:rPr>
          <w:lang w:eastAsia="en-US"/>
        </w:rPr>
        <w:t>№</w:t>
      </w:r>
      <w:r w:rsidRPr="00EE65D0">
        <w:rPr>
          <w:spacing w:val="-1"/>
          <w:lang w:eastAsia="en-US"/>
        </w:rPr>
        <w:t xml:space="preserve"> </w:t>
      </w:r>
      <w:r w:rsidRPr="00EE65D0">
        <w:rPr>
          <w:lang w:eastAsia="en-US"/>
        </w:rPr>
        <w:t>8</w:t>
      </w:r>
      <w:r w:rsidRPr="00EE65D0">
        <w:rPr>
          <w:spacing w:val="26"/>
          <w:lang w:eastAsia="en-US"/>
        </w:rPr>
        <w:t xml:space="preserve"> </w:t>
      </w:r>
      <w:r w:rsidRPr="00EE65D0">
        <w:rPr>
          <w:spacing w:val="-1"/>
          <w:lang w:eastAsia="en-US"/>
        </w:rPr>
        <w:t>улучшился незначительно.</w:t>
      </w:r>
      <w:r w:rsidRPr="00EE65D0">
        <w:rPr>
          <w:spacing w:val="53"/>
          <w:lang w:eastAsia="en-US"/>
        </w:rPr>
        <w:t xml:space="preserve"> </w:t>
      </w:r>
      <w:r w:rsidRPr="00EE65D0">
        <w:rPr>
          <w:lang w:eastAsia="en-US"/>
        </w:rPr>
        <w:t>Средний</w:t>
      </w:r>
      <w:r w:rsidRPr="00EE65D0">
        <w:rPr>
          <w:spacing w:val="24"/>
          <w:lang w:eastAsia="en-US"/>
        </w:rPr>
        <w:t xml:space="preserve"> </w:t>
      </w:r>
      <w:r w:rsidRPr="00EE65D0">
        <w:rPr>
          <w:spacing w:val="-1"/>
          <w:lang w:eastAsia="en-US"/>
        </w:rPr>
        <w:t>процент</w:t>
      </w:r>
      <w:r w:rsidRPr="00EE65D0">
        <w:rPr>
          <w:spacing w:val="26"/>
          <w:lang w:eastAsia="en-US"/>
        </w:rPr>
        <w:t xml:space="preserve"> </w:t>
      </w:r>
      <w:r w:rsidRPr="00EE65D0">
        <w:rPr>
          <w:spacing w:val="-1"/>
          <w:lang w:eastAsia="en-US"/>
        </w:rPr>
        <w:t>выполнения</w:t>
      </w:r>
      <w:r w:rsidRPr="00EE65D0">
        <w:rPr>
          <w:spacing w:val="23"/>
          <w:lang w:eastAsia="en-US"/>
        </w:rPr>
        <w:t xml:space="preserve"> </w:t>
      </w:r>
      <w:r w:rsidRPr="00EE65D0">
        <w:rPr>
          <w:spacing w:val="-1"/>
          <w:lang w:eastAsia="en-US"/>
        </w:rPr>
        <w:t>задания</w:t>
      </w:r>
      <w:r w:rsidRPr="00EE65D0">
        <w:rPr>
          <w:spacing w:val="26"/>
          <w:lang w:eastAsia="en-US"/>
        </w:rPr>
        <w:t xml:space="preserve"> </w:t>
      </w:r>
      <w:r w:rsidRPr="00EE65D0">
        <w:rPr>
          <w:spacing w:val="-1"/>
          <w:lang w:eastAsia="en-US"/>
        </w:rPr>
        <w:t>составил</w:t>
      </w:r>
      <w:r w:rsidRPr="00EE65D0">
        <w:rPr>
          <w:spacing w:val="31"/>
          <w:lang w:eastAsia="en-US"/>
        </w:rPr>
        <w:t xml:space="preserve"> </w:t>
      </w:r>
      <w:r w:rsidRPr="00EE65D0">
        <w:rPr>
          <w:lang w:eastAsia="en-US"/>
        </w:rPr>
        <w:t>91,3%</w:t>
      </w:r>
      <w:r w:rsidRPr="00EE65D0">
        <w:rPr>
          <w:spacing w:val="25"/>
          <w:lang w:eastAsia="en-US"/>
        </w:rPr>
        <w:t xml:space="preserve"> </w:t>
      </w:r>
      <w:r w:rsidRPr="00EE65D0">
        <w:rPr>
          <w:lang w:eastAsia="en-US"/>
        </w:rPr>
        <w:t>(2020</w:t>
      </w:r>
      <w:r w:rsidRPr="00EE65D0">
        <w:rPr>
          <w:spacing w:val="25"/>
          <w:lang w:eastAsia="en-US"/>
        </w:rPr>
        <w:t xml:space="preserve"> </w:t>
      </w:r>
      <w:r w:rsidRPr="00EE65D0">
        <w:rPr>
          <w:lang w:eastAsia="en-US"/>
        </w:rPr>
        <w:t>год</w:t>
      </w:r>
      <w:r w:rsidRPr="00EE65D0">
        <w:rPr>
          <w:spacing w:val="26"/>
          <w:lang w:eastAsia="en-US"/>
        </w:rPr>
        <w:t xml:space="preserve"> </w:t>
      </w:r>
      <w:r w:rsidRPr="00EE65D0">
        <w:rPr>
          <w:lang w:eastAsia="en-US"/>
        </w:rPr>
        <w:t>–</w:t>
      </w:r>
      <w:r w:rsidRPr="00EE65D0">
        <w:rPr>
          <w:spacing w:val="26"/>
          <w:lang w:eastAsia="en-US"/>
        </w:rPr>
        <w:t xml:space="preserve"> </w:t>
      </w:r>
      <w:r w:rsidRPr="00EE65D0">
        <w:rPr>
          <w:spacing w:val="-1"/>
          <w:lang w:eastAsia="en-US"/>
        </w:rPr>
        <w:t>90,73 %).</w:t>
      </w:r>
      <w:r w:rsidRPr="00EE65D0">
        <w:rPr>
          <w:spacing w:val="26"/>
          <w:lang w:eastAsia="en-US"/>
        </w:rPr>
        <w:t xml:space="preserve"> </w:t>
      </w:r>
      <w:r w:rsidRPr="00EE65D0">
        <w:rPr>
          <w:spacing w:val="-1"/>
          <w:lang w:eastAsia="en-US"/>
        </w:rPr>
        <w:t>Эксперты</w:t>
      </w:r>
      <w:r w:rsidRPr="00EE65D0">
        <w:rPr>
          <w:spacing w:val="59"/>
          <w:lang w:eastAsia="en-US"/>
        </w:rPr>
        <w:t xml:space="preserve"> </w:t>
      </w:r>
      <w:r w:rsidRPr="00EE65D0">
        <w:rPr>
          <w:spacing w:val="-1"/>
          <w:lang w:eastAsia="en-US"/>
        </w:rPr>
        <w:t>отмечают,</w:t>
      </w:r>
      <w:r w:rsidRPr="00EE65D0">
        <w:rPr>
          <w:spacing w:val="29"/>
          <w:lang w:eastAsia="en-US"/>
        </w:rPr>
        <w:t xml:space="preserve"> </w:t>
      </w:r>
      <w:r w:rsidRPr="00EE65D0">
        <w:rPr>
          <w:spacing w:val="-1"/>
          <w:lang w:eastAsia="en-US"/>
        </w:rPr>
        <w:t>что</w:t>
      </w:r>
      <w:r w:rsidRPr="00EE65D0">
        <w:rPr>
          <w:spacing w:val="29"/>
          <w:lang w:eastAsia="en-US"/>
        </w:rPr>
        <w:t xml:space="preserve"> </w:t>
      </w:r>
      <w:r w:rsidRPr="00EE65D0">
        <w:rPr>
          <w:spacing w:val="-1"/>
          <w:lang w:eastAsia="en-US"/>
        </w:rPr>
        <w:t>выпускники</w:t>
      </w:r>
      <w:r w:rsidRPr="00EE65D0">
        <w:rPr>
          <w:spacing w:val="29"/>
          <w:lang w:eastAsia="en-US"/>
        </w:rPr>
        <w:t xml:space="preserve"> </w:t>
      </w:r>
      <w:r w:rsidRPr="00EE65D0">
        <w:rPr>
          <w:lang w:eastAsia="en-US"/>
        </w:rPr>
        <w:t>в</w:t>
      </w:r>
      <w:r w:rsidRPr="00EE65D0">
        <w:rPr>
          <w:spacing w:val="28"/>
          <w:lang w:eastAsia="en-US"/>
        </w:rPr>
        <w:t xml:space="preserve"> </w:t>
      </w:r>
      <w:r w:rsidRPr="00EE65D0">
        <w:rPr>
          <w:spacing w:val="-1"/>
          <w:lang w:eastAsia="en-US"/>
        </w:rPr>
        <w:t>целом</w:t>
      </w:r>
      <w:r w:rsidRPr="00EE65D0">
        <w:rPr>
          <w:spacing w:val="30"/>
          <w:lang w:eastAsia="en-US"/>
        </w:rPr>
        <w:t xml:space="preserve"> </w:t>
      </w:r>
      <w:r w:rsidRPr="00EE65D0">
        <w:rPr>
          <w:spacing w:val="-2"/>
          <w:lang w:eastAsia="en-US"/>
        </w:rPr>
        <w:t>умеют</w:t>
      </w:r>
      <w:r w:rsidRPr="00EE65D0">
        <w:rPr>
          <w:spacing w:val="29"/>
          <w:lang w:eastAsia="en-US"/>
        </w:rPr>
        <w:t xml:space="preserve"> </w:t>
      </w:r>
      <w:r w:rsidRPr="00EE65D0">
        <w:rPr>
          <w:spacing w:val="-1"/>
          <w:lang w:eastAsia="en-US"/>
        </w:rPr>
        <w:t>формулировать</w:t>
      </w:r>
      <w:r w:rsidRPr="00EE65D0">
        <w:rPr>
          <w:spacing w:val="30"/>
          <w:lang w:eastAsia="en-US"/>
        </w:rPr>
        <w:t xml:space="preserve"> </w:t>
      </w:r>
      <w:r w:rsidRPr="00EE65D0">
        <w:rPr>
          <w:spacing w:val="-1"/>
          <w:lang w:eastAsia="en-US"/>
        </w:rPr>
        <w:t>прямой</w:t>
      </w:r>
      <w:r w:rsidRPr="00EE65D0">
        <w:rPr>
          <w:spacing w:val="29"/>
          <w:lang w:eastAsia="en-US"/>
        </w:rPr>
        <w:t xml:space="preserve"> </w:t>
      </w:r>
      <w:r w:rsidRPr="00EE65D0">
        <w:rPr>
          <w:lang w:eastAsia="en-US"/>
        </w:rPr>
        <w:t>связный</w:t>
      </w:r>
      <w:r w:rsidRPr="00EE65D0">
        <w:rPr>
          <w:spacing w:val="29"/>
          <w:lang w:eastAsia="en-US"/>
        </w:rPr>
        <w:t xml:space="preserve"> </w:t>
      </w:r>
      <w:r w:rsidRPr="00EE65D0">
        <w:rPr>
          <w:spacing w:val="-1"/>
          <w:lang w:eastAsia="en-US"/>
        </w:rPr>
        <w:t>ответ</w:t>
      </w:r>
      <w:r w:rsidRPr="00EE65D0">
        <w:rPr>
          <w:spacing w:val="29"/>
          <w:lang w:eastAsia="en-US"/>
        </w:rPr>
        <w:t xml:space="preserve"> </w:t>
      </w:r>
      <w:r w:rsidRPr="00EE65D0">
        <w:rPr>
          <w:lang w:eastAsia="en-US"/>
        </w:rPr>
        <w:t>на</w:t>
      </w:r>
      <w:r w:rsidRPr="00EE65D0">
        <w:rPr>
          <w:spacing w:val="27"/>
          <w:lang w:eastAsia="en-US"/>
        </w:rPr>
        <w:t xml:space="preserve"> </w:t>
      </w:r>
      <w:r w:rsidRPr="00EE65D0">
        <w:rPr>
          <w:spacing w:val="-1"/>
          <w:lang w:eastAsia="en-US"/>
        </w:rPr>
        <w:t>вопрос,</w:t>
      </w:r>
      <w:r w:rsidRPr="00EE65D0">
        <w:rPr>
          <w:spacing w:val="93"/>
          <w:lang w:eastAsia="en-US"/>
        </w:rPr>
        <w:t xml:space="preserve"> </w:t>
      </w:r>
      <w:r w:rsidRPr="00EE65D0">
        <w:rPr>
          <w:spacing w:val="-1"/>
          <w:lang w:eastAsia="en-US"/>
        </w:rPr>
        <w:t>умеют</w:t>
      </w:r>
      <w:r w:rsidRPr="00EE65D0">
        <w:rPr>
          <w:spacing w:val="4"/>
          <w:lang w:eastAsia="en-US"/>
        </w:rPr>
        <w:t xml:space="preserve"> </w:t>
      </w:r>
      <w:r w:rsidRPr="00EE65D0">
        <w:rPr>
          <w:spacing w:val="-1"/>
          <w:lang w:eastAsia="en-US"/>
        </w:rPr>
        <w:t>воспринимать</w:t>
      </w:r>
      <w:r w:rsidRPr="00EE65D0">
        <w:rPr>
          <w:spacing w:val="3"/>
          <w:lang w:eastAsia="en-US"/>
        </w:rPr>
        <w:t xml:space="preserve"> </w:t>
      </w:r>
      <w:r w:rsidRPr="00EE65D0">
        <w:rPr>
          <w:spacing w:val="-1"/>
          <w:lang w:eastAsia="en-US"/>
        </w:rPr>
        <w:t>информацию, содержащуюся</w:t>
      </w:r>
      <w:r w:rsidRPr="00EE65D0">
        <w:rPr>
          <w:spacing w:val="2"/>
          <w:lang w:eastAsia="en-US"/>
        </w:rPr>
        <w:t xml:space="preserve"> </w:t>
      </w:r>
      <w:r w:rsidRPr="00EE65D0">
        <w:rPr>
          <w:lang w:eastAsia="en-US"/>
        </w:rPr>
        <w:t>в</w:t>
      </w:r>
      <w:r w:rsidRPr="00EE65D0">
        <w:rPr>
          <w:spacing w:val="1"/>
          <w:lang w:eastAsia="en-US"/>
        </w:rPr>
        <w:t xml:space="preserve"> </w:t>
      </w:r>
      <w:r w:rsidRPr="00EE65D0">
        <w:rPr>
          <w:lang w:eastAsia="en-US"/>
        </w:rPr>
        <w:t>тексте,</w:t>
      </w:r>
      <w:r w:rsidRPr="00EE65D0">
        <w:rPr>
          <w:spacing w:val="2"/>
          <w:lang w:eastAsia="en-US"/>
        </w:rPr>
        <w:t xml:space="preserve"> </w:t>
      </w:r>
      <w:r w:rsidRPr="00EE65D0">
        <w:rPr>
          <w:spacing w:val="-1"/>
          <w:lang w:eastAsia="en-US"/>
        </w:rPr>
        <w:t>анализировать</w:t>
      </w:r>
      <w:r w:rsidRPr="00EE65D0">
        <w:rPr>
          <w:spacing w:val="3"/>
          <w:lang w:eastAsia="en-US"/>
        </w:rPr>
        <w:t xml:space="preserve"> </w:t>
      </w:r>
      <w:r w:rsidRPr="00EE65D0">
        <w:rPr>
          <w:spacing w:val="-1"/>
          <w:lang w:eastAsia="en-US"/>
        </w:rPr>
        <w:t>содержание</w:t>
      </w:r>
      <w:r w:rsidRPr="00EE65D0">
        <w:rPr>
          <w:spacing w:val="1"/>
          <w:lang w:eastAsia="en-US"/>
        </w:rPr>
        <w:t xml:space="preserve"> </w:t>
      </w:r>
      <w:r w:rsidRPr="00EE65D0">
        <w:rPr>
          <w:lang w:eastAsia="en-US"/>
        </w:rPr>
        <w:t>текста,</w:t>
      </w:r>
      <w:r w:rsidRPr="00EE65D0">
        <w:rPr>
          <w:spacing w:val="81"/>
          <w:lang w:eastAsia="en-US"/>
        </w:rPr>
        <w:t xml:space="preserve"> </w:t>
      </w:r>
      <w:r w:rsidRPr="00EE65D0">
        <w:rPr>
          <w:lang w:eastAsia="en-US"/>
        </w:rPr>
        <w:t>но</w:t>
      </w:r>
      <w:r w:rsidRPr="00EE65D0">
        <w:rPr>
          <w:spacing w:val="33"/>
          <w:lang w:eastAsia="en-US"/>
        </w:rPr>
        <w:t xml:space="preserve"> </w:t>
      </w:r>
      <w:r w:rsidRPr="00EE65D0">
        <w:rPr>
          <w:spacing w:val="-1"/>
          <w:lang w:eastAsia="en-US"/>
        </w:rPr>
        <w:t>слабо</w:t>
      </w:r>
      <w:r w:rsidRPr="00EE65D0">
        <w:rPr>
          <w:spacing w:val="33"/>
          <w:lang w:eastAsia="en-US"/>
        </w:rPr>
        <w:t xml:space="preserve"> </w:t>
      </w:r>
      <w:r w:rsidRPr="00EE65D0">
        <w:rPr>
          <w:spacing w:val="-1"/>
          <w:lang w:eastAsia="en-US"/>
        </w:rPr>
        <w:t>подготовленные</w:t>
      </w:r>
      <w:r w:rsidRPr="00EE65D0">
        <w:rPr>
          <w:spacing w:val="31"/>
          <w:lang w:eastAsia="en-US"/>
        </w:rPr>
        <w:t xml:space="preserve"> </w:t>
      </w:r>
      <w:r w:rsidRPr="00EE65D0">
        <w:rPr>
          <w:spacing w:val="-1"/>
          <w:lang w:eastAsia="en-US"/>
        </w:rPr>
        <w:t>выпускники</w:t>
      </w:r>
      <w:r w:rsidRPr="00EE65D0">
        <w:rPr>
          <w:spacing w:val="34"/>
          <w:lang w:eastAsia="en-US"/>
        </w:rPr>
        <w:t xml:space="preserve"> </w:t>
      </w:r>
      <w:r w:rsidRPr="00EE65D0">
        <w:rPr>
          <w:spacing w:val="-1"/>
          <w:lang w:eastAsia="en-US"/>
        </w:rPr>
        <w:t>испытывают</w:t>
      </w:r>
      <w:r w:rsidRPr="00EE65D0">
        <w:rPr>
          <w:spacing w:val="34"/>
          <w:lang w:eastAsia="en-US"/>
        </w:rPr>
        <w:t xml:space="preserve"> </w:t>
      </w:r>
      <w:r w:rsidRPr="00EE65D0">
        <w:rPr>
          <w:spacing w:val="-1"/>
          <w:lang w:eastAsia="en-US"/>
        </w:rPr>
        <w:t>затруднения</w:t>
      </w:r>
      <w:r w:rsidRPr="00EE65D0">
        <w:rPr>
          <w:spacing w:val="33"/>
          <w:lang w:eastAsia="en-US"/>
        </w:rPr>
        <w:t xml:space="preserve"> </w:t>
      </w:r>
      <w:r w:rsidRPr="00EE65D0">
        <w:rPr>
          <w:lang w:eastAsia="en-US"/>
        </w:rPr>
        <w:t>с</w:t>
      </w:r>
      <w:r w:rsidRPr="00EE65D0">
        <w:rPr>
          <w:spacing w:val="32"/>
          <w:lang w:eastAsia="en-US"/>
        </w:rPr>
        <w:t xml:space="preserve"> </w:t>
      </w:r>
      <w:r w:rsidRPr="00EE65D0">
        <w:rPr>
          <w:spacing w:val="-1"/>
          <w:lang w:eastAsia="en-US"/>
        </w:rPr>
        <w:t>аргументацией</w:t>
      </w:r>
      <w:r w:rsidRPr="00EE65D0">
        <w:rPr>
          <w:spacing w:val="34"/>
          <w:lang w:eastAsia="en-US"/>
        </w:rPr>
        <w:t xml:space="preserve"> </w:t>
      </w:r>
      <w:r w:rsidRPr="00EE65D0">
        <w:rPr>
          <w:spacing w:val="-1"/>
          <w:lang w:eastAsia="en-US"/>
        </w:rPr>
        <w:t>своих</w:t>
      </w:r>
      <w:r w:rsidRPr="00EE65D0">
        <w:rPr>
          <w:spacing w:val="93"/>
          <w:lang w:eastAsia="en-US"/>
        </w:rPr>
        <w:t xml:space="preserve"> </w:t>
      </w:r>
      <w:r w:rsidRPr="00EE65D0">
        <w:rPr>
          <w:spacing w:val="-1"/>
          <w:lang w:eastAsia="en-US"/>
        </w:rPr>
        <w:t>выводов.</w:t>
      </w:r>
      <w:r w:rsidRPr="00EE65D0">
        <w:rPr>
          <w:spacing w:val="18"/>
          <w:lang w:eastAsia="en-US"/>
        </w:rPr>
        <w:t xml:space="preserve"> По-прежнему наибольшие затруднения у выпускников всех групп вызывает критерий К3</w:t>
      </w:r>
      <w:r w:rsidRPr="00EE65D0">
        <w:rPr>
          <w:spacing w:val="-1"/>
          <w:lang w:eastAsia="en-US"/>
        </w:rPr>
        <w:t>«Логичность и соблюдение речевых норм». В группе 1 с этим критерием справились лищь 29 % выпускников. У учащихся этой группы возникли сложности и с привлечением текстов художественных произведений для аргументации собственных мыслей.  С критерием К2 «Привлечение текста произведения для аргументации» в этой группе справились 43% экзаменуемых.</w:t>
      </w:r>
    </w:p>
    <w:p w:rsidR="00EE65D0" w:rsidRPr="00EE65D0" w:rsidRDefault="00EE65D0" w:rsidP="00EE65D0">
      <w:pPr>
        <w:kinsoku w:val="0"/>
        <w:overflowPunct w:val="0"/>
        <w:autoSpaceDE w:val="0"/>
        <w:autoSpaceDN w:val="0"/>
        <w:adjustRightInd w:val="0"/>
        <w:ind w:right="109" w:firstLine="426"/>
        <w:jc w:val="both"/>
        <w:rPr>
          <w:spacing w:val="-1"/>
          <w:lang w:eastAsia="en-US"/>
        </w:rPr>
      </w:pPr>
      <w:r w:rsidRPr="00EE65D0">
        <w:rPr>
          <w:spacing w:val="-1"/>
          <w:lang w:eastAsia="en-US"/>
        </w:rPr>
        <w:t>Снизились</w:t>
      </w:r>
      <w:r w:rsidRPr="00EE65D0">
        <w:rPr>
          <w:spacing w:val="7"/>
          <w:lang w:eastAsia="en-US"/>
        </w:rPr>
        <w:t xml:space="preserve"> </w:t>
      </w:r>
      <w:r w:rsidRPr="00EE65D0">
        <w:rPr>
          <w:spacing w:val="-1"/>
          <w:lang w:eastAsia="en-US"/>
        </w:rPr>
        <w:t>результаты</w:t>
      </w:r>
      <w:r w:rsidRPr="00EE65D0">
        <w:rPr>
          <w:spacing w:val="7"/>
          <w:lang w:eastAsia="en-US"/>
        </w:rPr>
        <w:t xml:space="preserve"> </w:t>
      </w:r>
      <w:r w:rsidRPr="00EE65D0">
        <w:rPr>
          <w:spacing w:val="-1"/>
          <w:lang w:eastAsia="en-US"/>
        </w:rPr>
        <w:t>выполнения</w:t>
      </w:r>
      <w:r w:rsidRPr="00EE65D0">
        <w:rPr>
          <w:spacing w:val="6"/>
          <w:lang w:eastAsia="en-US"/>
        </w:rPr>
        <w:t xml:space="preserve"> </w:t>
      </w:r>
      <w:r w:rsidRPr="00EE65D0">
        <w:rPr>
          <w:lang w:eastAsia="en-US"/>
        </w:rPr>
        <w:t>задания</w:t>
      </w:r>
      <w:r w:rsidRPr="00EE65D0">
        <w:rPr>
          <w:spacing w:val="7"/>
          <w:lang w:eastAsia="en-US"/>
        </w:rPr>
        <w:t xml:space="preserve"> </w:t>
      </w:r>
      <w:r w:rsidRPr="00EE65D0">
        <w:rPr>
          <w:lang w:eastAsia="en-US"/>
        </w:rPr>
        <w:t>№</w:t>
      </w:r>
      <w:r w:rsidRPr="00EE65D0">
        <w:rPr>
          <w:spacing w:val="-1"/>
          <w:lang w:eastAsia="en-US"/>
        </w:rPr>
        <w:t xml:space="preserve"> </w:t>
      </w:r>
      <w:r w:rsidRPr="00EE65D0">
        <w:rPr>
          <w:lang w:eastAsia="en-US"/>
        </w:rPr>
        <w:t>15,</w:t>
      </w:r>
      <w:r w:rsidRPr="00EE65D0">
        <w:rPr>
          <w:spacing w:val="6"/>
          <w:lang w:eastAsia="en-US"/>
        </w:rPr>
        <w:t xml:space="preserve"> </w:t>
      </w:r>
      <w:r w:rsidRPr="00EE65D0">
        <w:rPr>
          <w:spacing w:val="-1"/>
          <w:lang w:eastAsia="en-US"/>
        </w:rPr>
        <w:t>обращенного</w:t>
      </w:r>
      <w:r w:rsidRPr="00EE65D0">
        <w:rPr>
          <w:spacing w:val="7"/>
          <w:lang w:eastAsia="en-US"/>
        </w:rPr>
        <w:t xml:space="preserve"> </w:t>
      </w:r>
      <w:r w:rsidRPr="00EE65D0">
        <w:rPr>
          <w:lang w:eastAsia="en-US"/>
        </w:rPr>
        <w:t>к</w:t>
      </w:r>
      <w:r w:rsidRPr="00EE65D0">
        <w:rPr>
          <w:spacing w:val="7"/>
          <w:lang w:eastAsia="en-US"/>
        </w:rPr>
        <w:t xml:space="preserve"> </w:t>
      </w:r>
      <w:r w:rsidRPr="00EE65D0">
        <w:rPr>
          <w:spacing w:val="-1"/>
          <w:lang w:eastAsia="en-US"/>
        </w:rPr>
        <w:t>лирическому</w:t>
      </w:r>
      <w:r w:rsidRPr="00EE65D0">
        <w:rPr>
          <w:spacing w:val="89"/>
          <w:lang w:eastAsia="en-US"/>
        </w:rPr>
        <w:t xml:space="preserve"> </w:t>
      </w:r>
      <w:r w:rsidRPr="00EE65D0">
        <w:rPr>
          <w:spacing w:val="-1"/>
          <w:lang w:eastAsia="en-US"/>
        </w:rPr>
        <w:t>произведению.</w:t>
      </w:r>
      <w:r w:rsidRPr="00EE65D0">
        <w:rPr>
          <w:spacing w:val="35"/>
          <w:lang w:eastAsia="en-US"/>
        </w:rPr>
        <w:t xml:space="preserve"> </w:t>
      </w:r>
      <w:r w:rsidRPr="00EE65D0">
        <w:rPr>
          <w:spacing w:val="-1"/>
          <w:lang w:eastAsia="en-US"/>
        </w:rPr>
        <w:t>Средний</w:t>
      </w:r>
      <w:r w:rsidRPr="00EE65D0">
        <w:rPr>
          <w:spacing w:val="36"/>
          <w:lang w:eastAsia="en-US"/>
        </w:rPr>
        <w:t xml:space="preserve"> </w:t>
      </w:r>
      <w:r w:rsidRPr="00EE65D0">
        <w:rPr>
          <w:spacing w:val="-1"/>
          <w:lang w:eastAsia="en-US"/>
        </w:rPr>
        <w:t>процент</w:t>
      </w:r>
      <w:r w:rsidRPr="00EE65D0">
        <w:rPr>
          <w:spacing w:val="36"/>
          <w:lang w:eastAsia="en-US"/>
        </w:rPr>
        <w:t xml:space="preserve"> </w:t>
      </w:r>
      <w:r w:rsidRPr="00EE65D0">
        <w:rPr>
          <w:spacing w:val="-1"/>
          <w:lang w:eastAsia="en-US"/>
        </w:rPr>
        <w:t>выполнения</w:t>
      </w:r>
      <w:r w:rsidRPr="00EE65D0">
        <w:rPr>
          <w:spacing w:val="38"/>
          <w:lang w:eastAsia="en-US"/>
        </w:rPr>
        <w:t xml:space="preserve"> </w:t>
      </w:r>
      <w:r w:rsidRPr="00EE65D0">
        <w:rPr>
          <w:spacing w:val="-1"/>
          <w:lang w:eastAsia="en-US"/>
        </w:rPr>
        <w:t>данного</w:t>
      </w:r>
      <w:r w:rsidRPr="00EE65D0">
        <w:rPr>
          <w:spacing w:val="36"/>
          <w:lang w:eastAsia="en-US"/>
        </w:rPr>
        <w:t xml:space="preserve"> </w:t>
      </w:r>
      <w:r w:rsidRPr="00EE65D0">
        <w:rPr>
          <w:spacing w:val="-1"/>
          <w:lang w:eastAsia="en-US"/>
        </w:rPr>
        <w:t>задания</w:t>
      </w:r>
      <w:r w:rsidRPr="00EE65D0">
        <w:rPr>
          <w:spacing w:val="36"/>
          <w:lang w:eastAsia="en-US"/>
        </w:rPr>
        <w:t xml:space="preserve"> </w:t>
      </w:r>
      <w:r w:rsidRPr="00EE65D0">
        <w:rPr>
          <w:spacing w:val="-1"/>
          <w:lang w:eastAsia="en-US"/>
        </w:rPr>
        <w:t>86,66%,</w:t>
      </w:r>
      <w:r w:rsidRPr="00EE65D0">
        <w:rPr>
          <w:spacing w:val="35"/>
          <w:lang w:eastAsia="en-US"/>
        </w:rPr>
        <w:t xml:space="preserve"> </w:t>
      </w:r>
      <w:r w:rsidRPr="00EE65D0">
        <w:rPr>
          <w:spacing w:val="-1"/>
          <w:lang w:eastAsia="en-US"/>
        </w:rPr>
        <w:t>что</w:t>
      </w:r>
      <w:r w:rsidRPr="00EE65D0">
        <w:rPr>
          <w:spacing w:val="36"/>
          <w:lang w:eastAsia="en-US"/>
        </w:rPr>
        <w:t xml:space="preserve"> </w:t>
      </w:r>
      <w:r w:rsidRPr="00EE65D0">
        <w:rPr>
          <w:lang w:eastAsia="en-US"/>
        </w:rPr>
        <w:t>на</w:t>
      </w:r>
      <w:r w:rsidRPr="00EE65D0">
        <w:rPr>
          <w:spacing w:val="35"/>
          <w:lang w:eastAsia="en-US"/>
        </w:rPr>
        <w:t xml:space="preserve"> </w:t>
      </w:r>
      <w:r w:rsidRPr="00EE65D0">
        <w:rPr>
          <w:lang w:eastAsia="en-US"/>
        </w:rPr>
        <w:t>2,27%</w:t>
      </w:r>
      <w:r w:rsidRPr="00EE65D0">
        <w:rPr>
          <w:spacing w:val="35"/>
          <w:lang w:eastAsia="en-US"/>
        </w:rPr>
        <w:t xml:space="preserve"> </w:t>
      </w:r>
      <w:r w:rsidRPr="00EE65D0">
        <w:rPr>
          <w:lang w:eastAsia="en-US"/>
        </w:rPr>
        <w:t>ниже</w:t>
      </w:r>
      <w:r w:rsidRPr="00EE65D0">
        <w:rPr>
          <w:spacing w:val="77"/>
          <w:lang w:eastAsia="en-US"/>
        </w:rPr>
        <w:t xml:space="preserve"> </w:t>
      </w:r>
      <w:r w:rsidRPr="00EE65D0">
        <w:rPr>
          <w:spacing w:val="-1"/>
          <w:lang w:eastAsia="en-US"/>
        </w:rPr>
        <w:t>результатов</w:t>
      </w:r>
      <w:r w:rsidRPr="00EE65D0">
        <w:rPr>
          <w:lang w:eastAsia="en-US"/>
        </w:rPr>
        <w:t xml:space="preserve"> </w:t>
      </w:r>
      <w:r w:rsidRPr="00EE65D0">
        <w:rPr>
          <w:spacing w:val="-1"/>
          <w:lang w:eastAsia="en-US"/>
        </w:rPr>
        <w:t>выполнения</w:t>
      </w:r>
      <w:r w:rsidRPr="00EE65D0">
        <w:rPr>
          <w:lang w:eastAsia="en-US"/>
        </w:rPr>
        <w:t xml:space="preserve"> </w:t>
      </w:r>
      <w:r w:rsidRPr="00EE65D0">
        <w:rPr>
          <w:spacing w:val="-1"/>
          <w:lang w:eastAsia="en-US"/>
        </w:rPr>
        <w:t>задания</w:t>
      </w:r>
      <w:r w:rsidRPr="00EE65D0">
        <w:rPr>
          <w:spacing w:val="2"/>
          <w:lang w:eastAsia="en-US"/>
        </w:rPr>
        <w:t xml:space="preserve"> </w:t>
      </w:r>
      <w:r w:rsidRPr="00EE65D0">
        <w:rPr>
          <w:lang w:eastAsia="en-US"/>
        </w:rPr>
        <w:t>№</w:t>
      </w:r>
      <w:r w:rsidRPr="00EE65D0">
        <w:rPr>
          <w:spacing w:val="-1"/>
          <w:lang w:eastAsia="en-US"/>
        </w:rPr>
        <w:t xml:space="preserve"> </w:t>
      </w:r>
      <w:r w:rsidRPr="00EE65D0">
        <w:rPr>
          <w:lang w:eastAsia="en-US"/>
        </w:rPr>
        <w:t xml:space="preserve">15 в 2020 </w:t>
      </w:r>
      <w:r w:rsidRPr="00EE65D0">
        <w:rPr>
          <w:spacing w:val="-1"/>
          <w:lang w:eastAsia="en-US"/>
        </w:rPr>
        <w:t>году.</w:t>
      </w:r>
    </w:p>
    <w:p w:rsidR="00EE65D0" w:rsidRPr="00EE65D0" w:rsidRDefault="00EE65D0" w:rsidP="00EE65D0">
      <w:pPr>
        <w:kinsoku w:val="0"/>
        <w:overflowPunct w:val="0"/>
        <w:autoSpaceDE w:val="0"/>
        <w:autoSpaceDN w:val="0"/>
        <w:adjustRightInd w:val="0"/>
        <w:ind w:right="108" w:firstLine="426"/>
        <w:jc w:val="both"/>
        <w:rPr>
          <w:lang w:eastAsia="en-US"/>
        </w:rPr>
      </w:pPr>
      <w:r w:rsidRPr="00EE65D0">
        <w:rPr>
          <w:spacing w:val="-1"/>
          <w:lang w:eastAsia="en-US"/>
        </w:rPr>
        <w:t>Эксперты</w:t>
      </w:r>
      <w:r w:rsidRPr="00EE65D0">
        <w:rPr>
          <w:spacing w:val="50"/>
          <w:lang w:eastAsia="en-US"/>
        </w:rPr>
        <w:t xml:space="preserve"> </w:t>
      </w:r>
      <w:r w:rsidRPr="00EE65D0">
        <w:rPr>
          <w:spacing w:val="-1"/>
          <w:lang w:eastAsia="en-US"/>
        </w:rPr>
        <w:t>отмечают,</w:t>
      </w:r>
      <w:r w:rsidRPr="00EE65D0">
        <w:rPr>
          <w:spacing w:val="50"/>
          <w:lang w:eastAsia="en-US"/>
        </w:rPr>
        <w:t xml:space="preserve"> </w:t>
      </w:r>
      <w:r w:rsidRPr="00EE65D0">
        <w:rPr>
          <w:lang w:eastAsia="en-US"/>
        </w:rPr>
        <w:t>что</w:t>
      </w:r>
      <w:r w:rsidRPr="00EE65D0">
        <w:rPr>
          <w:spacing w:val="50"/>
          <w:lang w:eastAsia="en-US"/>
        </w:rPr>
        <w:t xml:space="preserve"> </w:t>
      </w:r>
      <w:r w:rsidRPr="00EE65D0">
        <w:rPr>
          <w:spacing w:val="-1"/>
          <w:lang w:eastAsia="en-US"/>
        </w:rPr>
        <w:t>большинство</w:t>
      </w:r>
      <w:r w:rsidRPr="00EE65D0">
        <w:rPr>
          <w:spacing w:val="52"/>
          <w:lang w:eastAsia="en-US"/>
        </w:rPr>
        <w:t xml:space="preserve"> </w:t>
      </w:r>
      <w:r w:rsidRPr="00EE65D0">
        <w:rPr>
          <w:spacing w:val="-1"/>
          <w:lang w:eastAsia="en-US"/>
        </w:rPr>
        <w:t>участников</w:t>
      </w:r>
      <w:r w:rsidRPr="00EE65D0">
        <w:rPr>
          <w:spacing w:val="49"/>
          <w:lang w:eastAsia="en-US"/>
        </w:rPr>
        <w:t xml:space="preserve"> </w:t>
      </w:r>
      <w:r w:rsidRPr="00EE65D0">
        <w:rPr>
          <w:spacing w:val="-1"/>
          <w:lang w:eastAsia="en-US"/>
        </w:rPr>
        <w:t>экзамена,</w:t>
      </w:r>
      <w:r w:rsidRPr="00EE65D0">
        <w:rPr>
          <w:spacing w:val="50"/>
          <w:lang w:eastAsia="en-US"/>
        </w:rPr>
        <w:t xml:space="preserve"> </w:t>
      </w:r>
      <w:r w:rsidRPr="00EE65D0">
        <w:rPr>
          <w:lang w:eastAsia="en-US"/>
        </w:rPr>
        <w:t>выполняя</w:t>
      </w:r>
      <w:r w:rsidRPr="00EE65D0">
        <w:rPr>
          <w:spacing w:val="50"/>
          <w:lang w:eastAsia="en-US"/>
        </w:rPr>
        <w:t xml:space="preserve"> </w:t>
      </w:r>
      <w:r w:rsidRPr="00EE65D0">
        <w:rPr>
          <w:lang w:eastAsia="en-US"/>
        </w:rPr>
        <w:t>задание</w:t>
      </w:r>
      <w:r w:rsidRPr="00EE65D0">
        <w:rPr>
          <w:spacing w:val="49"/>
          <w:lang w:eastAsia="en-US"/>
        </w:rPr>
        <w:t xml:space="preserve"> </w:t>
      </w:r>
      <w:r w:rsidRPr="00EE65D0">
        <w:rPr>
          <w:lang w:eastAsia="en-US"/>
        </w:rPr>
        <w:t>№</w:t>
      </w:r>
      <w:r w:rsidRPr="00EE65D0">
        <w:rPr>
          <w:spacing w:val="49"/>
          <w:lang w:eastAsia="en-US"/>
        </w:rPr>
        <w:t xml:space="preserve"> </w:t>
      </w:r>
      <w:r w:rsidRPr="00EE65D0">
        <w:rPr>
          <w:lang w:eastAsia="en-US"/>
        </w:rPr>
        <w:t>15,</w:t>
      </w:r>
      <w:r w:rsidRPr="00EE65D0">
        <w:rPr>
          <w:spacing w:val="75"/>
          <w:lang w:eastAsia="en-US"/>
        </w:rPr>
        <w:t xml:space="preserve"> </w:t>
      </w:r>
      <w:r w:rsidRPr="00EE65D0">
        <w:rPr>
          <w:spacing w:val="-1"/>
          <w:lang w:eastAsia="en-US"/>
        </w:rPr>
        <w:t>понимают</w:t>
      </w:r>
      <w:r w:rsidRPr="00EE65D0">
        <w:rPr>
          <w:spacing w:val="58"/>
          <w:lang w:eastAsia="en-US"/>
        </w:rPr>
        <w:t xml:space="preserve"> </w:t>
      </w:r>
      <w:r w:rsidRPr="00EE65D0">
        <w:rPr>
          <w:spacing w:val="-2"/>
          <w:lang w:eastAsia="en-US"/>
        </w:rPr>
        <w:t>суть</w:t>
      </w:r>
      <w:r w:rsidRPr="00EE65D0">
        <w:rPr>
          <w:spacing w:val="1"/>
          <w:lang w:eastAsia="en-US"/>
        </w:rPr>
        <w:t xml:space="preserve"> </w:t>
      </w:r>
      <w:r w:rsidRPr="00EE65D0">
        <w:rPr>
          <w:lang w:eastAsia="en-US"/>
        </w:rPr>
        <w:t>вопроса</w:t>
      </w:r>
      <w:r w:rsidRPr="00EE65D0">
        <w:rPr>
          <w:spacing w:val="58"/>
          <w:lang w:eastAsia="en-US"/>
        </w:rPr>
        <w:t xml:space="preserve"> </w:t>
      </w:r>
      <w:r w:rsidRPr="00EE65D0">
        <w:rPr>
          <w:lang w:eastAsia="en-US"/>
        </w:rPr>
        <w:t>в</w:t>
      </w:r>
      <w:r w:rsidRPr="00EE65D0">
        <w:rPr>
          <w:spacing w:val="59"/>
          <w:lang w:eastAsia="en-US"/>
        </w:rPr>
        <w:t xml:space="preserve"> </w:t>
      </w:r>
      <w:r w:rsidRPr="00EE65D0">
        <w:rPr>
          <w:spacing w:val="-1"/>
          <w:lang w:eastAsia="en-US"/>
        </w:rPr>
        <w:t>целом</w:t>
      </w:r>
      <w:r w:rsidRPr="00EE65D0">
        <w:rPr>
          <w:spacing w:val="59"/>
          <w:lang w:eastAsia="en-US"/>
        </w:rPr>
        <w:t xml:space="preserve"> </w:t>
      </w:r>
      <w:r w:rsidRPr="00EE65D0">
        <w:rPr>
          <w:lang w:eastAsia="en-US"/>
        </w:rPr>
        <w:t xml:space="preserve">и </w:t>
      </w:r>
      <w:r w:rsidRPr="00EE65D0">
        <w:rPr>
          <w:spacing w:val="-1"/>
          <w:lang w:eastAsia="en-US"/>
        </w:rPr>
        <w:t>отвечают</w:t>
      </w:r>
      <w:r w:rsidRPr="00EE65D0">
        <w:rPr>
          <w:spacing w:val="58"/>
          <w:lang w:eastAsia="en-US"/>
        </w:rPr>
        <w:t xml:space="preserve"> </w:t>
      </w:r>
      <w:r w:rsidRPr="00EE65D0">
        <w:rPr>
          <w:lang w:eastAsia="en-US"/>
        </w:rPr>
        <w:t>на</w:t>
      </w:r>
      <w:r w:rsidRPr="00EE65D0">
        <w:rPr>
          <w:spacing w:val="58"/>
          <w:lang w:eastAsia="en-US"/>
        </w:rPr>
        <w:t xml:space="preserve"> </w:t>
      </w:r>
      <w:r w:rsidRPr="00EE65D0">
        <w:rPr>
          <w:spacing w:val="-1"/>
          <w:lang w:eastAsia="en-US"/>
        </w:rPr>
        <w:t>него,</w:t>
      </w:r>
      <w:r w:rsidRPr="00EE65D0">
        <w:rPr>
          <w:spacing w:val="59"/>
          <w:lang w:eastAsia="en-US"/>
        </w:rPr>
        <w:t xml:space="preserve"> </w:t>
      </w:r>
      <w:r w:rsidRPr="00EE65D0">
        <w:rPr>
          <w:spacing w:val="-1"/>
          <w:lang w:eastAsia="en-US"/>
        </w:rPr>
        <w:t>опираясь</w:t>
      </w:r>
      <w:r w:rsidRPr="00EE65D0">
        <w:rPr>
          <w:lang w:eastAsia="en-US"/>
        </w:rPr>
        <w:t xml:space="preserve"> на</w:t>
      </w:r>
      <w:r w:rsidRPr="00EE65D0">
        <w:rPr>
          <w:spacing w:val="56"/>
          <w:lang w:eastAsia="en-US"/>
        </w:rPr>
        <w:t xml:space="preserve"> </w:t>
      </w:r>
      <w:r w:rsidRPr="00EE65D0">
        <w:rPr>
          <w:spacing w:val="-1"/>
          <w:lang w:eastAsia="en-US"/>
        </w:rPr>
        <w:t>стихотворение.</w:t>
      </w:r>
      <w:r w:rsidRPr="00EE65D0">
        <w:rPr>
          <w:spacing w:val="9"/>
          <w:lang w:eastAsia="en-US"/>
        </w:rPr>
        <w:t xml:space="preserve"> </w:t>
      </w:r>
      <w:r w:rsidRPr="00EE65D0">
        <w:rPr>
          <w:spacing w:val="-1"/>
          <w:lang w:eastAsia="en-US"/>
        </w:rPr>
        <w:t>98%</w:t>
      </w:r>
      <w:r w:rsidRPr="00EE65D0">
        <w:rPr>
          <w:spacing w:val="79"/>
          <w:lang w:eastAsia="en-US"/>
        </w:rPr>
        <w:t xml:space="preserve"> </w:t>
      </w:r>
      <w:r w:rsidRPr="00EE65D0">
        <w:rPr>
          <w:spacing w:val="-1"/>
          <w:lang w:eastAsia="en-US"/>
        </w:rPr>
        <w:t>участников</w:t>
      </w:r>
      <w:r w:rsidRPr="00EE65D0">
        <w:rPr>
          <w:spacing w:val="6"/>
          <w:lang w:eastAsia="en-US"/>
        </w:rPr>
        <w:t xml:space="preserve"> </w:t>
      </w:r>
      <w:r w:rsidRPr="00EE65D0">
        <w:rPr>
          <w:lang w:eastAsia="en-US"/>
        </w:rPr>
        <w:t>4</w:t>
      </w:r>
      <w:r w:rsidRPr="00EE65D0">
        <w:rPr>
          <w:spacing w:val="6"/>
          <w:lang w:eastAsia="en-US"/>
        </w:rPr>
        <w:t xml:space="preserve"> </w:t>
      </w:r>
      <w:r w:rsidRPr="00EE65D0">
        <w:rPr>
          <w:spacing w:val="-1"/>
          <w:lang w:eastAsia="en-US"/>
        </w:rPr>
        <w:t>группы</w:t>
      </w:r>
      <w:r w:rsidRPr="00EE65D0">
        <w:rPr>
          <w:spacing w:val="8"/>
          <w:lang w:eastAsia="en-US"/>
        </w:rPr>
        <w:t xml:space="preserve"> </w:t>
      </w:r>
      <w:r w:rsidRPr="00EE65D0">
        <w:rPr>
          <w:lang w:eastAsia="en-US"/>
        </w:rPr>
        <w:t>и</w:t>
      </w:r>
      <w:r w:rsidRPr="00EE65D0">
        <w:rPr>
          <w:spacing w:val="11"/>
          <w:lang w:eastAsia="en-US"/>
        </w:rPr>
        <w:t xml:space="preserve"> </w:t>
      </w:r>
      <w:r w:rsidRPr="00EE65D0">
        <w:rPr>
          <w:lang w:eastAsia="en-US"/>
        </w:rPr>
        <w:t>93%</w:t>
      </w:r>
      <w:r w:rsidRPr="00EE65D0">
        <w:rPr>
          <w:spacing w:val="8"/>
          <w:lang w:eastAsia="en-US"/>
        </w:rPr>
        <w:t xml:space="preserve"> </w:t>
      </w:r>
      <w:r w:rsidRPr="00EE65D0">
        <w:rPr>
          <w:spacing w:val="-1"/>
          <w:lang w:eastAsia="en-US"/>
        </w:rPr>
        <w:t>участников</w:t>
      </w:r>
      <w:r w:rsidRPr="00EE65D0">
        <w:rPr>
          <w:spacing w:val="6"/>
          <w:lang w:eastAsia="en-US"/>
        </w:rPr>
        <w:t xml:space="preserve"> </w:t>
      </w:r>
      <w:r w:rsidRPr="00EE65D0">
        <w:rPr>
          <w:lang w:eastAsia="en-US"/>
        </w:rPr>
        <w:t>3</w:t>
      </w:r>
      <w:r w:rsidRPr="00EE65D0">
        <w:rPr>
          <w:spacing w:val="6"/>
          <w:lang w:eastAsia="en-US"/>
        </w:rPr>
        <w:t xml:space="preserve"> </w:t>
      </w:r>
      <w:r w:rsidRPr="00EE65D0">
        <w:rPr>
          <w:spacing w:val="-1"/>
          <w:lang w:eastAsia="en-US"/>
        </w:rPr>
        <w:t>группы</w:t>
      </w:r>
      <w:r w:rsidRPr="00EE65D0">
        <w:rPr>
          <w:spacing w:val="6"/>
          <w:lang w:eastAsia="en-US"/>
        </w:rPr>
        <w:t xml:space="preserve"> </w:t>
      </w:r>
      <w:r w:rsidRPr="00EE65D0">
        <w:rPr>
          <w:lang w:eastAsia="en-US"/>
        </w:rPr>
        <w:t>не</w:t>
      </w:r>
      <w:r w:rsidRPr="00EE65D0">
        <w:rPr>
          <w:spacing w:val="6"/>
          <w:lang w:eastAsia="en-US"/>
        </w:rPr>
        <w:t xml:space="preserve"> </w:t>
      </w:r>
      <w:r w:rsidRPr="00EE65D0">
        <w:rPr>
          <w:spacing w:val="-1"/>
          <w:lang w:eastAsia="en-US"/>
        </w:rPr>
        <w:t>испытывали</w:t>
      </w:r>
      <w:r w:rsidRPr="00EE65D0">
        <w:rPr>
          <w:spacing w:val="8"/>
          <w:lang w:eastAsia="en-US"/>
        </w:rPr>
        <w:t xml:space="preserve"> </w:t>
      </w:r>
      <w:r w:rsidRPr="00EE65D0">
        <w:rPr>
          <w:spacing w:val="-1"/>
          <w:lang w:eastAsia="en-US"/>
        </w:rPr>
        <w:t>затруднений</w:t>
      </w:r>
      <w:r w:rsidRPr="00EE65D0">
        <w:rPr>
          <w:spacing w:val="7"/>
          <w:lang w:eastAsia="en-US"/>
        </w:rPr>
        <w:t xml:space="preserve"> </w:t>
      </w:r>
      <w:r w:rsidRPr="00EE65D0">
        <w:rPr>
          <w:lang w:eastAsia="en-US"/>
        </w:rPr>
        <w:t>с</w:t>
      </w:r>
      <w:r w:rsidRPr="00EE65D0">
        <w:rPr>
          <w:spacing w:val="49"/>
          <w:lang w:eastAsia="en-US"/>
        </w:rPr>
        <w:t xml:space="preserve"> </w:t>
      </w:r>
      <w:r w:rsidRPr="00EE65D0">
        <w:rPr>
          <w:spacing w:val="-1"/>
          <w:lang w:eastAsia="en-US"/>
        </w:rPr>
        <w:t>выполнением</w:t>
      </w:r>
      <w:r w:rsidRPr="00EE65D0">
        <w:rPr>
          <w:spacing w:val="51"/>
          <w:lang w:eastAsia="en-US"/>
        </w:rPr>
        <w:t xml:space="preserve"> </w:t>
      </w:r>
      <w:r w:rsidRPr="00EE65D0">
        <w:rPr>
          <w:lang w:eastAsia="en-US"/>
        </w:rPr>
        <w:t>этого</w:t>
      </w:r>
      <w:r w:rsidRPr="00EE65D0">
        <w:rPr>
          <w:spacing w:val="52"/>
          <w:lang w:eastAsia="en-US"/>
        </w:rPr>
        <w:t xml:space="preserve"> </w:t>
      </w:r>
      <w:r w:rsidRPr="00EE65D0">
        <w:rPr>
          <w:spacing w:val="-1"/>
          <w:lang w:eastAsia="en-US"/>
        </w:rPr>
        <w:t>задания. Однако, уровень</w:t>
      </w:r>
      <w:r w:rsidRPr="00EE65D0">
        <w:rPr>
          <w:spacing w:val="53"/>
          <w:lang w:eastAsia="en-US"/>
        </w:rPr>
        <w:t xml:space="preserve"> </w:t>
      </w:r>
      <w:r w:rsidRPr="00EE65D0">
        <w:rPr>
          <w:spacing w:val="-1"/>
          <w:lang w:eastAsia="en-US"/>
        </w:rPr>
        <w:t>выполнения</w:t>
      </w:r>
      <w:r w:rsidRPr="00EE65D0">
        <w:rPr>
          <w:spacing w:val="52"/>
          <w:lang w:eastAsia="en-US"/>
        </w:rPr>
        <w:t xml:space="preserve"> </w:t>
      </w:r>
      <w:r w:rsidRPr="00EE65D0">
        <w:rPr>
          <w:lang w:eastAsia="en-US"/>
        </w:rPr>
        <w:t>этого</w:t>
      </w:r>
      <w:r w:rsidRPr="00EE65D0">
        <w:rPr>
          <w:spacing w:val="52"/>
          <w:lang w:eastAsia="en-US"/>
        </w:rPr>
        <w:t xml:space="preserve"> </w:t>
      </w:r>
      <w:r w:rsidRPr="00EE65D0">
        <w:rPr>
          <w:spacing w:val="-1"/>
          <w:lang w:eastAsia="en-US"/>
        </w:rPr>
        <w:t>задания</w:t>
      </w:r>
      <w:r w:rsidRPr="00EE65D0">
        <w:rPr>
          <w:spacing w:val="52"/>
          <w:lang w:eastAsia="en-US"/>
        </w:rPr>
        <w:t xml:space="preserve"> </w:t>
      </w:r>
      <w:r w:rsidRPr="00EE65D0">
        <w:rPr>
          <w:spacing w:val="-1"/>
          <w:lang w:eastAsia="en-US"/>
        </w:rPr>
        <w:t>экзаменуемыми</w:t>
      </w:r>
      <w:r w:rsidRPr="00EE65D0">
        <w:rPr>
          <w:spacing w:val="53"/>
          <w:lang w:eastAsia="en-US"/>
        </w:rPr>
        <w:t xml:space="preserve"> </w:t>
      </w:r>
      <w:r w:rsidRPr="00EE65D0">
        <w:rPr>
          <w:lang w:eastAsia="en-US"/>
        </w:rPr>
        <w:t>1</w:t>
      </w:r>
      <w:r w:rsidRPr="00EE65D0">
        <w:rPr>
          <w:spacing w:val="52"/>
          <w:lang w:eastAsia="en-US"/>
        </w:rPr>
        <w:t xml:space="preserve"> </w:t>
      </w:r>
      <w:r w:rsidRPr="00EE65D0">
        <w:rPr>
          <w:lang w:eastAsia="en-US"/>
        </w:rPr>
        <w:t>группы</w:t>
      </w:r>
      <w:r w:rsidRPr="00EE65D0">
        <w:rPr>
          <w:spacing w:val="73"/>
          <w:lang w:eastAsia="en-US"/>
        </w:rPr>
        <w:t xml:space="preserve"> </w:t>
      </w:r>
      <w:r w:rsidRPr="00EE65D0">
        <w:rPr>
          <w:spacing w:val="-1"/>
          <w:lang w:eastAsia="en-US"/>
        </w:rPr>
        <w:t>значительно ниже,</w:t>
      </w:r>
      <w:r w:rsidRPr="00EE65D0">
        <w:rPr>
          <w:lang w:eastAsia="en-US"/>
        </w:rPr>
        <w:t xml:space="preserve"> </w:t>
      </w:r>
      <w:r w:rsidRPr="00EE65D0">
        <w:rPr>
          <w:spacing w:val="-1"/>
          <w:lang w:eastAsia="en-US"/>
        </w:rPr>
        <w:t xml:space="preserve">чем </w:t>
      </w:r>
      <w:r w:rsidRPr="00EE65D0">
        <w:rPr>
          <w:lang w:eastAsia="en-US"/>
        </w:rPr>
        <w:t xml:space="preserve">по </w:t>
      </w:r>
      <w:r w:rsidRPr="00EE65D0">
        <w:rPr>
          <w:spacing w:val="-1"/>
          <w:lang w:eastAsia="en-US"/>
        </w:rPr>
        <w:t>заданию</w:t>
      </w:r>
      <w:r w:rsidRPr="00EE65D0">
        <w:rPr>
          <w:lang w:eastAsia="en-US"/>
        </w:rPr>
        <w:t xml:space="preserve"> №</w:t>
      </w:r>
      <w:r w:rsidRPr="00EE65D0">
        <w:rPr>
          <w:spacing w:val="-1"/>
          <w:lang w:eastAsia="en-US"/>
        </w:rPr>
        <w:t xml:space="preserve"> </w:t>
      </w:r>
      <w:r w:rsidRPr="00EE65D0">
        <w:rPr>
          <w:lang w:eastAsia="en-US"/>
        </w:rPr>
        <w:t xml:space="preserve">8: по 1 </w:t>
      </w:r>
      <w:r w:rsidRPr="00EE65D0">
        <w:rPr>
          <w:spacing w:val="-1"/>
          <w:lang w:eastAsia="en-US"/>
        </w:rPr>
        <w:t>критерию</w:t>
      </w:r>
      <w:r w:rsidRPr="00EE65D0">
        <w:rPr>
          <w:spacing w:val="2"/>
          <w:lang w:eastAsia="en-US"/>
        </w:rPr>
        <w:t xml:space="preserve"> </w:t>
      </w:r>
      <w:r w:rsidRPr="00EE65D0">
        <w:rPr>
          <w:lang w:eastAsia="en-US"/>
        </w:rPr>
        <w:t xml:space="preserve">– </w:t>
      </w:r>
      <w:r w:rsidRPr="00EE65D0">
        <w:rPr>
          <w:spacing w:val="-1"/>
          <w:lang w:eastAsia="en-US"/>
        </w:rPr>
        <w:t>14%,</w:t>
      </w:r>
      <w:r w:rsidRPr="00EE65D0">
        <w:rPr>
          <w:lang w:eastAsia="en-US"/>
        </w:rPr>
        <w:t xml:space="preserve"> по 2 </w:t>
      </w:r>
      <w:r w:rsidRPr="00EE65D0">
        <w:rPr>
          <w:spacing w:val="-1"/>
          <w:lang w:eastAsia="en-US"/>
        </w:rPr>
        <w:t>критерию</w:t>
      </w:r>
      <w:r w:rsidRPr="00EE65D0">
        <w:rPr>
          <w:spacing w:val="1"/>
          <w:lang w:eastAsia="en-US"/>
        </w:rPr>
        <w:t xml:space="preserve"> </w:t>
      </w:r>
      <w:r w:rsidRPr="00EE65D0">
        <w:rPr>
          <w:lang w:eastAsia="en-US"/>
        </w:rPr>
        <w:t>–</w:t>
      </w:r>
      <w:r w:rsidRPr="00EE65D0">
        <w:rPr>
          <w:spacing w:val="-3"/>
          <w:lang w:eastAsia="en-US"/>
        </w:rPr>
        <w:t xml:space="preserve"> </w:t>
      </w:r>
      <w:r w:rsidRPr="00EE65D0">
        <w:rPr>
          <w:spacing w:val="-1"/>
          <w:lang w:eastAsia="en-US"/>
        </w:rPr>
        <w:t>7%, по критерию 3 – 0</w:t>
      </w:r>
      <w:proofErr w:type="gramStart"/>
      <w:r w:rsidRPr="00EE65D0">
        <w:rPr>
          <w:spacing w:val="-1"/>
          <w:lang w:eastAsia="en-US"/>
        </w:rPr>
        <w:t>%.  .</w:t>
      </w:r>
      <w:proofErr w:type="gramEnd"/>
    </w:p>
    <w:p w:rsidR="00EE65D0" w:rsidRPr="00EE65D0" w:rsidRDefault="00EE65D0" w:rsidP="00EE65D0">
      <w:pPr>
        <w:kinsoku w:val="0"/>
        <w:overflowPunct w:val="0"/>
        <w:autoSpaceDE w:val="0"/>
        <w:autoSpaceDN w:val="0"/>
        <w:adjustRightInd w:val="0"/>
        <w:ind w:right="109" w:firstLine="426"/>
        <w:jc w:val="both"/>
        <w:rPr>
          <w:spacing w:val="-1"/>
          <w:lang w:eastAsia="en-US"/>
        </w:rPr>
      </w:pPr>
      <w:r w:rsidRPr="00EE65D0">
        <w:rPr>
          <w:lang w:eastAsia="en-US"/>
        </w:rPr>
        <w:t>Средний</w:t>
      </w:r>
      <w:r w:rsidRPr="00EE65D0">
        <w:rPr>
          <w:spacing w:val="17"/>
          <w:lang w:eastAsia="en-US"/>
        </w:rPr>
        <w:t xml:space="preserve"> </w:t>
      </w:r>
      <w:r w:rsidRPr="00EE65D0">
        <w:rPr>
          <w:spacing w:val="-1"/>
          <w:lang w:eastAsia="en-US"/>
        </w:rPr>
        <w:t>процент</w:t>
      </w:r>
      <w:r w:rsidRPr="00EE65D0">
        <w:rPr>
          <w:spacing w:val="19"/>
          <w:lang w:eastAsia="en-US"/>
        </w:rPr>
        <w:t xml:space="preserve"> </w:t>
      </w:r>
      <w:r w:rsidRPr="00EE65D0">
        <w:rPr>
          <w:spacing w:val="-1"/>
          <w:lang w:eastAsia="en-US"/>
        </w:rPr>
        <w:t>выполнения</w:t>
      </w:r>
      <w:r w:rsidRPr="00EE65D0">
        <w:rPr>
          <w:spacing w:val="16"/>
          <w:lang w:eastAsia="en-US"/>
        </w:rPr>
        <w:t xml:space="preserve"> </w:t>
      </w:r>
      <w:r w:rsidRPr="00EE65D0">
        <w:rPr>
          <w:spacing w:val="-1"/>
          <w:lang w:eastAsia="en-US"/>
        </w:rPr>
        <w:t>заданий</w:t>
      </w:r>
      <w:r w:rsidRPr="00EE65D0">
        <w:rPr>
          <w:spacing w:val="24"/>
          <w:lang w:eastAsia="en-US"/>
        </w:rPr>
        <w:t xml:space="preserve"> </w:t>
      </w:r>
      <w:r w:rsidRPr="00EE65D0">
        <w:rPr>
          <w:spacing w:val="-1"/>
          <w:lang w:eastAsia="en-US"/>
        </w:rPr>
        <w:t xml:space="preserve">№№ </w:t>
      </w:r>
      <w:r w:rsidRPr="00EE65D0">
        <w:rPr>
          <w:lang w:eastAsia="en-US"/>
        </w:rPr>
        <w:t>8</w:t>
      </w:r>
      <w:r w:rsidRPr="00EE65D0">
        <w:rPr>
          <w:spacing w:val="18"/>
          <w:lang w:eastAsia="en-US"/>
        </w:rPr>
        <w:t xml:space="preserve"> </w:t>
      </w:r>
      <w:r w:rsidRPr="00EE65D0">
        <w:rPr>
          <w:lang w:eastAsia="en-US"/>
        </w:rPr>
        <w:t>и</w:t>
      </w:r>
      <w:r w:rsidRPr="00EE65D0">
        <w:rPr>
          <w:spacing w:val="19"/>
          <w:lang w:eastAsia="en-US"/>
        </w:rPr>
        <w:t xml:space="preserve"> </w:t>
      </w:r>
      <w:r w:rsidRPr="00EE65D0">
        <w:rPr>
          <w:lang w:eastAsia="en-US"/>
        </w:rPr>
        <w:t>15</w:t>
      </w:r>
      <w:r w:rsidRPr="00EE65D0">
        <w:rPr>
          <w:spacing w:val="18"/>
          <w:lang w:eastAsia="en-US"/>
        </w:rPr>
        <w:t xml:space="preserve"> </w:t>
      </w:r>
      <w:r w:rsidRPr="00EE65D0">
        <w:rPr>
          <w:lang w:eastAsia="en-US"/>
        </w:rPr>
        <w:t>по</w:t>
      </w:r>
      <w:r w:rsidRPr="00EE65D0">
        <w:rPr>
          <w:spacing w:val="18"/>
          <w:lang w:eastAsia="en-US"/>
        </w:rPr>
        <w:t xml:space="preserve"> </w:t>
      </w:r>
      <w:r w:rsidRPr="00EE65D0">
        <w:rPr>
          <w:lang w:eastAsia="en-US"/>
        </w:rPr>
        <w:t>третьему</w:t>
      </w:r>
      <w:r w:rsidRPr="00EE65D0">
        <w:rPr>
          <w:spacing w:val="14"/>
          <w:lang w:eastAsia="en-US"/>
        </w:rPr>
        <w:t xml:space="preserve"> </w:t>
      </w:r>
      <w:r w:rsidRPr="00EE65D0">
        <w:rPr>
          <w:lang w:eastAsia="en-US"/>
        </w:rPr>
        <w:t>критерию</w:t>
      </w:r>
      <w:r w:rsidRPr="00EE65D0">
        <w:rPr>
          <w:spacing w:val="19"/>
          <w:lang w:eastAsia="en-US"/>
        </w:rPr>
        <w:t xml:space="preserve"> </w:t>
      </w:r>
      <w:r w:rsidRPr="00EE65D0">
        <w:rPr>
          <w:lang w:eastAsia="en-US"/>
        </w:rPr>
        <w:t>(логичность</w:t>
      </w:r>
      <w:r w:rsidRPr="00EE65D0">
        <w:rPr>
          <w:spacing w:val="18"/>
          <w:lang w:eastAsia="en-US"/>
        </w:rPr>
        <w:t xml:space="preserve"> </w:t>
      </w:r>
      <w:r w:rsidRPr="00EE65D0">
        <w:rPr>
          <w:lang w:eastAsia="en-US"/>
        </w:rPr>
        <w:t>и</w:t>
      </w:r>
      <w:r w:rsidRPr="00EE65D0">
        <w:rPr>
          <w:spacing w:val="37"/>
          <w:lang w:eastAsia="en-US"/>
        </w:rPr>
        <w:t xml:space="preserve"> </w:t>
      </w:r>
      <w:r w:rsidRPr="00EE65D0">
        <w:rPr>
          <w:spacing w:val="-1"/>
          <w:lang w:eastAsia="en-US"/>
        </w:rPr>
        <w:t>соблюдение</w:t>
      </w:r>
      <w:r w:rsidRPr="00EE65D0">
        <w:rPr>
          <w:spacing w:val="46"/>
          <w:lang w:eastAsia="en-US"/>
        </w:rPr>
        <w:t xml:space="preserve"> </w:t>
      </w:r>
      <w:r w:rsidRPr="00EE65D0">
        <w:rPr>
          <w:spacing w:val="-1"/>
          <w:lang w:eastAsia="en-US"/>
        </w:rPr>
        <w:t>речевых</w:t>
      </w:r>
      <w:r w:rsidRPr="00EE65D0">
        <w:rPr>
          <w:spacing w:val="49"/>
          <w:lang w:eastAsia="en-US"/>
        </w:rPr>
        <w:t xml:space="preserve"> </w:t>
      </w:r>
      <w:r w:rsidRPr="00EE65D0">
        <w:rPr>
          <w:lang w:eastAsia="en-US"/>
        </w:rPr>
        <w:t>норм)</w:t>
      </w:r>
      <w:r w:rsidRPr="00EE65D0">
        <w:rPr>
          <w:spacing w:val="47"/>
          <w:lang w:eastAsia="en-US"/>
        </w:rPr>
        <w:t xml:space="preserve"> </w:t>
      </w:r>
      <w:r w:rsidRPr="00EE65D0">
        <w:rPr>
          <w:spacing w:val="-1"/>
          <w:lang w:eastAsia="en-US"/>
        </w:rPr>
        <w:t>снизился по сравнению</w:t>
      </w:r>
      <w:r w:rsidRPr="00EE65D0">
        <w:rPr>
          <w:spacing w:val="40"/>
          <w:lang w:eastAsia="en-US"/>
        </w:rPr>
        <w:t xml:space="preserve"> </w:t>
      </w:r>
      <w:r w:rsidRPr="00EE65D0">
        <w:rPr>
          <w:lang w:eastAsia="en-US"/>
        </w:rPr>
        <w:t>с</w:t>
      </w:r>
      <w:r w:rsidRPr="00EE65D0">
        <w:rPr>
          <w:spacing w:val="49"/>
          <w:lang w:eastAsia="en-US"/>
        </w:rPr>
        <w:t xml:space="preserve"> </w:t>
      </w:r>
      <w:r w:rsidRPr="00EE65D0">
        <w:rPr>
          <w:spacing w:val="-1"/>
          <w:lang w:eastAsia="en-US"/>
        </w:rPr>
        <w:t>результатами</w:t>
      </w:r>
      <w:r w:rsidRPr="00EE65D0">
        <w:rPr>
          <w:lang w:eastAsia="en-US"/>
        </w:rPr>
        <w:t xml:space="preserve"> прошлого</w:t>
      </w:r>
      <w:r w:rsidRPr="00EE65D0">
        <w:rPr>
          <w:spacing w:val="65"/>
          <w:lang w:eastAsia="en-US"/>
        </w:rPr>
        <w:t xml:space="preserve"> </w:t>
      </w:r>
      <w:r w:rsidRPr="00EE65D0">
        <w:rPr>
          <w:spacing w:val="-1"/>
          <w:lang w:eastAsia="en-US"/>
        </w:rPr>
        <w:t>года:</w:t>
      </w:r>
      <w:r w:rsidRPr="00EE65D0">
        <w:rPr>
          <w:lang w:eastAsia="en-US"/>
        </w:rPr>
        <w:t xml:space="preserve"> 2020 год – </w:t>
      </w:r>
      <w:r w:rsidRPr="00EE65D0">
        <w:rPr>
          <w:spacing w:val="-1"/>
          <w:lang w:eastAsia="en-US"/>
        </w:rPr>
        <w:t>83,3%;</w:t>
      </w:r>
      <w:r w:rsidRPr="00EE65D0">
        <w:rPr>
          <w:lang w:eastAsia="en-US"/>
        </w:rPr>
        <w:t xml:space="preserve"> 2021 год</w:t>
      </w:r>
      <w:r w:rsidRPr="00EE65D0">
        <w:rPr>
          <w:spacing w:val="1"/>
          <w:lang w:eastAsia="en-US"/>
        </w:rPr>
        <w:t xml:space="preserve"> </w:t>
      </w:r>
      <w:r w:rsidRPr="00EE65D0">
        <w:rPr>
          <w:lang w:eastAsia="en-US"/>
        </w:rPr>
        <w:t xml:space="preserve">– </w:t>
      </w:r>
      <w:r w:rsidRPr="00EE65D0">
        <w:rPr>
          <w:spacing w:val="-1"/>
          <w:lang w:eastAsia="en-US"/>
        </w:rPr>
        <w:t>82,5%.</w:t>
      </w:r>
    </w:p>
    <w:p w:rsidR="00EE65D0" w:rsidRPr="00EE65D0" w:rsidRDefault="00EE65D0" w:rsidP="00EE65D0">
      <w:pPr>
        <w:kinsoku w:val="0"/>
        <w:overflowPunct w:val="0"/>
        <w:autoSpaceDE w:val="0"/>
        <w:autoSpaceDN w:val="0"/>
        <w:adjustRightInd w:val="0"/>
        <w:ind w:right="109" w:firstLine="851"/>
        <w:jc w:val="both"/>
        <w:rPr>
          <w:spacing w:val="-1"/>
          <w:lang w:eastAsia="en-US"/>
        </w:rPr>
      </w:pPr>
      <w:r w:rsidRPr="00EE65D0">
        <w:rPr>
          <w:spacing w:val="-1"/>
          <w:lang w:eastAsia="en-US"/>
        </w:rPr>
        <w:t xml:space="preserve">Предложенный в варианте 301 в задании 8 фрагмент не дает возможности учащемуся ответить на главный вопрос о праве Кудряша на дерзость по отношению к Дикому, который отступает перед сильной личностью: Кудряш знает постыдную тайну Дикого, спасовавшего на </w:t>
      </w:r>
      <w:proofErr w:type="gramStart"/>
      <w:r w:rsidRPr="00EE65D0">
        <w:rPr>
          <w:spacing w:val="-1"/>
          <w:lang w:eastAsia="en-US"/>
        </w:rPr>
        <w:t>переправе  перед</w:t>
      </w:r>
      <w:proofErr w:type="gramEnd"/>
      <w:r w:rsidRPr="00EE65D0">
        <w:rPr>
          <w:spacing w:val="-1"/>
          <w:lang w:eastAsia="en-US"/>
        </w:rPr>
        <w:t xml:space="preserve"> гусарским офицером. Эту самую главную черту характера персонажа нельзя выявить из предложенного в задании фрагмента.</w:t>
      </w:r>
    </w:p>
    <w:p w:rsidR="00EE65D0" w:rsidRPr="00EE65D0" w:rsidRDefault="00EE65D0" w:rsidP="00EE65D0">
      <w:pPr>
        <w:kinsoku w:val="0"/>
        <w:overflowPunct w:val="0"/>
        <w:autoSpaceDE w:val="0"/>
        <w:autoSpaceDN w:val="0"/>
        <w:adjustRightInd w:val="0"/>
        <w:ind w:right="109" w:firstLine="426"/>
        <w:jc w:val="both"/>
        <w:rPr>
          <w:spacing w:val="-1"/>
          <w:lang w:eastAsia="en-US"/>
        </w:rPr>
      </w:pPr>
    </w:p>
    <w:p w:rsidR="00EE65D0" w:rsidRPr="00EE65D0" w:rsidRDefault="00EE65D0" w:rsidP="00EE65D0">
      <w:pPr>
        <w:kinsoku w:val="0"/>
        <w:overflowPunct w:val="0"/>
        <w:autoSpaceDE w:val="0"/>
        <w:autoSpaceDN w:val="0"/>
        <w:adjustRightInd w:val="0"/>
        <w:ind w:firstLine="426"/>
        <w:jc w:val="both"/>
        <w:rPr>
          <w:lang w:eastAsia="en-US"/>
        </w:rPr>
      </w:pPr>
      <w:r w:rsidRPr="00EE65D0">
        <w:rPr>
          <w:lang w:eastAsia="en-US"/>
        </w:rPr>
        <w:t>В</w:t>
      </w:r>
      <w:r w:rsidRPr="00EE65D0">
        <w:rPr>
          <w:spacing w:val="-2"/>
          <w:lang w:eastAsia="en-US"/>
        </w:rPr>
        <w:t xml:space="preserve"> </w:t>
      </w:r>
      <w:r w:rsidRPr="00EE65D0">
        <w:rPr>
          <w:spacing w:val="-1"/>
          <w:lang w:eastAsia="en-US"/>
        </w:rPr>
        <w:t>целом</w:t>
      </w:r>
      <w:r w:rsidRPr="00EE65D0">
        <w:rPr>
          <w:lang w:eastAsia="en-US"/>
        </w:rPr>
        <w:t xml:space="preserve"> </w:t>
      </w:r>
      <w:r w:rsidRPr="00EE65D0">
        <w:rPr>
          <w:spacing w:val="-1"/>
          <w:lang w:eastAsia="en-US"/>
        </w:rPr>
        <w:t>типичными</w:t>
      </w:r>
      <w:r w:rsidRPr="00EE65D0">
        <w:rPr>
          <w:spacing w:val="-2"/>
          <w:lang w:eastAsia="en-US"/>
        </w:rPr>
        <w:t xml:space="preserve"> </w:t>
      </w:r>
      <w:r w:rsidRPr="00EE65D0">
        <w:rPr>
          <w:spacing w:val="-1"/>
          <w:lang w:eastAsia="en-US"/>
        </w:rPr>
        <w:t>при</w:t>
      </w:r>
      <w:r w:rsidRPr="00EE65D0">
        <w:rPr>
          <w:lang w:eastAsia="en-US"/>
        </w:rPr>
        <w:t xml:space="preserve"> </w:t>
      </w:r>
      <w:r w:rsidRPr="00EE65D0">
        <w:rPr>
          <w:spacing w:val="-1"/>
          <w:lang w:eastAsia="en-US"/>
        </w:rPr>
        <w:t>выполнении</w:t>
      </w:r>
      <w:r w:rsidRPr="00EE65D0">
        <w:rPr>
          <w:spacing w:val="1"/>
          <w:lang w:eastAsia="en-US"/>
        </w:rPr>
        <w:t xml:space="preserve"> </w:t>
      </w:r>
      <w:r w:rsidRPr="00EE65D0">
        <w:rPr>
          <w:spacing w:val="-1"/>
          <w:lang w:eastAsia="en-US"/>
        </w:rPr>
        <w:t xml:space="preserve">заданий №№ </w:t>
      </w:r>
      <w:r w:rsidRPr="00EE65D0">
        <w:rPr>
          <w:lang w:eastAsia="en-US"/>
        </w:rPr>
        <w:t xml:space="preserve">8, 15 </w:t>
      </w:r>
      <w:r w:rsidRPr="00EE65D0">
        <w:rPr>
          <w:spacing w:val="-1"/>
          <w:lang w:eastAsia="en-US"/>
        </w:rPr>
        <w:t>являются</w:t>
      </w:r>
      <w:r w:rsidRPr="00EE65D0">
        <w:rPr>
          <w:lang w:eastAsia="en-US"/>
        </w:rPr>
        <w:t xml:space="preserve"> </w:t>
      </w:r>
      <w:r w:rsidRPr="00EE65D0">
        <w:rPr>
          <w:spacing w:val="-1"/>
          <w:lang w:eastAsia="en-US"/>
        </w:rPr>
        <w:t xml:space="preserve">следующие </w:t>
      </w:r>
      <w:r w:rsidRPr="00EE65D0">
        <w:rPr>
          <w:lang w:eastAsia="en-US"/>
        </w:rPr>
        <w:t>ошибки:</w:t>
      </w:r>
    </w:p>
    <w:p w:rsidR="00EE65D0" w:rsidRPr="00EE65D0" w:rsidRDefault="00EE65D0" w:rsidP="00690577">
      <w:pPr>
        <w:numPr>
          <w:ilvl w:val="0"/>
          <w:numId w:val="46"/>
        </w:numPr>
        <w:tabs>
          <w:tab w:val="left" w:pos="819"/>
        </w:tabs>
        <w:kinsoku w:val="0"/>
        <w:overflowPunct w:val="0"/>
        <w:autoSpaceDE w:val="0"/>
        <w:autoSpaceDN w:val="0"/>
        <w:adjustRightInd w:val="0"/>
        <w:ind w:firstLine="426"/>
        <w:jc w:val="both"/>
        <w:rPr>
          <w:spacing w:val="-1"/>
          <w:lang w:eastAsia="en-US"/>
        </w:rPr>
      </w:pPr>
      <w:r w:rsidRPr="00EE65D0">
        <w:rPr>
          <w:spacing w:val="-1"/>
          <w:lang w:eastAsia="en-US"/>
        </w:rPr>
        <w:t>необоснованность</w:t>
      </w:r>
      <w:r w:rsidRPr="00EE65D0">
        <w:rPr>
          <w:spacing w:val="1"/>
          <w:lang w:eastAsia="en-US"/>
        </w:rPr>
        <w:t xml:space="preserve"> </w:t>
      </w:r>
      <w:r w:rsidRPr="00EE65D0">
        <w:rPr>
          <w:spacing w:val="-1"/>
          <w:lang w:eastAsia="en-US"/>
        </w:rPr>
        <w:t>тезисов;</w:t>
      </w:r>
    </w:p>
    <w:p w:rsidR="00EE65D0" w:rsidRPr="00EE65D0" w:rsidRDefault="00EE65D0" w:rsidP="00690577">
      <w:pPr>
        <w:numPr>
          <w:ilvl w:val="0"/>
          <w:numId w:val="46"/>
        </w:numPr>
        <w:tabs>
          <w:tab w:val="left" w:pos="819"/>
        </w:tabs>
        <w:kinsoku w:val="0"/>
        <w:overflowPunct w:val="0"/>
        <w:autoSpaceDE w:val="0"/>
        <w:autoSpaceDN w:val="0"/>
        <w:adjustRightInd w:val="0"/>
        <w:ind w:firstLine="426"/>
        <w:jc w:val="both"/>
        <w:rPr>
          <w:lang w:eastAsia="en-US"/>
        </w:rPr>
      </w:pPr>
      <w:r w:rsidRPr="00EE65D0">
        <w:rPr>
          <w:spacing w:val="-1"/>
          <w:lang w:eastAsia="en-US"/>
        </w:rPr>
        <w:t xml:space="preserve">отсутствие </w:t>
      </w:r>
      <w:r w:rsidRPr="00EE65D0">
        <w:rPr>
          <w:lang w:eastAsia="en-US"/>
        </w:rPr>
        <w:t>опоры на</w:t>
      </w:r>
      <w:r w:rsidRPr="00EE65D0">
        <w:rPr>
          <w:spacing w:val="-1"/>
          <w:lang w:eastAsia="en-US"/>
        </w:rPr>
        <w:t xml:space="preserve"> </w:t>
      </w:r>
      <w:r w:rsidRPr="00EE65D0">
        <w:rPr>
          <w:lang w:eastAsia="en-US"/>
        </w:rPr>
        <w:t>предложенный текст;</w:t>
      </w:r>
    </w:p>
    <w:p w:rsidR="00EE65D0" w:rsidRPr="00EE65D0" w:rsidRDefault="00EE65D0" w:rsidP="00690577">
      <w:pPr>
        <w:numPr>
          <w:ilvl w:val="0"/>
          <w:numId w:val="46"/>
        </w:numPr>
        <w:tabs>
          <w:tab w:val="left" w:pos="819"/>
        </w:tabs>
        <w:kinsoku w:val="0"/>
        <w:overflowPunct w:val="0"/>
        <w:autoSpaceDE w:val="0"/>
        <w:autoSpaceDN w:val="0"/>
        <w:adjustRightInd w:val="0"/>
        <w:ind w:firstLine="426"/>
        <w:jc w:val="both"/>
        <w:rPr>
          <w:lang w:eastAsia="en-US"/>
        </w:rPr>
      </w:pPr>
      <w:r w:rsidRPr="00EE65D0">
        <w:rPr>
          <w:lang w:eastAsia="en-US"/>
        </w:rPr>
        <w:t>несоблюдение речевых норм.</w:t>
      </w:r>
    </w:p>
    <w:p w:rsidR="00EE65D0" w:rsidRPr="00EE65D0" w:rsidRDefault="00EE65D0" w:rsidP="00EE65D0">
      <w:pPr>
        <w:tabs>
          <w:tab w:val="left" w:pos="819"/>
        </w:tabs>
        <w:kinsoku w:val="0"/>
        <w:overflowPunct w:val="0"/>
        <w:autoSpaceDE w:val="0"/>
        <w:autoSpaceDN w:val="0"/>
        <w:adjustRightInd w:val="0"/>
        <w:jc w:val="both"/>
        <w:rPr>
          <w:i/>
          <w:lang w:eastAsia="en-US"/>
        </w:rPr>
      </w:pPr>
      <w:r w:rsidRPr="00EE65D0">
        <w:rPr>
          <w:i/>
          <w:lang w:eastAsia="en-US"/>
        </w:rPr>
        <w:t xml:space="preserve">«Дикой терроризирует весь город и Бориса». «В Кудряше можно заметить </w:t>
      </w:r>
      <w:r w:rsidRPr="00EE65D0">
        <w:rPr>
          <w:i/>
          <w:u w:val="single"/>
          <w:lang w:eastAsia="en-US"/>
        </w:rPr>
        <w:t>упёрство</w:t>
      </w:r>
      <w:r w:rsidRPr="00EE65D0">
        <w:rPr>
          <w:i/>
          <w:lang w:eastAsia="en-US"/>
        </w:rPr>
        <w:t xml:space="preserve">». </w:t>
      </w:r>
    </w:p>
    <w:p w:rsidR="00EE65D0" w:rsidRPr="00EE65D0" w:rsidRDefault="00EE65D0" w:rsidP="00EE65D0">
      <w:pPr>
        <w:kinsoku w:val="0"/>
        <w:overflowPunct w:val="0"/>
        <w:autoSpaceDE w:val="0"/>
        <w:autoSpaceDN w:val="0"/>
        <w:adjustRightInd w:val="0"/>
        <w:ind w:right="108" w:firstLine="426"/>
        <w:jc w:val="both"/>
        <w:rPr>
          <w:spacing w:val="-1"/>
          <w:lang w:eastAsia="en-US"/>
        </w:rPr>
      </w:pPr>
      <w:r w:rsidRPr="00EE65D0">
        <w:rPr>
          <w:spacing w:val="-1"/>
          <w:lang w:eastAsia="en-US"/>
        </w:rPr>
        <w:t>Выполнение</w:t>
      </w:r>
      <w:r w:rsidRPr="00EE65D0">
        <w:rPr>
          <w:spacing w:val="19"/>
          <w:lang w:eastAsia="en-US"/>
        </w:rPr>
        <w:t xml:space="preserve"> </w:t>
      </w:r>
      <w:r w:rsidRPr="00EE65D0">
        <w:rPr>
          <w:b/>
          <w:bCs/>
          <w:spacing w:val="-1"/>
          <w:lang w:eastAsia="en-US"/>
        </w:rPr>
        <w:t>заданий</w:t>
      </w:r>
      <w:r w:rsidRPr="00EE65D0">
        <w:rPr>
          <w:b/>
          <w:bCs/>
          <w:spacing w:val="18"/>
          <w:lang w:eastAsia="en-US"/>
        </w:rPr>
        <w:t xml:space="preserve"> </w:t>
      </w:r>
      <w:r w:rsidRPr="00EE65D0">
        <w:rPr>
          <w:b/>
          <w:bCs/>
          <w:spacing w:val="-1"/>
          <w:lang w:eastAsia="en-US"/>
        </w:rPr>
        <w:t>№№</w:t>
      </w:r>
      <w:r w:rsidRPr="00EE65D0">
        <w:rPr>
          <w:b/>
          <w:bCs/>
          <w:spacing w:val="-2"/>
          <w:lang w:eastAsia="en-US"/>
        </w:rPr>
        <w:t xml:space="preserve"> </w:t>
      </w:r>
      <w:r w:rsidRPr="00EE65D0">
        <w:rPr>
          <w:b/>
          <w:bCs/>
          <w:lang w:eastAsia="en-US"/>
        </w:rPr>
        <w:t>9</w:t>
      </w:r>
      <w:r w:rsidRPr="00EE65D0">
        <w:rPr>
          <w:b/>
          <w:bCs/>
          <w:spacing w:val="18"/>
          <w:lang w:eastAsia="en-US"/>
        </w:rPr>
        <w:t xml:space="preserve"> </w:t>
      </w:r>
      <w:r w:rsidRPr="00EE65D0">
        <w:rPr>
          <w:b/>
          <w:bCs/>
          <w:lang w:eastAsia="en-US"/>
        </w:rPr>
        <w:t>и</w:t>
      </w:r>
      <w:r w:rsidRPr="00EE65D0">
        <w:rPr>
          <w:b/>
          <w:bCs/>
          <w:spacing w:val="19"/>
          <w:lang w:eastAsia="en-US"/>
        </w:rPr>
        <w:t xml:space="preserve"> </w:t>
      </w:r>
      <w:r w:rsidRPr="00EE65D0">
        <w:rPr>
          <w:b/>
          <w:bCs/>
          <w:lang w:eastAsia="en-US"/>
        </w:rPr>
        <w:t>16</w:t>
      </w:r>
      <w:r w:rsidRPr="00EE65D0">
        <w:rPr>
          <w:b/>
          <w:bCs/>
          <w:spacing w:val="19"/>
          <w:lang w:eastAsia="en-US"/>
        </w:rPr>
        <w:t xml:space="preserve"> </w:t>
      </w:r>
      <w:r w:rsidRPr="00EE65D0">
        <w:rPr>
          <w:spacing w:val="-1"/>
          <w:lang w:eastAsia="en-US"/>
        </w:rPr>
        <w:t>отражает</w:t>
      </w:r>
      <w:r w:rsidRPr="00EE65D0">
        <w:rPr>
          <w:spacing w:val="19"/>
          <w:lang w:eastAsia="en-US"/>
        </w:rPr>
        <w:t xml:space="preserve"> </w:t>
      </w:r>
      <w:r w:rsidRPr="00EE65D0">
        <w:rPr>
          <w:spacing w:val="-1"/>
          <w:lang w:eastAsia="en-US"/>
        </w:rPr>
        <w:t>повышенный</w:t>
      </w:r>
      <w:r w:rsidRPr="00EE65D0">
        <w:rPr>
          <w:spacing w:val="21"/>
          <w:lang w:eastAsia="en-US"/>
        </w:rPr>
        <w:t xml:space="preserve"> </w:t>
      </w:r>
      <w:r w:rsidRPr="00EE65D0">
        <w:rPr>
          <w:spacing w:val="-2"/>
          <w:lang w:eastAsia="en-US"/>
        </w:rPr>
        <w:t>уровень</w:t>
      </w:r>
      <w:r w:rsidRPr="00EE65D0">
        <w:rPr>
          <w:spacing w:val="19"/>
          <w:lang w:eastAsia="en-US"/>
        </w:rPr>
        <w:t xml:space="preserve"> </w:t>
      </w:r>
      <w:r w:rsidRPr="00EE65D0">
        <w:rPr>
          <w:spacing w:val="-1"/>
          <w:lang w:eastAsia="en-US"/>
        </w:rPr>
        <w:t>освоения</w:t>
      </w:r>
      <w:r w:rsidRPr="00EE65D0">
        <w:rPr>
          <w:spacing w:val="18"/>
          <w:lang w:eastAsia="en-US"/>
        </w:rPr>
        <w:t xml:space="preserve"> </w:t>
      </w:r>
      <w:r w:rsidRPr="00EE65D0">
        <w:rPr>
          <w:spacing w:val="-1"/>
          <w:lang w:eastAsia="en-US"/>
        </w:rPr>
        <w:t>материала</w:t>
      </w:r>
      <w:r w:rsidRPr="00EE65D0">
        <w:rPr>
          <w:spacing w:val="22"/>
          <w:lang w:eastAsia="en-US"/>
        </w:rPr>
        <w:t xml:space="preserve"> </w:t>
      </w:r>
      <w:r w:rsidRPr="00EE65D0">
        <w:rPr>
          <w:lang w:eastAsia="en-US"/>
        </w:rPr>
        <w:t>и</w:t>
      </w:r>
      <w:r w:rsidRPr="00EE65D0">
        <w:rPr>
          <w:spacing w:val="89"/>
          <w:lang w:eastAsia="en-US"/>
        </w:rPr>
        <w:t xml:space="preserve"> </w:t>
      </w:r>
      <w:r w:rsidRPr="00EE65D0">
        <w:rPr>
          <w:spacing w:val="-1"/>
          <w:lang w:eastAsia="en-US"/>
        </w:rPr>
        <w:t>характеризуется</w:t>
      </w:r>
      <w:r w:rsidRPr="00EE65D0">
        <w:rPr>
          <w:spacing w:val="53"/>
          <w:lang w:eastAsia="en-US"/>
        </w:rPr>
        <w:t xml:space="preserve"> </w:t>
      </w:r>
      <w:r w:rsidRPr="00EE65D0">
        <w:rPr>
          <w:spacing w:val="-1"/>
          <w:lang w:eastAsia="en-US"/>
        </w:rPr>
        <w:t>умением</w:t>
      </w:r>
      <w:r w:rsidRPr="00EE65D0">
        <w:rPr>
          <w:spacing w:val="47"/>
          <w:lang w:eastAsia="en-US"/>
        </w:rPr>
        <w:t xml:space="preserve"> </w:t>
      </w:r>
      <w:r w:rsidRPr="00EE65D0">
        <w:rPr>
          <w:spacing w:val="-1"/>
          <w:lang w:eastAsia="en-US"/>
        </w:rPr>
        <w:t>применять</w:t>
      </w:r>
      <w:r w:rsidRPr="00EE65D0">
        <w:rPr>
          <w:spacing w:val="49"/>
          <w:lang w:eastAsia="en-US"/>
        </w:rPr>
        <w:t xml:space="preserve"> </w:t>
      </w:r>
      <w:r w:rsidRPr="00EE65D0">
        <w:rPr>
          <w:spacing w:val="-1"/>
          <w:lang w:eastAsia="en-US"/>
        </w:rPr>
        <w:t>полученные</w:t>
      </w:r>
      <w:r w:rsidRPr="00EE65D0">
        <w:rPr>
          <w:spacing w:val="46"/>
          <w:lang w:eastAsia="en-US"/>
        </w:rPr>
        <w:t xml:space="preserve"> </w:t>
      </w:r>
      <w:r w:rsidRPr="00EE65D0">
        <w:rPr>
          <w:spacing w:val="-1"/>
          <w:lang w:eastAsia="en-US"/>
        </w:rPr>
        <w:t>знания</w:t>
      </w:r>
      <w:r w:rsidRPr="00EE65D0">
        <w:rPr>
          <w:spacing w:val="47"/>
          <w:lang w:eastAsia="en-US"/>
        </w:rPr>
        <w:t xml:space="preserve"> </w:t>
      </w:r>
      <w:r w:rsidRPr="00EE65D0">
        <w:rPr>
          <w:lang w:eastAsia="en-US"/>
        </w:rPr>
        <w:t>для</w:t>
      </w:r>
      <w:r w:rsidRPr="00EE65D0">
        <w:rPr>
          <w:spacing w:val="48"/>
          <w:lang w:eastAsia="en-US"/>
        </w:rPr>
        <w:t xml:space="preserve"> </w:t>
      </w:r>
      <w:r w:rsidRPr="00EE65D0">
        <w:rPr>
          <w:spacing w:val="-1"/>
          <w:lang w:eastAsia="en-US"/>
        </w:rPr>
        <w:t>анализа</w:t>
      </w:r>
      <w:r w:rsidRPr="00EE65D0">
        <w:rPr>
          <w:spacing w:val="46"/>
          <w:lang w:eastAsia="en-US"/>
        </w:rPr>
        <w:t xml:space="preserve"> </w:t>
      </w:r>
      <w:r w:rsidRPr="00EE65D0">
        <w:rPr>
          <w:spacing w:val="-1"/>
          <w:lang w:eastAsia="en-US"/>
        </w:rPr>
        <w:t>литературных</w:t>
      </w:r>
      <w:r w:rsidRPr="00EE65D0">
        <w:rPr>
          <w:spacing w:val="90"/>
          <w:lang w:eastAsia="en-US"/>
        </w:rPr>
        <w:t xml:space="preserve"> </w:t>
      </w:r>
      <w:r w:rsidRPr="00EE65D0">
        <w:rPr>
          <w:spacing w:val="-1"/>
          <w:lang w:eastAsia="en-US"/>
        </w:rPr>
        <w:t>произведений</w:t>
      </w:r>
      <w:r w:rsidRPr="00EE65D0">
        <w:rPr>
          <w:spacing w:val="17"/>
          <w:lang w:eastAsia="en-US"/>
        </w:rPr>
        <w:t xml:space="preserve"> </w:t>
      </w:r>
      <w:r w:rsidRPr="00EE65D0">
        <w:rPr>
          <w:spacing w:val="-1"/>
          <w:lang w:eastAsia="en-US"/>
        </w:rPr>
        <w:t>различных</w:t>
      </w:r>
      <w:r w:rsidRPr="00EE65D0">
        <w:rPr>
          <w:spacing w:val="18"/>
          <w:lang w:eastAsia="en-US"/>
        </w:rPr>
        <w:t xml:space="preserve"> </w:t>
      </w:r>
      <w:r w:rsidRPr="00EE65D0">
        <w:rPr>
          <w:spacing w:val="-1"/>
          <w:lang w:eastAsia="en-US"/>
        </w:rPr>
        <w:t>жанров</w:t>
      </w:r>
      <w:r w:rsidRPr="00EE65D0">
        <w:rPr>
          <w:spacing w:val="16"/>
          <w:lang w:eastAsia="en-US"/>
        </w:rPr>
        <w:t xml:space="preserve"> </w:t>
      </w:r>
      <w:r w:rsidRPr="00EE65D0">
        <w:rPr>
          <w:lang w:eastAsia="en-US"/>
        </w:rPr>
        <w:t>в</w:t>
      </w:r>
      <w:r w:rsidRPr="00EE65D0">
        <w:rPr>
          <w:spacing w:val="16"/>
          <w:lang w:eastAsia="en-US"/>
        </w:rPr>
        <w:t xml:space="preserve"> </w:t>
      </w:r>
      <w:r w:rsidRPr="00EE65D0">
        <w:rPr>
          <w:lang w:eastAsia="en-US"/>
        </w:rPr>
        <w:t>их</w:t>
      </w:r>
      <w:r w:rsidRPr="00EE65D0">
        <w:rPr>
          <w:spacing w:val="18"/>
          <w:lang w:eastAsia="en-US"/>
        </w:rPr>
        <w:t xml:space="preserve"> </w:t>
      </w:r>
      <w:r w:rsidRPr="00EE65D0">
        <w:rPr>
          <w:spacing w:val="-1"/>
          <w:lang w:eastAsia="en-US"/>
        </w:rPr>
        <w:t>взаимосвязи;</w:t>
      </w:r>
      <w:r w:rsidRPr="00EE65D0">
        <w:rPr>
          <w:spacing w:val="17"/>
          <w:lang w:eastAsia="en-US"/>
        </w:rPr>
        <w:t xml:space="preserve"> </w:t>
      </w:r>
      <w:r w:rsidRPr="00EE65D0">
        <w:rPr>
          <w:spacing w:val="-1"/>
          <w:lang w:eastAsia="en-US"/>
        </w:rPr>
        <w:t>решать</w:t>
      </w:r>
      <w:r w:rsidRPr="00EE65D0">
        <w:rPr>
          <w:spacing w:val="18"/>
          <w:lang w:eastAsia="en-US"/>
        </w:rPr>
        <w:t xml:space="preserve"> </w:t>
      </w:r>
      <w:r w:rsidRPr="00EE65D0">
        <w:rPr>
          <w:spacing w:val="-1"/>
          <w:lang w:eastAsia="en-US"/>
        </w:rPr>
        <w:t>различные</w:t>
      </w:r>
      <w:r w:rsidRPr="00EE65D0">
        <w:rPr>
          <w:spacing w:val="15"/>
          <w:lang w:eastAsia="en-US"/>
        </w:rPr>
        <w:t xml:space="preserve"> </w:t>
      </w:r>
      <w:r w:rsidRPr="00EE65D0">
        <w:rPr>
          <w:spacing w:val="-1"/>
          <w:lang w:eastAsia="en-US"/>
        </w:rPr>
        <w:t>задачи</w:t>
      </w:r>
      <w:r w:rsidRPr="00EE65D0">
        <w:rPr>
          <w:spacing w:val="17"/>
          <w:lang w:eastAsia="en-US"/>
        </w:rPr>
        <w:t xml:space="preserve"> </w:t>
      </w:r>
      <w:r w:rsidRPr="00EE65D0">
        <w:rPr>
          <w:lang w:eastAsia="en-US"/>
        </w:rPr>
        <w:t>на</w:t>
      </w:r>
      <w:r w:rsidRPr="00EE65D0">
        <w:rPr>
          <w:spacing w:val="15"/>
          <w:lang w:eastAsia="en-US"/>
        </w:rPr>
        <w:t xml:space="preserve"> </w:t>
      </w:r>
      <w:r w:rsidRPr="00EE65D0">
        <w:rPr>
          <w:lang w:eastAsia="en-US"/>
        </w:rPr>
        <w:t>основе</w:t>
      </w:r>
      <w:r w:rsidRPr="00EE65D0">
        <w:rPr>
          <w:spacing w:val="75"/>
          <w:lang w:eastAsia="en-US"/>
        </w:rPr>
        <w:t xml:space="preserve"> </w:t>
      </w:r>
      <w:r w:rsidRPr="00EE65D0">
        <w:rPr>
          <w:spacing w:val="-1"/>
          <w:lang w:eastAsia="en-US"/>
        </w:rPr>
        <w:t>конкретных</w:t>
      </w:r>
      <w:r w:rsidRPr="00EE65D0">
        <w:rPr>
          <w:spacing w:val="20"/>
          <w:lang w:eastAsia="en-US"/>
        </w:rPr>
        <w:t xml:space="preserve"> </w:t>
      </w:r>
      <w:r w:rsidRPr="00EE65D0">
        <w:rPr>
          <w:spacing w:val="-1"/>
          <w:lang w:eastAsia="en-US"/>
        </w:rPr>
        <w:t>действий:</w:t>
      </w:r>
      <w:r w:rsidRPr="00EE65D0">
        <w:rPr>
          <w:spacing w:val="19"/>
          <w:lang w:eastAsia="en-US"/>
        </w:rPr>
        <w:t xml:space="preserve"> </w:t>
      </w:r>
      <w:r w:rsidRPr="00EE65D0">
        <w:rPr>
          <w:spacing w:val="-1"/>
          <w:lang w:eastAsia="en-US"/>
        </w:rPr>
        <w:t>делать</w:t>
      </w:r>
      <w:r w:rsidRPr="00EE65D0">
        <w:rPr>
          <w:spacing w:val="22"/>
          <w:lang w:eastAsia="en-US"/>
        </w:rPr>
        <w:t xml:space="preserve"> </w:t>
      </w:r>
      <w:r w:rsidRPr="00EE65D0">
        <w:rPr>
          <w:spacing w:val="-1"/>
          <w:lang w:eastAsia="en-US"/>
        </w:rPr>
        <w:t>выводы,</w:t>
      </w:r>
      <w:r w:rsidRPr="00EE65D0">
        <w:rPr>
          <w:spacing w:val="20"/>
          <w:lang w:eastAsia="en-US"/>
        </w:rPr>
        <w:t xml:space="preserve"> </w:t>
      </w:r>
      <w:r w:rsidRPr="00EE65D0">
        <w:rPr>
          <w:spacing w:val="-1"/>
          <w:lang w:eastAsia="en-US"/>
        </w:rPr>
        <w:t>сравнивать</w:t>
      </w:r>
      <w:r w:rsidRPr="00EE65D0">
        <w:rPr>
          <w:spacing w:val="22"/>
          <w:lang w:eastAsia="en-US"/>
        </w:rPr>
        <w:t xml:space="preserve"> </w:t>
      </w:r>
      <w:r w:rsidRPr="00EE65D0">
        <w:rPr>
          <w:spacing w:val="-1"/>
          <w:lang w:eastAsia="en-US"/>
        </w:rPr>
        <w:t>произведения</w:t>
      </w:r>
      <w:r w:rsidRPr="00EE65D0">
        <w:rPr>
          <w:spacing w:val="21"/>
          <w:lang w:eastAsia="en-US"/>
        </w:rPr>
        <w:t xml:space="preserve"> </w:t>
      </w:r>
      <w:r w:rsidRPr="00EE65D0">
        <w:rPr>
          <w:spacing w:val="-1"/>
          <w:lang w:eastAsia="en-US"/>
        </w:rPr>
        <w:t>разных</w:t>
      </w:r>
      <w:r w:rsidRPr="00EE65D0">
        <w:rPr>
          <w:spacing w:val="23"/>
          <w:lang w:eastAsia="en-US"/>
        </w:rPr>
        <w:t xml:space="preserve"> </w:t>
      </w:r>
      <w:r w:rsidRPr="00EE65D0">
        <w:rPr>
          <w:spacing w:val="-1"/>
          <w:lang w:eastAsia="en-US"/>
        </w:rPr>
        <w:t>авторов</w:t>
      </w:r>
      <w:r w:rsidRPr="00EE65D0">
        <w:rPr>
          <w:spacing w:val="21"/>
          <w:lang w:eastAsia="en-US"/>
        </w:rPr>
        <w:t xml:space="preserve"> </w:t>
      </w:r>
      <w:r w:rsidRPr="00EE65D0">
        <w:rPr>
          <w:lang w:eastAsia="en-US"/>
        </w:rPr>
        <w:t>и</w:t>
      </w:r>
      <w:r w:rsidRPr="00EE65D0">
        <w:rPr>
          <w:spacing w:val="22"/>
          <w:lang w:eastAsia="en-US"/>
        </w:rPr>
        <w:t xml:space="preserve"> </w:t>
      </w:r>
      <w:r w:rsidRPr="00EE65D0">
        <w:rPr>
          <w:spacing w:val="-1"/>
          <w:lang w:eastAsia="en-US"/>
        </w:rPr>
        <w:t>различных</w:t>
      </w:r>
      <w:r w:rsidRPr="00EE65D0">
        <w:rPr>
          <w:spacing w:val="91"/>
          <w:lang w:eastAsia="en-US"/>
        </w:rPr>
        <w:t xml:space="preserve"> </w:t>
      </w:r>
      <w:r w:rsidRPr="00EE65D0">
        <w:rPr>
          <w:lang w:eastAsia="en-US"/>
        </w:rPr>
        <w:t>эпох,</w:t>
      </w:r>
      <w:r w:rsidRPr="00EE65D0">
        <w:rPr>
          <w:spacing w:val="2"/>
          <w:lang w:eastAsia="en-US"/>
        </w:rPr>
        <w:t xml:space="preserve"> </w:t>
      </w:r>
      <w:r w:rsidRPr="00EE65D0">
        <w:rPr>
          <w:lang w:eastAsia="en-US"/>
        </w:rPr>
        <w:t>обобщать</w:t>
      </w:r>
      <w:r w:rsidRPr="00EE65D0">
        <w:rPr>
          <w:spacing w:val="3"/>
          <w:lang w:eastAsia="en-US"/>
        </w:rPr>
        <w:t xml:space="preserve"> </w:t>
      </w:r>
      <w:r w:rsidRPr="00EE65D0">
        <w:rPr>
          <w:spacing w:val="-1"/>
          <w:lang w:eastAsia="en-US"/>
        </w:rPr>
        <w:t>имеющиеся</w:t>
      </w:r>
      <w:r w:rsidRPr="00EE65D0">
        <w:rPr>
          <w:spacing w:val="5"/>
          <w:lang w:eastAsia="en-US"/>
        </w:rPr>
        <w:t xml:space="preserve"> </w:t>
      </w:r>
      <w:r w:rsidRPr="00EE65D0">
        <w:rPr>
          <w:spacing w:val="-1"/>
          <w:lang w:eastAsia="en-US"/>
        </w:rPr>
        <w:t>знания.</w:t>
      </w:r>
      <w:r w:rsidRPr="00EE65D0">
        <w:rPr>
          <w:spacing w:val="2"/>
          <w:lang w:eastAsia="en-US"/>
        </w:rPr>
        <w:t xml:space="preserve"> </w:t>
      </w:r>
      <w:r w:rsidRPr="00EE65D0">
        <w:rPr>
          <w:spacing w:val="-1"/>
          <w:lang w:eastAsia="en-US"/>
        </w:rPr>
        <w:t>Посредством</w:t>
      </w:r>
      <w:r w:rsidRPr="00EE65D0">
        <w:rPr>
          <w:spacing w:val="1"/>
          <w:lang w:eastAsia="en-US"/>
        </w:rPr>
        <w:t xml:space="preserve"> </w:t>
      </w:r>
      <w:r w:rsidRPr="00EE65D0">
        <w:rPr>
          <w:lang w:eastAsia="en-US"/>
        </w:rPr>
        <w:t>этих</w:t>
      </w:r>
      <w:r w:rsidRPr="00EE65D0">
        <w:rPr>
          <w:spacing w:val="4"/>
          <w:lang w:eastAsia="en-US"/>
        </w:rPr>
        <w:t xml:space="preserve"> </w:t>
      </w:r>
      <w:r w:rsidRPr="00EE65D0">
        <w:rPr>
          <w:spacing w:val="-1"/>
          <w:lang w:eastAsia="en-US"/>
        </w:rPr>
        <w:t>заданий</w:t>
      </w:r>
      <w:r w:rsidRPr="00EE65D0">
        <w:rPr>
          <w:spacing w:val="3"/>
          <w:lang w:eastAsia="en-US"/>
        </w:rPr>
        <w:t xml:space="preserve"> </w:t>
      </w:r>
      <w:r w:rsidRPr="00EE65D0">
        <w:rPr>
          <w:spacing w:val="-1"/>
          <w:lang w:eastAsia="en-US"/>
        </w:rPr>
        <w:t>проверяются</w:t>
      </w:r>
      <w:r w:rsidRPr="00EE65D0">
        <w:rPr>
          <w:spacing w:val="1"/>
          <w:lang w:eastAsia="en-US"/>
        </w:rPr>
        <w:t xml:space="preserve"> </w:t>
      </w:r>
      <w:r w:rsidRPr="00EE65D0">
        <w:rPr>
          <w:lang w:eastAsia="en-US"/>
        </w:rPr>
        <w:t>не</w:t>
      </w:r>
      <w:r w:rsidRPr="00EE65D0">
        <w:rPr>
          <w:spacing w:val="1"/>
          <w:lang w:eastAsia="en-US"/>
        </w:rPr>
        <w:t xml:space="preserve"> </w:t>
      </w:r>
      <w:r w:rsidRPr="00EE65D0">
        <w:rPr>
          <w:lang w:eastAsia="en-US"/>
        </w:rPr>
        <w:t>только</w:t>
      </w:r>
      <w:r w:rsidRPr="00EE65D0">
        <w:rPr>
          <w:spacing w:val="4"/>
          <w:lang w:eastAsia="en-US"/>
        </w:rPr>
        <w:t xml:space="preserve"> </w:t>
      </w:r>
      <w:r w:rsidRPr="00EE65D0">
        <w:rPr>
          <w:spacing w:val="-1"/>
          <w:lang w:eastAsia="en-US"/>
        </w:rPr>
        <w:t>умения, необходимые</w:t>
      </w:r>
      <w:r w:rsidRPr="00EE65D0">
        <w:rPr>
          <w:spacing w:val="39"/>
          <w:lang w:eastAsia="en-US"/>
        </w:rPr>
        <w:t xml:space="preserve"> </w:t>
      </w:r>
      <w:r w:rsidRPr="00EE65D0">
        <w:rPr>
          <w:lang w:eastAsia="en-US"/>
        </w:rPr>
        <w:t>для</w:t>
      </w:r>
      <w:r w:rsidRPr="00EE65D0">
        <w:rPr>
          <w:spacing w:val="41"/>
          <w:lang w:eastAsia="en-US"/>
        </w:rPr>
        <w:t xml:space="preserve"> </w:t>
      </w:r>
      <w:r w:rsidRPr="00EE65D0">
        <w:rPr>
          <w:spacing w:val="-1"/>
          <w:lang w:eastAsia="en-US"/>
        </w:rPr>
        <w:t>базового</w:t>
      </w:r>
      <w:r w:rsidRPr="00EE65D0">
        <w:rPr>
          <w:spacing w:val="44"/>
          <w:lang w:eastAsia="en-US"/>
        </w:rPr>
        <w:t xml:space="preserve"> </w:t>
      </w:r>
      <w:r w:rsidRPr="00EE65D0">
        <w:rPr>
          <w:spacing w:val="-1"/>
          <w:lang w:eastAsia="en-US"/>
        </w:rPr>
        <w:t>уровня</w:t>
      </w:r>
      <w:r w:rsidRPr="00EE65D0">
        <w:rPr>
          <w:spacing w:val="45"/>
          <w:lang w:eastAsia="en-US"/>
        </w:rPr>
        <w:t xml:space="preserve"> </w:t>
      </w:r>
      <w:r w:rsidRPr="00EE65D0">
        <w:rPr>
          <w:spacing w:val="-1"/>
          <w:lang w:eastAsia="en-US"/>
        </w:rPr>
        <w:t>усвоения</w:t>
      </w:r>
      <w:r w:rsidRPr="00EE65D0">
        <w:rPr>
          <w:spacing w:val="40"/>
          <w:lang w:eastAsia="en-US"/>
        </w:rPr>
        <w:t xml:space="preserve"> </w:t>
      </w:r>
      <w:r w:rsidRPr="00EE65D0">
        <w:rPr>
          <w:spacing w:val="-1"/>
          <w:lang w:eastAsia="en-US"/>
        </w:rPr>
        <w:t>материала,</w:t>
      </w:r>
      <w:r w:rsidRPr="00EE65D0">
        <w:rPr>
          <w:spacing w:val="42"/>
          <w:lang w:eastAsia="en-US"/>
        </w:rPr>
        <w:t xml:space="preserve"> </w:t>
      </w:r>
      <w:r w:rsidRPr="00EE65D0">
        <w:rPr>
          <w:lang w:eastAsia="en-US"/>
        </w:rPr>
        <w:t>но</w:t>
      </w:r>
      <w:r w:rsidRPr="00EE65D0">
        <w:rPr>
          <w:spacing w:val="40"/>
          <w:lang w:eastAsia="en-US"/>
        </w:rPr>
        <w:t xml:space="preserve"> </w:t>
      </w:r>
      <w:r w:rsidRPr="00EE65D0">
        <w:rPr>
          <w:lang w:eastAsia="en-US"/>
        </w:rPr>
        <w:t>и</w:t>
      </w:r>
      <w:r w:rsidRPr="00EE65D0">
        <w:rPr>
          <w:spacing w:val="41"/>
          <w:lang w:eastAsia="en-US"/>
        </w:rPr>
        <w:t xml:space="preserve"> </w:t>
      </w:r>
      <w:r w:rsidRPr="00EE65D0">
        <w:rPr>
          <w:lang w:eastAsia="en-US"/>
        </w:rPr>
        <w:t>те,</w:t>
      </w:r>
      <w:r w:rsidRPr="00EE65D0">
        <w:rPr>
          <w:spacing w:val="40"/>
          <w:lang w:eastAsia="en-US"/>
        </w:rPr>
        <w:t xml:space="preserve"> </w:t>
      </w:r>
      <w:r w:rsidRPr="00EE65D0">
        <w:rPr>
          <w:lang w:eastAsia="en-US"/>
        </w:rPr>
        <w:t>с</w:t>
      </w:r>
      <w:r w:rsidRPr="00EE65D0">
        <w:rPr>
          <w:spacing w:val="39"/>
          <w:lang w:eastAsia="en-US"/>
        </w:rPr>
        <w:t xml:space="preserve"> </w:t>
      </w:r>
      <w:r w:rsidRPr="00EE65D0">
        <w:rPr>
          <w:spacing w:val="-1"/>
          <w:lang w:eastAsia="en-US"/>
        </w:rPr>
        <w:t>помощью</w:t>
      </w:r>
      <w:r w:rsidRPr="00EE65D0">
        <w:rPr>
          <w:spacing w:val="41"/>
          <w:lang w:eastAsia="en-US"/>
        </w:rPr>
        <w:t xml:space="preserve"> </w:t>
      </w:r>
      <w:r w:rsidRPr="00EE65D0">
        <w:rPr>
          <w:lang w:eastAsia="en-US"/>
        </w:rPr>
        <w:t>которых</w:t>
      </w:r>
      <w:r w:rsidRPr="00EE65D0">
        <w:rPr>
          <w:spacing w:val="61"/>
          <w:lang w:eastAsia="en-US"/>
        </w:rPr>
        <w:t xml:space="preserve"> </w:t>
      </w:r>
      <w:r w:rsidRPr="00EE65D0">
        <w:rPr>
          <w:spacing w:val="-1"/>
          <w:lang w:eastAsia="en-US"/>
        </w:rPr>
        <w:t>достигается</w:t>
      </w:r>
      <w:r w:rsidRPr="00EE65D0">
        <w:rPr>
          <w:spacing w:val="16"/>
          <w:lang w:eastAsia="en-US"/>
        </w:rPr>
        <w:t xml:space="preserve"> </w:t>
      </w:r>
      <w:r w:rsidRPr="00EE65D0">
        <w:rPr>
          <w:spacing w:val="-1"/>
          <w:lang w:eastAsia="en-US"/>
        </w:rPr>
        <w:t>расширение</w:t>
      </w:r>
      <w:r w:rsidRPr="00EE65D0">
        <w:rPr>
          <w:spacing w:val="15"/>
          <w:lang w:eastAsia="en-US"/>
        </w:rPr>
        <w:t xml:space="preserve"> </w:t>
      </w:r>
      <w:r w:rsidRPr="00EE65D0">
        <w:rPr>
          <w:lang w:eastAsia="en-US"/>
        </w:rPr>
        <w:t>и</w:t>
      </w:r>
      <w:r w:rsidRPr="00EE65D0">
        <w:rPr>
          <w:spacing w:val="19"/>
          <w:lang w:eastAsia="en-US"/>
        </w:rPr>
        <w:t xml:space="preserve"> </w:t>
      </w:r>
      <w:r w:rsidRPr="00EE65D0">
        <w:rPr>
          <w:spacing w:val="-1"/>
          <w:lang w:eastAsia="en-US"/>
        </w:rPr>
        <w:t>углубление</w:t>
      </w:r>
      <w:r w:rsidRPr="00EE65D0">
        <w:rPr>
          <w:spacing w:val="15"/>
          <w:lang w:eastAsia="en-US"/>
        </w:rPr>
        <w:t xml:space="preserve"> </w:t>
      </w:r>
      <w:r w:rsidRPr="00EE65D0">
        <w:rPr>
          <w:lang w:eastAsia="en-US"/>
        </w:rPr>
        <w:t>основных</w:t>
      </w:r>
      <w:r w:rsidRPr="00EE65D0">
        <w:rPr>
          <w:spacing w:val="18"/>
          <w:lang w:eastAsia="en-US"/>
        </w:rPr>
        <w:t xml:space="preserve"> </w:t>
      </w:r>
      <w:r w:rsidRPr="00EE65D0">
        <w:rPr>
          <w:spacing w:val="-1"/>
          <w:lang w:eastAsia="en-US"/>
        </w:rPr>
        <w:t>системных</w:t>
      </w:r>
      <w:r w:rsidRPr="00EE65D0">
        <w:rPr>
          <w:spacing w:val="18"/>
          <w:lang w:eastAsia="en-US"/>
        </w:rPr>
        <w:t xml:space="preserve"> </w:t>
      </w:r>
      <w:r w:rsidRPr="00EE65D0">
        <w:rPr>
          <w:spacing w:val="-1"/>
          <w:lang w:eastAsia="en-US"/>
        </w:rPr>
        <w:t>знаний</w:t>
      </w:r>
      <w:r w:rsidRPr="00EE65D0">
        <w:rPr>
          <w:spacing w:val="15"/>
          <w:lang w:eastAsia="en-US"/>
        </w:rPr>
        <w:t xml:space="preserve"> </w:t>
      </w:r>
      <w:r w:rsidRPr="00EE65D0">
        <w:rPr>
          <w:lang w:eastAsia="en-US"/>
        </w:rPr>
        <w:t>по</w:t>
      </w:r>
      <w:r w:rsidRPr="00EE65D0">
        <w:rPr>
          <w:spacing w:val="16"/>
          <w:lang w:eastAsia="en-US"/>
        </w:rPr>
        <w:t xml:space="preserve"> </w:t>
      </w:r>
      <w:r w:rsidRPr="00EE65D0">
        <w:rPr>
          <w:spacing w:val="-1"/>
          <w:lang w:eastAsia="en-US"/>
        </w:rPr>
        <w:t>предмету.</w:t>
      </w:r>
      <w:r w:rsidRPr="00EE65D0">
        <w:rPr>
          <w:spacing w:val="16"/>
          <w:lang w:eastAsia="en-US"/>
        </w:rPr>
        <w:t xml:space="preserve"> </w:t>
      </w:r>
      <w:r w:rsidRPr="00EE65D0">
        <w:rPr>
          <w:lang w:eastAsia="en-US"/>
        </w:rPr>
        <w:t>К</w:t>
      </w:r>
      <w:r w:rsidRPr="00EE65D0">
        <w:rPr>
          <w:spacing w:val="17"/>
          <w:lang w:eastAsia="en-US"/>
        </w:rPr>
        <w:t xml:space="preserve"> </w:t>
      </w:r>
      <w:r w:rsidRPr="00EE65D0">
        <w:rPr>
          <w:spacing w:val="-1"/>
          <w:lang w:eastAsia="en-US"/>
        </w:rPr>
        <w:t>ним</w:t>
      </w:r>
      <w:r w:rsidRPr="00EE65D0">
        <w:rPr>
          <w:spacing w:val="53"/>
          <w:lang w:eastAsia="en-US"/>
        </w:rPr>
        <w:t xml:space="preserve"> </w:t>
      </w:r>
      <w:r w:rsidRPr="00EE65D0">
        <w:rPr>
          <w:lang w:eastAsia="en-US"/>
        </w:rPr>
        <w:t>относятся</w:t>
      </w:r>
      <w:r w:rsidRPr="00EE65D0">
        <w:rPr>
          <w:spacing w:val="25"/>
          <w:lang w:eastAsia="en-US"/>
        </w:rPr>
        <w:t xml:space="preserve"> </w:t>
      </w:r>
      <w:r w:rsidRPr="00EE65D0">
        <w:rPr>
          <w:spacing w:val="-1"/>
          <w:lang w:eastAsia="en-US"/>
        </w:rPr>
        <w:t>умения</w:t>
      </w:r>
      <w:r w:rsidRPr="00EE65D0">
        <w:rPr>
          <w:spacing w:val="23"/>
          <w:lang w:eastAsia="en-US"/>
        </w:rPr>
        <w:t xml:space="preserve"> </w:t>
      </w:r>
      <w:r w:rsidRPr="00EE65D0">
        <w:rPr>
          <w:spacing w:val="-1"/>
          <w:lang w:eastAsia="en-US"/>
        </w:rPr>
        <w:t>интерпретировать</w:t>
      </w:r>
      <w:r w:rsidRPr="00EE65D0">
        <w:rPr>
          <w:spacing w:val="29"/>
          <w:lang w:eastAsia="en-US"/>
        </w:rPr>
        <w:t xml:space="preserve"> </w:t>
      </w:r>
      <w:r w:rsidRPr="00EE65D0">
        <w:rPr>
          <w:spacing w:val="-1"/>
          <w:lang w:eastAsia="en-US"/>
        </w:rPr>
        <w:t>литературное</w:t>
      </w:r>
      <w:r w:rsidRPr="00EE65D0">
        <w:rPr>
          <w:spacing w:val="22"/>
          <w:lang w:eastAsia="en-US"/>
        </w:rPr>
        <w:t xml:space="preserve"> </w:t>
      </w:r>
      <w:r w:rsidRPr="00EE65D0">
        <w:rPr>
          <w:spacing w:val="-1"/>
          <w:lang w:eastAsia="en-US"/>
        </w:rPr>
        <w:t>произведение</w:t>
      </w:r>
      <w:r w:rsidRPr="00EE65D0">
        <w:rPr>
          <w:spacing w:val="22"/>
          <w:lang w:eastAsia="en-US"/>
        </w:rPr>
        <w:t xml:space="preserve"> </w:t>
      </w:r>
      <w:r w:rsidRPr="00EE65D0">
        <w:rPr>
          <w:spacing w:val="-1"/>
          <w:lang w:eastAsia="en-US"/>
        </w:rPr>
        <w:t>как</w:t>
      </w:r>
      <w:r w:rsidRPr="00EE65D0">
        <w:rPr>
          <w:spacing w:val="22"/>
          <w:lang w:eastAsia="en-US"/>
        </w:rPr>
        <w:t xml:space="preserve"> </w:t>
      </w:r>
      <w:r w:rsidRPr="00EE65D0">
        <w:rPr>
          <w:spacing w:val="-1"/>
          <w:lang w:eastAsia="en-US"/>
        </w:rPr>
        <w:t>художественное</w:t>
      </w:r>
      <w:r w:rsidRPr="00EE65D0">
        <w:rPr>
          <w:spacing w:val="22"/>
          <w:lang w:eastAsia="en-US"/>
        </w:rPr>
        <w:t xml:space="preserve"> </w:t>
      </w:r>
      <w:r w:rsidRPr="00EE65D0">
        <w:rPr>
          <w:spacing w:val="-1"/>
          <w:lang w:eastAsia="en-US"/>
        </w:rPr>
        <w:t>целое</w:t>
      </w:r>
      <w:r w:rsidRPr="00EE65D0">
        <w:rPr>
          <w:spacing w:val="25"/>
          <w:lang w:eastAsia="en-US"/>
        </w:rPr>
        <w:t xml:space="preserve"> </w:t>
      </w:r>
      <w:r w:rsidRPr="00EE65D0">
        <w:rPr>
          <w:lang w:eastAsia="en-US"/>
        </w:rPr>
        <w:t>в</w:t>
      </w:r>
      <w:r w:rsidRPr="00EE65D0">
        <w:rPr>
          <w:spacing w:val="89"/>
          <w:lang w:eastAsia="en-US"/>
        </w:rPr>
        <w:t xml:space="preserve"> </w:t>
      </w:r>
      <w:r w:rsidRPr="00EE65D0">
        <w:rPr>
          <w:spacing w:val="-1"/>
          <w:lang w:eastAsia="en-US"/>
        </w:rPr>
        <w:t>его</w:t>
      </w:r>
      <w:r w:rsidRPr="00EE65D0">
        <w:rPr>
          <w:spacing w:val="54"/>
          <w:lang w:eastAsia="en-US"/>
        </w:rPr>
        <w:t xml:space="preserve"> </w:t>
      </w:r>
      <w:r w:rsidRPr="00EE65D0">
        <w:rPr>
          <w:spacing w:val="-1"/>
          <w:lang w:eastAsia="en-US"/>
        </w:rPr>
        <w:t>историко-литературной</w:t>
      </w:r>
      <w:r w:rsidRPr="00EE65D0">
        <w:rPr>
          <w:spacing w:val="55"/>
          <w:lang w:eastAsia="en-US"/>
        </w:rPr>
        <w:t xml:space="preserve"> </w:t>
      </w:r>
      <w:r w:rsidRPr="00EE65D0">
        <w:rPr>
          <w:spacing w:val="-1"/>
          <w:lang w:eastAsia="en-US"/>
        </w:rPr>
        <w:t>обусловленности</w:t>
      </w:r>
      <w:r w:rsidRPr="00EE65D0">
        <w:rPr>
          <w:spacing w:val="56"/>
          <w:lang w:eastAsia="en-US"/>
        </w:rPr>
        <w:t xml:space="preserve"> </w:t>
      </w:r>
      <w:r w:rsidRPr="00EE65D0">
        <w:rPr>
          <w:lang w:eastAsia="en-US"/>
        </w:rPr>
        <w:t>и</w:t>
      </w:r>
      <w:r w:rsidRPr="00EE65D0">
        <w:rPr>
          <w:spacing w:val="55"/>
          <w:lang w:eastAsia="en-US"/>
        </w:rPr>
        <w:t xml:space="preserve"> </w:t>
      </w:r>
      <w:r w:rsidRPr="00EE65D0">
        <w:rPr>
          <w:spacing w:val="-1"/>
          <w:lang w:eastAsia="en-US"/>
        </w:rPr>
        <w:t>культурном</w:t>
      </w:r>
      <w:r w:rsidRPr="00EE65D0">
        <w:rPr>
          <w:spacing w:val="56"/>
          <w:lang w:eastAsia="en-US"/>
        </w:rPr>
        <w:t xml:space="preserve"> </w:t>
      </w:r>
      <w:r w:rsidRPr="00EE65D0">
        <w:rPr>
          <w:lang w:eastAsia="en-US"/>
        </w:rPr>
        <w:t>контексте;</w:t>
      </w:r>
      <w:r w:rsidRPr="00EE65D0">
        <w:rPr>
          <w:spacing w:val="54"/>
          <w:lang w:eastAsia="en-US"/>
        </w:rPr>
        <w:t xml:space="preserve"> </w:t>
      </w:r>
      <w:r w:rsidRPr="00EE65D0">
        <w:rPr>
          <w:spacing w:val="-1"/>
          <w:lang w:eastAsia="en-US"/>
        </w:rPr>
        <w:t>проводить</w:t>
      </w:r>
      <w:r w:rsidRPr="00EE65D0">
        <w:rPr>
          <w:spacing w:val="71"/>
          <w:lang w:eastAsia="en-US"/>
        </w:rPr>
        <w:t xml:space="preserve"> </w:t>
      </w:r>
      <w:r w:rsidRPr="00EE65D0">
        <w:rPr>
          <w:spacing w:val="-1"/>
          <w:lang w:eastAsia="en-US"/>
        </w:rPr>
        <w:t>сравнительно-сопоставительный</w:t>
      </w:r>
      <w:r w:rsidRPr="00EE65D0">
        <w:rPr>
          <w:spacing w:val="3"/>
          <w:lang w:eastAsia="en-US"/>
        </w:rPr>
        <w:t xml:space="preserve"> </w:t>
      </w:r>
      <w:r w:rsidRPr="00EE65D0">
        <w:rPr>
          <w:spacing w:val="-1"/>
          <w:lang w:eastAsia="en-US"/>
        </w:rPr>
        <w:t>анализ</w:t>
      </w:r>
      <w:r w:rsidRPr="00EE65D0">
        <w:rPr>
          <w:spacing w:val="3"/>
          <w:lang w:eastAsia="en-US"/>
        </w:rPr>
        <w:t xml:space="preserve"> </w:t>
      </w:r>
      <w:r w:rsidRPr="00EE65D0">
        <w:rPr>
          <w:spacing w:val="-1"/>
          <w:lang w:eastAsia="en-US"/>
        </w:rPr>
        <w:t>различных</w:t>
      </w:r>
      <w:r w:rsidRPr="00EE65D0">
        <w:rPr>
          <w:spacing w:val="3"/>
          <w:lang w:eastAsia="en-US"/>
        </w:rPr>
        <w:t xml:space="preserve"> </w:t>
      </w:r>
      <w:r w:rsidRPr="00EE65D0">
        <w:rPr>
          <w:spacing w:val="-1"/>
          <w:lang w:eastAsia="en-US"/>
        </w:rPr>
        <w:t>литературных</w:t>
      </w:r>
      <w:r w:rsidRPr="00EE65D0">
        <w:rPr>
          <w:spacing w:val="3"/>
          <w:lang w:eastAsia="en-US"/>
        </w:rPr>
        <w:t xml:space="preserve"> </w:t>
      </w:r>
      <w:r w:rsidRPr="00EE65D0">
        <w:rPr>
          <w:spacing w:val="-1"/>
          <w:lang w:eastAsia="en-US"/>
        </w:rPr>
        <w:t>произведений</w:t>
      </w:r>
      <w:r w:rsidRPr="00EE65D0">
        <w:rPr>
          <w:spacing w:val="3"/>
          <w:lang w:eastAsia="en-US"/>
        </w:rPr>
        <w:t xml:space="preserve"> </w:t>
      </w:r>
      <w:r w:rsidRPr="00EE65D0">
        <w:rPr>
          <w:lang w:eastAsia="en-US"/>
        </w:rPr>
        <w:t>и</w:t>
      </w:r>
      <w:r w:rsidRPr="00EE65D0">
        <w:rPr>
          <w:spacing w:val="3"/>
          <w:lang w:eastAsia="en-US"/>
        </w:rPr>
        <w:t xml:space="preserve"> </w:t>
      </w:r>
      <w:r w:rsidRPr="00EE65D0">
        <w:rPr>
          <w:spacing w:val="-1"/>
          <w:lang w:eastAsia="en-US"/>
        </w:rPr>
        <w:t>их</w:t>
      </w:r>
      <w:r w:rsidRPr="00EE65D0">
        <w:rPr>
          <w:spacing w:val="4"/>
          <w:lang w:eastAsia="en-US"/>
        </w:rPr>
        <w:t xml:space="preserve"> </w:t>
      </w:r>
      <w:r w:rsidRPr="00EE65D0">
        <w:rPr>
          <w:spacing w:val="-1"/>
          <w:lang w:eastAsia="en-US"/>
        </w:rPr>
        <w:t>научных,</w:t>
      </w:r>
      <w:r w:rsidRPr="00EE65D0">
        <w:rPr>
          <w:spacing w:val="85"/>
          <w:lang w:eastAsia="en-US"/>
        </w:rPr>
        <w:t xml:space="preserve"> </w:t>
      </w:r>
      <w:r w:rsidRPr="00EE65D0">
        <w:rPr>
          <w:spacing w:val="-1"/>
          <w:lang w:eastAsia="en-US"/>
        </w:rPr>
        <w:t xml:space="preserve">критических </w:t>
      </w:r>
      <w:r w:rsidRPr="00EE65D0">
        <w:rPr>
          <w:lang w:eastAsia="en-US"/>
        </w:rPr>
        <w:t>и</w:t>
      </w:r>
      <w:r w:rsidRPr="00EE65D0">
        <w:rPr>
          <w:spacing w:val="-2"/>
          <w:lang w:eastAsia="en-US"/>
        </w:rPr>
        <w:t xml:space="preserve"> </w:t>
      </w:r>
      <w:r w:rsidRPr="00EE65D0">
        <w:rPr>
          <w:spacing w:val="-1"/>
          <w:lang w:eastAsia="en-US"/>
        </w:rPr>
        <w:t>художественных интерпретаций.</w:t>
      </w:r>
    </w:p>
    <w:p w:rsidR="00EE65D0" w:rsidRPr="00EE65D0" w:rsidRDefault="00EE65D0" w:rsidP="00EE65D0">
      <w:pPr>
        <w:kinsoku w:val="0"/>
        <w:overflowPunct w:val="0"/>
        <w:autoSpaceDE w:val="0"/>
        <w:autoSpaceDN w:val="0"/>
        <w:adjustRightInd w:val="0"/>
        <w:ind w:firstLine="426"/>
        <w:jc w:val="both"/>
        <w:rPr>
          <w:spacing w:val="-1"/>
          <w:lang w:eastAsia="en-US"/>
        </w:rPr>
      </w:pPr>
      <w:r w:rsidRPr="00EE65D0">
        <w:rPr>
          <w:spacing w:val="-1"/>
          <w:lang w:eastAsia="en-US"/>
        </w:rPr>
        <w:t>Таким образом,</w:t>
      </w:r>
      <w:r w:rsidRPr="00EE65D0">
        <w:rPr>
          <w:lang w:eastAsia="en-US"/>
        </w:rPr>
        <w:t xml:space="preserve"> </w:t>
      </w:r>
      <w:r w:rsidRPr="00EE65D0">
        <w:rPr>
          <w:spacing w:val="-1"/>
          <w:lang w:eastAsia="en-US"/>
        </w:rPr>
        <w:t>задания</w:t>
      </w:r>
      <w:r w:rsidRPr="00EE65D0">
        <w:rPr>
          <w:spacing w:val="1"/>
          <w:lang w:eastAsia="en-US"/>
        </w:rPr>
        <w:t xml:space="preserve"> </w:t>
      </w:r>
      <w:r w:rsidRPr="00EE65D0">
        <w:rPr>
          <w:spacing w:val="-1"/>
          <w:lang w:eastAsia="en-US"/>
        </w:rPr>
        <w:t xml:space="preserve">№№ </w:t>
      </w:r>
      <w:r w:rsidRPr="00EE65D0">
        <w:rPr>
          <w:lang w:eastAsia="en-US"/>
        </w:rPr>
        <w:t xml:space="preserve">9 и 16 </w:t>
      </w:r>
      <w:r w:rsidRPr="00EE65D0">
        <w:rPr>
          <w:spacing w:val="-1"/>
          <w:lang w:eastAsia="en-US"/>
        </w:rPr>
        <w:t>проверяют:</w:t>
      </w:r>
    </w:p>
    <w:p w:rsidR="00EE65D0" w:rsidRPr="00EE65D0" w:rsidRDefault="00EE65D0" w:rsidP="00690577">
      <w:pPr>
        <w:numPr>
          <w:ilvl w:val="0"/>
          <w:numId w:val="45"/>
        </w:numPr>
        <w:tabs>
          <w:tab w:val="left" w:pos="822"/>
        </w:tabs>
        <w:kinsoku w:val="0"/>
        <w:overflowPunct w:val="0"/>
        <w:autoSpaceDE w:val="0"/>
        <w:autoSpaceDN w:val="0"/>
        <w:adjustRightInd w:val="0"/>
        <w:ind w:firstLine="426"/>
        <w:jc w:val="both"/>
        <w:rPr>
          <w:spacing w:val="-1"/>
          <w:lang w:eastAsia="en-US"/>
        </w:rPr>
      </w:pPr>
      <w:r w:rsidRPr="00EE65D0">
        <w:rPr>
          <w:spacing w:val="-1"/>
          <w:lang w:eastAsia="en-US"/>
        </w:rPr>
        <w:t>умение воспринимать информацию,</w:t>
      </w:r>
      <w:r w:rsidRPr="00EE65D0">
        <w:rPr>
          <w:lang w:eastAsia="en-US"/>
        </w:rPr>
        <w:t xml:space="preserve"> </w:t>
      </w:r>
      <w:r w:rsidRPr="00EE65D0">
        <w:rPr>
          <w:spacing w:val="-1"/>
          <w:lang w:eastAsia="en-US"/>
        </w:rPr>
        <w:t>содержащуюся</w:t>
      </w:r>
      <w:r w:rsidRPr="00EE65D0">
        <w:rPr>
          <w:lang w:eastAsia="en-US"/>
        </w:rPr>
        <w:t xml:space="preserve"> в </w:t>
      </w:r>
      <w:r w:rsidRPr="00EE65D0">
        <w:rPr>
          <w:spacing w:val="-1"/>
          <w:lang w:eastAsia="en-US"/>
        </w:rPr>
        <w:t>тексте;</w:t>
      </w:r>
    </w:p>
    <w:p w:rsidR="00EE65D0" w:rsidRPr="00EE65D0" w:rsidRDefault="00EE65D0" w:rsidP="00690577">
      <w:pPr>
        <w:numPr>
          <w:ilvl w:val="0"/>
          <w:numId w:val="45"/>
        </w:numPr>
        <w:tabs>
          <w:tab w:val="left" w:pos="822"/>
        </w:tabs>
        <w:kinsoku w:val="0"/>
        <w:overflowPunct w:val="0"/>
        <w:autoSpaceDE w:val="0"/>
        <w:autoSpaceDN w:val="0"/>
        <w:adjustRightInd w:val="0"/>
        <w:ind w:firstLine="426"/>
        <w:jc w:val="both"/>
        <w:rPr>
          <w:lang w:eastAsia="en-US"/>
        </w:rPr>
      </w:pPr>
      <w:r w:rsidRPr="00EE65D0">
        <w:rPr>
          <w:spacing w:val="-1"/>
          <w:lang w:eastAsia="en-US"/>
        </w:rPr>
        <w:t xml:space="preserve">умение анализировать содержание </w:t>
      </w:r>
      <w:r w:rsidRPr="00EE65D0">
        <w:rPr>
          <w:lang w:eastAsia="en-US"/>
        </w:rPr>
        <w:t>текста;</w:t>
      </w:r>
    </w:p>
    <w:p w:rsidR="00EE65D0" w:rsidRPr="00EE65D0" w:rsidRDefault="00EE65D0" w:rsidP="00690577">
      <w:pPr>
        <w:numPr>
          <w:ilvl w:val="0"/>
          <w:numId w:val="45"/>
        </w:numPr>
        <w:tabs>
          <w:tab w:val="left" w:pos="822"/>
        </w:tabs>
        <w:kinsoku w:val="0"/>
        <w:overflowPunct w:val="0"/>
        <w:autoSpaceDE w:val="0"/>
        <w:autoSpaceDN w:val="0"/>
        <w:adjustRightInd w:val="0"/>
        <w:ind w:firstLine="426"/>
        <w:jc w:val="both"/>
        <w:rPr>
          <w:lang w:eastAsia="en-US"/>
        </w:rPr>
      </w:pPr>
      <w:r w:rsidRPr="00EE65D0">
        <w:rPr>
          <w:spacing w:val="-1"/>
          <w:lang w:eastAsia="en-US"/>
        </w:rPr>
        <w:t xml:space="preserve">умение </w:t>
      </w:r>
      <w:r w:rsidRPr="00EE65D0">
        <w:rPr>
          <w:lang w:eastAsia="en-US"/>
        </w:rPr>
        <w:t xml:space="preserve">обобщать </w:t>
      </w:r>
      <w:r w:rsidRPr="00EE65D0">
        <w:rPr>
          <w:spacing w:val="-1"/>
          <w:lang w:eastAsia="en-US"/>
        </w:rPr>
        <w:t>наблюдения</w:t>
      </w:r>
      <w:r w:rsidRPr="00EE65D0">
        <w:rPr>
          <w:spacing w:val="-3"/>
          <w:lang w:eastAsia="en-US"/>
        </w:rPr>
        <w:t xml:space="preserve"> </w:t>
      </w:r>
      <w:r w:rsidRPr="00EE65D0">
        <w:rPr>
          <w:spacing w:val="-1"/>
          <w:lang w:eastAsia="en-US"/>
        </w:rPr>
        <w:t>над</w:t>
      </w:r>
      <w:r w:rsidRPr="00EE65D0">
        <w:rPr>
          <w:lang w:eastAsia="en-US"/>
        </w:rPr>
        <w:t xml:space="preserve"> </w:t>
      </w:r>
      <w:r w:rsidRPr="00EE65D0">
        <w:rPr>
          <w:spacing w:val="-1"/>
          <w:lang w:eastAsia="en-US"/>
        </w:rPr>
        <w:t>художественным</w:t>
      </w:r>
      <w:r w:rsidRPr="00EE65D0">
        <w:rPr>
          <w:spacing w:val="-2"/>
          <w:lang w:eastAsia="en-US"/>
        </w:rPr>
        <w:t xml:space="preserve"> </w:t>
      </w:r>
      <w:r w:rsidRPr="00EE65D0">
        <w:rPr>
          <w:lang w:eastAsia="en-US"/>
        </w:rPr>
        <w:t>текстом;</w:t>
      </w:r>
    </w:p>
    <w:p w:rsidR="00EE65D0" w:rsidRPr="00EE65D0" w:rsidRDefault="00EE65D0" w:rsidP="00690577">
      <w:pPr>
        <w:numPr>
          <w:ilvl w:val="0"/>
          <w:numId w:val="45"/>
        </w:numPr>
        <w:tabs>
          <w:tab w:val="left" w:pos="822"/>
        </w:tabs>
        <w:kinsoku w:val="0"/>
        <w:overflowPunct w:val="0"/>
        <w:autoSpaceDE w:val="0"/>
        <w:autoSpaceDN w:val="0"/>
        <w:adjustRightInd w:val="0"/>
        <w:ind w:firstLine="426"/>
        <w:jc w:val="both"/>
        <w:rPr>
          <w:spacing w:val="-1"/>
          <w:lang w:eastAsia="en-US"/>
        </w:rPr>
      </w:pPr>
      <w:r w:rsidRPr="00EE65D0">
        <w:rPr>
          <w:spacing w:val="-1"/>
          <w:lang w:eastAsia="en-US"/>
        </w:rPr>
        <w:t xml:space="preserve">умение </w:t>
      </w:r>
      <w:r w:rsidRPr="00EE65D0">
        <w:rPr>
          <w:lang w:eastAsia="en-US"/>
        </w:rPr>
        <w:t>находить</w:t>
      </w:r>
      <w:r w:rsidRPr="00EE65D0">
        <w:rPr>
          <w:spacing w:val="1"/>
          <w:lang w:eastAsia="en-US"/>
        </w:rPr>
        <w:t xml:space="preserve"> </w:t>
      </w:r>
      <w:r w:rsidRPr="00EE65D0">
        <w:rPr>
          <w:spacing w:val="-1"/>
          <w:lang w:eastAsia="en-US"/>
        </w:rPr>
        <w:t>литературные</w:t>
      </w:r>
      <w:r w:rsidRPr="00EE65D0">
        <w:rPr>
          <w:lang w:eastAsia="en-US"/>
        </w:rPr>
        <w:t xml:space="preserve"> </w:t>
      </w:r>
      <w:r w:rsidRPr="00EE65D0">
        <w:rPr>
          <w:spacing w:val="-1"/>
          <w:lang w:eastAsia="en-US"/>
        </w:rPr>
        <w:t>аналогии;</w:t>
      </w:r>
    </w:p>
    <w:p w:rsidR="00EE65D0" w:rsidRPr="00EE65D0" w:rsidRDefault="00EE65D0" w:rsidP="00690577">
      <w:pPr>
        <w:numPr>
          <w:ilvl w:val="0"/>
          <w:numId w:val="45"/>
        </w:numPr>
        <w:tabs>
          <w:tab w:val="left" w:pos="822"/>
        </w:tabs>
        <w:kinsoku w:val="0"/>
        <w:overflowPunct w:val="0"/>
        <w:autoSpaceDE w:val="0"/>
        <w:autoSpaceDN w:val="0"/>
        <w:adjustRightInd w:val="0"/>
        <w:ind w:right="110" w:firstLine="426"/>
        <w:jc w:val="both"/>
        <w:rPr>
          <w:spacing w:val="-1"/>
          <w:lang w:eastAsia="en-US"/>
        </w:rPr>
      </w:pPr>
      <w:r w:rsidRPr="00EE65D0">
        <w:rPr>
          <w:spacing w:val="-1"/>
          <w:lang w:eastAsia="en-US"/>
        </w:rPr>
        <w:t>умение</w:t>
      </w:r>
      <w:r w:rsidRPr="00EE65D0">
        <w:rPr>
          <w:spacing w:val="11"/>
          <w:lang w:eastAsia="en-US"/>
        </w:rPr>
        <w:t xml:space="preserve"> </w:t>
      </w:r>
      <w:r w:rsidRPr="00EE65D0">
        <w:rPr>
          <w:spacing w:val="-1"/>
          <w:lang w:eastAsia="en-US"/>
        </w:rPr>
        <w:t>убедительно</w:t>
      </w:r>
      <w:r w:rsidRPr="00EE65D0">
        <w:rPr>
          <w:spacing w:val="9"/>
          <w:lang w:eastAsia="en-US"/>
        </w:rPr>
        <w:t xml:space="preserve"> </w:t>
      </w:r>
      <w:r w:rsidRPr="00EE65D0">
        <w:rPr>
          <w:spacing w:val="-1"/>
          <w:lang w:eastAsia="en-US"/>
        </w:rPr>
        <w:t>сопоставлять</w:t>
      </w:r>
      <w:r w:rsidRPr="00EE65D0">
        <w:rPr>
          <w:spacing w:val="10"/>
          <w:lang w:eastAsia="en-US"/>
        </w:rPr>
        <w:t xml:space="preserve"> </w:t>
      </w:r>
      <w:r w:rsidRPr="00EE65D0">
        <w:rPr>
          <w:spacing w:val="-1"/>
          <w:lang w:eastAsia="en-US"/>
        </w:rPr>
        <w:t>выбранные</w:t>
      </w:r>
      <w:r w:rsidRPr="00EE65D0">
        <w:rPr>
          <w:spacing w:val="8"/>
          <w:lang w:eastAsia="en-US"/>
        </w:rPr>
        <w:t xml:space="preserve"> </w:t>
      </w:r>
      <w:r w:rsidRPr="00EE65D0">
        <w:rPr>
          <w:spacing w:val="-1"/>
          <w:lang w:eastAsia="en-US"/>
        </w:rPr>
        <w:t>произведения</w:t>
      </w:r>
      <w:r w:rsidRPr="00EE65D0">
        <w:rPr>
          <w:spacing w:val="9"/>
          <w:lang w:eastAsia="en-US"/>
        </w:rPr>
        <w:t xml:space="preserve"> </w:t>
      </w:r>
      <w:r w:rsidRPr="00EE65D0">
        <w:rPr>
          <w:lang w:eastAsia="en-US"/>
        </w:rPr>
        <w:t>с</w:t>
      </w:r>
      <w:r w:rsidRPr="00EE65D0">
        <w:rPr>
          <w:spacing w:val="4"/>
          <w:lang w:eastAsia="en-US"/>
        </w:rPr>
        <w:t xml:space="preserve"> </w:t>
      </w:r>
      <w:r w:rsidRPr="00EE65D0">
        <w:rPr>
          <w:spacing w:val="-1"/>
          <w:lang w:eastAsia="en-US"/>
        </w:rPr>
        <w:t>предложенным</w:t>
      </w:r>
      <w:r w:rsidRPr="00EE65D0">
        <w:rPr>
          <w:spacing w:val="8"/>
          <w:lang w:eastAsia="en-US"/>
        </w:rPr>
        <w:t xml:space="preserve"> </w:t>
      </w:r>
      <w:r w:rsidRPr="00EE65D0">
        <w:rPr>
          <w:lang w:eastAsia="en-US"/>
        </w:rPr>
        <w:t>текстом</w:t>
      </w:r>
      <w:r w:rsidRPr="00EE65D0">
        <w:rPr>
          <w:spacing w:val="9"/>
          <w:lang w:eastAsia="en-US"/>
        </w:rPr>
        <w:t xml:space="preserve"> </w:t>
      </w:r>
      <w:r w:rsidRPr="00EE65D0">
        <w:rPr>
          <w:lang w:eastAsia="en-US"/>
        </w:rPr>
        <w:t>в</w:t>
      </w:r>
      <w:r w:rsidRPr="00EE65D0">
        <w:rPr>
          <w:spacing w:val="77"/>
          <w:lang w:eastAsia="en-US"/>
        </w:rPr>
        <w:t xml:space="preserve"> </w:t>
      </w:r>
      <w:r w:rsidRPr="00EE65D0">
        <w:rPr>
          <w:spacing w:val="-1"/>
          <w:lang w:eastAsia="en-US"/>
        </w:rPr>
        <w:t>заданном направлении</w:t>
      </w:r>
      <w:r w:rsidRPr="00EE65D0">
        <w:rPr>
          <w:spacing w:val="-2"/>
          <w:lang w:eastAsia="en-US"/>
        </w:rPr>
        <w:t xml:space="preserve"> </w:t>
      </w:r>
      <w:r w:rsidRPr="00EE65D0">
        <w:rPr>
          <w:spacing w:val="-1"/>
          <w:lang w:eastAsia="en-US"/>
        </w:rPr>
        <w:t>анализа;</w:t>
      </w:r>
    </w:p>
    <w:p w:rsidR="00EE65D0" w:rsidRPr="00EE65D0" w:rsidRDefault="00EE65D0" w:rsidP="00690577">
      <w:pPr>
        <w:numPr>
          <w:ilvl w:val="0"/>
          <w:numId w:val="45"/>
        </w:numPr>
        <w:tabs>
          <w:tab w:val="left" w:pos="822"/>
        </w:tabs>
        <w:kinsoku w:val="0"/>
        <w:overflowPunct w:val="0"/>
        <w:autoSpaceDE w:val="0"/>
        <w:autoSpaceDN w:val="0"/>
        <w:adjustRightInd w:val="0"/>
        <w:ind w:right="110" w:firstLine="426"/>
        <w:jc w:val="both"/>
        <w:rPr>
          <w:spacing w:val="-1"/>
          <w:lang w:eastAsia="en-US"/>
        </w:rPr>
      </w:pPr>
      <w:r w:rsidRPr="00EE65D0">
        <w:rPr>
          <w:spacing w:val="-1"/>
          <w:lang w:eastAsia="en-US"/>
        </w:rPr>
        <w:t>умение</w:t>
      </w:r>
      <w:r w:rsidRPr="00EE65D0">
        <w:rPr>
          <w:lang w:eastAsia="en-US"/>
        </w:rPr>
        <w:t xml:space="preserve"> </w:t>
      </w:r>
      <w:r w:rsidRPr="00EE65D0">
        <w:rPr>
          <w:spacing w:val="-1"/>
          <w:lang w:eastAsia="en-US"/>
        </w:rPr>
        <w:t>выявлять</w:t>
      </w:r>
      <w:r w:rsidRPr="00EE65D0">
        <w:rPr>
          <w:lang w:eastAsia="en-US"/>
        </w:rPr>
        <w:t xml:space="preserve"> </w:t>
      </w:r>
      <w:r w:rsidRPr="00EE65D0">
        <w:rPr>
          <w:spacing w:val="-1"/>
          <w:lang w:eastAsia="en-US"/>
        </w:rPr>
        <w:t>авторскую</w:t>
      </w:r>
      <w:r w:rsidRPr="00EE65D0">
        <w:rPr>
          <w:lang w:eastAsia="en-US"/>
        </w:rPr>
        <w:t xml:space="preserve"> </w:t>
      </w:r>
      <w:r w:rsidRPr="00EE65D0">
        <w:rPr>
          <w:spacing w:val="-1"/>
          <w:lang w:eastAsia="en-US"/>
        </w:rPr>
        <w:t>позицию</w:t>
      </w:r>
      <w:r w:rsidRPr="00EE65D0">
        <w:rPr>
          <w:lang w:eastAsia="en-US"/>
        </w:rPr>
        <w:t xml:space="preserve"> и не </w:t>
      </w:r>
      <w:r w:rsidRPr="00EE65D0">
        <w:rPr>
          <w:spacing w:val="-1"/>
          <w:lang w:eastAsia="en-US"/>
        </w:rPr>
        <w:t>искажать</w:t>
      </w:r>
      <w:r w:rsidRPr="00EE65D0">
        <w:rPr>
          <w:lang w:eastAsia="en-US"/>
        </w:rPr>
        <w:t xml:space="preserve"> </w:t>
      </w:r>
      <w:r w:rsidRPr="00EE65D0">
        <w:rPr>
          <w:spacing w:val="2"/>
          <w:lang w:eastAsia="en-US"/>
        </w:rPr>
        <w:t>ее</w:t>
      </w:r>
      <w:r w:rsidRPr="00EE65D0">
        <w:rPr>
          <w:lang w:eastAsia="en-US"/>
        </w:rPr>
        <w:t xml:space="preserve"> при </w:t>
      </w:r>
      <w:r w:rsidRPr="00EE65D0">
        <w:rPr>
          <w:spacing w:val="-1"/>
          <w:lang w:eastAsia="en-US"/>
        </w:rPr>
        <w:t>сопоставлении</w:t>
      </w:r>
      <w:r w:rsidRPr="00EE65D0">
        <w:rPr>
          <w:spacing w:val="57"/>
          <w:lang w:eastAsia="en-US"/>
        </w:rPr>
        <w:t xml:space="preserve"> </w:t>
      </w:r>
      <w:r w:rsidRPr="00EE65D0">
        <w:rPr>
          <w:spacing w:val="-1"/>
          <w:lang w:eastAsia="en-US"/>
        </w:rPr>
        <w:t>произведений;</w:t>
      </w:r>
    </w:p>
    <w:p w:rsidR="00EE65D0" w:rsidRPr="00EE65D0" w:rsidRDefault="00EE65D0" w:rsidP="00690577">
      <w:pPr>
        <w:numPr>
          <w:ilvl w:val="0"/>
          <w:numId w:val="45"/>
        </w:numPr>
        <w:tabs>
          <w:tab w:val="left" w:pos="822"/>
        </w:tabs>
        <w:kinsoku w:val="0"/>
        <w:overflowPunct w:val="0"/>
        <w:autoSpaceDE w:val="0"/>
        <w:autoSpaceDN w:val="0"/>
        <w:adjustRightInd w:val="0"/>
        <w:ind w:firstLine="426"/>
        <w:jc w:val="both"/>
        <w:rPr>
          <w:spacing w:val="-1"/>
          <w:lang w:eastAsia="en-US"/>
        </w:rPr>
      </w:pPr>
      <w:r w:rsidRPr="00EE65D0">
        <w:rPr>
          <w:spacing w:val="-1"/>
          <w:lang w:eastAsia="en-US"/>
        </w:rPr>
        <w:t xml:space="preserve">умение </w:t>
      </w:r>
      <w:r w:rsidRPr="00EE65D0">
        <w:rPr>
          <w:lang w:eastAsia="en-US"/>
        </w:rPr>
        <w:t xml:space="preserve">логично и </w:t>
      </w:r>
      <w:r w:rsidRPr="00EE65D0">
        <w:rPr>
          <w:spacing w:val="-1"/>
          <w:lang w:eastAsia="en-US"/>
        </w:rPr>
        <w:t>последовательно</w:t>
      </w:r>
      <w:r w:rsidRPr="00EE65D0">
        <w:rPr>
          <w:lang w:eastAsia="en-US"/>
        </w:rPr>
        <w:t xml:space="preserve"> </w:t>
      </w:r>
      <w:r w:rsidRPr="00EE65D0">
        <w:rPr>
          <w:spacing w:val="-1"/>
          <w:lang w:eastAsia="en-US"/>
        </w:rPr>
        <w:t>излагать мысли.</w:t>
      </w:r>
    </w:p>
    <w:p w:rsidR="00EE65D0" w:rsidRPr="00EE65D0" w:rsidRDefault="00EE65D0" w:rsidP="00EE65D0">
      <w:pPr>
        <w:kinsoku w:val="0"/>
        <w:overflowPunct w:val="0"/>
        <w:autoSpaceDE w:val="0"/>
        <w:autoSpaceDN w:val="0"/>
        <w:adjustRightInd w:val="0"/>
        <w:ind w:right="118" w:firstLine="426"/>
        <w:jc w:val="both"/>
        <w:rPr>
          <w:spacing w:val="-1"/>
          <w:lang w:eastAsia="en-US"/>
        </w:rPr>
      </w:pPr>
      <w:r w:rsidRPr="00EE65D0">
        <w:rPr>
          <w:spacing w:val="-1"/>
          <w:lang w:eastAsia="en-US"/>
        </w:rPr>
        <w:t>Задания</w:t>
      </w:r>
      <w:r w:rsidRPr="00EE65D0">
        <w:rPr>
          <w:spacing w:val="9"/>
          <w:lang w:eastAsia="en-US"/>
        </w:rPr>
        <w:t xml:space="preserve"> </w:t>
      </w:r>
      <w:r w:rsidRPr="00EE65D0">
        <w:rPr>
          <w:spacing w:val="-1"/>
          <w:lang w:eastAsia="en-US"/>
        </w:rPr>
        <w:t>обладают</w:t>
      </w:r>
      <w:r w:rsidRPr="00EE65D0">
        <w:rPr>
          <w:spacing w:val="11"/>
          <w:lang w:eastAsia="en-US"/>
        </w:rPr>
        <w:t xml:space="preserve"> </w:t>
      </w:r>
      <w:r w:rsidRPr="00EE65D0">
        <w:rPr>
          <w:lang w:eastAsia="en-US"/>
        </w:rPr>
        <w:t>хорошей</w:t>
      </w:r>
      <w:r w:rsidRPr="00EE65D0">
        <w:rPr>
          <w:spacing w:val="10"/>
          <w:lang w:eastAsia="en-US"/>
        </w:rPr>
        <w:t xml:space="preserve"> </w:t>
      </w:r>
      <w:r w:rsidRPr="00EE65D0">
        <w:rPr>
          <w:spacing w:val="-1"/>
          <w:lang w:eastAsia="en-US"/>
        </w:rPr>
        <w:t>дифференцирующей</w:t>
      </w:r>
      <w:r w:rsidRPr="00EE65D0">
        <w:rPr>
          <w:spacing w:val="10"/>
          <w:lang w:eastAsia="en-US"/>
        </w:rPr>
        <w:t xml:space="preserve"> </w:t>
      </w:r>
      <w:r w:rsidRPr="00EE65D0">
        <w:rPr>
          <w:spacing w:val="-1"/>
          <w:lang w:eastAsia="en-US"/>
        </w:rPr>
        <w:t>способностью</w:t>
      </w:r>
      <w:r w:rsidRPr="00EE65D0">
        <w:rPr>
          <w:spacing w:val="9"/>
          <w:lang w:eastAsia="en-US"/>
        </w:rPr>
        <w:t xml:space="preserve"> </w:t>
      </w:r>
      <w:r w:rsidRPr="00EE65D0">
        <w:rPr>
          <w:lang w:eastAsia="en-US"/>
        </w:rPr>
        <w:t>и</w:t>
      </w:r>
      <w:r w:rsidRPr="00EE65D0">
        <w:rPr>
          <w:spacing w:val="10"/>
          <w:lang w:eastAsia="en-US"/>
        </w:rPr>
        <w:t xml:space="preserve"> </w:t>
      </w:r>
      <w:r w:rsidRPr="00EE65D0">
        <w:rPr>
          <w:spacing w:val="-1"/>
          <w:lang w:eastAsia="en-US"/>
        </w:rPr>
        <w:t>помогают</w:t>
      </w:r>
      <w:r w:rsidRPr="00EE65D0">
        <w:rPr>
          <w:spacing w:val="10"/>
          <w:lang w:eastAsia="en-US"/>
        </w:rPr>
        <w:t xml:space="preserve"> </w:t>
      </w:r>
      <w:r w:rsidRPr="00EE65D0">
        <w:rPr>
          <w:spacing w:val="-1"/>
          <w:lang w:eastAsia="en-US"/>
        </w:rPr>
        <w:t>осуществить</w:t>
      </w:r>
      <w:r w:rsidRPr="00EE65D0">
        <w:rPr>
          <w:spacing w:val="89"/>
          <w:lang w:eastAsia="en-US"/>
        </w:rPr>
        <w:t xml:space="preserve"> </w:t>
      </w:r>
      <w:r w:rsidRPr="00EE65D0">
        <w:rPr>
          <w:spacing w:val="-1"/>
          <w:lang w:eastAsia="en-US"/>
        </w:rPr>
        <w:t>объективный</w:t>
      </w:r>
      <w:r w:rsidRPr="00EE65D0">
        <w:rPr>
          <w:lang w:eastAsia="en-US"/>
        </w:rPr>
        <w:t xml:space="preserve"> отбор</w:t>
      </w:r>
      <w:r w:rsidRPr="00EE65D0">
        <w:rPr>
          <w:spacing w:val="-3"/>
          <w:lang w:eastAsia="en-US"/>
        </w:rPr>
        <w:t xml:space="preserve"> </w:t>
      </w:r>
      <w:r w:rsidRPr="00EE65D0">
        <w:rPr>
          <w:spacing w:val="-1"/>
          <w:lang w:eastAsia="en-US"/>
        </w:rPr>
        <w:t>наиболее</w:t>
      </w:r>
      <w:r w:rsidRPr="00EE65D0">
        <w:rPr>
          <w:spacing w:val="-2"/>
          <w:lang w:eastAsia="en-US"/>
        </w:rPr>
        <w:t xml:space="preserve"> </w:t>
      </w:r>
      <w:r w:rsidRPr="00EE65D0">
        <w:rPr>
          <w:spacing w:val="-1"/>
          <w:lang w:eastAsia="en-US"/>
        </w:rPr>
        <w:t>сильных</w:t>
      </w:r>
      <w:r w:rsidRPr="00EE65D0">
        <w:rPr>
          <w:spacing w:val="1"/>
          <w:lang w:eastAsia="en-US"/>
        </w:rPr>
        <w:t xml:space="preserve"> </w:t>
      </w:r>
      <w:r w:rsidRPr="00EE65D0">
        <w:rPr>
          <w:spacing w:val="-1"/>
          <w:lang w:eastAsia="en-US"/>
        </w:rPr>
        <w:t>выпускников.</w:t>
      </w:r>
    </w:p>
    <w:p w:rsidR="00EE65D0" w:rsidRPr="00EE65D0" w:rsidRDefault="00EE65D0" w:rsidP="00EE65D0">
      <w:pPr>
        <w:kinsoku w:val="0"/>
        <w:overflowPunct w:val="0"/>
        <w:autoSpaceDE w:val="0"/>
        <w:autoSpaceDN w:val="0"/>
        <w:adjustRightInd w:val="0"/>
        <w:ind w:right="107" w:firstLine="426"/>
        <w:jc w:val="both"/>
        <w:rPr>
          <w:lang w:eastAsia="en-US"/>
        </w:rPr>
      </w:pPr>
      <w:r w:rsidRPr="00EE65D0">
        <w:rPr>
          <w:b/>
          <w:bCs/>
          <w:lang w:eastAsia="en-US"/>
        </w:rPr>
        <w:t>Задания</w:t>
      </w:r>
      <w:r w:rsidRPr="00EE65D0">
        <w:rPr>
          <w:b/>
          <w:bCs/>
          <w:spacing w:val="17"/>
          <w:lang w:eastAsia="en-US"/>
        </w:rPr>
        <w:t xml:space="preserve"> </w:t>
      </w:r>
      <w:r w:rsidRPr="00EE65D0">
        <w:rPr>
          <w:b/>
          <w:bCs/>
          <w:spacing w:val="-1"/>
          <w:lang w:eastAsia="en-US"/>
        </w:rPr>
        <w:t>№№</w:t>
      </w:r>
      <w:r w:rsidRPr="00EE65D0">
        <w:rPr>
          <w:b/>
          <w:bCs/>
          <w:spacing w:val="-11"/>
          <w:lang w:eastAsia="en-US"/>
        </w:rPr>
        <w:t xml:space="preserve"> </w:t>
      </w:r>
      <w:r w:rsidRPr="00EE65D0">
        <w:rPr>
          <w:b/>
          <w:bCs/>
          <w:lang w:eastAsia="en-US"/>
        </w:rPr>
        <w:t>9</w:t>
      </w:r>
      <w:r w:rsidRPr="00EE65D0">
        <w:rPr>
          <w:b/>
          <w:bCs/>
          <w:spacing w:val="18"/>
          <w:lang w:eastAsia="en-US"/>
        </w:rPr>
        <w:t xml:space="preserve"> </w:t>
      </w:r>
      <w:r w:rsidRPr="00EE65D0">
        <w:rPr>
          <w:b/>
          <w:bCs/>
          <w:lang w:eastAsia="en-US"/>
        </w:rPr>
        <w:t>и</w:t>
      </w:r>
      <w:r w:rsidRPr="00EE65D0">
        <w:rPr>
          <w:b/>
          <w:bCs/>
          <w:spacing w:val="19"/>
          <w:lang w:eastAsia="en-US"/>
        </w:rPr>
        <w:t xml:space="preserve"> </w:t>
      </w:r>
      <w:r w:rsidRPr="00EE65D0">
        <w:rPr>
          <w:b/>
          <w:bCs/>
          <w:lang w:eastAsia="en-US"/>
        </w:rPr>
        <w:t>16</w:t>
      </w:r>
      <w:r w:rsidRPr="00EE65D0">
        <w:rPr>
          <w:b/>
          <w:bCs/>
          <w:spacing w:val="18"/>
          <w:lang w:eastAsia="en-US"/>
        </w:rPr>
        <w:t xml:space="preserve"> </w:t>
      </w:r>
      <w:r w:rsidRPr="00EE65D0">
        <w:rPr>
          <w:spacing w:val="-1"/>
          <w:lang w:eastAsia="en-US"/>
        </w:rPr>
        <w:t>оценивались</w:t>
      </w:r>
      <w:r w:rsidRPr="00EE65D0">
        <w:rPr>
          <w:spacing w:val="20"/>
          <w:lang w:eastAsia="en-US"/>
        </w:rPr>
        <w:t xml:space="preserve"> </w:t>
      </w:r>
      <w:r w:rsidRPr="00EE65D0">
        <w:rPr>
          <w:lang w:eastAsia="en-US"/>
        </w:rPr>
        <w:t>по</w:t>
      </w:r>
      <w:r w:rsidRPr="00EE65D0">
        <w:rPr>
          <w:spacing w:val="16"/>
          <w:lang w:eastAsia="en-US"/>
        </w:rPr>
        <w:t xml:space="preserve"> </w:t>
      </w:r>
      <w:r w:rsidRPr="00EE65D0">
        <w:rPr>
          <w:spacing w:val="-1"/>
          <w:lang w:eastAsia="en-US"/>
        </w:rPr>
        <w:t>четырем</w:t>
      </w:r>
      <w:r w:rsidRPr="00EE65D0">
        <w:rPr>
          <w:spacing w:val="18"/>
          <w:lang w:eastAsia="en-US"/>
        </w:rPr>
        <w:t xml:space="preserve"> </w:t>
      </w:r>
      <w:r w:rsidRPr="00EE65D0">
        <w:rPr>
          <w:spacing w:val="-1"/>
          <w:lang w:eastAsia="en-US"/>
        </w:rPr>
        <w:t>критериям:</w:t>
      </w:r>
      <w:r w:rsidRPr="00EE65D0">
        <w:rPr>
          <w:spacing w:val="19"/>
          <w:lang w:eastAsia="en-US"/>
        </w:rPr>
        <w:t xml:space="preserve"> </w:t>
      </w:r>
      <w:r w:rsidRPr="00EE65D0">
        <w:rPr>
          <w:spacing w:val="-1"/>
          <w:lang w:eastAsia="en-US"/>
        </w:rPr>
        <w:t>«Сопоставление</w:t>
      </w:r>
      <w:r w:rsidRPr="00EE65D0">
        <w:rPr>
          <w:spacing w:val="18"/>
          <w:lang w:eastAsia="en-US"/>
        </w:rPr>
        <w:t xml:space="preserve"> </w:t>
      </w:r>
      <w:r w:rsidRPr="00EE65D0">
        <w:rPr>
          <w:spacing w:val="-1"/>
          <w:lang w:eastAsia="en-US"/>
        </w:rPr>
        <w:t>первого</w:t>
      </w:r>
      <w:r w:rsidRPr="00EE65D0">
        <w:rPr>
          <w:spacing w:val="67"/>
          <w:lang w:eastAsia="en-US"/>
        </w:rPr>
        <w:t xml:space="preserve"> </w:t>
      </w:r>
      <w:r w:rsidRPr="00EE65D0">
        <w:rPr>
          <w:spacing w:val="-1"/>
          <w:lang w:eastAsia="en-US"/>
        </w:rPr>
        <w:t>выбранного</w:t>
      </w:r>
      <w:r w:rsidRPr="00EE65D0">
        <w:rPr>
          <w:spacing w:val="47"/>
          <w:lang w:eastAsia="en-US"/>
        </w:rPr>
        <w:t xml:space="preserve"> </w:t>
      </w:r>
      <w:r w:rsidRPr="00EE65D0">
        <w:rPr>
          <w:spacing w:val="-1"/>
          <w:lang w:eastAsia="en-US"/>
        </w:rPr>
        <w:t>произведения</w:t>
      </w:r>
      <w:r w:rsidRPr="00EE65D0">
        <w:rPr>
          <w:spacing w:val="47"/>
          <w:lang w:eastAsia="en-US"/>
        </w:rPr>
        <w:t xml:space="preserve"> </w:t>
      </w:r>
      <w:r w:rsidRPr="00EE65D0">
        <w:rPr>
          <w:lang w:eastAsia="en-US"/>
        </w:rPr>
        <w:t>с</w:t>
      </w:r>
      <w:r w:rsidRPr="00EE65D0">
        <w:rPr>
          <w:spacing w:val="46"/>
          <w:lang w:eastAsia="en-US"/>
        </w:rPr>
        <w:t xml:space="preserve"> </w:t>
      </w:r>
      <w:r w:rsidRPr="00EE65D0">
        <w:rPr>
          <w:spacing w:val="-1"/>
          <w:lang w:eastAsia="en-US"/>
        </w:rPr>
        <w:t>предложенным</w:t>
      </w:r>
      <w:r w:rsidRPr="00EE65D0">
        <w:rPr>
          <w:spacing w:val="46"/>
          <w:lang w:eastAsia="en-US"/>
        </w:rPr>
        <w:t xml:space="preserve"> </w:t>
      </w:r>
      <w:r w:rsidRPr="00EE65D0">
        <w:rPr>
          <w:lang w:eastAsia="en-US"/>
        </w:rPr>
        <w:t>текстом»</w:t>
      </w:r>
      <w:r w:rsidRPr="00EE65D0">
        <w:rPr>
          <w:spacing w:val="40"/>
          <w:lang w:eastAsia="en-US"/>
        </w:rPr>
        <w:t xml:space="preserve"> </w:t>
      </w:r>
      <w:r w:rsidRPr="00EE65D0">
        <w:rPr>
          <w:lang w:eastAsia="en-US"/>
        </w:rPr>
        <w:t>(К1),</w:t>
      </w:r>
      <w:r w:rsidRPr="00EE65D0">
        <w:rPr>
          <w:spacing w:val="55"/>
          <w:lang w:eastAsia="en-US"/>
        </w:rPr>
        <w:t xml:space="preserve"> </w:t>
      </w:r>
      <w:r w:rsidRPr="00EE65D0">
        <w:rPr>
          <w:spacing w:val="-1"/>
          <w:lang w:eastAsia="en-US"/>
        </w:rPr>
        <w:t>«Сопоставление</w:t>
      </w:r>
      <w:r w:rsidRPr="00EE65D0">
        <w:rPr>
          <w:spacing w:val="46"/>
          <w:lang w:eastAsia="en-US"/>
        </w:rPr>
        <w:t xml:space="preserve"> </w:t>
      </w:r>
      <w:r w:rsidRPr="00EE65D0">
        <w:rPr>
          <w:spacing w:val="-1"/>
          <w:lang w:eastAsia="en-US"/>
        </w:rPr>
        <w:t>второго</w:t>
      </w:r>
      <w:r w:rsidRPr="00EE65D0">
        <w:rPr>
          <w:spacing w:val="89"/>
          <w:lang w:eastAsia="en-US"/>
        </w:rPr>
        <w:t xml:space="preserve"> </w:t>
      </w:r>
      <w:r w:rsidRPr="00EE65D0">
        <w:rPr>
          <w:spacing w:val="-1"/>
          <w:lang w:eastAsia="en-US"/>
        </w:rPr>
        <w:t>выбранного</w:t>
      </w:r>
      <w:r w:rsidRPr="00EE65D0">
        <w:rPr>
          <w:spacing w:val="6"/>
          <w:lang w:eastAsia="en-US"/>
        </w:rPr>
        <w:t xml:space="preserve"> </w:t>
      </w:r>
      <w:r w:rsidRPr="00EE65D0">
        <w:rPr>
          <w:spacing w:val="-1"/>
          <w:lang w:eastAsia="en-US"/>
        </w:rPr>
        <w:t>произведения</w:t>
      </w:r>
      <w:r w:rsidRPr="00EE65D0">
        <w:rPr>
          <w:spacing w:val="6"/>
          <w:lang w:eastAsia="en-US"/>
        </w:rPr>
        <w:t xml:space="preserve"> </w:t>
      </w:r>
      <w:r w:rsidRPr="00EE65D0">
        <w:rPr>
          <w:lang w:eastAsia="en-US"/>
        </w:rPr>
        <w:t>с</w:t>
      </w:r>
      <w:r w:rsidRPr="00EE65D0">
        <w:rPr>
          <w:spacing w:val="6"/>
          <w:lang w:eastAsia="en-US"/>
        </w:rPr>
        <w:t xml:space="preserve"> </w:t>
      </w:r>
      <w:r w:rsidRPr="00EE65D0">
        <w:rPr>
          <w:lang w:eastAsia="en-US"/>
        </w:rPr>
        <w:t>предложенным</w:t>
      </w:r>
      <w:r w:rsidRPr="00EE65D0">
        <w:rPr>
          <w:spacing w:val="3"/>
          <w:lang w:eastAsia="en-US"/>
        </w:rPr>
        <w:t xml:space="preserve"> </w:t>
      </w:r>
      <w:r w:rsidRPr="00EE65D0">
        <w:rPr>
          <w:lang w:eastAsia="en-US"/>
        </w:rPr>
        <w:t>текстом»</w:t>
      </w:r>
      <w:r w:rsidRPr="00EE65D0">
        <w:rPr>
          <w:spacing w:val="-1"/>
          <w:lang w:eastAsia="en-US"/>
        </w:rPr>
        <w:t xml:space="preserve"> </w:t>
      </w:r>
      <w:r w:rsidRPr="00EE65D0">
        <w:rPr>
          <w:lang w:eastAsia="en-US"/>
        </w:rPr>
        <w:t>(К2),</w:t>
      </w:r>
      <w:r w:rsidRPr="00EE65D0">
        <w:rPr>
          <w:spacing w:val="14"/>
          <w:lang w:eastAsia="en-US"/>
        </w:rPr>
        <w:t xml:space="preserve"> </w:t>
      </w:r>
      <w:r w:rsidRPr="00EE65D0">
        <w:rPr>
          <w:spacing w:val="-1"/>
          <w:lang w:eastAsia="en-US"/>
        </w:rPr>
        <w:t>«Привлечение</w:t>
      </w:r>
      <w:r w:rsidRPr="00EE65D0">
        <w:rPr>
          <w:spacing w:val="6"/>
          <w:lang w:eastAsia="en-US"/>
        </w:rPr>
        <w:t xml:space="preserve"> </w:t>
      </w:r>
      <w:r w:rsidRPr="00EE65D0">
        <w:rPr>
          <w:lang w:eastAsia="en-US"/>
        </w:rPr>
        <w:t>текста</w:t>
      </w:r>
      <w:r w:rsidRPr="00EE65D0">
        <w:rPr>
          <w:spacing w:val="6"/>
          <w:lang w:eastAsia="en-US"/>
        </w:rPr>
        <w:t xml:space="preserve"> </w:t>
      </w:r>
      <w:r w:rsidRPr="00EE65D0">
        <w:rPr>
          <w:spacing w:val="-1"/>
          <w:lang w:eastAsia="en-US"/>
        </w:rPr>
        <w:t>произведения</w:t>
      </w:r>
      <w:r w:rsidRPr="00EE65D0">
        <w:rPr>
          <w:spacing w:val="47"/>
          <w:lang w:eastAsia="en-US"/>
        </w:rPr>
        <w:t xml:space="preserve"> </w:t>
      </w:r>
      <w:r w:rsidRPr="00EE65D0">
        <w:rPr>
          <w:lang w:eastAsia="en-US"/>
        </w:rPr>
        <w:t xml:space="preserve">для </w:t>
      </w:r>
      <w:r w:rsidRPr="00EE65D0">
        <w:rPr>
          <w:spacing w:val="-1"/>
          <w:lang w:eastAsia="en-US"/>
        </w:rPr>
        <w:t>аргументации»</w:t>
      </w:r>
      <w:r w:rsidRPr="00EE65D0">
        <w:rPr>
          <w:spacing w:val="-8"/>
          <w:lang w:eastAsia="en-US"/>
        </w:rPr>
        <w:t xml:space="preserve"> </w:t>
      </w:r>
      <w:r w:rsidRPr="00EE65D0">
        <w:rPr>
          <w:lang w:eastAsia="en-US"/>
        </w:rPr>
        <w:t>(К3)</w:t>
      </w:r>
      <w:r w:rsidRPr="00EE65D0">
        <w:rPr>
          <w:spacing w:val="1"/>
          <w:lang w:eastAsia="en-US"/>
        </w:rPr>
        <w:t xml:space="preserve"> </w:t>
      </w:r>
      <w:r w:rsidRPr="00EE65D0">
        <w:rPr>
          <w:lang w:eastAsia="en-US"/>
        </w:rPr>
        <w:t>и</w:t>
      </w:r>
      <w:r w:rsidRPr="00EE65D0">
        <w:rPr>
          <w:spacing w:val="5"/>
          <w:lang w:eastAsia="en-US"/>
        </w:rPr>
        <w:t xml:space="preserve"> </w:t>
      </w:r>
      <w:r w:rsidRPr="00EE65D0">
        <w:rPr>
          <w:spacing w:val="-1"/>
          <w:lang w:eastAsia="en-US"/>
        </w:rPr>
        <w:t>«Логичность</w:t>
      </w:r>
      <w:r w:rsidRPr="00EE65D0">
        <w:rPr>
          <w:spacing w:val="1"/>
          <w:lang w:eastAsia="en-US"/>
        </w:rPr>
        <w:t xml:space="preserve"> </w:t>
      </w:r>
      <w:r w:rsidRPr="00EE65D0">
        <w:rPr>
          <w:lang w:eastAsia="en-US"/>
        </w:rPr>
        <w:t xml:space="preserve">и </w:t>
      </w:r>
      <w:r w:rsidRPr="00EE65D0">
        <w:rPr>
          <w:spacing w:val="-1"/>
          <w:lang w:eastAsia="en-US"/>
        </w:rPr>
        <w:t>соблюдение речевых</w:t>
      </w:r>
      <w:r w:rsidRPr="00EE65D0">
        <w:rPr>
          <w:spacing w:val="2"/>
          <w:lang w:eastAsia="en-US"/>
        </w:rPr>
        <w:t xml:space="preserve"> </w:t>
      </w:r>
      <w:r w:rsidRPr="00EE65D0">
        <w:rPr>
          <w:lang w:eastAsia="en-US"/>
        </w:rPr>
        <w:t>норм»</w:t>
      </w:r>
      <w:r w:rsidRPr="00EE65D0">
        <w:rPr>
          <w:spacing w:val="-6"/>
          <w:lang w:eastAsia="en-US"/>
        </w:rPr>
        <w:t xml:space="preserve"> </w:t>
      </w:r>
      <w:r w:rsidRPr="00EE65D0">
        <w:rPr>
          <w:lang w:eastAsia="en-US"/>
        </w:rPr>
        <w:t>(К4).</w:t>
      </w:r>
    </w:p>
    <w:p w:rsidR="00EE65D0" w:rsidRPr="00EE65D0" w:rsidRDefault="00EE65D0" w:rsidP="00EE65D0">
      <w:pPr>
        <w:kinsoku w:val="0"/>
        <w:overflowPunct w:val="0"/>
        <w:autoSpaceDE w:val="0"/>
        <w:autoSpaceDN w:val="0"/>
        <w:adjustRightInd w:val="0"/>
        <w:ind w:right="116" w:firstLine="426"/>
        <w:jc w:val="both"/>
        <w:rPr>
          <w:spacing w:val="-1"/>
          <w:lang w:eastAsia="en-US"/>
        </w:rPr>
      </w:pPr>
      <w:r w:rsidRPr="00EE65D0">
        <w:rPr>
          <w:spacing w:val="-1"/>
          <w:lang w:eastAsia="en-US"/>
        </w:rPr>
        <w:t>Критерии</w:t>
      </w:r>
      <w:r w:rsidRPr="00EE65D0">
        <w:rPr>
          <w:spacing w:val="51"/>
          <w:lang w:eastAsia="en-US"/>
        </w:rPr>
        <w:t xml:space="preserve"> </w:t>
      </w:r>
      <w:r w:rsidRPr="00EE65D0">
        <w:rPr>
          <w:lang w:eastAsia="en-US"/>
        </w:rPr>
        <w:t>1</w:t>
      </w:r>
      <w:r w:rsidRPr="00EE65D0">
        <w:rPr>
          <w:spacing w:val="50"/>
          <w:lang w:eastAsia="en-US"/>
        </w:rPr>
        <w:t xml:space="preserve"> </w:t>
      </w:r>
      <w:r w:rsidRPr="00EE65D0">
        <w:rPr>
          <w:lang w:eastAsia="en-US"/>
        </w:rPr>
        <w:t>и</w:t>
      </w:r>
      <w:r w:rsidRPr="00EE65D0">
        <w:rPr>
          <w:spacing w:val="51"/>
          <w:lang w:eastAsia="en-US"/>
        </w:rPr>
        <w:t xml:space="preserve"> </w:t>
      </w:r>
      <w:r w:rsidRPr="00EE65D0">
        <w:rPr>
          <w:lang w:eastAsia="en-US"/>
        </w:rPr>
        <w:t>2</w:t>
      </w:r>
      <w:r w:rsidRPr="00EE65D0">
        <w:rPr>
          <w:spacing w:val="50"/>
          <w:lang w:eastAsia="en-US"/>
        </w:rPr>
        <w:t xml:space="preserve"> </w:t>
      </w:r>
      <w:r w:rsidRPr="00EE65D0">
        <w:rPr>
          <w:spacing w:val="-1"/>
          <w:lang w:eastAsia="en-US"/>
        </w:rPr>
        <w:t>(«Сопоставление</w:t>
      </w:r>
      <w:r w:rsidRPr="00EE65D0">
        <w:rPr>
          <w:spacing w:val="49"/>
          <w:lang w:eastAsia="en-US"/>
        </w:rPr>
        <w:t xml:space="preserve"> </w:t>
      </w:r>
      <w:r w:rsidRPr="00EE65D0">
        <w:rPr>
          <w:spacing w:val="-1"/>
          <w:lang w:eastAsia="en-US"/>
        </w:rPr>
        <w:t>первого</w:t>
      </w:r>
      <w:r w:rsidRPr="00EE65D0">
        <w:rPr>
          <w:spacing w:val="49"/>
          <w:lang w:eastAsia="en-US"/>
        </w:rPr>
        <w:t xml:space="preserve"> </w:t>
      </w:r>
      <w:r w:rsidRPr="00EE65D0">
        <w:rPr>
          <w:lang w:eastAsia="en-US"/>
        </w:rPr>
        <w:t>выбранного</w:t>
      </w:r>
      <w:r w:rsidRPr="00EE65D0">
        <w:rPr>
          <w:spacing w:val="50"/>
          <w:lang w:eastAsia="en-US"/>
        </w:rPr>
        <w:t xml:space="preserve"> </w:t>
      </w:r>
      <w:r w:rsidRPr="00EE65D0">
        <w:rPr>
          <w:spacing w:val="-1"/>
          <w:lang w:eastAsia="en-US"/>
        </w:rPr>
        <w:t>произведения</w:t>
      </w:r>
      <w:r w:rsidRPr="00EE65D0">
        <w:rPr>
          <w:spacing w:val="50"/>
          <w:lang w:eastAsia="en-US"/>
        </w:rPr>
        <w:t xml:space="preserve"> </w:t>
      </w:r>
      <w:r w:rsidRPr="00EE65D0">
        <w:rPr>
          <w:lang w:eastAsia="en-US"/>
        </w:rPr>
        <w:t>с</w:t>
      </w:r>
      <w:r w:rsidRPr="00EE65D0">
        <w:rPr>
          <w:spacing w:val="49"/>
          <w:lang w:eastAsia="en-US"/>
        </w:rPr>
        <w:t xml:space="preserve"> </w:t>
      </w:r>
      <w:r w:rsidRPr="00EE65D0">
        <w:rPr>
          <w:lang w:eastAsia="en-US"/>
        </w:rPr>
        <w:t>предложенным</w:t>
      </w:r>
      <w:r w:rsidRPr="00EE65D0">
        <w:rPr>
          <w:spacing w:val="57"/>
          <w:lang w:eastAsia="en-US"/>
        </w:rPr>
        <w:t xml:space="preserve"> </w:t>
      </w:r>
      <w:r w:rsidRPr="00EE65D0">
        <w:rPr>
          <w:lang w:eastAsia="en-US"/>
        </w:rPr>
        <w:t>текстом»</w:t>
      </w:r>
      <w:r w:rsidRPr="00EE65D0">
        <w:rPr>
          <w:spacing w:val="52"/>
          <w:lang w:eastAsia="en-US"/>
        </w:rPr>
        <w:t xml:space="preserve"> </w:t>
      </w:r>
      <w:r w:rsidRPr="00EE65D0">
        <w:rPr>
          <w:lang w:eastAsia="en-US"/>
        </w:rPr>
        <w:t>и</w:t>
      </w:r>
      <w:r w:rsidRPr="00EE65D0">
        <w:rPr>
          <w:spacing w:val="5"/>
          <w:lang w:eastAsia="en-US"/>
        </w:rPr>
        <w:t xml:space="preserve"> </w:t>
      </w:r>
      <w:r w:rsidRPr="00EE65D0">
        <w:rPr>
          <w:spacing w:val="-1"/>
          <w:lang w:eastAsia="en-US"/>
        </w:rPr>
        <w:t>«Сопоставление</w:t>
      </w:r>
      <w:r w:rsidRPr="00EE65D0">
        <w:rPr>
          <w:spacing w:val="58"/>
          <w:lang w:eastAsia="en-US"/>
        </w:rPr>
        <w:t xml:space="preserve"> </w:t>
      </w:r>
      <w:r w:rsidRPr="00EE65D0">
        <w:rPr>
          <w:lang w:eastAsia="en-US"/>
        </w:rPr>
        <w:t xml:space="preserve">второго </w:t>
      </w:r>
      <w:r w:rsidRPr="00EE65D0">
        <w:rPr>
          <w:spacing w:val="-1"/>
          <w:lang w:eastAsia="en-US"/>
        </w:rPr>
        <w:t>выбранного</w:t>
      </w:r>
      <w:r w:rsidRPr="00EE65D0">
        <w:rPr>
          <w:spacing w:val="59"/>
          <w:lang w:eastAsia="en-US"/>
        </w:rPr>
        <w:t xml:space="preserve"> </w:t>
      </w:r>
      <w:r w:rsidRPr="00EE65D0">
        <w:rPr>
          <w:spacing w:val="-1"/>
          <w:lang w:eastAsia="en-US"/>
        </w:rPr>
        <w:t>произведения</w:t>
      </w:r>
      <w:r w:rsidRPr="00EE65D0">
        <w:rPr>
          <w:spacing w:val="57"/>
          <w:lang w:eastAsia="en-US"/>
        </w:rPr>
        <w:t xml:space="preserve"> </w:t>
      </w:r>
      <w:r w:rsidRPr="00EE65D0">
        <w:rPr>
          <w:lang w:eastAsia="en-US"/>
        </w:rPr>
        <w:t>с</w:t>
      </w:r>
      <w:r w:rsidRPr="00EE65D0">
        <w:rPr>
          <w:spacing w:val="56"/>
          <w:lang w:eastAsia="en-US"/>
        </w:rPr>
        <w:t xml:space="preserve"> </w:t>
      </w:r>
      <w:r w:rsidRPr="00EE65D0">
        <w:rPr>
          <w:lang w:eastAsia="en-US"/>
        </w:rPr>
        <w:t>предложенным</w:t>
      </w:r>
      <w:r w:rsidRPr="00EE65D0">
        <w:rPr>
          <w:spacing w:val="58"/>
          <w:lang w:eastAsia="en-US"/>
        </w:rPr>
        <w:t xml:space="preserve"> </w:t>
      </w:r>
      <w:r w:rsidRPr="00EE65D0">
        <w:rPr>
          <w:spacing w:val="-1"/>
          <w:lang w:eastAsia="en-US"/>
        </w:rPr>
        <w:t>текстом»)</w:t>
      </w:r>
      <w:r w:rsidRPr="00EE65D0">
        <w:rPr>
          <w:spacing w:val="47"/>
          <w:lang w:eastAsia="en-US"/>
        </w:rPr>
        <w:t xml:space="preserve"> </w:t>
      </w:r>
      <w:r w:rsidRPr="00EE65D0">
        <w:rPr>
          <w:spacing w:val="-1"/>
          <w:lang w:eastAsia="en-US"/>
        </w:rPr>
        <w:t>являются</w:t>
      </w:r>
      <w:r w:rsidRPr="00EE65D0">
        <w:rPr>
          <w:spacing w:val="9"/>
          <w:lang w:eastAsia="en-US"/>
        </w:rPr>
        <w:t xml:space="preserve"> </w:t>
      </w:r>
      <w:r w:rsidRPr="00EE65D0">
        <w:rPr>
          <w:spacing w:val="-1"/>
          <w:lang w:eastAsia="en-US"/>
        </w:rPr>
        <w:t>основными.</w:t>
      </w:r>
      <w:r w:rsidRPr="00EE65D0">
        <w:rPr>
          <w:spacing w:val="9"/>
          <w:lang w:eastAsia="en-US"/>
        </w:rPr>
        <w:t xml:space="preserve"> </w:t>
      </w:r>
      <w:r w:rsidRPr="00EE65D0">
        <w:rPr>
          <w:spacing w:val="-1"/>
          <w:lang w:eastAsia="en-US"/>
        </w:rPr>
        <w:t>Если</w:t>
      </w:r>
      <w:r w:rsidRPr="00EE65D0">
        <w:rPr>
          <w:spacing w:val="10"/>
          <w:lang w:eastAsia="en-US"/>
        </w:rPr>
        <w:t xml:space="preserve"> </w:t>
      </w:r>
      <w:r w:rsidRPr="00EE65D0">
        <w:rPr>
          <w:lang w:eastAsia="en-US"/>
        </w:rPr>
        <w:t>по</w:t>
      </w:r>
      <w:r w:rsidRPr="00EE65D0">
        <w:rPr>
          <w:spacing w:val="9"/>
          <w:lang w:eastAsia="en-US"/>
        </w:rPr>
        <w:t xml:space="preserve"> </w:t>
      </w:r>
      <w:r w:rsidRPr="00EE65D0">
        <w:rPr>
          <w:lang w:eastAsia="en-US"/>
        </w:rPr>
        <w:t>обоим</w:t>
      </w:r>
      <w:r w:rsidRPr="00EE65D0">
        <w:rPr>
          <w:spacing w:val="8"/>
          <w:lang w:eastAsia="en-US"/>
        </w:rPr>
        <w:t xml:space="preserve"> </w:t>
      </w:r>
      <w:r w:rsidRPr="00EE65D0">
        <w:rPr>
          <w:spacing w:val="-1"/>
          <w:lang w:eastAsia="en-US"/>
        </w:rPr>
        <w:t>критериям</w:t>
      </w:r>
      <w:r w:rsidRPr="00EE65D0">
        <w:rPr>
          <w:spacing w:val="8"/>
          <w:lang w:eastAsia="en-US"/>
        </w:rPr>
        <w:t xml:space="preserve"> </w:t>
      </w:r>
      <w:r w:rsidRPr="00EE65D0">
        <w:rPr>
          <w:lang w:eastAsia="en-US"/>
        </w:rPr>
        <w:t>1</w:t>
      </w:r>
      <w:r w:rsidRPr="00EE65D0">
        <w:rPr>
          <w:spacing w:val="9"/>
          <w:lang w:eastAsia="en-US"/>
        </w:rPr>
        <w:t xml:space="preserve"> </w:t>
      </w:r>
      <w:r w:rsidRPr="00EE65D0">
        <w:rPr>
          <w:lang w:eastAsia="en-US"/>
        </w:rPr>
        <w:t>и</w:t>
      </w:r>
      <w:r w:rsidRPr="00EE65D0">
        <w:rPr>
          <w:spacing w:val="10"/>
          <w:lang w:eastAsia="en-US"/>
        </w:rPr>
        <w:t xml:space="preserve"> </w:t>
      </w:r>
      <w:r w:rsidRPr="00EE65D0">
        <w:rPr>
          <w:lang w:eastAsia="en-US"/>
        </w:rPr>
        <w:t>2</w:t>
      </w:r>
      <w:r w:rsidRPr="00EE65D0">
        <w:rPr>
          <w:spacing w:val="9"/>
          <w:lang w:eastAsia="en-US"/>
        </w:rPr>
        <w:t xml:space="preserve"> </w:t>
      </w:r>
      <w:r w:rsidRPr="00EE65D0">
        <w:rPr>
          <w:spacing w:val="-1"/>
          <w:lang w:eastAsia="en-US"/>
        </w:rPr>
        <w:t>ставится</w:t>
      </w:r>
      <w:r w:rsidRPr="00EE65D0">
        <w:rPr>
          <w:spacing w:val="9"/>
          <w:lang w:eastAsia="en-US"/>
        </w:rPr>
        <w:t xml:space="preserve"> </w:t>
      </w:r>
      <w:r w:rsidRPr="00EE65D0">
        <w:rPr>
          <w:lang w:eastAsia="en-US"/>
        </w:rPr>
        <w:t>0</w:t>
      </w:r>
      <w:r w:rsidRPr="00EE65D0">
        <w:rPr>
          <w:spacing w:val="11"/>
          <w:lang w:eastAsia="en-US"/>
        </w:rPr>
        <w:t xml:space="preserve"> </w:t>
      </w:r>
      <w:r w:rsidRPr="00EE65D0">
        <w:rPr>
          <w:lang w:eastAsia="en-US"/>
        </w:rPr>
        <w:t>баллов,</w:t>
      </w:r>
      <w:r w:rsidRPr="00EE65D0">
        <w:rPr>
          <w:spacing w:val="9"/>
          <w:lang w:eastAsia="en-US"/>
        </w:rPr>
        <w:t xml:space="preserve"> </w:t>
      </w:r>
      <w:r w:rsidRPr="00EE65D0">
        <w:rPr>
          <w:lang w:eastAsia="en-US"/>
        </w:rPr>
        <w:t>то</w:t>
      </w:r>
      <w:r w:rsidRPr="00EE65D0">
        <w:rPr>
          <w:spacing w:val="10"/>
          <w:lang w:eastAsia="en-US"/>
        </w:rPr>
        <w:t xml:space="preserve"> </w:t>
      </w:r>
      <w:r w:rsidRPr="00EE65D0">
        <w:rPr>
          <w:spacing w:val="-1"/>
          <w:lang w:eastAsia="en-US"/>
        </w:rPr>
        <w:t>задание</w:t>
      </w:r>
      <w:r w:rsidRPr="00EE65D0">
        <w:rPr>
          <w:spacing w:val="8"/>
          <w:lang w:eastAsia="en-US"/>
        </w:rPr>
        <w:t xml:space="preserve"> </w:t>
      </w:r>
      <w:r w:rsidRPr="00EE65D0">
        <w:rPr>
          <w:spacing w:val="-1"/>
          <w:lang w:eastAsia="en-US"/>
        </w:rPr>
        <w:t>считается</w:t>
      </w:r>
      <w:r w:rsidRPr="00EE65D0">
        <w:rPr>
          <w:spacing w:val="85"/>
          <w:lang w:eastAsia="en-US"/>
        </w:rPr>
        <w:t xml:space="preserve"> </w:t>
      </w:r>
      <w:r w:rsidRPr="00EE65D0">
        <w:rPr>
          <w:spacing w:val="-1"/>
          <w:lang w:eastAsia="en-US"/>
        </w:rPr>
        <w:t>невыполненным</w:t>
      </w:r>
      <w:r w:rsidRPr="00EE65D0">
        <w:rPr>
          <w:spacing w:val="39"/>
          <w:lang w:eastAsia="en-US"/>
        </w:rPr>
        <w:t xml:space="preserve"> </w:t>
      </w:r>
      <w:r w:rsidRPr="00EE65D0">
        <w:rPr>
          <w:lang w:eastAsia="en-US"/>
        </w:rPr>
        <w:t>и</w:t>
      </w:r>
      <w:r w:rsidRPr="00EE65D0">
        <w:rPr>
          <w:spacing w:val="39"/>
          <w:lang w:eastAsia="en-US"/>
        </w:rPr>
        <w:t xml:space="preserve"> </w:t>
      </w:r>
      <w:r w:rsidRPr="00EE65D0">
        <w:rPr>
          <w:spacing w:val="-1"/>
          <w:lang w:eastAsia="en-US"/>
        </w:rPr>
        <w:t>дальше</w:t>
      </w:r>
      <w:r w:rsidRPr="00EE65D0">
        <w:rPr>
          <w:spacing w:val="39"/>
          <w:lang w:eastAsia="en-US"/>
        </w:rPr>
        <w:t xml:space="preserve"> </w:t>
      </w:r>
      <w:r w:rsidRPr="00EE65D0">
        <w:rPr>
          <w:lang w:eastAsia="en-US"/>
        </w:rPr>
        <w:t>не</w:t>
      </w:r>
      <w:r w:rsidRPr="00EE65D0">
        <w:rPr>
          <w:spacing w:val="39"/>
          <w:lang w:eastAsia="en-US"/>
        </w:rPr>
        <w:t xml:space="preserve"> </w:t>
      </w:r>
      <w:r w:rsidRPr="00EE65D0">
        <w:rPr>
          <w:spacing w:val="-1"/>
          <w:lang w:eastAsia="en-US"/>
        </w:rPr>
        <w:t>проверяется.</w:t>
      </w:r>
      <w:r w:rsidRPr="00EE65D0">
        <w:rPr>
          <w:spacing w:val="40"/>
          <w:lang w:eastAsia="en-US"/>
        </w:rPr>
        <w:t xml:space="preserve"> </w:t>
      </w:r>
      <w:r w:rsidRPr="00EE65D0">
        <w:rPr>
          <w:spacing w:val="-1"/>
          <w:lang w:eastAsia="en-US"/>
        </w:rPr>
        <w:t>Если</w:t>
      </w:r>
      <w:r w:rsidRPr="00EE65D0">
        <w:rPr>
          <w:spacing w:val="41"/>
          <w:lang w:eastAsia="en-US"/>
        </w:rPr>
        <w:t xml:space="preserve"> </w:t>
      </w:r>
      <w:r w:rsidRPr="00EE65D0">
        <w:rPr>
          <w:lang w:eastAsia="en-US"/>
        </w:rPr>
        <w:t>по</w:t>
      </w:r>
      <w:r w:rsidRPr="00EE65D0">
        <w:rPr>
          <w:spacing w:val="40"/>
          <w:lang w:eastAsia="en-US"/>
        </w:rPr>
        <w:t xml:space="preserve"> </w:t>
      </w:r>
      <w:r w:rsidRPr="00EE65D0">
        <w:rPr>
          <w:spacing w:val="-1"/>
          <w:lang w:eastAsia="en-US"/>
        </w:rPr>
        <w:t>критерию</w:t>
      </w:r>
      <w:r w:rsidRPr="00EE65D0">
        <w:rPr>
          <w:spacing w:val="38"/>
          <w:lang w:eastAsia="en-US"/>
        </w:rPr>
        <w:t xml:space="preserve"> </w:t>
      </w:r>
      <w:r w:rsidRPr="00EE65D0">
        <w:rPr>
          <w:lang w:eastAsia="en-US"/>
        </w:rPr>
        <w:t>3</w:t>
      </w:r>
      <w:r w:rsidRPr="00EE65D0">
        <w:rPr>
          <w:spacing w:val="40"/>
          <w:lang w:eastAsia="en-US"/>
        </w:rPr>
        <w:t xml:space="preserve"> </w:t>
      </w:r>
      <w:r w:rsidRPr="00EE65D0">
        <w:rPr>
          <w:spacing w:val="-1"/>
          <w:lang w:eastAsia="en-US"/>
        </w:rPr>
        <w:t>(«Привлечение</w:t>
      </w:r>
      <w:r w:rsidRPr="00EE65D0">
        <w:rPr>
          <w:spacing w:val="39"/>
          <w:lang w:eastAsia="en-US"/>
        </w:rPr>
        <w:t xml:space="preserve"> </w:t>
      </w:r>
      <w:r w:rsidRPr="00EE65D0">
        <w:rPr>
          <w:lang w:eastAsia="en-US"/>
        </w:rPr>
        <w:t>текста</w:t>
      </w:r>
      <w:r w:rsidRPr="00EE65D0">
        <w:rPr>
          <w:spacing w:val="79"/>
          <w:lang w:eastAsia="en-US"/>
        </w:rPr>
        <w:t xml:space="preserve"> </w:t>
      </w:r>
      <w:r w:rsidRPr="00EE65D0">
        <w:rPr>
          <w:spacing w:val="-1"/>
          <w:lang w:eastAsia="en-US"/>
        </w:rPr>
        <w:t>произведения</w:t>
      </w:r>
      <w:r w:rsidRPr="00EE65D0">
        <w:rPr>
          <w:spacing w:val="16"/>
          <w:lang w:eastAsia="en-US"/>
        </w:rPr>
        <w:t xml:space="preserve"> </w:t>
      </w:r>
      <w:r w:rsidRPr="00EE65D0">
        <w:rPr>
          <w:lang w:eastAsia="en-US"/>
        </w:rPr>
        <w:t>для</w:t>
      </w:r>
      <w:r w:rsidRPr="00EE65D0">
        <w:rPr>
          <w:spacing w:val="17"/>
          <w:lang w:eastAsia="en-US"/>
        </w:rPr>
        <w:t xml:space="preserve"> </w:t>
      </w:r>
      <w:r w:rsidRPr="00EE65D0">
        <w:rPr>
          <w:spacing w:val="-1"/>
          <w:lang w:eastAsia="en-US"/>
        </w:rPr>
        <w:t>аргументации»)</w:t>
      </w:r>
      <w:r w:rsidRPr="00EE65D0">
        <w:rPr>
          <w:spacing w:val="15"/>
          <w:lang w:eastAsia="en-US"/>
        </w:rPr>
        <w:t xml:space="preserve"> </w:t>
      </w:r>
      <w:r w:rsidRPr="00EE65D0">
        <w:rPr>
          <w:lang w:eastAsia="en-US"/>
        </w:rPr>
        <w:t>ставится</w:t>
      </w:r>
      <w:r w:rsidRPr="00EE65D0">
        <w:rPr>
          <w:spacing w:val="16"/>
          <w:lang w:eastAsia="en-US"/>
        </w:rPr>
        <w:t xml:space="preserve"> </w:t>
      </w:r>
      <w:r w:rsidRPr="00EE65D0">
        <w:rPr>
          <w:lang w:eastAsia="en-US"/>
        </w:rPr>
        <w:t>0</w:t>
      </w:r>
      <w:r w:rsidRPr="00EE65D0">
        <w:rPr>
          <w:spacing w:val="16"/>
          <w:lang w:eastAsia="en-US"/>
        </w:rPr>
        <w:t xml:space="preserve"> </w:t>
      </w:r>
      <w:r w:rsidRPr="00EE65D0">
        <w:rPr>
          <w:spacing w:val="-1"/>
          <w:lang w:eastAsia="en-US"/>
        </w:rPr>
        <w:t>баллов,</w:t>
      </w:r>
      <w:r w:rsidRPr="00EE65D0">
        <w:rPr>
          <w:spacing w:val="16"/>
          <w:lang w:eastAsia="en-US"/>
        </w:rPr>
        <w:t xml:space="preserve"> </w:t>
      </w:r>
      <w:r w:rsidRPr="00EE65D0">
        <w:rPr>
          <w:lang w:eastAsia="en-US"/>
        </w:rPr>
        <w:t>то</w:t>
      </w:r>
      <w:r w:rsidRPr="00EE65D0">
        <w:rPr>
          <w:spacing w:val="17"/>
          <w:lang w:eastAsia="en-US"/>
        </w:rPr>
        <w:t xml:space="preserve"> </w:t>
      </w:r>
      <w:r w:rsidRPr="00EE65D0">
        <w:rPr>
          <w:lang w:eastAsia="en-US"/>
        </w:rPr>
        <w:t>по</w:t>
      </w:r>
      <w:r w:rsidRPr="00EE65D0">
        <w:rPr>
          <w:spacing w:val="16"/>
          <w:lang w:eastAsia="en-US"/>
        </w:rPr>
        <w:t xml:space="preserve"> </w:t>
      </w:r>
      <w:r w:rsidRPr="00EE65D0">
        <w:rPr>
          <w:spacing w:val="-1"/>
          <w:lang w:eastAsia="en-US"/>
        </w:rPr>
        <w:t>критерию</w:t>
      </w:r>
      <w:r w:rsidRPr="00EE65D0">
        <w:rPr>
          <w:spacing w:val="17"/>
          <w:lang w:eastAsia="en-US"/>
        </w:rPr>
        <w:t xml:space="preserve"> </w:t>
      </w:r>
      <w:r w:rsidRPr="00EE65D0">
        <w:rPr>
          <w:lang w:eastAsia="en-US"/>
        </w:rPr>
        <w:t>4</w:t>
      </w:r>
      <w:r w:rsidRPr="00EE65D0">
        <w:rPr>
          <w:spacing w:val="16"/>
          <w:lang w:eastAsia="en-US"/>
        </w:rPr>
        <w:t xml:space="preserve"> </w:t>
      </w:r>
      <w:r w:rsidRPr="00EE65D0">
        <w:rPr>
          <w:spacing w:val="-1"/>
          <w:lang w:eastAsia="en-US"/>
        </w:rPr>
        <w:t>(«Логичность</w:t>
      </w:r>
      <w:r w:rsidRPr="00EE65D0">
        <w:rPr>
          <w:spacing w:val="18"/>
          <w:lang w:eastAsia="en-US"/>
        </w:rPr>
        <w:t xml:space="preserve"> </w:t>
      </w:r>
      <w:r w:rsidRPr="00EE65D0">
        <w:rPr>
          <w:lang w:eastAsia="en-US"/>
        </w:rPr>
        <w:t>и</w:t>
      </w:r>
      <w:r w:rsidRPr="00EE65D0">
        <w:rPr>
          <w:spacing w:val="53"/>
          <w:lang w:eastAsia="en-US"/>
        </w:rPr>
        <w:t xml:space="preserve"> </w:t>
      </w:r>
      <w:r w:rsidRPr="00EE65D0">
        <w:rPr>
          <w:spacing w:val="-1"/>
          <w:lang w:eastAsia="en-US"/>
        </w:rPr>
        <w:t>соблюдение</w:t>
      </w:r>
      <w:r w:rsidRPr="00EE65D0">
        <w:rPr>
          <w:spacing w:val="18"/>
          <w:lang w:eastAsia="en-US"/>
        </w:rPr>
        <w:t xml:space="preserve"> </w:t>
      </w:r>
      <w:r w:rsidRPr="00EE65D0">
        <w:rPr>
          <w:spacing w:val="-1"/>
          <w:lang w:eastAsia="en-US"/>
        </w:rPr>
        <w:t>речевых</w:t>
      </w:r>
      <w:r w:rsidRPr="00EE65D0">
        <w:rPr>
          <w:spacing w:val="23"/>
          <w:lang w:eastAsia="en-US"/>
        </w:rPr>
        <w:t xml:space="preserve"> </w:t>
      </w:r>
      <w:r w:rsidRPr="00EE65D0">
        <w:rPr>
          <w:spacing w:val="-1"/>
          <w:lang w:eastAsia="en-US"/>
        </w:rPr>
        <w:t>норм»)</w:t>
      </w:r>
      <w:r w:rsidRPr="00EE65D0">
        <w:rPr>
          <w:spacing w:val="18"/>
          <w:lang w:eastAsia="en-US"/>
        </w:rPr>
        <w:t xml:space="preserve"> </w:t>
      </w:r>
      <w:r w:rsidRPr="00EE65D0">
        <w:rPr>
          <w:lang w:eastAsia="en-US"/>
        </w:rPr>
        <w:t>работа</w:t>
      </w:r>
      <w:r w:rsidRPr="00EE65D0">
        <w:rPr>
          <w:spacing w:val="18"/>
          <w:lang w:eastAsia="en-US"/>
        </w:rPr>
        <w:t xml:space="preserve"> </w:t>
      </w:r>
      <w:r w:rsidRPr="00EE65D0">
        <w:rPr>
          <w:lang w:eastAsia="en-US"/>
        </w:rPr>
        <w:t>не</w:t>
      </w:r>
      <w:r w:rsidRPr="00EE65D0">
        <w:rPr>
          <w:spacing w:val="18"/>
          <w:lang w:eastAsia="en-US"/>
        </w:rPr>
        <w:t xml:space="preserve"> </w:t>
      </w:r>
      <w:r w:rsidRPr="00EE65D0">
        <w:rPr>
          <w:spacing w:val="-1"/>
          <w:lang w:eastAsia="en-US"/>
        </w:rPr>
        <w:t>оценивается,</w:t>
      </w:r>
      <w:r w:rsidRPr="00EE65D0">
        <w:rPr>
          <w:spacing w:val="18"/>
          <w:lang w:eastAsia="en-US"/>
        </w:rPr>
        <w:t xml:space="preserve"> </w:t>
      </w:r>
      <w:r w:rsidRPr="00EE65D0">
        <w:rPr>
          <w:lang w:eastAsia="en-US"/>
        </w:rPr>
        <w:t>в</w:t>
      </w:r>
      <w:r w:rsidRPr="00EE65D0">
        <w:rPr>
          <w:spacing w:val="23"/>
          <w:lang w:eastAsia="en-US"/>
        </w:rPr>
        <w:t xml:space="preserve"> </w:t>
      </w:r>
      <w:r w:rsidRPr="00EE65D0">
        <w:rPr>
          <w:spacing w:val="-1"/>
          <w:lang w:eastAsia="en-US"/>
        </w:rPr>
        <w:t>«Протокол</w:t>
      </w:r>
      <w:r w:rsidRPr="00EE65D0">
        <w:rPr>
          <w:spacing w:val="19"/>
          <w:lang w:eastAsia="en-US"/>
        </w:rPr>
        <w:t xml:space="preserve"> </w:t>
      </w:r>
      <w:r w:rsidRPr="00EE65D0">
        <w:rPr>
          <w:spacing w:val="-1"/>
          <w:lang w:eastAsia="en-US"/>
        </w:rPr>
        <w:t>проверки</w:t>
      </w:r>
      <w:r w:rsidRPr="00EE65D0">
        <w:rPr>
          <w:spacing w:val="19"/>
          <w:lang w:eastAsia="en-US"/>
        </w:rPr>
        <w:t xml:space="preserve"> </w:t>
      </w:r>
      <w:r w:rsidRPr="00EE65D0">
        <w:rPr>
          <w:spacing w:val="-1"/>
          <w:lang w:eastAsia="en-US"/>
        </w:rPr>
        <w:t>развернутых</w:t>
      </w:r>
      <w:r w:rsidRPr="00EE65D0">
        <w:rPr>
          <w:spacing w:val="79"/>
          <w:lang w:eastAsia="en-US"/>
        </w:rPr>
        <w:t xml:space="preserve"> </w:t>
      </w:r>
      <w:r w:rsidRPr="00EE65D0">
        <w:rPr>
          <w:lang w:eastAsia="en-US"/>
        </w:rPr>
        <w:t>ответов»</w:t>
      </w:r>
      <w:r w:rsidRPr="00EE65D0">
        <w:rPr>
          <w:spacing w:val="-7"/>
          <w:lang w:eastAsia="en-US"/>
        </w:rPr>
        <w:t xml:space="preserve"> </w:t>
      </w:r>
      <w:r w:rsidRPr="00EE65D0">
        <w:rPr>
          <w:lang w:eastAsia="en-US"/>
        </w:rPr>
        <w:t>по критерию 4</w:t>
      </w:r>
      <w:r w:rsidRPr="00EE65D0">
        <w:rPr>
          <w:spacing w:val="-3"/>
          <w:lang w:eastAsia="en-US"/>
        </w:rPr>
        <w:t xml:space="preserve"> </w:t>
      </w:r>
      <w:r w:rsidRPr="00EE65D0">
        <w:rPr>
          <w:spacing w:val="-1"/>
          <w:lang w:eastAsia="en-US"/>
        </w:rPr>
        <w:t>выставляется</w:t>
      </w:r>
      <w:r w:rsidRPr="00EE65D0">
        <w:rPr>
          <w:spacing w:val="2"/>
          <w:lang w:eastAsia="en-US"/>
        </w:rPr>
        <w:t xml:space="preserve"> </w:t>
      </w:r>
      <w:r w:rsidRPr="00EE65D0">
        <w:rPr>
          <w:lang w:eastAsia="en-US"/>
        </w:rPr>
        <w:t xml:space="preserve">0 </w:t>
      </w:r>
      <w:r w:rsidRPr="00EE65D0">
        <w:rPr>
          <w:spacing w:val="-1"/>
          <w:lang w:eastAsia="en-US"/>
        </w:rPr>
        <w:t>баллов.</w:t>
      </w:r>
    </w:p>
    <w:p w:rsidR="00EE65D0" w:rsidRPr="00EE65D0" w:rsidRDefault="00EE65D0" w:rsidP="00EE65D0">
      <w:pPr>
        <w:kinsoku w:val="0"/>
        <w:overflowPunct w:val="0"/>
        <w:autoSpaceDE w:val="0"/>
        <w:autoSpaceDN w:val="0"/>
        <w:adjustRightInd w:val="0"/>
        <w:ind w:right="112" w:firstLine="426"/>
        <w:jc w:val="both"/>
        <w:rPr>
          <w:spacing w:val="-1"/>
          <w:lang w:eastAsia="en-US"/>
        </w:rPr>
      </w:pPr>
      <w:r w:rsidRPr="00EE65D0">
        <w:rPr>
          <w:lang w:eastAsia="en-US"/>
        </w:rPr>
        <w:t>За</w:t>
      </w:r>
      <w:r w:rsidRPr="00EE65D0">
        <w:rPr>
          <w:spacing w:val="56"/>
          <w:lang w:eastAsia="en-US"/>
        </w:rPr>
        <w:t xml:space="preserve"> </w:t>
      </w:r>
      <w:r w:rsidRPr="00EE65D0">
        <w:rPr>
          <w:spacing w:val="-1"/>
          <w:lang w:eastAsia="en-US"/>
        </w:rPr>
        <w:t>успешное</w:t>
      </w:r>
      <w:r w:rsidRPr="00EE65D0">
        <w:rPr>
          <w:spacing w:val="51"/>
          <w:lang w:eastAsia="en-US"/>
        </w:rPr>
        <w:t xml:space="preserve"> </w:t>
      </w:r>
      <w:r w:rsidRPr="00EE65D0">
        <w:rPr>
          <w:lang w:eastAsia="en-US"/>
        </w:rPr>
        <w:t>выполнение</w:t>
      </w:r>
      <w:r w:rsidRPr="00EE65D0">
        <w:rPr>
          <w:spacing w:val="51"/>
          <w:lang w:eastAsia="en-US"/>
        </w:rPr>
        <w:t xml:space="preserve"> </w:t>
      </w:r>
      <w:r w:rsidRPr="00EE65D0">
        <w:rPr>
          <w:spacing w:val="-1"/>
          <w:lang w:eastAsia="en-US"/>
        </w:rPr>
        <w:t>каждого</w:t>
      </w:r>
      <w:r w:rsidRPr="00EE65D0">
        <w:rPr>
          <w:spacing w:val="52"/>
          <w:lang w:eastAsia="en-US"/>
        </w:rPr>
        <w:t xml:space="preserve"> </w:t>
      </w:r>
      <w:r w:rsidRPr="00EE65D0">
        <w:rPr>
          <w:lang w:eastAsia="en-US"/>
        </w:rPr>
        <w:t>из</w:t>
      </w:r>
      <w:r w:rsidRPr="00EE65D0">
        <w:rPr>
          <w:spacing w:val="55"/>
          <w:lang w:eastAsia="en-US"/>
        </w:rPr>
        <w:t xml:space="preserve"> </w:t>
      </w:r>
      <w:r w:rsidRPr="00EE65D0">
        <w:rPr>
          <w:spacing w:val="-2"/>
          <w:lang w:eastAsia="en-US"/>
        </w:rPr>
        <w:t>указанных</w:t>
      </w:r>
      <w:r w:rsidRPr="00EE65D0">
        <w:rPr>
          <w:spacing w:val="51"/>
          <w:lang w:eastAsia="en-US"/>
        </w:rPr>
        <w:t xml:space="preserve"> </w:t>
      </w:r>
      <w:r w:rsidRPr="00EE65D0">
        <w:rPr>
          <w:spacing w:val="-1"/>
          <w:lang w:eastAsia="en-US"/>
        </w:rPr>
        <w:t>заданий</w:t>
      </w:r>
      <w:r w:rsidRPr="00EE65D0">
        <w:rPr>
          <w:spacing w:val="53"/>
          <w:lang w:eastAsia="en-US"/>
        </w:rPr>
        <w:t xml:space="preserve"> </w:t>
      </w:r>
      <w:r w:rsidRPr="00EE65D0">
        <w:rPr>
          <w:spacing w:val="1"/>
          <w:lang w:eastAsia="en-US"/>
        </w:rPr>
        <w:t>(№№</w:t>
      </w:r>
      <w:r w:rsidRPr="00EE65D0">
        <w:rPr>
          <w:spacing w:val="-1"/>
          <w:lang w:eastAsia="en-US"/>
        </w:rPr>
        <w:t xml:space="preserve"> </w:t>
      </w:r>
      <w:r w:rsidRPr="00EE65D0">
        <w:rPr>
          <w:lang w:eastAsia="en-US"/>
        </w:rPr>
        <w:t>9</w:t>
      </w:r>
      <w:r w:rsidRPr="00EE65D0">
        <w:rPr>
          <w:spacing w:val="52"/>
          <w:lang w:eastAsia="en-US"/>
        </w:rPr>
        <w:t xml:space="preserve"> </w:t>
      </w:r>
      <w:r w:rsidRPr="00EE65D0">
        <w:rPr>
          <w:lang w:eastAsia="en-US"/>
        </w:rPr>
        <w:t>и</w:t>
      </w:r>
      <w:r w:rsidRPr="00EE65D0">
        <w:rPr>
          <w:spacing w:val="54"/>
          <w:lang w:eastAsia="en-US"/>
        </w:rPr>
        <w:t xml:space="preserve"> </w:t>
      </w:r>
      <w:r w:rsidRPr="00EE65D0">
        <w:rPr>
          <w:lang w:eastAsia="en-US"/>
        </w:rPr>
        <w:t>16)</w:t>
      </w:r>
      <w:r w:rsidRPr="00EE65D0">
        <w:rPr>
          <w:spacing w:val="51"/>
          <w:lang w:eastAsia="en-US"/>
        </w:rPr>
        <w:t xml:space="preserve"> </w:t>
      </w:r>
      <w:r w:rsidRPr="00EE65D0">
        <w:rPr>
          <w:spacing w:val="-1"/>
          <w:lang w:eastAsia="en-US"/>
        </w:rPr>
        <w:t>экзаменуемый</w:t>
      </w:r>
      <w:r w:rsidRPr="00EE65D0">
        <w:rPr>
          <w:spacing w:val="61"/>
          <w:lang w:eastAsia="en-US"/>
        </w:rPr>
        <w:t xml:space="preserve"> </w:t>
      </w:r>
      <w:r w:rsidRPr="00EE65D0">
        <w:rPr>
          <w:spacing w:val="-1"/>
          <w:lang w:eastAsia="en-US"/>
        </w:rPr>
        <w:t>получает</w:t>
      </w:r>
      <w:r w:rsidRPr="00EE65D0">
        <w:rPr>
          <w:lang w:eastAsia="en-US"/>
        </w:rPr>
        <w:t xml:space="preserve"> </w:t>
      </w:r>
      <w:r w:rsidRPr="00EE65D0">
        <w:rPr>
          <w:spacing w:val="-1"/>
          <w:lang w:eastAsia="en-US"/>
        </w:rPr>
        <w:t>максимально</w:t>
      </w:r>
      <w:r w:rsidRPr="00EE65D0">
        <w:rPr>
          <w:lang w:eastAsia="en-US"/>
        </w:rPr>
        <w:t xml:space="preserve"> по 10 </w:t>
      </w:r>
      <w:r w:rsidRPr="00EE65D0">
        <w:rPr>
          <w:spacing w:val="-1"/>
          <w:lang w:eastAsia="en-US"/>
        </w:rPr>
        <w:t>баллов.</w:t>
      </w:r>
    </w:p>
    <w:p w:rsidR="00EE65D0" w:rsidRPr="00EE65D0" w:rsidRDefault="00EE65D0" w:rsidP="00EE65D0">
      <w:pPr>
        <w:kinsoku w:val="0"/>
        <w:overflowPunct w:val="0"/>
        <w:autoSpaceDE w:val="0"/>
        <w:autoSpaceDN w:val="0"/>
        <w:adjustRightInd w:val="0"/>
        <w:ind w:firstLine="426"/>
        <w:jc w:val="both"/>
        <w:rPr>
          <w:lang w:eastAsia="en-US"/>
        </w:rPr>
      </w:pPr>
      <w:r w:rsidRPr="00EE65D0">
        <w:rPr>
          <w:spacing w:val="-1"/>
          <w:lang w:eastAsia="en-US"/>
        </w:rPr>
        <w:t>Примеры заданий</w:t>
      </w:r>
      <w:r w:rsidRPr="00EE65D0">
        <w:rPr>
          <w:spacing w:val="1"/>
          <w:lang w:eastAsia="en-US"/>
        </w:rPr>
        <w:t xml:space="preserve"> </w:t>
      </w:r>
      <w:r w:rsidRPr="00EE65D0">
        <w:rPr>
          <w:spacing w:val="-1"/>
          <w:lang w:eastAsia="en-US"/>
        </w:rPr>
        <w:t xml:space="preserve">№№ </w:t>
      </w:r>
      <w:r w:rsidRPr="00EE65D0">
        <w:rPr>
          <w:lang w:eastAsia="en-US"/>
        </w:rPr>
        <w:t>9 и 16 (вариант 301):</w:t>
      </w:r>
    </w:p>
    <w:p w:rsidR="00EE65D0" w:rsidRPr="00EE65D0" w:rsidRDefault="00EE65D0" w:rsidP="00EE65D0">
      <w:pPr>
        <w:kinsoku w:val="0"/>
        <w:overflowPunct w:val="0"/>
        <w:autoSpaceDE w:val="0"/>
        <w:autoSpaceDN w:val="0"/>
        <w:adjustRightInd w:val="0"/>
        <w:ind w:right="116" w:firstLine="426"/>
        <w:jc w:val="both"/>
        <w:rPr>
          <w:lang w:eastAsia="en-US"/>
        </w:rPr>
      </w:pPr>
      <w:r w:rsidRPr="00EE65D0">
        <w:rPr>
          <w:i/>
          <w:iCs/>
          <w:lang w:eastAsia="en-US"/>
        </w:rPr>
        <w:t>«Герои каких произведений отечественной литературы обладают большой властью над окружающими и в чём этих персонажей можно сравнить с Диким?</w:t>
      </w:r>
      <w:r w:rsidRPr="00EE65D0">
        <w:rPr>
          <w:i/>
          <w:iCs/>
          <w:spacing w:val="-1"/>
          <w:lang w:eastAsia="en-US"/>
        </w:rPr>
        <w:t>»</w:t>
      </w:r>
    </w:p>
    <w:p w:rsidR="00EE65D0" w:rsidRPr="00EE65D0" w:rsidRDefault="00EE65D0" w:rsidP="00EE65D0">
      <w:pPr>
        <w:kinsoku w:val="0"/>
        <w:overflowPunct w:val="0"/>
        <w:autoSpaceDE w:val="0"/>
        <w:autoSpaceDN w:val="0"/>
        <w:adjustRightInd w:val="0"/>
        <w:ind w:right="110" w:firstLine="426"/>
        <w:jc w:val="both"/>
        <w:rPr>
          <w:lang w:eastAsia="en-US"/>
        </w:rPr>
      </w:pPr>
      <w:r w:rsidRPr="00EE65D0">
        <w:rPr>
          <w:i/>
          <w:iCs/>
          <w:spacing w:val="-1"/>
          <w:lang w:eastAsia="en-US"/>
        </w:rPr>
        <w:t>«В творчестве каких отечественных поэтов создан образ родного края и в чём их произведения можно соотнести со стихотворением С. Есенина?»</w:t>
      </w:r>
    </w:p>
    <w:p w:rsidR="00EE65D0" w:rsidRPr="00EE65D0" w:rsidRDefault="00EE65D0" w:rsidP="00EE65D0">
      <w:pPr>
        <w:kinsoku w:val="0"/>
        <w:overflowPunct w:val="0"/>
        <w:autoSpaceDE w:val="0"/>
        <w:autoSpaceDN w:val="0"/>
        <w:adjustRightInd w:val="0"/>
        <w:ind w:firstLine="426"/>
        <w:jc w:val="both"/>
        <w:rPr>
          <w:spacing w:val="-1"/>
          <w:lang w:eastAsia="en-US"/>
        </w:rPr>
      </w:pPr>
      <w:r w:rsidRPr="00EE65D0">
        <w:rPr>
          <w:spacing w:val="-1"/>
          <w:lang w:eastAsia="en-US"/>
        </w:rPr>
        <w:t>Ответ</w:t>
      </w:r>
      <w:r w:rsidRPr="00EE65D0">
        <w:rPr>
          <w:lang w:eastAsia="en-US"/>
        </w:rPr>
        <w:t xml:space="preserve"> на</w:t>
      </w:r>
      <w:r w:rsidRPr="00EE65D0">
        <w:rPr>
          <w:spacing w:val="1"/>
          <w:lang w:eastAsia="en-US"/>
        </w:rPr>
        <w:t xml:space="preserve"> </w:t>
      </w:r>
      <w:r w:rsidRPr="00EE65D0">
        <w:rPr>
          <w:spacing w:val="-1"/>
          <w:lang w:eastAsia="en-US"/>
        </w:rPr>
        <w:t>указанные</w:t>
      </w:r>
      <w:r w:rsidRPr="00EE65D0">
        <w:rPr>
          <w:spacing w:val="-2"/>
          <w:lang w:eastAsia="en-US"/>
        </w:rPr>
        <w:t xml:space="preserve"> </w:t>
      </w:r>
      <w:r w:rsidRPr="00EE65D0">
        <w:rPr>
          <w:spacing w:val="-1"/>
          <w:lang w:eastAsia="en-US"/>
        </w:rPr>
        <w:t>задания</w:t>
      </w:r>
      <w:r w:rsidRPr="00EE65D0">
        <w:rPr>
          <w:lang w:eastAsia="en-US"/>
        </w:rPr>
        <w:t xml:space="preserve"> </w:t>
      </w:r>
      <w:r w:rsidRPr="00EE65D0">
        <w:rPr>
          <w:spacing w:val="-1"/>
          <w:lang w:eastAsia="en-US"/>
        </w:rPr>
        <w:t>должен</w:t>
      </w:r>
      <w:r w:rsidRPr="00EE65D0">
        <w:rPr>
          <w:lang w:eastAsia="en-US"/>
        </w:rPr>
        <w:t xml:space="preserve"> </w:t>
      </w:r>
      <w:r w:rsidRPr="00EE65D0">
        <w:rPr>
          <w:spacing w:val="-1"/>
          <w:lang w:eastAsia="en-US"/>
        </w:rPr>
        <w:t>соответствовать</w:t>
      </w:r>
      <w:r w:rsidRPr="00EE65D0">
        <w:rPr>
          <w:spacing w:val="1"/>
          <w:lang w:eastAsia="en-US"/>
        </w:rPr>
        <w:t xml:space="preserve"> </w:t>
      </w:r>
      <w:r w:rsidRPr="00EE65D0">
        <w:rPr>
          <w:spacing w:val="-1"/>
          <w:lang w:eastAsia="en-US"/>
        </w:rPr>
        <w:t>следующим требованиям:</w:t>
      </w:r>
    </w:p>
    <w:p w:rsidR="00EE65D0" w:rsidRPr="00EE65D0" w:rsidRDefault="00EE65D0" w:rsidP="00690577">
      <w:pPr>
        <w:numPr>
          <w:ilvl w:val="0"/>
          <w:numId w:val="49"/>
        </w:numPr>
        <w:tabs>
          <w:tab w:val="left" w:pos="819"/>
        </w:tabs>
        <w:kinsoku w:val="0"/>
        <w:overflowPunct w:val="0"/>
        <w:autoSpaceDE w:val="0"/>
        <w:autoSpaceDN w:val="0"/>
        <w:adjustRightInd w:val="0"/>
        <w:ind w:left="142" w:right="114" w:firstLine="284"/>
        <w:jc w:val="both"/>
        <w:rPr>
          <w:lang w:eastAsia="en-US"/>
        </w:rPr>
      </w:pPr>
      <w:r w:rsidRPr="00EE65D0">
        <w:rPr>
          <w:spacing w:val="-1"/>
          <w:lang w:eastAsia="en-US"/>
        </w:rPr>
        <w:t>названы</w:t>
      </w:r>
      <w:r w:rsidRPr="00EE65D0">
        <w:rPr>
          <w:spacing w:val="32"/>
          <w:lang w:eastAsia="en-US"/>
        </w:rPr>
        <w:t xml:space="preserve"> </w:t>
      </w:r>
      <w:r w:rsidRPr="00EE65D0">
        <w:rPr>
          <w:spacing w:val="-1"/>
          <w:lang w:eastAsia="en-US"/>
        </w:rPr>
        <w:t>произведения,</w:t>
      </w:r>
      <w:r w:rsidRPr="00EE65D0">
        <w:rPr>
          <w:spacing w:val="33"/>
          <w:lang w:eastAsia="en-US"/>
        </w:rPr>
        <w:t xml:space="preserve"> </w:t>
      </w:r>
      <w:r w:rsidRPr="00EE65D0">
        <w:rPr>
          <w:spacing w:val="-1"/>
          <w:lang w:eastAsia="en-US"/>
        </w:rPr>
        <w:t>самостоятельно</w:t>
      </w:r>
      <w:r w:rsidRPr="00EE65D0">
        <w:rPr>
          <w:spacing w:val="33"/>
          <w:lang w:eastAsia="en-US"/>
        </w:rPr>
        <w:t xml:space="preserve"> </w:t>
      </w:r>
      <w:r w:rsidRPr="00EE65D0">
        <w:rPr>
          <w:spacing w:val="-1"/>
          <w:lang w:eastAsia="en-US"/>
        </w:rPr>
        <w:t>выбранные</w:t>
      </w:r>
      <w:r w:rsidRPr="00EE65D0">
        <w:rPr>
          <w:spacing w:val="36"/>
          <w:lang w:eastAsia="en-US"/>
        </w:rPr>
        <w:t xml:space="preserve"> </w:t>
      </w:r>
      <w:r w:rsidRPr="00EE65D0">
        <w:rPr>
          <w:spacing w:val="-1"/>
          <w:lang w:eastAsia="en-US"/>
        </w:rPr>
        <w:t>выпускником</w:t>
      </w:r>
      <w:r w:rsidRPr="00EE65D0">
        <w:rPr>
          <w:spacing w:val="32"/>
          <w:lang w:eastAsia="en-US"/>
        </w:rPr>
        <w:t xml:space="preserve"> </w:t>
      </w:r>
      <w:r w:rsidRPr="00EE65D0">
        <w:rPr>
          <w:spacing w:val="-1"/>
          <w:lang w:eastAsia="en-US"/>
        </w:rPr>
        <w:t>для</w:t>
      </w:r>
      <w:r w:rsidRPr="00EE65D0">
        <w:rPr>
          <w:spacing w:val="33"/>
          <w:lang w:eastAsia="en-US"/>
        </w:rPr>
        <w:t xml:space="preserve"> </w:t>
      </w:r>
      <w:r w:rsidRPr="00EE65D0">
        <w:rPr>
          <w:spacing w:val="-1"/>
          <w:lang w:eastAsia="en-US"/>
        </w:rPr>
        <w:t>сопоставления</w:t>
      </w:r>
      <w:r w:rsidRPr="00EE65D0">
        <w:rPr>
          <w:spacing w:val="33"/>
          <w:lang w:eastAsia="en-US"/>
        </w:rPr>
        <w:t xml:space="preserve"> </w:t>
      </w:r>
      <w:r w:rsidRPr="00EE65D0">
        <w:rPr>
          <w:lang w:eastAsia="en-US"/>
        </w:rPr>
        <w:t>с</w:t>
      </w:r>
      <w:r w:rsidRPr="00EE65D0">
        <w:rPr>
          <w:spacing w:val="87"/>
          <w:lang w:eastAsia="en-US"/>
        </w:rPr>
        <w:t xml:space="preserve"> </w:t>
      </w:r>
      <w:r w:rsidRPr="00EE65D0">
        <w:rPr>
          <w:spacing w:val="-1"/>
          <w:lang w:eastAsia="en-US"/>
        </w:rPr>
        <w:t>исходным</w:t>
      </w:r>
      <w:r w:rsidRPr="00EE65D0">
        <w:rPr>
          <w:spacing w:val="8"/>
          <w:lang w:eastAsia="en-US"/>
        </w:rPr>
        <w:t xml:space="preserve"> </w:t>
      </w:r>
      <w:r w:rsidRPr="00EE65D0">
        <w:rPr>
          <w:lang w:eastAsia="en-US"/>
        </w:rPr>
        <w:t>текстом,</w:t>
      </w:r>
      <w:r w:rsidRPr="00EE65D0">
        <w:rPr>
          <w:spacing w:val="9"/>
          <w:lang w:eastAsia="en-US"/>
        </w:rPr>
        <w:t xml:space="preserve"> </w:t>
      </w:r>
      <w:r w:rsidRPr="00EE65D0">
        <w:rPr>
          <w:lang w:eastAsia="en-US"/>
        </w:rPr>
        <w:t>и</w:t>
      </w:r>
      <w:r w:rsidRPr="00EE65D0">
        <w:rPr>
          <w:spacing w:val="5"/>
          <w:lang w:eastAsia="en-US"/>
        </w:rPr>
        <w:t xml:space="preserve"> </w:t>
      </w:r>
      <w:r w:rsidRPr="00EE65D0">
        <w:rPr>
          <w:spacing w:val="-1"/>
          <w:lang w:eastAsia="en-US"/>
        </w:rPr>
        <w:t>указаны</w:t>
      </w:r>
      <w:r w:rsidRPr="00EE65D0">
        <w:rPr>
          <w:spacing w:val="8"/>
          <w:lang w:eastAsia="en-US"/>
        </w:rPr>
        <w:t xml:space="preserve"> </w:t>
      </w:r>
      <w:r w:rsidRPr="00EE65D0">
        <w:rPr>
          <w:lang w:eastAsia="en-US"/>
        </w:rPr>
        <w:t>их</w:t>
      </w:r>
      <w:r w:rsidRPr="00EE65D0">
        <w:rPr>
          <w:spacing w:val="9"/>
          <w:lang w:eastAsia="en-US"/>
        </w:rPr>
        <w:t xml:space="preserve"> </w:t>
      </w:r>
      <w:r w:rsidRPr="00EE65D0">
        <w:rPr>
          <w:spacing w:val="-1"/>
          <w:lang w:eastAsia="en-US"/>
        </w:rPr>
        <w:t>авторы</w:t>
      </w:r>
      <w:r w:rsidRPr="00EE65D0">
        <w:rPr>
          <w:spacing w:val="9"/>
          <w:lang w:eastAsia="en-US"/>
        </w:rPr>
        <w:t xml:space="preserve"> </w:t>
      </w:r>
      <w:r w:rsidRPr="00EE65D0">
        <w:rPr>
          <w:lang w:eastAsia="en-US"/>
        </w:rPr>
        <w:t>(в</w:t>
      </w:r>
      <w:r w:rsidRPr="00EE65D0">
        <w:rPr>
          <w:spacing w:val="8"/>
          <w:lang w:eastAsia="en-US"/>
        </w:rPr>
        <w:t xml:space="preserve"> </w:t>
      </w:r>
      <w:r w:rsidRPr="00EE65D0">
        <w:rPr>
          <w:lang w:eastAsia="en-US"/>
        </w:rPr>
        <w:t>одном</w:t>
      </w:r>
      <w:r w:rsidRPr="00EE65D0">
        <w:rPr>
          <w:spacing w:val="6"/>
          <w:lang w:eastAsia="en-US"/>
        </w:rPr>
        <w:t xml:space="preserve"> </w:t>
      </w:r>
      <w:r w:rsidRPr="00EE65D0">
        <w:rPr>
          <w:lang w:eastAsia="en-US"/>
        </w:rPr>
        <w:t>из</w:t>
      </w:r>
      <w:r w:rsidRPr="00EE65D0">
        <w:rPr>
          <w:spacing w:val="7"/>
          <w:lang w:eastAsia="en-US"/>
        </w:rPr>
        <w:t xml:space="preserve"> </w:t>
      </w:r>
      <w:r w:rsidRPr="00EE65D0">
        <w:rPr>
          <w:spacing w:val="-1"/>
          <w:lang w:eastAsia="en-US"/>
        </w:rPr>
        <w:t>примеров</w:t>
      </w:r>
      <w:r w:rsidRPr="00EE65D0">
        <w:rPr>
          <w:spacing w:val="6"/>
          <w:lang w:eastAsia="en-US"/>
        </w:rPr>
        <w:t xml:space="preserve"> </w:t>
      </w:r>
      <w:r w:rsidRPr="00EE65D0">
        <w:rPr>
          <w:spacing w:val="-1"/>
          <w:lang w:eastAsia="en-US"/>
        </w:rPr>
        <w:t>допустимо</w:t>
      </w:r>
      <w:r w:rsidRPr="00EE65D0">
        <w:rPr>
          <w:spacing w:val="9"/>
          <w:lang w:eastAsia="en-US"/>
        </w:rPr>
        <w:t xml:space="preserve"> </w:t>
      </w:r>
      <w:r w:rsidRPr="00EE65D0">
        <w:rPr>
          <w:spacing w:val="-1"/>
          <w:lang w:eastAsia="en-US"/>
        </w:rPr>
        <w:t>обращение</w:t>
      </w:r>
      <w:r w:rsidRPr="00EE65D0">
        <w:rPr>
          <w:spacing w:val="8"/>
          <w:lang w:eastAsia="en-US"/>
        </w:rPr>
        <w:t xml:space="preserve"> </w:t>
      </w:r>
      <w:r w:rsidRPr="00EE65D0">
        <w:rPr>
          <w:lang w:eastAsia="en-US"/>
        </w:rPr>
        <w:t>к</w:t>
      </w:r>
      <w:r w:rsidRPr="00EE65D0">
        <w:rPr>
          <w:spacing w:val="69"/>
          <w:lang w:eastAsia="en-US"/>
        </w:rPr>
        <w:t xml:space="preserve"> </w:t>
      </w:r>
      <w:r w:rsidRPr="00EE65D0">
        <w:rPr>
          <w:spacing w:val="-1"/>
          <w:lang w:eastAsia="en-US"/>
        </w:rPr>
        <w:t>произведению</w:t>
      </w:r>
      <w:r w:rsidRPr="00EE65D0">
        <w:rPr>
          <w:lang w:eastAsia="en-US"/>
        </w:rPr>
        <w:t xml:space="preserve"> того </w:t>
      </w:r>
      <w:r w:rsidRPr="00EE65D0">
        <w:rPr>
          <w:spacing w:val="-1"/>
          <w:lang w:eastAsia="en-US"/>
        </w:rPr>
        <w:t>автора,</w:t>
      </w:r>
      <w:r w:rsidRPr="00EE65D0">
        <w:rPr>
          <w:lang w:eastAsia="en-US"/>
        </w:rPr>
        <w:t xml:space="preserve"> которому</w:t>
      </w:r>
      <w:r w:rsidRPr="00EE65D0">
        <w:rPr>
          <w:spacing w:val="-5"/>
          <w:lang w:eastAsia="en-US"/>
        </w:rPr>
        <w:t xml:space="preserve"> </w:t>
      </w:r>
      <w:r w:rsidRPr="00EE65D0">
        <w:rPr>
          <w:spacing w:val="-1"/>
          <w:lang w:eastAsia="en-US"/>
        </w:rPr>
        <w:t>принадлежит</w:t>
      </w:r>
      <w:r w:rsidRPr="00EE65D0">
        <w:rPr>
          <w:lang w:eastAsia="en-US"/>
        </w:rPr>
        <w:t xml:space="preserve"> </w:t>
      </w:r>
      <w:r w:rsidRPr="00EE65D0">
        <w:rPr>
          <w:spacing w:val="-1"/>
          <w:lang w:eastAsia="en-US"/>
        </w:rPr>
        <w:t>исходный</w:t>
      </w:r>
      <w:r w:rsidRPr="00EE65D0">
        <w:rPr>
          <w:spacing w:val="-2"/>
          <w:lang w:eastAsia="en-US"/>
        </w:rPr>
        <w:t xml:space="preserve"> </w:t>
      </w:r>
      <w:r w:rsidRPr="00EE65D0">
        <w:rPr>
          <w:lang w:eastAsia="en-US"/>
        </w:rPr>
        <w:t>текст);</w:t>
      </w:r>
    </w:p>
    <w:p w:rsidR="00EE65D0" w:rsidRPr="00EE65D0" w:rsidRDefault="00EE65D0" w:rsidP="00690577">
      <w:pPr>
        <w:numPr>
          <w:ilvl w:val="0"/>
          <w:numId w:val="49"/>
        </w:numPr>
        <w:tabs>
          <w:tab w:val="left" w:pos="819"/>
        </w:tabs>
        <w:kinsoku w:val="0"/>
        <w:overflowPunct w:val="0"/>
        <w:autoSpaceDE w:val="0"/>
        <w:autoSpaceDN w:val="0"/>
        <w:adjustRightInd w:val="0"/>
        <w:ind w:left="142" w:firstLine="284"/>
        <w:jc w:val="both"/>
        <w:rPr>
          <w:lang w:eastAsia="en-US"/>
        </w:rPr>
      </w:pPr>
      <w:r w:rsidRPr="00EE65D0">
        <w:rPr>
          <w:spacing w:val="-1"/>
          <w:lang w:eastAsia="en-US"/>
        </w:rPr>
        <w:t>произведения</w:t>
      </w:r>
      <w:r w:rsidRPr="00EE65D0">
        <w:rPr>
          <w:lang w:eastAsia="en-US"/>
        </w:rPr>
        <w:t xml:space="preserve"> </w:t>
      </w:r>
      <w:r w:rsidRPr="00EE65D0">
        <w:rPr>
          <w:spacing w:val="-1"/>
          <w:lang w:eastAsia="en-US"/>
        </w:rPr>
        <w:t>сопоставлены</w:t>
      </w:r>
      <w:r w:rsidRPr="00EE65D0">
        <w:rPr>
          <w:lang w:eastAsia="en-US"/>
        </w:rPr>
        <w:t xml:space="preserve"> с</w:t>
      </w:r>
      <w:r w:rsidRPr="00EE65D0">
        <w:rPr>
          <w:spacing w:val="-2"/>
          <w:lang w:eastAsia="en-US"/>
        </w:rPr>
        <w:t xml:space="preserve"> </w:t>
      </w:r>
      <w:r w:rsidRPr="00EE65D0">
        <w:rPr>
          <w:lang w:eastAsia="en-US"/>
        </w:rPr>
        <w:t>предложенным</w:t>
      </w:r>
      <w:r w:rsidRPr="00EE65D0">
        <w:rPr>
          <w:spacing w:val="-2"/>
          <w:lang w:eastAsia="en-US"/>
        </w:rPr>
        <w:t xml:space="preserve"> </w:t>
      </w:r>
      <w:r w:rsidRPr="00EE65D0">
        <w:rPr>
          <w:lang w:eastAsia="en-US"/>
        </w:rPr>
        <w:t>текстом в</w:t>
      </w:r>
      <w:r w:rsidRPr="00EE65D0">
        <w:rPr>
          <w:spacing w:val="-1"/>
          <w:lang w:eastAsia="en-US"/>
        </w:rPr>
        <w:t xml:space="preserve"> заданном направлении</w:t>
      </w:r>
      <w:r w:rsidRPr="00EE65D0">
        <w:rPr>
          <w:lang w:eastAsia="en-US"/>
        </w:rPr>
        <w:t xml:space="preserve"> анализа;</w:t>
      </w:r>
    </w:p>
    <w:p w:rsidR="00EE65D0" w:rsidRPr="00EE65D0" w:rsidRDefault="00EE65D0" w:rsidP="00690577">
      <w:pPr>
        <w:numPr>
          <w:ilvl w:val="0"/>
          <w:numId w:val="49"/>
        </w:numPr>
        <w:tabs>
          <w:tab w:val="left" w:pos="819"/>
        </w:tabs>
        <w:kinsoku w:val="0"/>
        <w:overflowPunct w:val="0"/>
        <w:autoSpaceDE w:val="0"/>
        <w:autoSpaceDN w:val="0"/>
        <w:adjustRightInd w:val="0"/>
        <w:ind w:left="142" w:firstLine="284"/>
        <w:jc w:val="both"/>
        <w:rPr>
          <w:spacing w:val="-1"/>
          <w:lang w:eastAsia="en-US"/>
        </w:rPr>
      </w:pPr>
      <w:r w:rsidRPr="00EE65D0">
        <w:rPr>
          <w:spacing w:val="-1"/>
          <w:lang w:eastAsia="en-US"/>
        </w:rPr>
        <w:t>авторская</w:t>
      </w:r>
      <w:r w:rsidRPr="00EE65D0">
        <w:rPr>
          <w:lang w:eastAsia="en-US"/>
        </w:rPr>
        <w:t xml:space="preserve"> позиция</w:t>
      </w:r>
      <w:r w:rsidRPr="00EE65D0">
        <w:rPr>
          <w:spacing w:val="-3"/>
          <w:lang w:eastAsia="en-US"/>
        </w:rPr>
        <w:t xml:space="preserve"> </w:t>
      </w:r>
      <w:r w:rsidRPr="00EE65D0">
        <w:rPr>
          <w:lang w:eastAsia="en-US"/>
        </w:rPr>
        <w:t>не</w:t>
      </w:r>
      <w:r w:rsidRPr="00EE65D0">
        <w:rPr>
          <w:spacing w:val="-4"/>
          <w:lang w:eastAsia="en-US"/>
        </w:rPr>
        <w:t xml:space="preserve"> </w:t>
      </w:r>
      <w:r w:rsidRPr="00EE65D0">
        <w:rPr>
          <w:spacing w:val="-1"/>
          <w:lang w:eastAsia="en-US"/>
        </w:rPr>
        <w:t>искажена;</w:t>
      </w:r>
    </w:p>
    <w:p w:rsidR="00EE65D0" w:rsidRPr="00EE65D0" w:rsidRDefault="00EE65D0" w:rsidP="00690577">
      <w:pPr>
        <w:numPr>
          <w:ilvl w:val="0"/>
          <w:numId w:val="49"/>
        </w:numPr>
        <w:tabs>
          <w:tab w:val="left" w:pos="819"/>
        </w:tabs>
        <w:kinsoku w:val="0"/>
        <w:overflowPunct w:val="0"/>
        <w:autoSpaceDE w:val="0"/>
        <w:autoSpaceDN w:val="0"/>
        <w:adjustRightInd w:val="0"/>
        <w:ind w:left="142" w:right="111" w:firstLine="284"/>
        <w:jc w:val="both"/>
        <w:rPr>
          <w:spacing w:val="-1"/>
          <w:lang w:eastAsia="en-US"/>
        </w:rPr>
      </w:pPr>
      <w:r w:rsidRPr="00EE65D0">
        <w:rPr>
          <w:lang w:eastAsia="en-US"/>
        </w:rPr>
        <w:t>для</w:t>
      </w:r>
      <w:r w:rsidRPr="00EE65D0">
        <w:rPr>
          <w:spacing w:val="17"/>
          <w:lang w:eastAsia="en-US"/>
        </w:rPr>
        <w:t xml:space="preserve"> </w:t>
      </w:r>
      <w:r w:rsidRPr="00EE65D0">
        <w:rPr>
          <w:spacing w:val="-1"/>
          <w:lang w:eastAsia="en-US"/>
        </w:rPr>
        <w:t>аргументации</w:t>
      </w:r>
      <w:r w:rsidRPr="00EE65D0">
        <w:rPr>
          <w:spacing w:val="17"/>
          <w:lang w:eastAsia="en-US"/>
        </w:rPr>
        <w:t xml:space="preserve"> </w:t>
      </w:r>
      <w:r w:rsidRPr="00EE65D0">
        <w:rPr>
          <w:spacing w:val="-1"/>
          <w:lang w:eastAsia="en-US"/>
        </w:rPr>
        <w:t>суждений</w:t>
      </w:r>
      <w:r w:rsidRPr="00EE65D0">
        <w:rPr>
          <w:spacing w:val="17"/>
          <w:lang w:eastAsia="en-US"/>
        </w:rPr>
        <w:t xml:space="preserve"> </w:t>
      </w:r>
      <w:r w:rsidRPr="00EE65D0">
        <w:rPr>
          <w:lang w:eastAsia="en-US"/>
        </w:rPr>
        <w:t>тексты</w:t>
      </w:r>
      <w:r w:rsidRPr="00EE65D0">
        <w:rPr>
          <w:spacing w:val="16"/>
          <w:lang w:eastAsia="en-US"/>
        </w:rPr>
        <w:t xml:space="preserve"> </w:t>
      </w:r>
      <w:r w:rsidRPr="00EE65D0">
        <w:rPr>
          <w:spacing w:val="-1"/>
          <w:lang w:eastAsia="en-US"/>
        </w:rPr>
        <w:t>выбранных</w:t>
      </w:r>
      <w:r w:rsidRPr="00EE65D0">
        <w:rPr>
          <w:spacing w:val="15"/>
          <w:lang w:eastAsia="en-US"/>
        </w:rPr>
        <w:t xml:space="preserve"> </w:t>
      </w:r>
      <w:r w:rsidRPr="00EE65D0">
        <w:rPr>
          <w:spacing w:val="-1"/>
          <w:lang w:eastAsia="en-US"/>
        </w:rPr>
        <w:t>произведений</w:t>
      </w:r>
      <w:r w:rsidRPr="00EE65D0">
        <w:rPr>
          <w:spacing w:val="21"/>
          <w:lang w:eastAsia="en-US"/>
        </w:rPr>
        <w:t xml:space="preserve"> </w:t>
      </w:r>
      <w:r w:rsidRPr="00EE65D0">
        <w:rPr>
          <w:spacing w:val="-1"/>
          <w:lang w:eastAsia="en-US"/>
        </w:rPr>
        <w:t>привлекаются</w:t>
      </w:r>
      <w:r w:rsidRPr="00EE65D0">
        <w:rPr>
          <w:spacing w:val="16"/>
          <w:lang w:eastAsia="en-US"/>
        </w:rPr>
        <w:t xml:space="preserve"> </w:t>
      </w:r>
      <w:r w:rsidRPr="00EE65D0">
        <w:rPr>
          <w:lang w:eastAsia="en-US"/>
        </w:rPr>
        <w:t>на</w:t>
      </w:r>
      <w:r w:rsidRPr="00EE65D0">
        <w:rPr>
          <w:spacing w:val="18"/>
          <w:lang w:eastAsia="en-US"/>
        </w:rPr>
        <w:t xml:space="preserve"> </w:t>
      </w:r>
      <w:r w:rsidRPr="00EE65D0">
        <w:rPr>
          <w:spacing w:val="-1"/>
          <w:lang w:eastAsia="en-US"/>
        </w:rPr>
        <w:t>уровне</w:t>
      </w:r>
      <w:r w:rsidRPr="00EE65D0">
        <w:rPr>
          <w:spacing w:val="69"/>
          <w:lang w:eastAsia="en-US"/>
        </w:rPr>
        <w:t xml:space="preserve"> </w:t>
      </w:r>
      <w:r w:rsidRPr="00EE65D0">
        <w:rPr>
          <w:spacing w:val="-1"/>
          <w:lang w:eastAsia="en-US"/>
        </w:rPr>
        <w:t>анализа</w:t>
      </w:r>
      <w:r w:rsidRPr="00EE65D0">
        <w:rPr>
          <w:spacing w:val="32"/>
          <w:lang w:eastAsia="en-US"/>
        </w:rPr>
        <w:t xml:space="preserve"> </w:t>
      </w:r>
      <w:r w:rsidRPr="00EE65D0">
        <w:rPr>
          <w:spacing w:val="-1"/>
          <w:lang w:eastAsia="en-US"/>
        </w:rPr>
        <w:t>важных</w:t>
      </w:r>
      <w:r w:rsidRPr="00EE65D0">
        <w:rPr>
          <w:spacing w:val="32"/>
          <w:lang w:eastAsia="en-US"/>
        </w:rPr>
        <w:t xml:space="preserve"> </w:t>
      </w:r>
      <w:r w:rsidRPr="00EE65D0">
        <w:rPr>
          <w:lang w:eastAsia="en-US"/>
        </w:rPr>
        <w:t>для</w:t>
      </w:r>
      <w:r w:rsidRPr="00EE65D0">
        <w:rPr>
          <w:spacing w:val="31"/>
          <w:lang w:eastAsia="en-US"/>
        </w:rPr>
        <w:t xml:space="preserve"> </w:t>
      </w:r>
      <w:r w:rsidRPr="00EE65D0">
        <w:rPr>
          <w:spacing w:val="-1"/>
          <w:lang w:eastAsia="en-US"/>
        </w:rPr>
        <w:t>выполнения</w:t>
      </w:r>
      <w:r w:rsidRPr="00EE65D0">
        <w:rPr>
          <w:spacing w:val="30"/>
          <w:lang w:eastAsia="en-US"/>
        </w:rPr>
        <w:t xml:space="preserve"> </w:t>
      </w:r>
      <w:r w:rsidRPr="00EE65D0">
        <w:rPr>
          <w:spacing w:val="-1"/>
          <w:lang w:eastAsia="en-US"/>
        </w:rPr>
        <w:t>задания</w:t>
      </w:r>
      <w:r w:rsidRPr="00EE65D0">
        <w:rPr>
          <w:spacing w:val="33"/>
          <w:lang w:eastAsia="en-US"/>
        </w:rPr>
        <w:t xml:space="preserve"> </w:t>
      </w:r>
      <w:r w:rsidRPr="00EE65D0">
        <w:rPr>
          <w:spacing w:val="-1"/>
          <w:lang w:eastAsia="en-US"/>
        </w:rPr>
        <w:t>фрагментов,</w:t>
      </w:r>
      <w:r w:rsidRPr="00EE65D0">
        <w:rPr>
          <w:spacing w:val="33"/>
          <w:lang w:eastAsia="en-US"/>
        </w:rPr>
        <w:t xml:space="preserve"> </w:t>
      </w:r>
      <w:r w:rsidRPr="00EE65D0">
        <w:rPr>
          <w:spacing w:val="-1"/>
          <w:lang w:eastAsia="en-US"/>
        </w:rPr>
        <w:t>образов,</w:t>
      </w:r>
      <w:r w:rsidRPr="00EE65D0">
        <w:rPr>
          <w:spacing w:val="32"/>
          <w:lang w:eastAsia="en-US"/>
        </w:rPr>
        <w:t xml:space="preserve"> </w:t>
      </w:r>
      <w:r w:rsidRPr="00EE65D0">
        <w:rPr>
          <w:spacing w:val="-1"/>
          <w:lang w:eastAsia="en-US"/>
        </w:rPr>
        <w:t>микротем,</w:t>
      </w:r>
      <w:r w:rsidRPr="00EE65D0">
        <w:rPr>
          <w:spacing w:val="33"/>
          <w:lang w:eastAsia="en-US"/>
        </w:rPr>
        <w:t xml:space="preserve"> </w:t>
      </w:r>
      <w:r w:rsidRPr="00EE65D0">
        <w:rPr>
          <w:spacing w:val="-1"/>
          <w:lang w:eastAsia="en-US"/>
        </w:rPr>
        <w:t>деталей</w:t>
      </w:r>
      <w:r w:rsidRPr="00EE65D0">
        <w:rPr>
          <w:spacing w:val="34"/>
          <w:lang w:eastAsia="en-US"/>
        </w:rPr>
        <w:t xml:space="preserve"> </w:t>
      </w:r>
      <w:r w:rsidRPr="00EE65D0">
        <w:rPr>
          <w:lang w:eastAsia="en-US"/>
        </w:rPr>
        <w:t>и</w:t>
      </w:r>
      <w:r w:rsidRPr="00EE65D0">
        <w:rPr>
          <w:spacing w:val="31"/>
          <w:lang w:eastAsia="en-US"/>
        </w:rPr>
        <w:t xml:space="preserve"> </w:t>
      </w:r>
      <w:r w:rsidRPr="00EE65D0">
        <w:rPr>
          <w:lang w:eastAsia="en-US"/>
        </w:rPr>
        <w:t>т.п.</w:t>
      </w:r>
      <w:r w:rsidRPr="00EE65D0">
        <w:rPr>
          <w:spacing w:val="30"/>
          <w:lang w:eastAsia="en-US"/>
        </w:rPr>
        <w:t xml:space="preserve"> </w:t>
      </w:r>
      <w:r w:rsidRPr="00EE65D0">
        <w:rPr>
          <w:spacing w:val="-2"/>
          <w:lang w:eastAsia="en-US"/>
        </w:rPr>
        <w:t>без</w:t>
      </w:r>
      <w:r w:rsidRPr="00EE65D0">
        <w:rPr>
          <w:spacing w:val="97"/>
          <w:lang w:eastAsia="en-US"/>
        </w:rPr>
        <w:t xml:space="preserve"> </w:t>
      </w:r>
      <w:r w:rsidRPr="00EE65D0">
        <w:rPr>
          <w:spacing w:val="-1"/>
          <w:lang w:eastAsia="en-US"/>
        </w:rPr>
        <w:t>подмены</w:t>
      </w:r>
      <w:r w:rsidRPr="00EE65D0">
        <w:rPr>
          <w:lang w:eastAsia="en-US"/>
        </w:rPr>
        <w:t xml:space="preserve"> </w:t>
      </w:r>
      <w:r w:rsidRPr="00EE65D0">
        <w:rPr>
          <w:spacing w:val="-1"/>
          <w:lang w:eastAsia="en-US"/>
        </w:rPr>
        <w:t xml:space="preserve">анализа пересказом </w:t>
      </w:r>
      <w:r w:rsidRPr="00EE65D0">
        <w:rPr>
          <w:lang w:eastAsia="en-US"/>
        </w:rPr>
        <w:t xml:space="preserve">и общими </w:t>
      </w:r>
      <w:r w:rsidRPr="00EE65D0">
        <w:rPr>
          <w:spacing w:val="-1"/>
          <w:lang w:eastAsia="en-US"/>
        </w:rPr>
        <w:t>рассуждениями</w:t>
      </w:r>
      <w:r w:rsidRPr="00EE65D0">
        <w:rPr>
          <w:lang w:eastAsia="en-US"/>
        </w:rPr>
        <w:t xml:space="preserve"> о </w:t>
      </w:r>
      <w:r w:rsidRPr="00EE65D0">
        <w:rPr>
          <w:spacing w:val="-1"/>
          <w:lang w:eastAsia="en-US"/>
        </w:rPr>
        <w:t>содержании</w:t>
      </w:r>
      <w:r w:rsidRPr="00EE65D0">
        <w:rPr>
          <w:lang w:eastAsia="en-US"/>
        </w:rPr>
        <w:t xml:space="preserve"> </w:t>
      </w:r>
      <w:r w:rsidRPr="00EE65D0">
        <w:rPr>
          <w:spacing w:val="-1"/>
          <w:lang w:eastAsia="en-US"/>
        </w:rPr>
        <w:t>произведений;</w:t>
      </w:r>
    </w:p>
    <w:p w:rsidR="00EE65D0" w:rsidRPr="00EE65D0" w:rsidRDefault="00EE65D0" w:rsidP="00690577">
      <w:pPr>
        <w:numPr>
          <w:ilvl w:val="0"/>
          <w:numId w:val="49"/>
        </w:numPr>
        <w:tabs>
          <w:tab w:val="left" w:pos="819"/>
        </w:tabs>
        <w:kinsoku w:val="0"/>
        <w:overflowPunct w:val="0"/>
        <w:autoSpaceDE w:val="0"/>
        <w:autoSpaceDN w:val="0"/>
        <w:adjustRightInd w:val="0"/>
        <w:ind w:left="142" w:firstLine="284"/>
        <w:jc w:val="both"/>
        <w:rPr>
          <w:spacing w:val="-1"/>
          <w:lang w:eastAsia="en-US"/>
        </w:rPr>
      </w:pPr>
      <w:r w:rsidRPr="00EE65D0">
        <w:rPr>
          <w:spacing w:val="-1"/>
          <w:lang w:eastAsia="en-US"/>
        </w:rPr>
        <w:t>фактические ошибки отсутствуют;</w:t>
      </w:r>
    </w:p>
    <w:p w:rsidR="00EE65D0" w:rsidRPr="00EE65D0" w:rsidRDefault="00EE65D0" w:rsidP="00690577">
      <w:pPr>
        <w:numPr>
          <w:ilvl w:val="0"/>
          <w:numId w:val="49"/>
        </w:numPr>
        <w:tabs>
          <w:tab w:val="left" w:pos="819"/>
        </w:tabs>
        <w:kinsoku w:val="0"/>
        <w:overflowPunct w:val="0"/>
        <w:autoSpaceDE w:val="0"/>
        <w:autoSpaceDN w:val="0"/>
        <w:adjustRightInd w:val="0"/>
        <w:ind w:left="142" w:firstLine="284"/>
        <w:jc w:val="both"/>
        <w:rPr>
          <w:spacing w:val="-2"/>
          <w:lang w:eastAsia="en-US"/>
        </w:rPr>
      </w:pPr>
      <w:r w:rsidRPr="00EE65D0">
        <w:rPr>
          <w:spacing w:val="-1"/>
          <w:lang w:eastAsia="en-US"/>
        </w:rPr>
        <w:t>логические,</w:t>
      </w:r>
      <w:r w:rsidRPr="00EE65D0">
        <w:rPr>
          <w:lang w:eastAsia="en-US"/>
        </w:rPr>
        <w:t xml:space="preserve"> </w:t>
      </w:r>
      <w:r w:rsidRPr="00EE65D0">
        <w:rPr>
          <w:spacing w:val="-1"/>
          <w:lang w:eastAsia="en-US"/>
        </w:rPr>
        <w:t xml:space="preserve">речевые </w:t>
      </w:r>
      <w:r w:rsidRPr="00EE65D0">
        <w:rPr>
          <w:lang w:eastAsia="en-US"/>
        </w:rPr>
        <w:t xml:space="preserve">ошибки </w:t>
      </w:r>
      <w:r w:rsidRPr="00EE65D0">
        <w:rPr>
          <w:spacing w:val="-2"/>
          <w:lang w:eastAsia="en-US"/>
        </w:rPr>
        <w:t>отсутствуют.</w:t>
      </w:r>
    </w:p>
    <w:p w:rsidR="00EE65D0" w:rsidRPr="00EE65D0" w:rsidRDefault="00EE65D0" w:rsidP="00EE65D0">
      <w:pPr>
        <w:kinsoku w:val="0"/>
        <w:overflowPunct w:val="0"/>
        <w:autoSpaceDE w:val="0"/>
        <w:autoSpaceDN w:val="0"/>
        <w:adjustRightInd w:val="0"/>
        <w:ind w:right="108" w:firstLine="426"/>
        <w:jc w:val="both"/>
        <w:rPr>
          <w:lang w:eastAsia="en-US"/>
        </w:rPr>
      </w:pPr>
      <w:r w:rsidRPr="00EE65D0">
        <w:rPr>
          <w:lang w:eastAsia="en-US"/>
        </w:rPr>
        <w:t>В</w:t>
      </w:r>
      <w:r w:rsidRPr="00EE65D0">
        <w:rPr>
          <w:spacing w:val="49"/>
          <w:lang w:eastAsia="en-US"/>
        </w:rPr>
        <w:t xml:space="preserve"> </w:t>
      </w:r>
      <w:r w:rsidRPr="00EE65D0">
        <w:rPr>
          <w:spacing w:val="-1"/>
          <w:lang w:eastAsia="en-US"/>
        </w:rPr>
        <w:t>целом</w:t>
      </w:r>
      <w:r w:rsidRPr="00EE65D0">
        <w:rPr>
          <w:spacing w:val="52"/>
          <w:lang w:eastAsia="en-US"/>
        </w:rPr>
        <w:t xml:space="preserve"> </w:t>
      </w:r>
      <w:r w:rsidRPr="00EE65D0">
        <w:rPr>
          <w:spacing w:val="-1"/>
          <w:lang w:eastAsia="en-US"/>
        </w:rPr>
        <w:t>уровень</w:t>
      </w:r>
      <w:r w:rsidRPr="00EE65D0">
        <w:rPr>
          <w:spacing w:val="50"/>
          <w:lang w:eastAsia="en-US"/>
        </w:rPr>
        <w:t xml:space="preserve"> </w:t>
      </w:r>
      <w:r w:rsidRPr="00EE65D0">
        <w:rPr>
          <w:spacing w:val="-1"/>
          <w:lang w:eastAsia="en-US"/>
        </w:rPr>
        <w:t>выполнения</w:t>
      </w:r>
      <w:r w:rsidRPr="00EE65D0">
        <w:rPr>
          <w:spacing w:val="47"/>
          <w:lang w:eastAsia="en-US"/>
        </w:rPr>
        <w:t xml:space="preserve"> </w:t>
      </w:r>
      <w:r w:rsidRPr="00EE65D0">
        <w:rPr>
          <w:spacing w:val="-1"/>
          <w:lang w:eastAsia="en-US"/>
        </w:rPr>
        <w:t>задания</w:t>
      </w:r>
      <w:r w:rsidRPr="00EE65D0">
        <w:rPr>
          <w:spacing w:val="54"/>
          <w:lang w:eastAsia="en-US"/>
        </w:rPr>
        <w:t xml:space="preserve"> </w:t>
      </w:r>
      <w:r w:rsidRPr="00EE65D0">
        <w:rPr>
          <w:lang w:eastAsia="en-US"/>
        </w:rPr>
        <w:t>№</w:t>
      </w:r>
      <w:r w:rsidRPr="00EE65D0">
        <w:rPr>
          <w:spacing w:val="-1"/>
          <w:lang w:eastAsia="en-US"/>
        </w:rPr>
        <w:t xml:space="preserve"> </w:t>
      </w:r>
      <w:r w:rsidRPr="00EE65D0">
        <w:rPr>
          <w:lang w:eastAsia="en-US"/>
        </w:rPr>
        <w:t>9</w:t>
      </w:r>
      <w:r w:rsidRPr="00EE65D0">
        <w:rPr>
          <w:spacing w:val="50"/>
          <w:lang w:eastAsia="en-US"/>
        </w:rPr>
        <w:t xml:space="preserve"> </w:t>
      </w:r>
      <w:r w:rsidRPr="00EE65D0">
        <w:rPr>
          <w:lang w:eastAsia="en-US"/>
        </w:rPr>
        <w:t>–</w:t>
      </w:r>
      <w:r w:rsidRPr="00EE65D0">
        <w:rPr>
          <w:spacing w:val="50"/>
          <w:lang w:eastAsia="en-US"/>
        </w:rPr>
        <w:t xml:space="preserve"> </w:t>
      </w:r>
      <w:r w:rsidRPr="00EE65D0">
        <w:rPr>
          <w:lang w:eastAsia="en-US"/>
        </w:rPr>
        <w:t>69,5%</w:t>
      </w:r>
      <w:r w:rsidRPr="00EE65D0">
        <w:rPr>
          <w:spacing w:val="49"/>
          <w:lang w:eastAsia="en-US"/>
        </w:rPr>
        <w:t xml:space="preserve"> </w:t>
      </w:r>
      <w:r w:rsidRPr="00EE65D0">
        <w:rPr>
          <w:lang w:eastAsia="en-US"/>
        </w:rPr>
        <w:t>(на</w:t>
      </w:r>
      <w:r w:rsidRPr="00EE65D0">
        <w:rPr>
          <w:spacing w:val="50"/>
          <w:lang w:eastAsia="en-US"/>
        </w:rPr>
        <w:t xml:space="preserve"> </w:t>
      </w:r>
      <w:r w:rsidRPr="00EE65D0">
        <w:rPr>
          <w:lang w:eastAsia="en-US"/>
        </w:rPr>
        <w:t>10,79%</w:t>
      </w:r>
      <w:r w:rsidRPr="00EE65D0">
        <w:rPr>
          <w:spacing w:val="79"/>
          <w:lang w:eastAsia="en-US"/>
        </w:rPr>
        <w:t xml:space="preserve"> </w:t>
      </w:r>
      <w:r w:rsidRPr="00EE65D0">
        <w:rPr>
          <w:spacing w:val="-1"/>
          <w:lang w:eastAsia="en-US"/>
        </w:rPr>
        <w:t xml:space="preserve">ниже, чем в </w:t>
      </w:r>
      <w:r w:rsidRPr="00EE65D0">
        <w:rPr>
          <w:lang w:eastAsia="en-US"/>
        </w:rPr>
        <w:t xml:space="preserve">2020 </w:t>
      </w:r>
      <w:r w:rsidRPr="00EE65D0">
        <w:rPr>
          <w:spacing w:val="-1"/>
          <w:lang w:eastAsia="en-US"/>
        </w:rPr>
        <w:t>году),</w:t>
      </w:r>
      <w:r w:rsidRPr="00EE65D0">
        <w:rPr>
          <w:spacing w:val="3"/>
          <w:lang w:eastAsia="en-US"/>
        </w:rPr>
        <w:t xml:space="preserve"> </w:t>
      </w:r>
      <w:r w:rsidRPr="00EE65D0">
        <w:rPr>
          <w:spacing w:val="-1"/>
          <w:lang w:eastAsia="en-US"/>
        </w:rPr>
        <w:t>уровень</w:t>
      </w:r>
      <w:r w:rsidRPr="00EE65D0">
        <w:rPr>
          <w:lang w:eastAsia="en-US"/>
        </w:rPr>
        <w:t xml:space="preserve"> </w:t>
      </w:r>
      <w:r w:rsidRPr="00EE65D0">
        <w:rPr>
          <w:spacing w:val="-1"/>
          <w:lang w:eastAsia="en-US"/>
        </w:rPr>
        <w:t>выполнения</w:t>
      </w:r>
      <w:r w:rsidRPr="00EE65D0">
        <w:rPr>
          <w:spacing w:val="-3"/>
          <w:lang w:eastAsia="en-US"/>
        </w:rPr>
        <w:t xml:space="preserve"> </w:t>
      </w:r>
      <w:r w:rsidRPr="00EE65D0">
        <w:rPr>
          <w:spacing w:val="-1"/>
          <w:lang w:eastAsia="en-US"/>
        </w:rPr>
        <w:t>задания</w:t>
      </w:r>
      <w:r w:rsidRPr="00EE65D0">
        <w:rPr>
          <w:spacing w:val="1"/>
          <w:lang w:eastAsia="en-US"/>
        </w:rPr>
        <w:t xml:space="preserve"> </w:t>
      </w:r>
      <w:r w:rsidRPr="00EE65D0">
        <w:rPr>
          <w:lang w:eastAsia="en-US"/>
        </w:rPr>
        <w:t>№</w:t>
      </w:r>
      <w:r w:rsidRPr="00EE65D0">
        <w:rPr>
          <w:spacing w:val="-1"/>
          <w:lang w:eastAsia="en-US"/>
        </w:rPr>
        <w:t xml:space="preserve"> </w:t>
      </w:r>
      <w:r w:rsidRPr="00EE65D0">
        <w:rPr>
          <w:lang w:eastAsia="en-US"/>
        </w:rPr>
        <w:t>16 – 63%</w:t>
      </w:r>
      <w:r w:rsidRPr="00EE65D0">
        <w:rPr>
          <w:spacing w:val="-1"/>
          <w:lang w:eastAsia="en-US"/>
        </w:rPr>
        <w:t xml:space="preserve"> </w:t>
      </w:r>
      <w:r w:rsidRPr="00EE65D0">
        <w:rPr>
          <w:lang w:eastAsia="en-US"/>
        </w:rPr>
        <w:t>(на</w:t>
      </w:r>
      <w:r w:rsidRPr="00EE65D0">
        <w:rPr>
          <w:spacing w:val="-1"/>
          <w:lang w:eastAsia="en-US"/>
        </w:rPr>
        <w:t xml:space="preserve"> </w:t>
      </w:r>
      <w:r w:rsidRPr="00EE65D0">
        <w:rPr>
          <w:lang w:eastAsia="en-US"/>
        </w:rPr>
        <w:t>3,8%</w:t>
      </w:r>
      <w:r w:rsidRPr="00EE65D0">
        <w:rPr>
          <w:spacing w:val="-1"/>
          <w:lang w:eastAsia="en-US"/>
        </w:rPr>
        <w:t xml:space="preserve"> ниже, чем в </w:t>
      </w:r>
      <w:r w:rsidRPr="00EE65D0">
        <w:rPr>
          <w:lang w:eastAsia="en-US"/>
        </w:rPr>
        <w:t xml:space="preserve">2020 </w:t>
      </w:r>
      <w:r w:rsidRPr="00EE65D0">
        <w:rPr>
          <w:spacing w:val="-1"/>
          <w:lang w:eastAsia="en-US"/>
        </w:rPr>
        <w:t>году).</w:t>
      </w:r>
    </w:p>
    <w:p w:rsidR="00EE65D0" w:rsidRPr="00EE65D0" w:rsidRDefault="00EE65D0" w:rsidP="00EE65D0">
      <w:pPr>
        <w:kinsoku w:val="0"/>
        <w:overflowPunct w:val="0"/>
        <w:autoSpaceDE w:val="0"/>
        <w:autoSpaceDN w:val="0"/>
        <w:adjustRightInd w:val="0"/>
        <w:ind w:firstLine="426"/>
        <w:jc w:val="both"/>
        <w:rPr>
          <w:lang w:eastAsia="en-US"/>
        </w:rPr>
      </w:pPr>
      <w:r w:rsidRPr="00EE65D0">
        <w:rPr>
          <w:spacing w:val="-1"/>
          <w:lang w:eastAsia="en-US"/>
        </w:rPr>
        <w:t>Высокий</w:t>
      </w:r>
      <w:r w:rsidRPr="00EE65D0">
        <w:rPr>
          <w:lang w:eastAsia="en-US"/>
        </w:rPr>
        <w:t xml:space="preserve"> </w:t>
      </w:r>
      <w:r w:rsidRPr="00EE65D0">
        <w:rPr>
          <w:spacing w:val="-1"/>
          <w:lang w:eastAsia="en-US"/>
        </w:rPr>
        <w:t>уровень</w:t>
      </w:r>
      <w:r w:rsidRPr="00EE65D0">
        <w:rPr>
          <w:lang w:eastAsia="en-US"/>
        </w:rPr>
        <w:t xml:space="preserve"> </w:t>
      </w:r>
      <w:r w:rsidRPr="00EE65D0">
        <w:rPr>
          <w:spacing w:val="-1"/>
          <w:lang w:eastAsia="en-US"/>
        </w:rPr>
        <w:t>выполнения</w:t>
      </w:r>
      <w:r w:rsidRPr="00EE65D0">
        <w:rPr>
          <w:lang w:eastAsia="en-US"/>
        </w:rPr>
        <w:t xml:space="preserve"> задания</w:t>
      </w:r>
      <w:r w:rsidRPr="00EE65D0">
        <w:rPr>
          <w:spacing w:val="40"/>
          <w:lang w:eastAsia="en-US"/>
        </w:rPr>
        <w:t xml:space="preserve"> № 9 </w:t>
      </w:r>
      <w:r w:rsidRPr="00EE65D0">
        <w:rPr>
          <w:spacing w:val="-1"/>
          <w:lang w:eastAsia="en-US"/>
        </w:rPr>
        <w:t>показали</w:t>
      </w:r>
      <w:r w:rsidRPr="00EE65D0">
        <w:rPr>
          <w:lang w:eastAsia="en-US"/>
        </w:rPr>
        <w:t xml:space="preserve"> </w:t>
      </w:r>
      <w:r w:rsidRPr="00EE65D0">
        <w:rPr>
          <w:spacing w:val="-1"/>
          <w:lang w:eastAsia="en-US"/>
        </w:rPr>
        <w:t>выпускники</w:t>
      </w:r>
      <w:r w:rsidRPr="00EE65D0">
        <w:rPr>
          <w:lang w:eastAsia="en-US"/>
        </w:rPr>
        <w:t xml:space="preserve"> 3 и 4 </w:t>
      </w:r>
      <w:r w:rsidRPr="00EE65D0">
        <w:rPr>
          <w:spacing w:val="-1"/>
          <w:lang w:eastAsia="en-US"/>
        </w:rPr>
        <w:t>групп.</w:t>
      </w:r>
      <w:r w:rsidRPr="00EE65D0">
        <w:rPr>
          <w:lang w:eastAsia="en-US"/>
        </w:rPr>
        <w:t xml:space="preserve"> По </w:t>
      </w:r>
      <w:r w:rsidRPr="00EE65D0">
        <w:rPr>
          <w:spacing w:val="-1"/>
          <w:lang w:eastAsia="en-US"/>
        </w:rPr>
        <w:t>критериям «Сопоставление</w:t>
      </w:r>
      <w:r w:rsidRPr="00EE65D0">
        <w:rPr>
          <w:lang w:eastAsia="en-US"/>
        </w:rPr>
        <w:t xml:space="preserve"> </w:t>
      </w:r>
      <w:proofErr w:type="gramStart"/>
      <w:r w:rsidRPr="00EE65D0">
        <w:rPr>
          <w:lang w:eastAsia="en-US"/>
        </w:rPr>
        <w:t xml:space="preserve">первого </w:t>
      </w:r>
      <w:r w:rsidRPr="00EE65D0">
        <w:rPr>
          <w:spacing w:val="45"/>
          <w:lang w:eastAsia="en-US"/>
        </w:rPr>
        <w:t xml:space="preserve"> </w:t>
      </w:r>
      <w:r w:rsidRPr="00EE65D0">
        <w:rPr>
          <w:spacing w:val="-1"/>
          <w:lang w:eastAsia="en-US"/>
        </w:rPr>
        <w:t>выбранного</w:t>
      </w:r>
      <w:proofErr w:type="gramEnd"/>
      <w:r w:rsidRPr="00EE65D0">
        <w:rPr>
          <w:lang w:eastAsia="en-US"/>
        </w:rPr>
        <w:t xml:space="preserve"> </w:t>
      </w:r>
      <w:r w:rsidRPr="00EE65D0">
        <w:rPr>
          <w:spacing w:val="45"/>
          <w:lang w:eastAsia="en-US"/>
        </w:rPr>
        <w:t xml:space="preserve"> </w:t>
      </w:r>
      <w:r w:rsidRPr="00EE65D0">
        <w:rPr>
          <w:spacing w:val="-1"/>
          <w:lang w:eastAsia="en-US"/>
        </w:rPr>
        <w:t>произведения</w:t>
      </w:r>
      <w:r w:rsidRPr="00EE65D0">
        <w:rPr>
          <w:lang w:eastAsia="en-US"/>
        </w:rPr>
        <w:t xml:space="preserve"> </w:t>
      </w:r>
      <w:r w:rsidRPr="00EE65D0">
        <w:rPr>
          <w:spacing w:val="45"/>
          <w:lang w:eastAsia="en-US"/>
        </w:rPr>
        <w:t xml:space="preserve"> </w:t>
      </w:r>
      <w:r w:rsidRPr="00EE65D0">
        <w:rPr>
          <w:lang w:eastAsia="en-US"/>
        </w:rPr>
        <w:t xml:space="preserve">с </w:t>
      </w:r>
      <w:r w:rsidRPr="00EE65D0">
        <w:rPr>
          <w:spacing w:val="44"/>
          <w:lang w:eastAsia="en-US"/>
        </w:rPr>
        <w:t xml:space="preserve"> </w:t>
      </w:r>
      <w:r w:rsidRPr="00EE65D0">
        <w:rPr>
          <w:spacing w:val="-1"/>
          <w:lang w:eastAsia="en-US"/>
        </w:rPr>
        <w:t>предложенным</w:t>
      </w:r>
      <w:r w:rsidRPr="00EE65D0">
        <w:rPr>
          <w:lang w:eastAsia="en-US"/>
        </w:rPr>
        <w:t xml:space="preserve"> </w:t>
      </w:r>
      <w:r w:rsidRPr="00EE65D0">
        <w:rPr>
          <w:spacing w:val="44"/>
          <w:lang w:eastAsia="en-US"/>
        </w:rPr>
        <w:t xml:space="preserve"> </w:t>
      </w:r>
      <w:r w:rsidRPr="00EE65D0">
        <w:rPr>
          <w:lang w:eastAsia="en-US"/>
        </w:rPr>
        <w:t xml:space="preserve">текстом» </w:t>
      </w:r>
      <w:r w:rsidRPr="00EE65D0">
        <w:rPr>
          <w:spacing w:val="40"/>
          <w:lang w:eastAsia="en-US"/>
        </w:rPr>
        <w:t xml:space="preserve"> </w:t>
      </w:r>
      <w:r w:rsidRPr="00EE65D0">
        <w:rPr>
          <w:lang w:eastAsia="en-US"/>
        </w:rPr>
        <w:t>(К1),</w:t>
      </w:r>
      <w:r w:rsidRPr="00EE65D0">
        <w:rPr>
          <w:spacing w:val="-1"/>
          <w:lang w:eastAsia="en-US"/>
        </w:rPr>
        <w:t>»Сопоставление</w:t>
      </w:r>
      <w:r w:rsidRPr="00EE65D0">
        <w:rPr>
          <w:spacing w:val="37"/>
          <w:lang w:eastAsia="en-US"/>
        </w:rPr>
        <w:t xml:space="preserve"> </w:t>
      </w:r>
      <w:r w:rsidRPr="00EE65D0">
        <w:rPr>
          <w:lang w:eastAsia="en-US"/>
        </w:rPr>
        <w:t>второго</w:t>
      </w:r>
      <w:r w:rsidRPr="00EE65D0">
        <w:rPr>
          <w:spacing w:val="38"/>
          <w:lang w:eastAsia="en-US"/>
        </w:rPr>
        <w:t xml:space="preserve"> </w:t>
      </w:r>
      <w:r w:rsidRPr="00EE65D0">
        <w:rPr>
          <w:spacing w:val="-1"/>
          <w:lang w:eastAsia="en-US"/>
        </w:rPr>
        <w:t>выбранного</w:t>
      </w:r>
      <w:r w:rsidRPr="00EE65D0">
        <w:rPr>
          <w:spacing w:val="38"/>
          <w:lang w:eastAsia="en-US"/>
        </w:rPr>
        <w:t xml:space="preserve"> </w:t>
      </w:r>
      <w:r w:rsidRPr="00EE65D0">
        <w:rPr>
          <w:spacing w:val="-1"/>
          <w:lang w:eastAsia="en-US"/>
        </w:rPr>
        <w:t>произведения</w:t>
      </w:r>
      <w:r w:rsidRPr="00EE65D0">
        <w:rPr>
          <w:spacing w:val="38"/>
          <w:lang w:eastAsia="en-US"/>
        </w:rPr>
        <w:t xml:space="preserve"> </w:t>
      </w:r>
      <w:r w:rsidRPr="00EE65D0">
        <w:rPr>
          <w:lang w:eastAsia="en-US"/>
        </w:rPr>
        <w:t>с</w:t>
      </w:r>
      <w:r w:rsidRPr="00EE65D0">
        <w:rPr>
          <w:spacing w:val="37"/>
          <w:lang w:eastAsia="en-US"/>
        </w:rPr>
        <w:t xml:space="preserve"> </w:t>
      </w:r>
      <w:r w:rsidRPr="00EE65D0">
        <w:rPr>
          <w:lang w:eastAsia="en-US"/>
        </w:rPr>
        <w:t>предложенным</w:t>
      </w:r>
      <w:r w:rsidRPr="00EE65D0">
        <w:rPr>
          <w:spacing w:val="36"/>
          <w:lang w:eastAsia="en-US"/>
        </w:rPr>
        <w:t xml:space="preserve"> </w:t>
      </w:r>
      <w:r w:rsidRPr="00EE65D0">
        <w:rPr>
          <w:lang w:eastAsia="en-US"/>
        </w:rPr>
        <w:t>текстом»</w:t>
      </w:r>
      <w:r w:rsidRPr="00EE65D0">
        <w:rPr>
          <w:spacing w:val="33"/>
          <w:lang w:eastAsia="en-US"/>
        </w:rPr>
        <w:t xml:space="preserve"> </w:t>
      </w:r>
      <w:r w:rsidRPr="00EE65D0">
        <w:rPr>
          <w:lang w:eastAsia="en-US"/>
        </w:rPr>
        <w:t>(К2)</w:t>
      </w:r>
      <w:r w:rsidRPr="00EE65D0">
        <w:rPr>
          <w:spacing w:val="41"/>
          <w:lang w:eastAsia="en-US"/>
        </w:rPr>
        <w:t xml:space="preserve"> </w:t>
      </w:r>
      <w:r w:rsidRPr="00EE65D0">
        <w:rPr>
          <w:lang w:eastAsia="en-US"/>
        </w:rPr>
        <w:t>экзаменуемые они</w:t>
      </w:r>
      <w:r w:rsidRPr="00EE65D0">
        <w:rPr>
          <w:spacing w:val="70"/>
          <w:lang w:eastAsia="en-US"/>
        </w:rPr>
        <w:t xml:space="preserve"> </w:t>
      </w:r>
      <w:r w:rsidRPr="00EE65D0">
        <w:rPr>
          <w:spacing w:val="-1"/>
          <w:lang w:eastAsia="en-US"/>
        </w:rPr>
        <w:t>получили</w:t>
      </w:r>
      <w:r w:rsidRPr="00EE65D0">
        <w:rPr>
          <w:spacing w:val="36"/>
          <w:lang w:eastAsia="en-US"/>
        </w:rPr>
        <w:t xml:space="preserve"> </w:t>
      </w:r>
      <w:r w:rsidRPr="00EE65D0">
        <w:rPr>
          <w:lang w:eastAsia="en-US"/>
        </w:rPr>
        <w:t>от</w:t>
      </w:r>
      <w:r w:rsidRPr="00EE65D0">
        <w:rPr>
          <w:spacing w:val="36"/>
          <w:lang w:eastAsia="en-US"/>
        </w:rPr>
        <w:t xml:space="preserve"> </w:t>
      </w:r>
      <w:r w:rsidRPr="00EE65D0">
        <w:rPr>
          <w:lang w:eastAsia="en-US"/>
        </w:rPr>
        <w:t>74%</w:t>
      </w:r>
      <w:r w:rsidRPr="00EE65D0">
        <w:rPr>
          <w:spacing w:val="32"/>
          <w:lang w:eastAsia="en-US"/>
        </w:rPr>
        <w:t xml:space="preserve"> </w:t>
      </w:r>
      <w:r w:rsidRPr="00EE65D0">
        <w:rPr>
          <w:lang w:eastAsia="en-US"/>
        </w:rPr>
        <w:t>до</w:t>
      </w:r>
      <w:r w:rsidRPr="00EE65D0">
        <w:rPr>
          <w:spacing w:val="36"/>
          <w:lang w:eastAsia="en-US"/>
        </w:rPr>
        <w:t xml:space="preserve"> </w:t>
      </w:r>
      <w:r w:rsidRPr="00EE65D0">
        <w:rPr>
          <w:spacing w:val="-1"/>
          <w:lang w:eastAsia="en-US"/>
        </w:rPr>
        <w:t>100%;</w:t>
      </w:r>
      <w:r w:rsidRPr="00EE65D0">
        <w:rPr>
          <w:spacing w:val="39"/>
          <w:lang w:eastAsia="en-US"/>
        </w:rPr>
        <w:t xml:space="preserve"> </w:t>
      </w:r>
      <w:r w:rsidRPr="00EE65D0">
        <w:rPr>
          <w:lang w:eastAsia="en-US"/>
        </w:rPr>
        <w:t>по</w:t>
      </w:r>
      <w:r w:rsidRPr="00EE65D0">
        <w:rPr>
          <w:spacing w:val="35"/>
          <w:lang w:eastAsia="en-US"/>
        </w:rPr>
        <w:t xml:space="preserve"> </w:t>
      </w:r>
      <w:r w:rsidRPr="00EE65D0">
        <w:rPr>
          <w:spacing w:val="-1"/>
          <w:lang w:eastAsia="en-US"/>
        </w:rPr>
        <w:t>критерию</w:t>
      </w:r>
      <w:r w:rsidRPr="00EE65D0">
        <w:rPr>
          <w:spacing w:val="36"/>
          <w:lang w:eastAsia="en-US"/>
        </w:rPr>
        <w:t xml:space="preserve"> </w:t>
      </w:r>
      <w:r w:rsidRPr="00EE65D0">
        <w:rPr>
          <w:lang w:eastAsia="en-US"/>
        </w:rPr>
        <w:t>3</w:t>
      </w:r>
      <w:r w:rsidRPr="00EE65D0">
        <w:rPr>
          <w:spacing w:val="38"/>
          <w:lang w:eastAsia="en-US"/>
        </w:rPr>
        <w:t xml:space="preserve"> </w:t>
      </w:r>
      <w:r w:rsidRPr="00EE65D0">
        <w:rPr>
          <w:spacing w:val="-1"/>
          <w:lang w:eastAsia="en-US"/>
        </w:rPr>
        <w:t>«Привлечение</w:t>
      </w:r>
      <w:r w:rsidRPr="00EE65D0">
        <w:rPr>
          <w:spacing w:val="34"/>
          <w:lang w:eastAsia="en-US"/>
        </w:rPr>
        <w:t xml:space="preserve"> </w:t>
      </w:r>
      <w:r w:rsidRPr="00EE65D0">
        <w:rPr>
          <w:lang w:eastAsia="en-US"/>
        </w:rPr>
        <w:t>текста</w:t>
      </w:r>
      <w:r w:rsidRPr="00EE65D0">
        <w:rPr>
          <w:spacing w:val="35"/>
          <w:lang w:eastAsia="en-US"/>
        </w:rPr>
        <w:t xml:space="preserve"> </w:t>
      </w:r>
      <w:r w:rsidRPr="00EE65D0">
        <w:rPr>
          <w:spacing w:val="-1"/>
          <w:lang w:eastAsia="en-US"/>
        </w:rPr>
        <w:t>произведения</w:t>
      </w:r>
      <w:r w:rsidRPr="00EE65D0">
        <w:rPr>
          <w:spacing w:val="35"/>
          <w:lang w:eastAsia="en-US"/>
        </w:rPr>
        <w:t xml:space="preserve"> </w:t>
      </w:r>
      <w:r w:rsidRPr="00EE65D0">
        <w:rPr>
          <w:spacing w:val="-1"/>
          <w:lang w:eastAsia="en-US"/>
        </w:rPr>
        <w:t>для</w:t>
      </w:r>
      <w:r w:rsidRPr="00EE65D0">
        <w:rPr>
          <w:spacing w:val="45"/>
          <w:lang w:eastAsia="en-US"/>
        </w:rPr>
        <w:t xml:space="preserve"> </w:t>
      </w:r>
      <w:r w:rsidRPr="00EE65D0">
        <w:rPr>
          <w:lang w:eastAsia="en-US"/>
        </w:rPr>
        <w:t>аргументации»</w:t>
      </w:r>
      <w:r w:rsidRPr="00EE65D0">
        <w:rPr>
          <w:spacing w:val="-8"/>
          <w:lang w:eastAsia="en-US"/>
        </w:rPr>
        <w:t xml:space="preserve"> </w:t>
      </w:r>
      <w:r w:rsidRPr="00EE65D0">
        <w:rPr>
          <w:lang w:eastAsia="en-US"/>
        </w:rPr>
        <w:t>– от 63%</w:t>
      </w:r>
      <w:r w:rsidRPr="00EE65D0">
        <w:rPr>
          <w:spacing w:val="-1"/>
          <w:lang w:eastAsia="en-US"/>
        </w:rPr>
        <w:t xml:space="preserve"> </w:t>
      </w:r>
      <w:r w:rsidRPr="00EE65D0">
        <w:rPr>
          <w:lang w:eastAsia="en-US"/>
        </w:rPr>
        <w:t>до 93%. С заданием № 16 участники этих групп справились менее успешно. Критерии К1 и К2 – от 62% до 99%, критерий К3 от 60% до 93%</w:t>
      </w:r>
    </w:p>
    <w:p w:rsidR="00EE65D0" w:rsidRPr="00EE65D0" w:rsidRDefault="00EE65D0" w:rsidP="00EE65D0">
      <w:pPr>
        <w:kinsoku w:val="0"/>
        <w:overflowPunct w:val="0"/>
        <w:autoSpaceDE w:val="0"/>
        <w:autoSpaceDN w:val="0"/>
        <w:adjustRightInd w:val="0"/>
        <w:ind w:right="109" w:firstLine="426"/>
        <w:jc w:val="both"/>
        <w:rPr>
          <w:lang w:eastAsia="en-US"/>
        </w:rPr>
      </w:pPr>
      <w:r w:rsidRPr="00EE65D0">
        <w:rPr>
          <w:spacing w:val="-1"/>
          <w:lang w:eastAsia="en-US"/>
        </w:rPr>
        <w:t>Участники</w:t>
      </w:r>
      <w:r w:rsidRPr="00EE65D0">
        <w:rPr>
          <w:spacing w:val="12"/>
          <w:lang w:eastAsia="en-US"/>
        </w:rPr>
        <w:t xml:space="preserve"> </w:t>
      </w:r>
      <w:r w:rsidRPr="00EE65D0">
        <w:rPr>
          <w:lang w:eastAsia="en-US"/>
        </w:rPr>
        <w:t>2</w:t>
      </w:r>
      <w:r w:rsidRPr="00EE65D0">
        <w:rPr>
          <w:spacing w:val="11"/>
          <w:lang w:eastAsia="en-US"/>
        </w:rPr>
        <w:t xml:space="preserve"> </w:t>
      </w:r>
      <w:r w:rsidRPr="00EE65D0">
        <w:rPr>
          <w:spacing w:val="-1"/>
          <w:lang w:eastAsia="en-US"/>
        </w:rPr>
        <w:t>группы</w:t>
      </w:r>
      <w:r w:rsidRPr="00EE65D0">
        <w:rPr>
          <w:spacing w:val="11"/>
          <w:lang w:eastAsia="en-US"/>
        </w:rPr>
        <w:t xml:space="preserve"> намного </w:t>
      </w:r>
      <w:r w:rsidRPr="00EE65D0">
        <w:rPr>
          <w:spacing w:val="-1"/>
          <w:lang w:eastAsia="en-US"/>
        </w:rPr>
        <w:t>лучше</w:t>
      </w:r>
      <w:r w:rsidRPr="00EE65D0">
        <w:rPr>
          <w:spacing w:val="10"/>
          <w:lang w:eastAsia="en-US"/>
        </w:rPr>
        <w:t xml:space="preserve"> </w:t>
      </w:r>
      <w:r w:rsidRPr="00EE65D0">
        <w:rPr>
          <w:spacing w:val="-1"/>
          <w:lang w:eastAsia="en-US"/>
        </w:rPr>
        <w:t>справились</w:t>
      </w:r>
      <w:r w:rsidRPr="00EE65D0">
        <w:rPr>
          <w:spacing w:val="12"/>
          <w:lang w:eastAsia="en-US"/>
        </w:rPr>
        <w:t xml:space="preserve"> </w:t>
      </w:r>
      <w:r w:rsidRPr="00EE65D0">
        <w:rPr>
          <w:lang w:eastAsia="en-US"/>
        </w:rPr>
        <w:t>с</w:t>
      </w:r>
      <w:r w:rsidRPr="00EE65D0">
        <w:rPr>
          <w:spacing w:val="10"/>
          <w:lang w:eastAsia="en-US"/>
        </w:rPr>
        <w:t xml:space="preserve"> </w:t>
      </w:r>
      <w:r w:rsidRPr="00EE65D0">
        <w:rPr>
          <w:spacing w:val="-1"/>
          <w:lang w:eastAsia="en-US"/>
        </w:rPr>
        <w:t>заданиями,</w:t>
      </w:r>
      <w:r w:rsidRPr="00EE65D0">
        <w:rPr>
          <w:spacing w:val="11"/>
          <w:lang w:eastAsia="en-US"/>
        </w:rPr>
        <w:t xml:space="preserve"> </w:t>
      </w:r>
      <w:r w:rsidRPr="00EE65D0">
        <w:rPr>
          <w:spacing w:val="-1"/>
          <w:lang w:eastAsia="en-US"/>
        </w:rPr>
        <w:t>связанными</w:t>
      </w:r>
      <w:r w:rsidRPr="00EE65D0">
        <w:rPr>
          <w:spacing w:val="12"/>
          <w:lang w:eastAsia="en-US"/>
        </w:rPr>
        <w:t xml:space="preserve"> </w:t>
      </w:r>
      <w:r w:rsidRPr="00EE65D0">
        <w:rPr>
          <w:lang w:eastAsia="en-US"/>
        </w:rPr>
        <w:t>с</w:t>
      </w:r>
      <w:r w:rsidRPr="00EE65D0">
        <w:rPr>
          <w:spacing w:val="10"/>
          <w:lang w:eastAsia="en-US"/>
        </w:rPr>
        <w:t xml:space="preserve"> </w:t>
      </w:r>
      <w:r w:rsidRPr="00EE65D0">
        <w:rPr>
          <w:spacing w:val="-1"/>
          <w:lang w:eastAsia="en-US"/>
        </w:rPr>
        <w:t>анализом</w:t>
      </w:r>
      <w:r w:rsidRPr="00EE65D0">
        <w:rPr>
          <w:spacing w:val="11"/>
          <w:lang w:eastAsia="en-US"/>
        </w:rPr>
        <w:t xml:space="preserve"> </w:t>
      </w:r>
      <w:r w:rsidRPr="00EE65D0">
        <w:rPr>
          <w:spacing w:val="-1"/>
          <w:lang w:eastAsia="en-US"/>
        </w:rPr>
        <w:t>эпического</w:t>
      </w:r>
      <w:r w:rsidRPr="00EE65D0">
        <w:rPr>
          <w:spacing w:val="89"/>
          <w:lang w:eastAsia="en-US"/>
        </w:rPr>
        <w:t xml:space="preserve"> </w:t>
      </w:r>
      <w:r w:rsidRPr="00EE65D0">
        <w:rPr>
          <w:lang w:eastAsia="en-US"/>
        </w:rPr>
        <w:t>или</w:t>
      </w:r>
      <w:r w:rsidRPr="00EE65D0">
        <w:rPr>
          <w:spacing w:val="17"/>
          <w:lang w:eastAsia="en-US"/>
        </w:rPr>
        <w:t xml:space="preserve"> </w:t>
      </w:r>
      <w:r w:rsidRPr="00EE65D0">
        <w:rPr>
          <w:spacing w:val="-1"/>
          <w:lang w:eastAsia="en-US"/>
        </w:rPr>
        <w:t>драматического</w:t>
      </w:r>
      <w:r w:rsidRPr="00EE65D0">
        <w:rPr>
          <w:spacing w:val="16"/>
          <w:lang w:eastAsia="en-US"/>
        </w:rPr>
        <w:t xml:space="preserve"> </w:t>
      </w:r>
      <w:r w:rsidRPr="00EE65D0">
        <w:rPr>
          <w:spacing w:val="-1"/>
          <w:lang w:eastAsia="en-US"/>
        </w:rPr>
        <w:t>произведения</w:t>
      </w:r>
      <w:r w:rsidRPr="00EE65D0">
        <w:rPr>
          <w:spacing w:val="16"/>
          <w:lang w:eastAsia="en-US"/>
        </w:rPr>
        <w:t xml:space="preserve"> </w:t>
      </w:r>
      <w:r w:rsidRPr="00EE65D0">
        <w:rPr>
          <w:spacing w:val="-1"/>
          <w:lang w:eastAsia="en-US"/>
        </w:rPr>
        <w:t>(средний</w:t>
      </w:r>
      <w:r w:rsidRPr="00EE65D0">
        <w:rPr>
          <w:spacing w:val="15"/>
          <w:lang w:eastAsia="en-US"/>
        </w:rPr>
        <w:t xml:space="preserve"> </w:t>
      </w:r>
      <w:r w:rsidRPr="00EE65D0">
        <w:rPr>
          <w:spacing w:val="-1"/>
          <w:lang w:eastAsia="en-US"/>
        </w:rPr>
        <w:t>процент</w:t>
      </w:r>
      <w:r w:rsidRPr="00EE65D0">
        <w:rPr>
          <w:spacing w:val="17"/>
          <w:lang w:eastAsia="en-US"/>
        </w:rPr>
        <w:t xml:space="preserve"> </w:t>
      </w:r>
      <w:r w:rsidRPr="00EE65D0">
        <w:rPr>
          <w:spacing w:val="-1"/>
          <w:lang w:eastAsia="en-US"/>
        </w:rPr>
        <w:t>выполнения</w:t>
      </w:r>
      <w:r w:rsidRPr="00EE65D0">
        <w:rPr>
          <w:spacing w:val="14"/>
          <w:lang w:eastAsia="en-US"/>
        </w:rPr>
        <w:t xml:space="preserve"> </w:t>
      </w:r>
      <w:r w:rsidRPr="00EE65D0">
        <w:rPr>
          <w:spacing w:val="-1"/>
          <w:lang w:eastAsia="en-US"/>
        </w:rPr>
        <w:t>задания</w:t>
      </w:r>
      <w:r w:rsidRPr="00EE65D0">
        <w:rPr>
          <w:spacing w:val="23"/>
          <w:lang w:eastAsia="en-US"/>
        </w:rPr>
        <w:t xml:space="preserve"> </w:t>
      </w:r>
      <w:r w:rsidRPr="00EE65D0">
        <w:rPr>
          <w:lang w:eastAsia="en-US"/>
        </w:rPr>
        <w:t>№</w:t>
      </w:r>
      <w:r w:rsidRPr="00EE65D0">
        <w:rPr>
          <w:spacing w:val="-1"/>
          <w:lang w:eastAsia="en-US"/>
        </w:rPr>
        <w:t xml:space="preserve"> </w:t>
      </w:r>
      <w:r w:rsidRPr="00EE65D0">
        <w:rPr>
          <w:lang w:eastAsia="en-US"/>
        </w:rPr>
        <w:t>9</w:t>
      </w:r>
      <w:r w:rsidRPr="00EE65D0">
        <w:rPr>
          <w:spacing w:val="16"/>
          <w:lang w:eastAsia="en-US"/>
        </w:rPr>
        <w:t xml:space="preserve"> </w:t>
      </w:r>
      <w:r w:rsidRPr="00EE65D0">
        <w:rPr>
          <w:lang w:eastAsia="en-US"/>
        </w:rPr>
        <w:t>–</w:t>
      </w:r>
      <w:r w:rsidRPr="00EE65D0">
        <w:rPr>
          <w:spacing w:val="16"/>
          <w:lang w:eastAsia="en-US"/>
        </w:rPr>
        <w:t xml:space="preserve"> </w:t>
      </w:r>
      <w:r w:rsidRPr="00EE65D0">
        <w:rPr>
          <w:lang w:eastAsia="en-US"/>
        </w:rPr>
        <w:t>39%,</w:t>
      </w:r>
      <w:r w:rsidRPr="00EE65D0">
        <w:rPr>
          <w:spacing w:val="89"/>
          <w:lang w:eastAsia="en-US"/>
        </w:rPr>
        <w:t xml:space="preserve"> </w:t>
      </w:r>
      <w:r w:rsidRPr="00EE65D0">
        <w:rPr>
          <w:spacing w:val="-1"/>
          <w:lang w:eastAsia="en-US"/>
        </w:rPr>
        <w:t>задания</w:t>
      </w:r>
      <w:r w:rsidRPr="00EE65D0">
        <w:rPr>
          <w:spacing w:val="1"/>
          <w:lang w:eastAsia="en-US"/>
        </w:rPr>
        <w:t xml:space="preserve"> </w:t>
      </w:r>
      <w:r w:rsidRPr="00EE65D0">
        <w:rPr>
          <w:lang w:eastAsia="en-US"/>
        </w:rPr>
        <w:t>№</w:t>
      </w:r>
      <w:r w:rsidRPr="00EE65D0">
        <w:rPr>
          <w:spacing w:val="-1"/>
          <w:lang w:eastAsia="en-US"/>
        </w:rPr>
        <w:t xml:space="preserve"> </w:t>
      </w:r>
      <w:r w:rsidRPr="00EE65D0">
        <w:rPr>
          <w:lang w:eastAsia="en-US"/>
        </w:rPr>
        <w:t xml:space="preserve">16 – </w:t>
      </w:r>
      <w:r w:rsidRPr="00EE65D0">
        <w:rPr>
          <w:spacing w:val="-1"/>
          <w:lang w:eastAsia="en-US"/>
        </w:rPr>
        <w:t>22%).</w:t>
      </w:r>
      <w:r w:rsidRPr="00EE65D0">
        <w:rPr>
          <w:spacing w:val="59"/>
          <w:lang w:eastAsia="en-US"/>
        </w:rPr>
        <w:t xml:space="preserve"> </w:t>
      </w:r>
      <w:r w:rsidRPr="00EE65D0">
        <w:rPr>
          <w:lang w:eastAsia="en-US"/>
        </w:rPr>
        <w:t>В</w:t>
      </w:r>
      <w:r w:rsidRPr="00EE65D0">
        <w:rPr>
          <w:spacing w:val="58"/>
          <w:lang w:eastAsia="en-US"/>
        </w:rPr>
        <w:t xml:space="preserve"> </w:t>
      </w:r>
      <w:r w:rsidRPr="00EE65D0">
        <w:rPr>
          <w:lang w:eastAsia="en-US"/>
        </w:rPr>
        <w:t>то же</w:t>
      </w:r>
      <w:r w:rsidRPr="00EE65D0">
        <w:rPr>
          <w:spacing w:val="58"/>
          <w:lang w:eastAsia="en-US"/>
        </w:rPr>
        <w:t xml:space="preserve"> </w:t>
      </w:r>
      <w:r w:rsidRPr="00EE65D0">
        <w:rPr>
          <w:spacing w:val="-1"/>
          <w:lang w:eastAsia="en-US"/>
        </w:rPr>
        <w:t>время</w:t>
      </w:r>
      <w:r w:rsidRPr="00EE65D0">
        <w:rPr>
          <w:spacing w:val="2"/>
          <w:lang w:eastAsia="en-US"/>
        </w:rPr>
        <w:t xml:space="preserve"> </w:t>
      </w:r>
      <w:r w:rsidRPr="00EE65D0">
        <w:rPr>
          <w:lang w:eastAsia="en-US"/>
        </w:rPr>
        <w:t>анализ</w:t>
      </w:r>
      <w:r w:rsidRPr="00EE65D0">
        <w:rPr>
          <w:spacing w:val="58"/>
          <w:lang w:eastAsia="en-US"/>
        </w:rPr>
        <w:t xml:space="preserve"> </w:t>
      </w:r>
      <w:r w:rsidRPr="00EE65D0">
        <w:rPr>
          <w:lang w:eastAsia="en-US"/>
        </w:rPr>
        <w:t>показывает,</w:t>
      </w:r>
      <w:r w:rsidRPr="00EE65D0">
        <w:rPr>
          <w:spacing w:val="59"/>
          <w:lang w:eastAsia="en-US"/>
        </w:rPr>
        <w:t xml:space="preserve"> </w:t>
      </w:r>
      <w:r w:rsidRPr="00EE65D0">
        <w:rPr>
          <w:spacing w:val="-1"/>
          <w:lang w:eastAsia="en-US"/>
        </w:rPr>
        <w:t>что</w:t>
      </w:r>
      <w:r w:rsidRPr="00EE65D0">
        <w:rPr>
          <w:lang w:eastAsia="en-US"/>
        </w:rPr>
        <w:t xml:space="preserve"> </w:t>
      </w:r>
      <w:r w:rsidRPr="00EE65D0">
        <w:rPr>
          <w:spacing w:val="-1"/>
          <w:lang w:eastAsia="en-US"/>
        </w:rPr>
        <w:t>участники</w:t>
      </w:r>
      <w:r w:rsidRPr="00EE65D0">
        <w:rPr>
          <w:spacing w:val="58"/>
          <w:lang w:eastAsia="en-US"/>
        </w:rPr>
        <w:t xml:space="preserve"> </w:t>
      </w:r>
      <w:r w:rsidRPr="00EE65D0">
        <w:rPr>
          <w:lang w:eastAsia="en-US"/>
        </w:rPr>
        <w:t>этой</w:t>
      </w:r>
      <w:r w:rsidRPr="00EE65D0">
        <w:rPr>
          <w:spacing w:val="58"/>
          <w:lang w:eastAsia="en-US"/>
        </w:rPr>
        <w:t xml:space="preserve"> </w:t>
      </w:r>
      <w:r w:rsidRPr="00EE65D0">
        <w:rPr>
          <w:spacing w:val="-1"/>
          <w:lang w:eastAsia="en-US"/>
        </w:rPr>
        <w:t>группы</w:t>
      </w:r>
      <w:r w:rsidRPr="00EE65D0">
        <w:rPr>
          <w:spacing w:val="43"/>
          <w:lang w:eastAsia="en-US"/>
        </w:rPr>
        <w:t xml:space="preserve"> </w:t>
      </w:r>
      <w:r w:rsidRPr="00EE65D0">
        <w:rPr>
          <w:spacing w:val="-1"/>
          <w:lang w:eastAsia="en-US"/>
        </w:rPr>
        <w:t>испытывают</w:t>
      </w:r>
      <w:r w:rsidRPr="00EE65D0">
        <w:rPr>
          <w:spacing w:val="38"/>
          <w:lang w:eastAsia="en-US"/>
        </w:rPr>
        <w:t xml:space="preserve"> </w:t>
      </w:r>
      <w:r w:rsidRPr="00EE65D0">
        <w:rPr>
          <w:spacing w:val="-1"/>
          <w:lang w:eastAsia="en-US"/>
        </w:rPr>
        <w:t>серьезные</w:t>
      </w:r>
      <w:r w:rsidRPr="00EE65D0">
        <w:rPr>
          <w:spacing w:val="36"/>
          <w:lang w:eastAsia="en-US"/>
        </w:rPr>
        <w:t xml:space="preserve"> </w:t>
      </w:r>
      <w:r w:rsidRPr="00EE65D0">
        <w:rPr>
          <w:spacing w:val="-1"/>
          <w:lang w:eastAsia="en-US"/>
        </w:rPr>
        <w:t>затруднения</w:t>
      </w:r>
      <w:r w:rsidRPr="00EE65D0">
        <w:rPr>
          <w:spacing w:val="38"/>
          <w:lang w:eastAsia="en-US"/>
        </w:rPr>
        <w:t xml:space="preserve"> </w:t>
      </w:r>
      <w:r w:rsidRPr="00EE65D0">
        <w:rPr>
          <w:lang w:eastAsia="en-US"/>
        </w:rPr>
        <w:t>в</w:t>
      </w:r>
      <w:r w:rsidRPr="00EE65D0">
        <w:rPr>
          <w:spacing w:val="39"/>
          <w:lang w:eastAsia="en-US"/>
        </w:rPr>
        <w:t xml:space="preserve"> </w:t>
      </w:r>
      <w:r w:rsidRPr="00EE65D0">
        <w:rPr>
          <w:spacing w:val="-1"/>
          <w:lang w:eastAsia="en-US"/>
        </w:rPr>
        <w:t>части</w:t>
      </w:r>
      <w:r w:rsidRPr="00EE65D0">
        <w:rPr>
          <w:spacing w:val="39"/>
          <w:lang w:eastAsia="en-US"/>
        </w:rPr>
        <w:t xml:space="preserve"> </w:t>
      </w:r>
      <w:r w:rsidRPr="00EE65D0">
        <w:rPr>
          <w:spacing w:val="-1"/>
          <w:lang w:eastAsia="en-US"/>
        </w:rPr>
        <w:t>привлечения</w:t>
      </w:r>
      <w:r w:rsidRPr="00EE65D0">
        <w:rPr>
          <w:spacing w:val="38"/>
          <w:lang w:eastAsia="en-US"/>
        </w:rPr>
        <w:t xml:space="preserve"> </w:t>
      </w:r>
      <w:r w:rsidRPr="00EE65D0">
        <w:rPr>
          <w:lang w:eastAsia="en-US"/>
        </w:rPr>
        <w:t>текста</w:t>
      </w:r>
      <w:r w:rsidRPr="00EE65D0">
        <w:rPr>
          <w:spacing w:val="37"/>
          <w:lang w:eastAsia="en-US"/>
        </w:rPr>
        <w:t xml:space="preserve"> </w:t>
      </w:r>
      <w:r w:rsidRPr="00EE65D0">
        <w:rPr>
          <w:lang w:eastAsia="en-US"/>
        </w:rPr>
        <w:t>для</w:t>
      </w:r>
      <w:r w:rsidRPr="00EE65D0">
        <w:rPr>
          <w:spacing w:val="41"/>
          <w:lang w:eastAsia="en-US"/>
        </w:rPr>
        <w:t xml:space="preserve"> </w:t>
      </w:r>
      <w:r w:rsidRPr="00EE65D0">
        <w:rPr>
          <w:spacing w:val="-1"/>
          <w:lang w:eastAsia="en-US"/>
        </w:rPr>
        <w:t>аргументации</w:t>
      </w:r>
      <w:r w:rsidRPr="00EE65D0">
        <w:rPr>
          <w:spacing w:val="79"/>
          <w:lang w:eastAsia="en-US"/>
        </w:rPr>
        <w:t xml:space="preserve"> </w:t>
      </w:r>
      <w:r w:rsidRPr="00EE65D0">
        <w:rPr>
          <w:spacing w:val="-1"/>
          <w:lang w:eastAsia="en-US"/>
        </w:rPr>
        <w:t>(выполнение</w:t>
      </w:r>
      <w:r w:rsidRPr="00EE65D0">
        <w:rPr>
          <w:spacing w:val="10"/>
          <w:lang w:eastAsia="en-US"/>
        </w:rPr>
        <w:t xml:space="preserve"> </w:t>
      </w:r>
      <w:r w:rsidRPr="00EE65D0">
        <w:rPr>
          <w:spacing w:val="-1"/>
          <w:lang w:eastAsia="en-US"/>
        </w:rPr>
        <w:t>задания</w:t>
      </w:r>
      <w:r w:rsidRPr="00EE65D0">
        <w:rPr>
          <w:spacing w:val="11"/>
          <w:lang w:eastAsia="en-US"/>
        </w:rPr>
        <w:t xml:space="preserve"> </w:t>
      </w:r>
      <w:r w:rsidRPr="00EE65D0">
        <w:rPr>
          <w:lang w:eastAsia="en-US"/>
        </w:rPr>
        <w:t>№</w:t>
      </w:r>
      <w:r w:rsidRPr="00EE65D0">
        <w:rPr>
          <w:spacing w:val="-1"/>
          <w:lang w:eastAsia="en-US"/>
        </w:rPr>
        <w:t xml:space="preserve"> </w:t>
      </w:r>
      <w:r w:rsidRPr="00EE65D0">
        <w:rPr>
          <w:lang w:eastAsia="en-US"/>
        </w:rPr>
        <w:t>9</w:t>
      </w:r>
      <w:r w:rsidRPr="00EE65D0">
        <w:rPr>
          <w:spacing w:val="11"/>
          <w:lang w:eastAsia="en-US"/>
        </w:rPr>
        <w:t xml:space="preserve"> </w:t>
      </w:r>
      <w:r w:rsidRPr="00EE65D0">
        <w:rPr>
          <w:lang w:eastAsia="en-US"/>
        </w:rPr>
        <w:t>по</w:t>
      </w:r>
      <w:r w:rsidRPr="00EE65D0">
        <w:rPr>
          <w:spacing w:val="13"/>
          <w:lang w:eastAsia="en-US"/>
        </w:rPr>
        <w:t xml:space="preserve"> </w:t>
      </w:r>
      <w:r w:rsidRPr="00EE65D0">
        <w:rPr>
          <w:lang w:eastAsia="en-US"/>
        </w:rPr>
        <w:t>критерию</w:t>
      </w:r>
      <w:r w:rsidRPr="00EE65D0">
        <w:rPr>
          <w:spacing w:val="12"/>
          <w:lang w:eastAsia="en-US"/>
        </w:rPr>
        <w:t xml:space="preserve"> </w:t>
      </w:r>
      <w:r w:rsidRPr="00EE65D0">
        <w:rPr>
          <w:lang w:eastAsia="en-US"/>
        </w:rPr>
        <w:t>3</w:t>
      </w:r>
      <w:r w:rsidRPr="00EE65D0">
        <w:rPr>
          <w:spacing w:val="13"/>
          <w:lang w:eastAsia="en-US"/>
        </w:rPr>
        <w:t xml:space="preserve"> </w:t>
      </w:r>
      <w:r w:rsidRPr="00EE65D0">
        <w:rPr>
          <w:lang w:eastAsia="en-US"/>
        </w:rPr>
        <w:t>–</w:t>
      </w:r>
      <w:r w:rsidRPr="00EE65D0">
        <w:rPr>
          <w:spacing w:val="12"/>
          <w:lang w:eastAsia="en-US"/>
        </w:rPr>
        <w:t xml:space="preserve"> </w:t>
      </w:r>
      <w:r w:rsidRPr="00EE65D0">
        <w:rPr>
          <w:spacing w:val="-1"/>
          <w:lang w:eastAsia="en-US"/>
        </w:rPr>
        <w:t>32%;</w:t>
      </w:r>
      <w:r w:rsidRPr="00EE65D0">
        <w:rPr>
          <w:spacing w:val="12"/>
          <w:lang w:eastAsia="en-US"/>
        </w:rPr>
        <w:t xml:space="preserve"> </w:t>
      </w:r>
      <w:r w:rsidRPr="00EE65D0">
        <w:rPr>
          <w:spacing w:val="-1"/>
          <w:lang w:eastAsia="en-US"/>
        </w:rPr>
        <w:t>выполнение</w:t>
      </w:r>
      <w:r w:rsidRPr="00EE65D0">
        <w:rPr>
          <w:spacing w:val="10"/>
          <w:lang w:eastAsia="en-US"/>
        </w:rPr>
        <w:t xml:space="preserve"> </w:t>
      </w:r>
      <w:r w:rsidRPr="00EE65D0">
        <w:rPr>
          <w:spacing w:val="-1"/>
          <w:lang w:eastAsia="en-US"/>
        </w:rPr>
        <w:t>задания</w:t>
      </w:r>
      <w:r w:rsidRPr="00EE65D0">
        <w:rPr>
          <w:spacing w:val="14"/>
          <w:lang w:eastAsia="en-US"/>
        </w:rPr>
        <w:t xml:space="preserve"> </w:t>
      </w:r>
      <w:r w:rsidRPr="00EE65D0">
        <w:rPr>
          <w:lang w:eastAsia="en-US"/>
        </w:rPr>
        <w:t>№</w:t>
      </w:r>
      <w:r w:rsidRPr="00EE65D0">
        <w:rPr>
          <w:spacing w:val="-1"/>
          <w:lang w:eastAsia="en-US"/>
        </w:rPr>
        <w:t xml:space="preserve"> </w:t>
      </w:r>
      <w:r w:rsidRPr="00EE65D0">
        <w:rPr>
          <w:lang w:eastAsia="en-US"/>
        </w:rPr>
        <w:t>16</w:t>
      </w:r>
      <w:r w:rsidRPr="00EE65D0">
        <w:rPr>
          <w:spacing w:val="11"/>
          <w:lang w:eastAsia="en-US"/>
        </w:rPr>
        <w:t xml:space="preserve"> </w:t>
      </w:r>
      <w:r w:rsidRPr="00EE65D0">
        <w:rPr>
          <w:lang w:eastAsia="en-US"/>
        </w:rPr>
        <w:t>по</w:t>
      </w:r>
      <w:r w:rsidRPr="00EE65D0">
        <w:rPr>
          <w:spacing w:val="11"/>
          <w:lang w:eastAsia="en-US"/>
        </w:rPr>
        <w:t xml:space="preserve"> </w:t>
      </w:r>
      <w:r w:rsidRPr="00EE65D0">
        <w:rPr>
          <w:spacing w:val="-1"/>
          <w:lang w:eastAsia="en-US"/>
        </w:rPr>
        <w:t>критерию</w:t>
      </w:r>
      <w:r w:rsidRPr="00EE65D0">
        <w:rPr>
          <w:spacing w:val="9"/>
          <w:lang w:eastAsia="en-US"/>
        </w:rPr>
        <w:t xml:space="preserve"> </w:t>
      </w:r>
      <w:r w:rsidRPr="00EE65D0">
        <w:rPr>
          <w:lang w:eastAsia="en-US"/>
        </w:rPr>
        <w:t>3</w:t>
      </w:r>
      <w:r w:rsidRPr="00EE65D0">
        <w:rPr>
          <w:spacing w:val="14"/>
          <w:lang w:eastAsia="en-US"/>
        </w:rPr>
        <w:t xml:space="preserve"> </w:t>
      </w:r>
      <w:r w:rsidRPr="00EE65D0">
        <w:rPr>
          <w:lang w:eastAsia="en-US"/>
        </w:rPr>
        <w:t>–</w:t>
      </w:r>
      <w:r w:rsidRPr="00EE65D0">
        <w:rPr>
          <w:spacing w:val="73"/>
          <w:lang w:eastAsia="en-US"/>
        </w:rPr>
        <w:t xml:space="preserve"> </w:t>
      </w:r>
      <w:r w:rsidRPr="00EE65D0">
        <w:rPr>
          <w:spacing w:val="-1"/>
          <w:lang w:eastAsia="en-US"/>
        </w:rPr>
        <w:t>18%).</w:t>
      </w:r>
    </w:p>
    <w:p w:rsidR="00EE65D0" w:rsidRPr="00EE65D0" w:rsidRDefault="00EE65D0" w:rsidP="00EE65D0">
      <w:pPr>
        <w:kinsoku w:val="0"/>
        <w:overflowPunct w:val="0"/>
        <w:autoSpaceDE w:val="0"/>
        <w:autoSpaceDN w:val="0"/>
        <w:adjustRightInd w:val="0"/>
        <w:ind w:right="114" w:firstLine="426"/>
        <w:jc w:val="both"/>
        <w:rPr>
          <w:spacing w:val="-1"/>
          <w:lang w:eastAsia="en-US"/>
        </w:rPr>
      </w:pPr>
      <w:r w:rsidRPr="00EE65D0">
        <w:rPr>
          <w:spacing w:val="-1"/>
          <w:lang w:eastAsia="en-US"/>
        </w:rPr>
        <w:t>Участники</w:t>
      </w:r>
      <w:r w:rsidRPr="00EE65D0">
        <w:rPr>
          <w:spacing w:val="31"/>
          <w:lang w:eastAsia="en-US"/>
        </w:rPr>
        <w:t xml:space="preserve"> </w:t>
      </w:r>
      <w:r w:rsidRPr="00EE65D0">
        <w:rPr>
          <w:lang w:eastAsia="en-US"/>
        </w:rPr>
        <w:t>1</w:t>
      </w:r>
      <w:r w:rsidRPr="00EE65D0">
        <w:rPr>
          <w:spacing w:val="30"/>
          <w:lang w:eastAsia="en-US"/>
        </w:rPr>
        <w:t xml:space="preserve"> </w:t>
      </w:r>
      <w:r w:rsidRPr="00EE65D0">
        <w:rPr>
          <w:spacing w:val="-1"/>
          <w:lang w:eastAsia="en-US"/>
        </w:rPr>
        <w:t>группы</w:t>
      </w:r>
      <w:r w:rsidRPr="00EE65D0">
        <w:rPr>
          <w:spacing w:val="32"/>
          <w:lang w:eastAsia="en-US"/>
        </w:rPr>
        <w:t xml:space="preserve"> </w:t>
      </w:r>
      <w:r w:rsidRPr="00EE65D0">
        <w:rPr>
          <w:lang w:eastAsia="en-US"/>
        </w:rPr>
        <w:t>с</w:t>
      </w:r>
      <w:r w:rsidRPr="00EE65D0">
        <w:rPr>
          <w:spacing w:val="30"/>
          <w:lang w:eastAsia="en-US"/>
        </w:rPr>
        <w:t xml:space="preserve"> </w:t>
      </w:r>
      <w:r w:rsidRPr="00EE65D0">
        <w:rPr>
          <w:spacing w:val="-1"/>
          <w:lang w:eastAsia="en-US"/>
        </w:rPr>
        <w:t>заданием</w:t>
      </w:r>
      <w:r w:rsidRPr="00EE65D0">
        <w:rPr>
          <w:spacing w:val="36"/>
          <w:lang w:eastAsia="en-US"/>
        </w:rPr>
        <w:t xml:space="preserve"> </w:t>
      </w:r>
      <w:r w:rsidRPr="00EE65D0">
        <w:rPr>
          <w:lang w:eastAsia="en-US"/>
        </w:rPr>
        <w:t>№</w:t>
      </w:r>
      <w:r w:rsidRPr="00EE65D0">
        <w:rPr>
          <w:spacing w:val="30"/>
          <w:lang w:eastAsia="en-US"/>
        </w:rPr>
        <w:t xml:space="preserve"> </w:t>
      </w:r>
      <w:r w:rsidRPr="00EE65D0">
        <w:rPr>
          <w:lang w:eastAsia="en-US"/>
        </w:rPr>
        <w:t>9</w:t>
      </w:r>
      <w:r w:rsidRPr="00EE65D0">
        <w:rPr>
          <w:spacing w:val="30"/>
          <w:lang w:eastAsia="en-US"/>
        </w:rPr>
        <w:t xml:space="preserve"> не </w:t>
      </w:r>
      <w:r w:rsidRPr="00EE65D0">
        <w:rPr>
          <w:spacing w:val="-1"/>
          <w:lang w:eastAsia="en-US"/>
        </w:rPr>
        <w:t>справились - 0%,</w:t>
      </w:r>
      <w:r w:rsidRPr="00EE65D0">
        <w:rPr>
          <w:spacing w:val="11"/>
          <w:lang w:eastAsia="en-US"/>
        </w:rPr>
        <w:t xml:space="preserve"> с </w:t>
      </w:r>
      <w:r w:rsidRPr="00EE65D0">
        <w:rPr>
          <w:spacing w:val="-1"/>
          <w:lang w:eastAsia="en-US"/>
        </w:rPr>
        <w:t>заданием</w:t>
      </w:r>
      <w:r w:rsidRPr="00EE65D0">
        <w:rPr>
          <w:spacing w:val="13"/>
          <w:lang w:eastAsia="en-US"/>
        </w:rPr>
        <w:t xml:space="preserve"> </w:t>
      </w:r>
      <w:r w:rsidRPr="00EE65D0">
        <w:rPr>
          <w:lang w:eastAsia="en-US"/>
        </w:rPr>
        <w:t>№</w:t>
      </w:r>
      <w:r w:rsidRPr="00EE65D0">
        <w:rPr>
          <w:spacing w:val="-1"/>
          <w:lang w:eastAsia="en-US"/>
        </w:rPr>
        <w:t xml:space="preserve"> </w:t>
      </w:r>
      <w:r w:rsidRPr="00EE65D0">
        <w:rPr>
          <w:lang w:eastAsia="en-US"/>
        </w:rPr>
        <w:t>16</w:t>
      </w:r>
      <w:r w:rsidRPr="00EE65D0">
        <w:rPr>
          <w:spacing w:val="14"/>
          <w:lang w:eastAsia="en-US"/>
        </w:rPr>
        <w:t xml:space="preserve"> </w:t>
      </w:r>
      <w:r w:rsidRPr="00EE65D0">
        <w:rPr>
          <w:lang w:eastAsia="en-US"/>
        </w:rPr>
        <w:t>– 6,25%</w:t>
      </w:r>
      <w:r w:rsidRPr="00EE65D0">
        <w:rPr>
          <w:spacing w:val="-1"/>
          <w:lang w:eastAsia="en-US"/>
        </w:rPr>
        <w:t>.</w:t>
      </w:r>
      <w:r w:rsidRPr="00EE65D0">
        <w:rPr>
          <w:spacing w:val="11"/>
          <w:lang w:eastAsia="en-US"/>
        </w:rPr>
        <w:t xml:space="preserve"> </w:t>
      </w:r>
    </w:p>
    <w:p w:rsidR="00EE65D0" w:rsidRPr="00EE65D0" w:rsidRDefault="00EE65D0" w:rsidP="00EE65D0">
      <w:pPr>
        <w:kinsoku w:val="0"/>
        <w:overflowPunct w:val="0"/>
        <w:autoSpaceDE w:val="0"/>
        <w:autoSpaceDN w:val="0"/>
        <w:adjustRightInd w:val="0"/>
        <w:ind w:right="76" w:firstLine="426"/>
        <w:jc w:val="both"/>
        <w:rPr>
          <w:spacing w:val="-1"/>
          <w:lang w:eastAsia="en-US"/>
        </w:rPr>
      </w:pPr>
      <w:r w:rsidRPr="00EE65D0">
        <w:rPr>
          <w:lang w:eastAsia="en-US"/>
        </w:rPr>
        <w:t xml:space="preserve">По </w:t>
      </w:r>
      <w:r w:rsidRPr="00EE65D0">
        <w:rPr>
          <w:spacing w:val="-1"/>
          <w:lang w:eastAsia="en-US"/>
        </w:rPr>
        <w:t>критерию</w:t>
      </w:r>
      <w:r w:rsidRPr="00EE65D0">
        <w:rPr>
          <w:lang w:eastAsia="en-US"/>
        </w:rPr>
        <w:t xml:space="preserve"> </w:t>
      </w:r>
      <w:r w:rsidRPr="00EE65D0">
        <w:rPr>
          <w:spacing w:val="-1"/>
          <w:lang w:eastAsia="en-US"/>
        </w:rPr>
        <w:t>«Логичность</w:t>
      </w:r>
      <w:r w:rsidRPr="00EE65D0">
        <w:rPr>
          <w:lang w:eastAsia="en-US"/>
        </w:rPr>
        <w:t xml:space="preserve"> и</w:t>
      </w:r>
      <w:r w:rsidRPr="00EE65D0">
        <w:rPr>
          <w:spacing w:val="49"/>
          <w:lang w:eastAsia="en-US"/>
        </w:rPr>
        <w:t xml:space="preserve"> </w:t>
      </w:r>
      <w:r w:rsidRPr="00EE65D0">
        <w:rPr>
          <w:spacing w:val="-1"/>
          <w:lang w:eastAsia="en-US"/>
        </w:rPr>
        <w:t>соблюдение</w:t>
      </w:r>
      <w:r w:rsidRPr="00EE65D0">
        <w:rPr>
          <w:spacing w:val="39"/>
          <w:lang w:eastAsia="en-US"/>
        </w:rPr>
        <w:t xml:space="preserve"> </w:t>
      </w:r>
      <w:r w:rsidRPr="00EE65D0">
        <w:rPr>
          <w:spacing w:val="-1"/>
          <w:lang w:eastAsia="en-US"/>
        </w:rPr>
        <w:t>речевых</w:t>
      </w:r>
      <w:r w:rsidRPr="00EE65D0">
        <w:rPr>
          <w:spacing w:val="42"/>
          <w:lang w:eastAsia="en-US"/>
        </w:rPr>
        <w:t xml:space="preserve"> </w:t>
      </w:r>
      <w:r w:rsidRPr="00EE65D0">
        <w:rPr>
          <w:spacing w:val="-1"/>
          <w:lang w:eastAsia="en-US"/>
        </w:rPr>
        <w:t>норм»</w:t>
      </w:r>
      <w:r w:rsidRPr="00EE65D0">
        <w:rPr>
          <w:spacing w:val="42"/>
          <w:lang w:eastAsia="en-US"/>
        </w:rPr>
        <w:t xml:space="preserve"> </w:t>
      </w:r>
      <w:r w:rsidRPr="00EE65D0">
        <w:rPr>
          <w:lang w:eastAsia="en-US"/>
        </w:rPr>
        <w:t>средний</w:t>
      </w:r>
      <w:r w:rsidRPr="00EE65D0">
        <w:rPr>
          <w:spacing w:val="41"/>
          <w:lang w:eastAsia="en-US"/>
        </w:rPr>
        <w:t xml:space="preserve"> </w:t>
      </w:r>
      <w:r w:rsidRPr="00EE65D0">
        <w:rPr>
          <w:spacing w:val="-1"/>
          <w:lang w:eastAsia="en-US"/>
        </w:rPr>
        <w:t>результат</w:t>
      </w:r>
      <w:r w:rsidRPr="00EE65D0">
        <w:rPr>
          <w:spacing w:val="41"/>
          <w:lang w:eastAsia="en-US"/>
        </w:rPr>
        <w:t xml:space="preserve"> </w:t>
      </w:r>
      <w:r w:rsidRPr="00EE65D0">
        <w:rPr>
          <w:lang w:eastAsia="en-US"/>
        </w:rPr>
        <w:t>за</w:t>
      </w:r>
      <w:r w:rsidRPr="00EE65D0">
        <w:rPr>
          <w:spacing w:val="39"/>
          <w:lang w:eastAsia="en-US"/>
        </w:rPr>
        <w:t xml:space="preserve"> </w:t>
      </w:r>
      <w:r w:rsidRPr="00EE65D0">
        <w:rPr>
          <w:spacing w:val="-1"/>
          <w:lang w:eastAsia="en-US"/>
        </w:rPr>
        <w:t>выполнение</w:t>
      </w:r>
      <w:r w:rsidRPr="00EE65D0">
        <w:rPr>
          <w:spacing w:val="39"/>
          <w:lang w:eastAsia="en-US"/>
        </w:rPr>
        <w:t xml:space="preserve"> </w:t>
      </w:r>
      <w:r w:rsidRPr="00EE65D0">
        <w:rPr>
          <w:spacing w:val="-1"/>
          <w:lang w:eastAsia="en-US"/>
        </w:rPr>
        <w:t xml:space="preserve">задания </w:t>
      </w:r>
      <w:r w:rsidRPr="00EE65D0">
        <w:rPr>
          <w:lang w:eastAsia="en-US"/>
        </w:rPr>
        <w:t>№</w:t>
      </w:r>
      <w:r w:rsidRPr="00EE65D0">
        <w:rPr>
          <w:spacing w:val="-1"/>
          <w:lang w:eastAsia="en-US"/>
        </w:rPr>
        <w:t xml:space="preserve"> </w:t>
      </w:r>
      <w:r w:rsidRPr="00EE65D0">
        <w:rPr>
          <w:lang w:eastAsia="en-US"/>
        </w:rPr>
        <w:t>9</w:t>
      </w:r>
      <w:r w:rsidRPr="00EE65D0">
        <w:rPr>
          <w:spacing w:val="16"/>
          <w:lang w:eastAsia="en-US"/>
        </w:rPr>
        <w:t xml:space="preserve"> </w:t>
      </w:r>
      <w:r w:rsidRPr="00EE65D0">
        <w:rPr>
          <w:lang w:eastAsia="en-US"/>
        </w:rPr>
        <w:t>–</w:t>
      </w:r>
      <w:r w:rsidRPr="00EE65D0">
        <w:rPr>
          <w:spacing w:val="16"/>
          <w:lang w:eastAsia="en-US"/>
        </w:rPr>
        <w:t xml:space="preserve"> </w:t>
      </w:r>
      <w:r w:rsidRPr="00EE65D0">
        <w:rPr>
          <w:spacing w:val="-1"/>
          <w:lang w:eastAsia="en-US"/>
        </w:rPr>
        <w:t>67%,</w:t>
      </w:r>
      <w:r w:rsidRPr="00EE65D0">
        <w:rPr>
          <w:spacing w:val="16"/>
          <w:lang w:eastAsia="en-US"/>
        </w:rPr>
        <w:t xml:space="preserve"> </w:t>
      </w:r>
      <w:r w:rsidRPr="00EE65D0">
        <w:rPr>
          <w:lang w:eastAsia="en-US"/>
        </w:rPr>
        <w:t>за</w:t>
      </w:r>
      <w:r w:rsidRPr="00EE65D0">
        <w:rPr>
          <w:spacing w:val="15"/>
          <w:lang w:eastAsia="en-US"/>
        </w:rPr>
        <w:t xml:space="preserve"> </w:t>
      </w:r>
      <w:r w:rsidRPr="00EE65D0">
        <w:rPr>
          <w:spacing w:val="-1"/>
          <w:lang w:eastAsia="en-US"/>
        </w:rPr>
        <w:t>выполнение</w:t>
      </w:r>
      <w:r w:rsidRPr="00EE65D0">
        <w:rPr>
          <w:spacing w:val="15"/>
          <w:lang w:eastAsia="en-US"/>
        </w:rPr>
        <w:t xml:space="preserve"> </w:t>
      </w:r>
      <w:r w:rsidRPr="00EE65D0">
        <w:rPr>
          <w:spacing w:val="-1"/>
          <w:lang w:eastAsia="en-US"/>
        </w:rPr>
        <w:t>задания</w:t>
      </w:r>
      <w:r w:rsidRPr="00EE65D0">
        <w:rPr>
          <w:spacing w:val="19"/>
          <w:lang w:eastAsia="en-US"/>
        </w:rPr>
        <w:t xml:space="preserve"> </w:t>
      </w:r>
      <w:r w:rsidRPr="00EE65D0">
        <w:rPr>
          <w:lang w:eastAsia="en-US"/>
        </w:rPr>
        <w:t>№</w:t>
      </w:r>
      <w:r w:rsidRPr="00EE65D0">
        <w:rPr>
          <w:spacing w:val="-1"/>
          <w:lang w:eastAsia="en-US"/>
        </w:rPr>
        <w:t xml:space="preserve"> </w:t>
      </w:r>
      <w:r w:rsidRPr="00EE65D0">
        <w:rPr>
          <w:lang w:eastAsia="en-US"/>
        </w:rPr>
        <w:t>16</w:t>
      </w:r>
      <w:r w:rsidRPr="00EE65D0">
        <w:rPr>
          <w:spacing w:val="16"/>
          <w:lang w:eastAsia="en-US"/>
        </w:rPr>
        <w:t xml:space="preserve"> </w:t>
      </w:r>
      <w:r w:rsidRPr="00EE65D0">
        <w:rPr>
          <w:lang w:eastAsia="en-US"/>
        </w:rPr>
        <w:t>–</w:t>
      </w:r>
      <w:r w:rsidRPr="00EE65D0">
        <w:rPr>
          <w:spacing w:val="14"/>
          <w:lang w:eastAsia="en-US"/>
        </w:rPr>
        <w:t xml:space="preserve"> </w:t>
      </w:r>
      <w:r w:rsidRPr="00EE65D0">
        <w:rPr>
          <w:spacing w:val="-1"/>
          <w:lang w:eastAsia="en-US"/>
        </w:rPr>
        <w:t>63%.</w:t>
      </w:r>
      <w:r w:rsidRPr="00EE65D0">
        <w:rPr>
          <w:spacing w:val="33"/>
          <w:lang w:eastAsia="en-US"/>
        </w:rPr>
        <w:t xml:space="preserve"> </w:t>
      </w:r>
      <w:r w:rsidRPr="00EE65D0">
        <w:rPr>
          <w:spacing w:val="-1"/>
          <w:lang w:eastAsia="en-US"/>
        </w:rPr>
        <w:t>Оценивание</w:t>
      </w:r>
      <w:r w:rsidRPr="00EE65D0">
        <w:rPr>
          <w:spacing w:val="13"/>
          <w:lang w:eastAsia="en-US"/>
        </w:rPr>
        <w:t xml:space="preserve"> </w:t>
      </w:r>
      <w:r w:rsidRPr="00EE65D0">
        <w:rPr>
          <w:lang w:eastAsia="en-US"/>
        </w:rPr>
        <w:t>по</w:t>
      </w:r>
      <w:r w:rsidRPr="00EE65D0">
        <w:rPr>
          <w:spacing w:val="16"/>
          <w:lang w:eastAsia="en-US"/>
        </w:rPr>
        <w:t xml:space="preserve"> </w:t>
      </w:r>
      <w:r w:rsidRPr="00EE65D0">
        <w:rPr>
          <w:lang w:eastAsia="en-US"/>
        </w:rPr>
        <w:t>речевому</w:t>
      </w:r>
      <w:r w:rsidRPr="00EE65D0">
        <w:rPr>
          <w:spacing w:val="11"/>
          <w:lang w:eastAsia="en-US"/>
        </w:rPr>
        <w:t xml:space="preserve"> </w:t>
      </w:r>
      <w:r w:rsidRPr="00EE65D0">
        <w:rPr>
          <w:lang w:eastAsia="en-US"/>
        </w:rPr>
        <w:t>критерию</w:t>
      </w:r>
      <w:r w:rsidRPr="00EE65D0">
        <w:rPr>
          <w:spacing w:val="14"/>
          <w:lang w:eastAsia="en-US"/>
        </w:rPr>
        <w:t xml:space="preserve"> </w:t>
      </w:r>
      <w:r w:rsidRPr="00EE65D0">
        <w:rPr>
          <w:lang w:eastAsia="en-US"/>
        </w:rPr>
        <w:t>в</w:t>
      </w:r>
      <w:r w:rsidRPr="00EE65D0">
        <w:rPr>
          <w:spacing w:val="63"/>
          <w:lang w:eastAsia="en-US"/>
        </w:rPr>
        <w:t xml:space="preserve"> </w:t>
      </w:r>
      <w:r w:rsidRPr="00EE65D0">
        <w:rPr>
          <w:spacing w:val="-1"/>
          <w:lang w:eastAsia="en-US"/>
        </w:rPr>
        <w:t>заданиях</w:t>
      </w:r>
      <w:r w:rsidRPr="00EE65D0">
        <w:rPr>
          <w:spacing w:val="3"/>
          <w:lang w:eastAsia="en-US"/>
        </w:rPr>
        <w:t xml:space="preserve"> </w:t>
      </w:r>
      <w:r w:rsidRPr="00EE65D0">
        <w:rPr>
          <w:spacing w:val="-1"/>
          <w:lang w:eastAsia="en-US"/>
        </w:rPr>
        <w:t xml:space="preserve">№№ </w:t>
      </w:r>
      <w:r w:rsidRPr="00EE65D0">
        <w:rPr>
          <w:lang w:eastAsia="en-US"/>
        </w:rPr>
        <w:t xml:space="preserve">9 и 16 </w:t>
      </w:r>
      <w:r w:rsidRPr="00EE65D0">
        <w:rPr>
          <w:spacing w:val="-1"/>
          <w:lang w:eastAsia="en-US"/>
        </w:rPr>
        <w:t>ниже,</w:t>
      </w:r>
      <w:r w:rsidRPr="00EE65D0">
        <w:rPr>
          <w:lang w:eastAsia="en-US"/>
        </w:rPr>
        <w:t xml:space="preserve"> </w:t>
      </w:r>
      <w:r w:rsidRPr="00EE65D0">
        <w:rPr>
          <w:spacing w:val="-1"/>
          <w:lang w:eastAsia="en-US"/>
        </w:rPr>
        <w:t>чем</w:t>
      </w:r>
      <w:r w:rsidRPr="00EE65D0">
        <w:rPr>
          <w:spacing w:val="1"/>
          <w:lang w:eastAsia="en-US"/>
        </w:rPr>
        <w:t xml:space="preserve"> </w:t>
      </w:r>
      <w:r w:rsidRPr="00EE65D0">
        <w:rPr>
          <w:lang w:eastAsia="en-US"/>
        </w:rPr>
        <w:t xml:space="preserve">в </w:t>
      </w:r>
      <w:r w:rsidRPr="00EE65D0">
        <w:rPr>
          <w:spacing w:val="-1"/>
          <w:lang w:eastAsia="en-US"/>
        </w:rPr>
        <w:t>заданиях</w:t>
      </w:r>
      <w:r w:rsidRPr="00EE65D0">
        <w:rPr>
          <w:spacing w:val="4"/>
          <w:lang w:eastAsia="en-US"/>
        </w:rPr>
        <w:t xml:space="preserve"> </w:t>
      </w:r>
      <w:r w:rsidRPr="00EE65D0">
        <w:rPr>
          <w:spacing w:val="-1"/>
          <w:lang w:eastAsia="en-US"/>
        </w:rPr>
        <w:t>№№</w:t>
      </w:r>
      <w:r w:rsidRPr="00EE65D0">
        <w:rPr>
          <w:spacing w:val="-4"/>
          <w:lang w:eastAsia="en-US"/>
        </w:rPr>
        <w:t xml:space="preserve"> </w:t>
      </w:r>
      <w:r w:rsidRPr="00EE65D0">
        <w:rPr>
          <w:lang w:eastAsia="en-US"/>
        </w:rPr>
        <w:t>8 и 15</w:t>
      </w:r>
      <w:r w:rsidRPr="00EE65D0">
        <w:rPr>
          <w:spacing w:val="2"/>
          <w:lang w:eastAsia="en-US"/>
        </w:rPr>
        <w:t xml:space="preserve"> </w:t>
      </w:r>
      <w:r w:rsidRPr="00EE65D0">
        <w:rPr>
          <w:lang w:eastAsia="en-US"/>
        </w:rPr>
        <w:t xml:space="preserve">у </w:t>
      </w:r>
      <w:r w:rsidRPr="00EE65D0">
        <w:rPr>
          <w:spacing w:val="-1"/>
          <w:lang w:eastAsia="en-US"/>
        </w:rPr>
        <w:t>участников</w:t>
      </w:r>
      <w:r w:rsidRPr="00EE65D0">
        <w:rPr>
          <w:lang w:eastAsia="en-US"/>
        </w:rPr>
        <w:t xml:space="preserve"> </w:t>
      </w:r>
      <w:r w:rsidRPr="00EE65D0">
        <w:rPr>
          <w:spacing w:val="-1"/>
          <w:lang w:eastAsia="en-US"/>
        </w:rPr>
        <w:t>всех</w:t>
      </w:r>
      <w:r w:rsidRPr="00EE65D0">
        <w:rPr>
          <w:spacing w:val="2"/>
          <w:lang w:eastAsia="en-US"/>
        </w:rPr>
        <w:t xml:space="preserve"> </w:t>
      </w:r>
      <w:r w:rsidRPr="00EE65D0">
        <w:rPr>
          <w:spacing w:val="-1"/>
          <w:lang w:eastAsia="en-US"/>
        </w:rPr>
        <w:t>групп.</w:t>
      </w:r>
    </w:p>
    <w:p w:rsidR="00EE65D0" w:rsidRPr="00EE65D0" w:rsidRDefault="00EE65D0" w:rsidP="00EE65D0">
      <w:pPr>
        <w:kinsoku w:val="0"/>
        <w:overflowPunct w:val="0"/>
        <w:autoSpaceDE w:val="0"/>
        <w:autoSpaceDN w:val="0"/>
        <w:adjustRightInd w:val="0"/>
        <w:ind w:right="76" w:firstLine="426"/>
        <w:jc w:val="both"/>
        <w:rPr>
          <w:spacing w:val="-1"/>
          <w:lang w:eastAsia="en-US"/>
        </w:rPr>
      </w:pPr>
      <w:r w:rsidRPr="00EE65D0">
        <w:rPr>
          <w:spacing w:val="-1"/>
          <w:lang w:eastAsia="en-US"/>
        </w:rPr>
        <w:t xml:space="preserve">Предложенная в варианте 301 в задании 9 формулировка оказалась сложной для выпускников, т.к. непонятно, о каком аспекте власти следует вести речь в </w:t>
      </w:r>
      <w:proofErr w:type="gramStart"/>
      <w:r w:rsidRPr="00EE65D0">
        <w:rPr>
          <w:spacing w:val="-1"/>
          <w:lang w:eastAsia="en-US"/>
        </w:rPr>
        <w:t>ответе..</w:t>
      </w:r>
      <w:proofErr w:type="gramEnd"/>
    </w:p>
    <w:p w:rsidR="00EE65D0" w:rsidRPr="00EE65D0" w:rsidRDefault="00EE65D0" w:rsidP="00EE65D0">
      <w:pPr>
        <w:kinsoku w:val="0"/>
        <w:overflowPunct w:val="0"/>
        <w:autoSpaceDE w:val="0"/>
        <w:autoSpaceDN w:val="0"/>
        <w:adjustRightInd w:val="0"/>
        <w:ind w:firstLine="426"/>
        <w:jc w:val="both"/>
        <w:rPr>
          <w:lang w:eastAsia="en-US"/>
        </w:rPr>
      </w:pPr>
      <w:r w:rsidRPr="00EE65D0">
        <w:rPr>
          <w:lang w:eastAsia="en-US"/>
        </w:rPr>
        <w:t xml:space="preserve">Анализ </w:t>
      </w:r>
      <w:r w:rsidRPr="00EE65D0">
        <w:rPr>
          <w:spacing w:val="-1"/>
          <w:lang w:eastAsia="en-US"/>
        </w:rPr>
        <w:t>выполнения</w:t>
      </w:r>
      <w:r w:rsidRPr="00EE65D0">
        <w:rPr>
          <w:spacing w:val="-3"/>
          <w:lang w:eastAsia="en-US"/>
        </w:rPr>
        <w:t xml:space="preserve"> </w:t>
      </w:r>
      <w:r w:rsidRPr="00EE65D0">
        <w:rPr>
          <w:spacing w:val="-1"/>
          <w:lang w:eastAsia="en-US"/>
        </w:rPr>
        <w:t>заданий</w:t>
      </w:r>
      <w:r w:rsidRPr="00EE65D0">
        <w:rPr>
          <w:spacing w:val="4"/>
          <w:lang w:eastAsia="en-US"/>
        </w:rPr>
        <w:t xml:space="preserve"> </w:t>
      </w:r>
      <w:r w:rsidRPr="00EE65D0">
        <w:rPr>
          <w:spacing w:val="-1"/>
          <w:lang w:eastAsia="en-US"/>
        </w:rPr>
        <w:t xml:space="preserve">№№ </w:t>
      </w:r>
      <w:r w:rsidRPr="00EE65D0">
        <w:rPr>
          <w:lang w:eastAsia="en-US"/>
        </w:rPr>
        <w:t xml:space="preserve">9 и 16 </w:t>
      </w:r>
      <w:r w:rsidRPr="00EE65D0">
        <w:rPr>
          <w:spacing w:val="-1"/>
          <w:lang w:eastAsia="en-US"/>
        </w:rPr>
        <w:t>показал,</w:t>
      </w:r>
      <w:r w:rsidRPr="00EE65D0">
        <w:rPr>
          <w:lang w:eastAsia="en-US"/>
        </w:rPr>
        <w:t xml:space="preserve"> что</w:t>
      </w:r>
      <w:r w:rsidRPr="00EE65D0">
        <w:rPr>
          <w:spacing w:val="1"/>
          <w:lang w:eastAsia="en-US"/>
        </w:rPr>
        <w:t xml:space="preserve"> </w:t>
      </w:r>
      <w:r w:rsidRPr="00EE65D0">
        <w:rPr>
          <w:spacing w:val="-1"/>
          <w:lang w:eastAsia="en-US"/>
        </w:rPr>
        <w:t>типичными</w:t>
      </w:r>
      <w:r w:rsidRPr="00EE65D0">
        <w:rPr>
          <w:lang w:eastAsia="en-US"/>
        </w:rPr>
        <w:t xml:space="preserve"> </w:t>
      </w:r>
      <w:r w:rsidRPr="00EE65D0">
        <w:rPr>
          <w:spacing w:val="-1"/>
          <w:lang w:eastAsia="en-US"/>
        </w:rPr>
        <w:t>ошибками</w:t>
      </w:r>
      <w:r w:rsidRPr="00EE65D0">
        <w:rPr>
          <w:lang w:eastAsia="en-US"/>
        </w:rPr>
        <w:t xml:space="preserve"> остаются:</w:t>
      </w:r>
    </w:p>
    <w:p w:rsidR="00EE65D0" w:rsidRPr="00EE65D0" w:rsidRDefault="00EE65D0" w:rsidP="00690577">
      <w:pPr>
        <w:numPr>
          <w:ilvl w:val="0"/>
          <w:numId w:val="50"/>
        </w:numPr>
        <w:tabs>
          <w:tab w:val="left" w:pos="819"/>
        </w:tabs>
        <w:kinsoku w:val="0"/>
        <w:overflowPunct w:val="0"/>
        <w:autoSpaceDE w:val="0"/>
        <w:autoSpaceDN w:val="0"/>
        <w:adjustRightInd w:val="0"/>
        <w:jc w:val="both"/>
        <w:rPr>
          <w:spacing w:val="-1"/>
          <w:lang w:eastAsia="en-US"/>
        </w:rPr>
      </w:pPr>
      <w:r w:rsidRPr="00EE65D0">
        <w:rPr>
          <w:spacing w:val="-1"/>
          <w:lang w:eastAsia="en-US"/>
        </w:rPr>
        <w:t xml:space="preserve">неумение </w:t>
      </w:r>
      <w:r w:rsidRPr="00EE65D0">
        <w:rPr>
          <w:lang w:eastAsia="en-US"/>
        </w:rPr>
        <w:t>подобрать</w:t>
      </w:r>
      <w:r w:rsidRPr="00EE65D0">
        <w:rPr>
          <w:spacing w:val="2"/>
          <w:lang w:eastAsia="en-US"/>
        </w:rPr>
        <w:t xml:space="preserve"> </w:t>
      </w:r>
      <w:r w:rsidRPr="00EE65D0">
        <w:rPr>
          <w:spacing w:val="-1"/>
          <w:lang w:eastAsia="en-US"/>
        </w:rPr>
        <w:t>произведения</w:t>
      </w:r>
      <w:r w:rsidRPr="00EE65D0">
        <w:rPr>
          <w:lang w:eastAsia="en-US"/>
        </w:rPr>
        <w:t xml:space="preserve"> для </w:t>
      </w:r>
      <w:r w:rsidRPr="00EE65D0">
        <w:rPr>
          <w:spacing w:val="-1"/>
          <w:lang w:eastAsia="en-US"/>
        </w:rPr>
        <w:t>сопоставления;</w:t>
      </w:r>
    </w:p>
    <w:p w:rsidR="00EE65D0" w:rsidRPr="00EE65D0" w:rsidRDefault="00EE65D0" w:rsidP="00690577">
      <w:pPr>
        <w:numPr>
          <w:ilvl w:val="0"/>
          <w:numId w:val="50"/>
        </w:numPr>
        <w:tabs>
          <w:tab w:val="left" w:pos="819"/>
        </w:tabs>
        <w:kinsoku w:val="0"/>
        <w:overflowPunct w:val="0"/>
        <w:autoSpaceDE w:val="0"/>
        <w:autoSpaceDN w:val="0"/>
        <w:adjustRightInd w:val="0"/>
        <w:jc w:val="both"/>
        <w:rPr>
          <w:lang w:eastAsia="en-US"/>
        </w:rPr>
      </w:pPr>
      <w:r w:rsidRPr="00EE65D0">
        <w:rPr>
          <w:spacing w:val="-1"/>
          <w:lang w:eastAsia="en-US"/>
        </w:rPr>
        <w:t>незнание историко-культурного</w:t>
      </w:r>
      <w:r w:rsidRPr="00EE65D0">
        <w:rPr>
          <w:lang w:eastAsia="en-US"/>
        </w:rPr>
        <w:t xml:space="preserve"> контекста;</w:t>
      </w:r>
    </w:p>
    <w:p w:rsidR="00EE65D0" w:rsidRPr="00EE65D0" w:rsidRDefault="00EE65D0" w:rsidP="00690577">
      <w:pPr>
        <w:numPr>
          <w:ilvl w:val="0"/>
          <w:numId w:val="50"/>
        </w:numPr>
        <w:tabs>
          <w:tab w:val="left" w:pos="819"/>
        </w:tabs>
        <w:kinsoku w:val="0"/>
        <w:overflowPunct w:val="0"/>
        <w:autoSpaceDE w:val="0"/>
        <w:autoSpaceDN w:val="0"/>
        <w:adjustRightInd w:val="0"/>
        <w:jc w:val="both"/>
        <w:rPr>
          <w:spacing w:val="-1"/>
          <w:lang w:eastAsia="en-US"/>
        </w:rPr>
      </w:pPr>
      <w:r w:rsidRPr="00EE65D0">
        <w:rPr>
          <w:spacing w:val="-1"/>
          <w:lang w:eastAsia="en-US"/>
        </w:rPr>
        <w:t>неверное</w:t>
      </w:r>
      <w:r w:rsidRPr="00EE65D0">
        <w:rPr>
          <w:spacing w:val="3"/>
          <w:lang w:eastAsia="en-US"/>
        </w:rPr>
        <w:t xml:space="preserve"> </w:t>
      </w:r>
      <w:r w:rsidRPr="00EE65D0">
        <w:rPr>
          <w:spacing w:val="-1"/>
          <w:lang w:eastAsia="en-US"/>
        </w:rPr>
        <w:t>указание</w:t>
      </w:r>
      <w:r w:rsidRPr="00EE65D0">
        <w:rPr>
          <w:lang w:eastAsia="en-US"/>
        </w:rPr>
        <w:t xml:space="preserve"> </w:t>
      </w:r>
      <w:r w:rsidRPr="00EE65D0">
        <w:rPr>
          <w:spacing w:val="-1"/>
          <w:lang w:eastAsia="en-US"/>
        </w:rPr>
        <w:t xml:space="preserve">автора </w:t>
      </w:r>
      <w:r w:rsidRPr="00EE65D0">
        <w:rPr>
          <w:lang w:eastAsia="en-US"/>
        </w:rPr>
        <w:t>или</w:t>
      </w:r>
      <w:r w:rsidRPr="00EE65D0">
        <w:rPr>
          <w:spacing w:val="1"/>
          <w:lang w:eastAsia="en-US"/>
        </w:rPr>
        <w:t xml:space="preserve"> </w:t>
      </w:r>
      <w:r w:rsidRPr="00EE65D0">
        <w:rPr>
          <w:spacing w:val="-1"/>
          <w:lang w:eastAsia="en-US"/>
        </w:rPr>
        <w:t>названия</w:t>
      </w:r>
      <w:r w:rsidRPr="00EE65D0">
        <w:rPr>
          <w:lang w:eastAsia="en-US"/>
        </w:rPr>
        <w:t xml:space="preserve"> </w:t>
      </w:r>
      <w:r w:rsidRPr="00EE65D0">
        <w:rPr>
          <w:spacing w:val="-1"/>
          <w:lang w:eastAsia="en-US"/>
        </w:rPr>
        <w:t>произведения;</w:t>
      </w:r>
    </w:p>
    <w:p w:rsidR="00EE65D0" w:rsidRPr="00EE65D0" w:rsidRDefault="00EE65D0" w:rsidP="00690577">
      <w:pPr>
        <w:numPr>
          <w:ilvl w:val="0"/>
          <w:numId w:val="50"/>
        </w:numPr>
        <w:tabs>
          <w:tab w:val="left" w:pos="819"/>
        </w:tabs>
        <w:kinsoku w:val="0"/>
        <w:overflowPunct w:val="0"/>
        <w:autoSpaceDE w:val="0"/>
        <w:autoSpaceDN w:val="0"/>
        <w:adjustRightInd w:val="0"/>
        <w:jc w:val="both"/>
        <w:rPr>
          <w:spacing w:val="-1"/>
          <w:lang w:eastAsia="en-US"/>
        </w:rPr>
      </w:pPr>
      <w:r w:rsidRPr="00EE65D0">
        <w:rPr>
          <w:spacing w:val="-1"/>
          <w:lang w:eastAsia="en-US"/>
        </w:rPr>
        <w:t>отсутствие</w:t>
      </w:r>
      <w:r w:rsidRPr="00EE65D0">
        <w:rPr>
          <w:spacing w:val="1"/>
          <w:lang w:eastAsia="en-US"/>
        </w:rPr>
        <w:t xml:space="preserve"> </w:t>
      </w:r>
      <w:r w:rsidRPr="00EE65D0">
        <w:rPr>
          <w:lang w:eastAsia="en-US"/>
        </w:rPr>
        <w:t xml:space="preserve">в </w:t>
      </w:r>
      <w:r w:rsidRPr="00EE65D0">
        <w:rPr>
          <w:spacing w:val="-1"/>
          <w:lang w:eastAsia="en-US"/>
        </w:rPr>
        <w:t>ответе</w:t>
      </w:r>
      <w:r w:rsidRPr="00EE65D0">
        <w:rPr>
          <w:lang w:eastAsia="en-US"/>
        </w:rPr>
        <w:t xml:space="preserve"> </w:t>
      </w:r>
      <w:r w:rsidRPr="00EE65D0">
        <w:rPr>
          <w:spacing w:val="-1"/>
          <w:lang w:eastAsia="en-US"/>
        </w:rPr>
        <w:t>сопоставления;</w:t>
      </w:r>
    </w:p>
    <w:p w:rsidR="00EE65D0" w:rsidRPr="00EE65D0" w:rsidRDefault="00EE65D0" w:rsidP="00690577">
      <w:pPr>
        <w:numPr>
          <w:ilvl w:val="0"/>
          <w:numId w:val="50"/>
        </w:numPr>
        <w:tabs>
          <w:tab w:val="left" w:pos="819"/>
        </w:tabs>
        <w:kinsoku w:val="0"/>
        <w:overflowPunct w:val="0"/>
        <w:autoSpaceDE w:val="0"/>
        <w:autoSpaceDN w:val="0"/>
        <w:adjustRightInd w:val="0"/>
        <w:jc w:val="both"/>
        <w:rPr>
          <w:spacing w:val="-1"/>
          <w:lang w:eastAsia="en-US"/>
        </w:rPr>
      </w:pPr>
      <w:r w:rsidRPr="00EE65D0">
        <w:rPr>
          <w:spacing w:val="-1"/>
          <w:lang w:eastAsia="en-US"/>
        </w:rPr>
        <w:t>речевое</w:t>
      </w:r>
      <w:r w:rsidRPr="00EE65D0">
        <w:rPr>
          <w:spacing w:val="-2"/>
          <w:lang w:eastAsia="en-US"/>
        </w:rPr>
        <w:t xml:space="preserve"> </w:t>
      </w:r>
      <w:r w:rsidRPr="00EE65D0">
        <w:rPr>
          <w:spacing w:val="-1"/>
          <w:lang w:eastAsia="en-US"/>
        </w:rPr>
        <w:t>оформление.</w:t>
      </w:r>
    </w:p>
    <w:p w:rsidR="00EE65D0" w:rsidRPr="00EE65D0" w:rsidRDefault="00EE65D0" w:rsidP="00EE65D0">
      <w:pPr>
        <w:tabs>
          <w:tab w:val="left" w:pos="819"/>
        </w:tabs>
        <w:kinsoku w:val="0"/>
        <w:overflowPunct w:val="0"/>
        <w:autoSpaceDE w:val="0"/>
        <w:autoSpaceDN w:val="0"/>
        <w:adjustRightInd w:val="0"/>
        <w:jc w:val="both"/>
        <w:rPr>
          <w:i/>
          <w:spacing w:val="-1"/>
          <w:lang w:eastAsia="en-US"/>
        </w:rPr>
      </w:pPr>
      <w:r w:rsidRPr="00EE65D0">
        <w:rPr>
          <w:i/>
          <w:spacing w:val="-1"/>
          <w:lang w:eastAsia="en-US"/>
        </w:rPr>
        <w:t>«Лирическая героиня Ахматовой закрывает уши, чтобы «сладкие» речи об уезде в другую страну не переменили её слух». «Я бы хотел подчеркнуть, что нашей Родине очень повезло, что авторы питают к ней такие глубокие и тонкие чувства». «Благодаря гениальной стратегии Кутузов и русская армия одержали победу в Первой мировой войне»</w:t>
      </w:r>
    </w:p>
    <w:p w:rsidR="00EE65D0" w:rsidRPr="00EE65D0" w:rsidRDefault="00EE65D0" w:rsidP="00EE65D0">
      <w:pPr>
        <w:tabs>
          <w:tab w:val="left" w:pos="819"/>
        </w:tabs>
        <w:kinsoku w:val="0"/>
        <w:overflowPunct w:val="0"/>
        <w:autoSpaceDE w:val="0"/>
        <w:autoSpaceDN w:val="0"/>
        <w:adjustRightInd w:val="0"/>
        <w:jc w:val="both"/>
        <w:rPr>
          <w:i/>
          <w:spacing w:val="-1"/>
          <w:lang w:eastAsia="en-US"/>
        </w:rPr>
      </w:pPr>
      <w:r w:rsidRPr="00EE65D0">
        <w:rPr>
          <w:i/>
          <w:spacing w:val="-1"/>
          <w:lang w:eastAsia="en-US"/>
        </w:rPr>
        <w:t>«Путём революции Пугачёв поучил власть над крестьянами», «Многие русские поэты принуждали любить родину». «Стихотворение Есенина проникнуто чувством трепета к родной земле». «В качестве сопоставления данному стиху приведу стихи людей, имена которых не помню»</w:t>
      </w:r>
    </w:p>
    <w:p w:rsidR="00EE65D0" w:rsidRPr="00EE65D0" w:rsidRDefault="00EE65D0" w:rsidP="00EE65D0">
      <w:pPr>
        <w:kinsoku w:val="0"/>
        <w:overflowPunct w:val="0"/>
        <w:autoSpaceDE w:val="0"/>
        <w:autoSpaceDN w:val="0"/>
        <w:adjustRightInd w:val="0"/>
        <w:ind w:right="112" w:firstLine="426"/>
        <w:jc w:val="both"/>
        <w:rPr>
          <w:lang w:eastAsia="en-US"/>
        </w:rPr>
      </w:pPr>
      <w:r w:rsidRPr="00EE65D0">
        <w:rPr>
          <w:b/>
          <w:bCs/>
          <w:lang w:eastAsia="en-US"/>
        </w:rPr>
        <w:t>Задание</w:t>
      </w:r>
      <w:r w:rsidRPr="00EE65D0">
        <w:rPr>
          <w:b/>
          <w:bCs/>
          <w:spacing w:val="23"/>
          <w:lang w:eastAsia="en-US"/>
        </w:rPr>
        <w:t xml:space="preserve"> </w:t>
      </w:r>
      <w:r w:rsidRPr="00EE65D0">
        <w:rPr>
          <w:b/>
          <w:bCs/>
          <w:lang w:eastAsia="en-US"/>
        </w:rPr>
        <w:t>№</w:t>
      </w:r>
      <w:r w:rsidRPr="00EE65D0">
        <w:rPr>
          <w:b/>
          <w:bCs/>
          <w:spacing w:val="-2"/>
          <w:lang w:eastAsia="en-US"/>
        </w:rPr>
        <w:t xml:space="preserve"> </w:t>
      </w:r>
      <w:r w:rsidRPr="00EE65D0">
        <w:rPr>
          <w:b/>
          <w:bCs/>
          <w:spacing w:val="-1"/>
          <w:lang w:eastAsia="en-US"/>
        </w:rPr>
        <w:t>17.1-17.4</w:t>
      </w:r>
      <w:r w:rsidRPr="00EE65D0">
        <w:rPr>
          <w:b/>
          <w:bCs/>
          <w:spacing w:val="22"/>
          <w:lang w:eastAsia="en-US"/>
        </w:rPr>
        <w:t xml:space="preserve"> </w:t>
      </w:r>
      <w:r w:rsidRPr="00EE65D0">
        <w:rPr>
          <w:b/>
          <w:bCs/>
          <w:lang w:eastAsia="en-US"/>
        </w:rPr>
        <w:t>–</w:t>
      </w:r>
      <w:r w:rsidRPr="00EE65D0">
        <w:rPr>
          <w:b/>
          <w:bCs/>
          <w:spacing w:val="24"/>
          <w:lang w:eastAsia="en-US"/>
        </w:rPr>
        <w:t xml:space="preserve"> </w:t>
      </w:r>
      <w:r w:rsidRPr="00EE65D0">
        <w:rPr>
          <w:lang w:eastAsia="en-US"/>
        </w:rPr>
        <w:t>это</w:t>
      </w:r>
      <w:r w:rsidRPr="00EE65D0">
        <w:rPr>
          <w:spacing w:val="21"/>
          <w:lang w:eastAsia="en-US"/>
        </w:rPr>
        <w:t xml:space="preserve"> </w:t>
      </w:r>
      <w:r w:rsidRPr="00EE65D0">
        <w:rPr>
          <w:lang w:eastAsia="en-US"/>
        </w:rPr>
        <w:t>задание</w:t>
      </w:r>
      <w:r w:rsidRPr="00EE65D0">
        <w:rPr>
          <w:spacing w:val="23"/>
          <w:lang w:eastAsia="en-US"/>
        </w:rPr>
        <w:t xml:space="preserve"> </w:t>
      </w:r>
      <w:r w:rsidRPr="00EE65D0">
        <w:rPr>
          <w:spacing w:val="-1"/>
          <w:lang w:eastAsia="en-US"/>
        </w:rPr>
        <w:t>высокого</w:t>
      </w:r>
      <w:r w:rsidRPr="00EE65D0">
        <w:rPr>
          <w:spacing w:val="26"/>
          <w:lang w:eastAsia="en-US"/>
        </w:rPr>
        <w:t xml:space="preserve"> </w:t>
      </w:r>
      <w:r w:rsidRPr="00EE65D0">
        <w:rPr>
          <w:spacing w:val="-2"/>
          <w:lang w:eastAsia="en-US"/>
        </w:rPr>
        <w:t>уровня</w:t>
      </w:r>
      <w:r w:rsidRPr="00EE65D0">
        <w:rPr>
          <w:spacing w:val="23"/>
          <w:lang w:eastAsia="en-US"/>
        </w:rPr>
        <w:t xml:space="preserve"> </w:t>
      </w:r>
      <w:r w:rsidRPr="00EE65D0">
        <w:rPr>
          <w:lang w:eastAsia="en-US"/>
        </w:rPr>
        <w:t>сложности,</w:t>
      </w:r>
      <w:r w:rsidRPr="00EE65D0">
        <w:rPr>
          <w:spacing w:val="23"/>
          <w:lang w:eastAsia="en-US"/>
        </w:rPr>
        <w:t xml:space="preserve"> </w:t>
      </w:r>
      <w:r w:rsidRPr="00EE65D0">
        <w:rPr>
          <w:spacing w:val="-1"/>
          <w:lang w:eastAsia="en-US"/>
        </w:rPr>
        <w:t>вторая</w:t>
      </w:r>
      <w:r w:rsidRPr="00EE65D0">
        <w:rPr>
          <w:spacing w:val="23"/>
          <w:lang w:eastAsia="en-US"/>
        </w:rPr>
        <w:t xml:space="preserve"> </w:t>
      </w:r>
      <w:r w:rsidRPr="00EE65D0">
        <w:rPr>
          <w:spacing w:val="-1"/>
          <w:lang w:eastAsia="en-US"/>
        </w:rPr>
        <w:t>часть</w:t>
      </w:r>
      <w:r w:rsidRPr="00EE65D0">
        <w:rPr>
          <w:spacing w:val="57"/>
          <w:lang w:eastAsia="en-US"/>
        </w:rPr>
        <w:t xml:space="preserve"> </w:t>
      </w:r>
      <w:r w:rsidRPr="00EE65D0">
        <w:rPr>
          <w:spacing w:val="-1"/>
          <w:lang w:eastAsia="en-US"/>
        </w:rPr>
        <w:t>экзаменационной</w:t>
      </w:r>
      <w:r w:rsidRPr="00EE65D0">
        <w:rPr>
          <w:spacing w:val="5"/>
          <w:lang w:eastAsia="en-US"/>
        </w:rPr>
        <w:t xml:space="preserve"> </w:t>
      </w:r>
      <w:r w:rsidRPr="00EE65D0">
        <w:rPr>
          <w:spacing w:val="-1"/>
          <w:lang w:eastAsia="en-US"/>
        </w:rPr>
        <w:t>работы,</w:t>
      </w:r>
      <w:r w:rsidRPr="00EE65D0">
        <w:rPr>
          <w:spacing w:val="6"/>
          <w:lang w:eastAsia="en-US"/>
        </w:rPr>
        <w:t xml:space="preserve"> </w:t>
      </w:r>
      <w:r w:rsidRPr="00EE65D0">
        <w:rPr>
          <w:lang w:eastAsia="en-US"/>
        </w:rPr>
        <w:t>в</w:t>
      </w:r>
      <w:r w:rsidRPr="00EE65D0">
        <w:rPr>
          <w:spacing w:val="6"/>
          <w:lang w:eastAsia="en-US"/>
        </w:rPr>
        <w:t xml:space="preserve"> </w:t>
      </w:r>
      <w:r w:rsidRPr="00EE65D0">
        <w:rPr>
          <w:spacing w:val="-1"/>
          <w:lang w:eastAsia="en-US"/>
        </w:rPr>
        <w:t>которой</w:t>
      </w:r>
      <w:r w:rsidRPr="00EE65D0">
        <w:rPr>
          <w:spacing w:val="7"/>
          <w:lang w:eastAsia="en-US"/>
        </w:rPr>
        <w:t xml:space="preserve"> </w:t>
      </w:r>
      <w:r w:rsidRPr="00EE65D0">
        <w:rPr>
          <w:spacing w:val="-1"/>
          <w:lang w:eastAsia="en-US"/>
        </w:rPr>
        <w:t>проверялось</w:t>
      </w:r>
      <w:r w:rsidRPr="00EE65D0">
        <w:rPr>
          <w:spacing w:val="10"/>
          <w:lang w:eastAsia="en-US"/>
        </w:rPr>
        <w:t xml:space="preserve"> </w:t>
      </w:r>
      <w:r w:rsidRPr="00EE65D0">
        <w:rPr>
          <w:spacing w:val="-2"/>
          <w:lang w:eastAsia="en-US"/>
        </w:rPr>
        <w:t>умение</w:t>
      </w:r>
      <w:r w:rsidRPr="00EE65D0">
        <w:rPr>
          <w:spacing w:val="6"/>
          <w:lang w:eastAsia="en-US"/>
        </w:rPr>
        <w:t xml:space="preserve"> </w:t>
      </w:r>
      <w:r w:rsidRPr="00EE65D0">
        <w:rPr>
          <w:lang w:eastAsia="en-US"/>
        </w:rPr>
        <w:t>строить</w:t>
      </w:r>
      <w:r w:rsidRPr="00EE65D0">
        <w:rPr>
          <w:spacing w:val="6"/>
          <w:lang w:eastAsia="en-US"/>
        </w:rPr>
        <w:t xml:space="preserve"> </w:t>
      </w:r>
      <w:r w:rsidRPr="00EE65D0">
        <w:rPr>
          <w:spacing w:val="-1"/>
          <w:lang w:eastAsia="en-US"/>
        </w:rPr>
        <w:t>связное</w:t>
      </w:r>
      <w:r w:rsidRPr="00EE65D0">
        <w:rPr>
          <w:spacing w:val="6"/>
          <w:lang w:eastAsia="en-US"/>
        </w:rPr>
        <w:t xml:space="preserve"> </w:t>
      </w:r>
      <w:r w:rsidRPr="00EE65D0">
        <w:rPr>
          <w:spacing w:val="-1"/>
          <w:lang w:eastAsia="en-US"/>
        </w:rPr>
        <w:t>содержательное</w:t>
      </w:r>
      <w:r w:rsidRPr="00EE65D0">
        <w:rPr>
          <w:spacing w:val="101"/>
          <w:lang w:eastAsia="en-US"/>
        </w:rPr>
        <w:t xml:space="preserve"> </w:t>
      </w:r>
      <w:r w:rsidRPr="00EE65D0">
        <w:rPr>
          <w:spacing w:val="-1"/>
          <w:lang w:eastAsia="en-US"/>
        </w:rPr>
        <w:t xml:space="preserve">речевое высказывание </w:t>
      </w:r>
      <w:r w:rsidRPr="00EE65D0">
        <w:rPr>
          <w:lang w:eastAsia="en-US"/>
        </w:rPr>
        <w:t>на</w:t>
      </w:r>
      <w:r w:rsidRPr="00EE65D0">
        <w:rPr>
          <w:spacing w:val="-1"/>
          <w:lang w:eastAsia="en-US"/>
        </w:rPr>
        <w:t xml:space="preserve"> заданную</w:t>
      </w:r>
      <w:r w:rsidRPr="00EE65D0">
        <w:rPr>
          <w:lang w:eastAsia="en-US"/>
        </w:rPr>
        <w:t xml:space="preserve"> </w:t>
      </w:r>
      <w:r w:rsidRPr="00EE65D0">
        <w:rPr>
          <w:spacing w:val="-1"/>
          <w:lang w:eastAsia="en-US"/>
        </w:rPr>
        <w:t>литературную</w:t>
      </w:r>
      <w:r w:rsidRPr="00EE65D0">
        <w:rPr>
          <w:lang w:eastAsia="en-US"/>
        </w:rPr>
        <w:t xml:space="preserve"> тему.</w:t>
      </w:r>
    </w:p>
    <w:p w:rsidR="00EE65D0" w:rsidRPr="00EE65D0" w:rsidRDefault="00EE65D0" w:rsidP="00EE65D0">
      <w:pPr>
        <w:kinsoku w:val="0"/>
        <w:overflowPunct w:val="0"/>
        <w:autoSpaceDE w:val="0"/>
        <w:autoSpaceDN w:val="0"/>
        <w:adjustRightInd w:val="0"/>
        <w:ind w:right="113" w:firstLine="426"/>
        <w:jc w:val="both"/>
        <w:rPr>
          <w:spacing w:val="-1"/>
          <w:lang w:eastAsia="en-US"/>
        </w:rPr>
      </w:pPr>
      <w:r w:rsidRPr="00EE65D0">
        <w:rPr>
          <w:spacing w:val="-1"/>
          <w:lang w:eastAsia="en-US"/>
        </w:rPr>
        <w:t>Выпускнику</w:t>
      </w:r>
      <w:r w:rsidRPr="00EE65D0">
        <w:rPr>
          <w:spacing w:val="17"/>
          <w:lang w:eastAsia="en-US"/>
        </w:rPr>
        <w:t xml:space="preserve"> </w:t>
      </w:r>
      <w:r w:rsidRPr="00EE65D0">
        <w:rPr>
          <w:lang w:eastAsia="en-US"/>
        </w:rPr>
        <w:t>были</w:t>
      </w:r>
      <w:r w:rsidRPr="00EE65D0">
        <w:rPr>
          <w:spacing w:val="22"/>
          <w:lang w:eastAsia="en-US"/>
        </w:rPr>
        <w:t xml:space="preserve"> </w:t>
      </w:r>
      <w:r w:rsidRPr="00EE65D0">
        <w:rPr>
          <w:spacing w:val="-1"/>
          <w:lang w:eastAsia="en-US"/>
        </w:rPr>
        <w:t>предложены</w:t>
      </w:r>
      <w:r w:rsidRPr="00EE65D0">
        <w:rPr>
          <w:spacing w:val="22"/>
          <w:lang w:eastAsia="en-US"/>
        </w:rPr>
        <w:t xml:space="preserve"> </w:t>
      </w:r>
      <w:r w:rsidRPr="00EE65D0">
        <w:rPr>
          <w:lang w:eastAsia="en-US"/>
        </w:rPr>
        <w:t>4</w:t>
      </w:r>
      <w:r w:rsidRPr="00EE65D0">
        <w:rPr>
          <w:spacing w:val="21"/>
          <w:lang w:eastAsia="en-US"/>
        </w:rPr>
        <w:t xml:space="preserve"> </w:t>
      </w:r>
      <w:r w:rsidRPr="00EE65D0">
        <w:rPr>
          <w:spacing w:val="-1"/>
          <w:lang w:eastAsia="en-US"/>
        </w:rPr>
        <w:t>темы,</w:t>
      </w:r>
      <w:r w:rsidRPr="00EE65D0">
        <w:rPr>
          <w:spacing w:val="20"/>
          <w:lang w:eastAsia="en-US"/>
        </w:rPr>
        <w:t xml:space="preserve"> </w:t>
      </w:r>
      <w:r w:rsidRPr="00EE65D0">
        <w:rPr>
          <w:spacing w:val="-1"/>
          <w:lang w:eastAsia="en-US"/>
        </w:rPr>
        <w:t>охватывающие</w:t>
      </w:r>
      <w:r w:rsidRPr="00EE65D0">
        <w:rPr>
          <w:spacing w:val="20"/>
          <w:lang w:eastAsia="en-US"/>
        </w:rPr>
        <w:t xml:space="preserve"> </w:t>
      </w:r>
      <w:r w:rsidRPr="00EE65D0">
        <w:rPr>
          <w:spacing w:val="-1"/>
          <w:lang w:eastAsia="en-US"/>
        </w:rPr>
        <w:t>важнейшие</w:t>
      </w:r>
      <w:r w:rsidRPr="00EE65D0">
        <w:rPr>
          <w:spacing w:val="20"/>
          <w:lang w:eastAsia="en-US"/>
        </w:rPr>
        <w:t xml:space="preserve"> </w:t>
      </w:r>
      <w:r w:rsidRPr="00EE65D0">
        <w:rPr>
          <w:lang w:eastAsia="en-US"/>
        </w:rPr>
        <w:t>вехи</w:t>
      </w:r>
      <w:r w:rsidRPr="00EE65D0">
        <w:rPr>
          <w:spacing w:val="20"/>
          <w:lang w:eastAsia="en-US"/>
        </w:rPr>
        <w:t xml:space="preserve"> </w:t>
      </w:r>
      <w:r w:rsidRPr="00EE65D0">
        <w:rPr>
          <w:spacing w:val="-1"/>
          <w:lang w:eastAsia="en-US"/>
        </w:rPr>
        <w:t>отечественного</w:t>
      </w:r>
      <w:r w:rsidRPr="00EE65D0">
        <w:rPr>
          <w:spacing w:val="79"/>
          <w:lang w:eastAsia="en-US"/>
        </w:rPr>
        <w:t xml:space="preserve"> </w:t>
      </w:r>
      <w:r w:rsidRPr="00EE65D0">
        <w:rPr>
          <w:spacing w:val="-1"/>
          <w:lang w:eastAsia="en-US"/>
        </w:rPr>
        <w:t>историко-литературного</w:t>
      </w:r>
      <w:r w:rsidRPr="00EE65D0">
        <w:rPr>
          <w:lang w:eastAsia="en-US"/>
        </w:rPr>
        <w:t xml:space="preserve"> </w:t>
      </w:r>
      <w:r w:rsidRPr="00EE65D0">
        <w:rPr>
          <w:spacing w:val="-1"/>
          <w:lang w:eastAsia="en-US"/>
        </w:rPr>
        <w:t>процесса,</w:t>
      </w:r>
      <w:r w:rsidRPr="00EE65D0">
        <w:rPr>
          <w:lang w:eastAsia="en-US"/>
        </w:rPr>
        <w:t xml:space="preserve"> из </w:t>
      </w:r>
      <w:r w:rsidRPr="00EE65D0">
        <w:rPr>
          <w:spacing w:val="-1"/>
          <w:lang w:eastAsia="en-US"/>
        </w:rPr>
        <w:t xml:space="preserve">которых </w:t>
      </w:r>
      <w:r w:rsidRPr="00EE65D0">
        <w:rPr>
          <w:lang w:eastAsia="en-US"/>
        </w:rPr>
        <w:t xml:space="preserve">он </w:t>
      </w:r>
      <w:r w:rsidRPr="00EE65D0">
        <w:rPr>
          <w:spacing w:val="-1"/>
          <w:lang w:eastAsia="en-US"/>
        </w:rPr>
        <w:t>должен</w:t>
      </w:r>
      <w:r w:rsidRPr="00EE65D0">
        <w:rPr>
          <w:lang w:eastAsia="en-US"/>
        </w:rPr>
        <w:t xml:space="preserve"> был </w:t>
      </w:r>
      <w:r w:rsidRPr="00EE65D0">
        <w:rPr>
          <w:spacing w:val="-1"/>
          <w:lang w:eastAsia="en-US"/>
        </w:rPr>
        <w:t>выбрать одну.</w:t>
      </w:r>
    </w:p>
    <w:p w:rsidR="00EE65D0" w:rsidRPr="00EE65D0" w:rsidRDefault="00EE65D0" w:rsidP="00EE65D0">
      <w:pPr>
        <w:kinsoku w:val="0"/>
        <w:overflowPunct w:val="0"/>
        <w:autoSpaceDE w:val="0"/>
        <w:autoSpaceDN w:val="0"/>
        <w:adjustRightInd w:val="0"/>
        <w:ind w:firstLine="426"/>
        <w:jc w:val="both"/>
        <w:rPr>
          <w:spacing w:val="-1"/>
          <w:lang w:eastAsia="en-US"/>
        </w:rPr>
      </w:pPr>
      <w:proofErr w:type="gramStart"/>
      <w:r w:rsidRPr="00EE65D0">
        <w:rPr>
          <w:spacing w:val="-1"/>
          <w:lang w:eastAsia="en-US"/>
        </w:rPr>
        <w:t>Например</w:t>
      </w:r>
      <w:proofErr w:type="gramEnd"/>
      <w:r w:rsidRPr="00EE65D0">
        <w:rPr>
          <w:spacing w:val="-1"/>
          <w:lang w:eastAsia="en-US"/>
        </w:rPr>
        <w:t xml:space="preserve"> (вариант 301):</w:t>
      </w:r>
    </w:p>
    <w:p w:rsidR="00EE65D0" w:rsidRPr="00EE65D0" w:rsidRDefault="00EE65D0" w:rsidP="00EE65D0">
      <w:pPr>
        <w:kinsoku w:val="0"/>
        <w:overflowPunct w:val="0"/>
        <w:autoSpaceDE w:val="0"/>
        <w:autoSpaceDN w:val="0"/>
        <w:adjustRightInd w:val="0"/>
        <w:ind w:firstLine="426"/>
        <w:jc w:val="both"/>
        <w:rPr>
          <w:lang w:eastAsia="en-US"/>
        </w:rPr>
      </w:pPr>
      <w:r w:rsidRPr="00EE65D0">
        <w:rPr>
          <w:i/>
          <w:iCs/>
          <w:lang w:eastAsia="en-US"/>
        </w:rPr>
        <w:t>«Каково отношение автора к Ленскому? (по роману А.С. Пушкина «Евгений Онегин»)</w:t>
      </w:r>
      <w:r w:rsidRPr="00EE65D0">
        <w:rPr>
          <w:i/>
          <w:iCs/>
          <w:spacing w:val="-1"/>
          <w:lang w:eastAsia="en-US"/>
        </w:rPr>
        <w:t>»</w:t>
      </w:r>
    </w:p>
    <w:p w:rsidR="00EE65D0" w:rsidRPr="00EE65D0" w:rsidRDefault="00EE65D0" w:rsidP="00EE65D0">
      <w:pPr>
        <w:kinsoku w:val="0"/>
        <w:overflowPunct w:val="0"/>
        <w:autoSpaceDE w:val="0"/>
        <w:autoSpaceDN w:val="0"/>
        <w:adjustRightInd w:val="0"/>
        <w:ind w:right="113" w:firstLine="426"/>
        <w:jc w:val="both"/>
        <w:rPr>
          <w:lang w:eastAsia="en-US"/>
        </w:rPr>
      </w:pPr>
      <w:r w:rsidRPr="00EE65D0">
        <w:rPr>
          <w:i/>
          <w:iCs/>
          <w:spacing w:val="-1"/>
          <w:lang w:eastAsia="en-US"/>
        </w:rPr>
        <w:t>«Кто из персонажей поэмы Н.А. Некрасова «Кому на Руси жить хорошо» Вам наиболее интересен и почему</w:t>
      </w:r>
      <w:r w:rsidRPr="00EE65D0">
        <w:rPr>
          <w:i/>
          <w:iCs/>
          <w:lang w:eastAsia="en-US"/>
        </w:rPr>
        <w:t>?»</w:t>
      </w:r>
    </w:p>
    <w:p w:rsidR="00EE65D0" w:rsidRPr="00EE65D0" w:rsidRDefault="00EE65D0" w:rsidP="00EE65D0">
      <w:pPr>
        <w:kinsoku w:val="0"/>
        <w:overflowPunct w:val="0"/>
        <w:autoSpaceDE w:val="0"/>
        <w:autoSpaceDN w:val="0"/>
        <w:adjustRightInd w:val="0"/>
        <w:ind w:firstLine="426"/>
        <w:jc w:val="both"/>
        <w:rPr>
          <w:lang w:eastAsia="en-US"/>
        </w:rPr>
      </w:pPr>
      <w:r w:rsidRPr="00EE65D0">
        <w:rPr>
          <w:i/>
          <w:iCs/>
          <w:spacing w:val="-1"/>
          <w:lang w:eastAsia="en-US"/>
        </w:rPr>
        <w:t>«Сатирическая направленность поэзии В.В. Маяковского? (не менее 3 стихотворений)»</w:t>
      </w:r>
    </w:p>
    <w:p w:rsidR="00EE65D0" w:rsidRPr="00EE65D0" w:rsidRDefault="00EE65D0" w:rsidP="00EE65D0">
      <w:pPr>
        <w:kinsoku w:val="0"/>
        <w:overflowPunct w:val="0"/>
        <w:autoSpaceDE w:val="0"/>
        <w:autoSpaceDN w:val="0"/>
        <w:adjustRightInd w:val="0"/>
        <w:ind w:right="76" w:firstLine="426"/>
        <w:jc w:val="both"/>
        <w:rPr>
          <w:lang w:eastAsia="en-US"/>
        </w:rPr>
      </w:pPr>
      <w:r w:rsidRPr="00EE65D0">
        <w:rPr>
          <w:i/>
          <w:iCs/>
          <w:spacing w:val="-1"/>
          <w:lang w:eastAsia="en-US"/>
        </w:rPr>
        <w:t xml:space="preserve">«Диалог с прошлым в произведениях отечественной литературы второй половины </w:t>
      </w:r>
      <w:r w:rsidRPr="00EE65D0">
        <w:rPr>
          <w:i/>
          <w:iCs/>
          <w:spacing w:val="-1"/>
          <w:lang w:val="en-US" w:eastAsia="en-US"/>
        </w:rPr>
        <w:t>XX</w:t>
      </w:r>
      <w:r w:rsidRPr="00EE65D0">
        <w:rPr>
          <w:i/>
          <w:iCs/>
          <w:spacing w:val="-1"/>
          <w:lang w:eastAsia="en-US"/>
        </w:rPr>
        <w:t xml:space="preserve">- начала </w:t>
      </w:r>
      <w:r w:rsidRPr="00EE65D0">
        <w:rPr>
          <w:i/>
          <w:iCs/>
          <w:spacing w:val="-1"/>
          <w:lang w:val="en-US" w:eastAsia="en-US"/>
        </w:rPr>
        <w:t>XXI</w:t>
      </w:r>
      <w:r w:rsidRPr="00EE65D0">
        <w:rPr>
          <w:i/>
          <w:iCs/>
          <w:spacing w:val="-1"/>
          <w:lang w:eastAsia="en-US"/>
        </w:rPr>
        <w:t xml:space="preserve"> века».</w:t>
      </w:r>
      <w:r w:rsidRPr="00EE65D0">
        <w:rPr>
          <w:i/>
          <w:iCs/>
          <w:spacing w:val="51"/>
          <w:lang w:eastAsia="en-US"/>
        </w:rPr>
        <w:t xml:space="preserve"> </w:t>
      </w:r>
      <w:r w:rsidRPr="00EE65D0">
        <w:rPr>
          <w:i/>
          <w:iCs/>
          <w:spacing w:val="-1"/>
          <w:lang w:eastAsia="en-US"/>
        </w:rPr>
        <w:t>(Одно-два</w:t>
      </w:r>
      <w:r w:rsidRPr="00EE65D0">
        <w:rPr>
          <w:i/>
          <w:iCs/>
          <w:lang w:eastAsia="en-US"/>
        </w:rPr>
        <w:t xml:space="preserve"> </w:t>
      </w:r>
      <w:r w:rsidRPr="00EE65D0">
        <w:rPr>
          <w:i/>
          <w:iCs/>
          <w:spacing w:val="-1"/>
          <w:lang w:eastAsia="en-US"/>
        </w:rPr>
        <w:t xml:space="preserve">произведения </w:t>
      </w:r>
      <w:r w:rsidRPr="00EE65D0">
        <w:rPr>
          <w:i/>
          <w:iCs/>
          <w:lang w:eastAsia="en-US"/>
        </w:rPr>
        <w:t>по</w:t>
      </w:r>
      <w:r w:rsidRPr="00EE65D0">
        <w:rPr>
          <w:i/>
          <w:iCs/>
          <w:spacing w:val="2"/>
          <w:lang w:eastAsia="en-US"/>
        </w:rPr>
        <w:t xml:space="preserve"> </w:t>
      </w:r>
      <w:r w:rsidRPr="00EE65D0">
        <w:rPr>
          <w:i/>
          <w:iCs/>
          <w:spacing w:val="-1"/>
          <w:lang w:eastAsia="en-US"/>
        </w:rPr>
        <w:t>выбору).</w:t>
      </w:r>
    </w:p>
    <w:p w:rsidR="00EE65D0" w:rsidRPr="00EE65D0" w:rsidRDefault="00EE65D0" w:rsidP="00EE65D0">
      <w:pPr>
        <w:kinsoku w:val="0"/>
        <w:overflowPunct w:val="0"/>
        <w:autoSpaceDE w:val="0"/>
        <w:autoSpaceDN w:val="0"/>
        <w:adjustRightInd w:val="0"/>
        <w:ind w:firstLine="426"/>
        <w:jc w:val="both"/>
        <w:rPr>
          <w:spacing w:val="-1"/>
          <w:lang w:eastAsia="en-US"/>
        </w:rPr>
      </w:pPr>
      <w:r w:rsidRPr="00EE65D0">
        <w:rPr>
          <w:spacing w:val="-1"/>
          <w:lang w:eastAsia="en-US"/>
        </w:rPr>
        <w:t xml:space="preserve">Задание </w:t>
      </w:r>
      <w:r w:rsidRPr="00EE65D0">
        <w:rPr>
          <w:lang w:eastAsia="en-US"/>
        </w:rPr>
        <w:t>№</w:t>
      </w:r>
      <w:r w:rsidRPr="00EE65D0">
        <w:rPr>
          <w:spacing w:val="-1"/>
          <w:lang w:eastAsia="en-US"/>
        </w:rPr>
        <w:t xml:space="preserve"> </w:t>
      </w:r>
      <w:r w:rsidRPr="00EE65D0">
        <w:rPr>
          <w:lang w:eastAsia="en-US"/>
        </w:rPr>
        <w:t xml:space="preserve">17 </w:t>
      </w:r>
      <w:r w:rsidRPr="00EE65D0">
        <w:rPr>
          <w:spacing w:val="-1"/>
          <w:lang w:eastAsia="en-US"/>
        </w:rPr>
        <w:t>оценивалось</w:t>
      </w:r>
      <w:r w:rsidRPr="00EE65D0">
        <w:rPr>
          <w:lang w:eastAsia="en-US"/>
        </w:rPr>
        <w:t xml:space="preserve"> по </w:t>
      </w:r>
      <w:r w:rsidRPr="00EE65D0">
        <w:rPr>
          <w:spacing w:val="-1"/>
          <w:lang w:eastAsia="en-US"/>
        </w:rPr>
        <w:t>пяти</w:t>
      </w:r>
      <w:r w:rsidRPr="00EE65D0">
        <w:rPr>
          <w:lang w:eastAsia="en-US"/>
        </w:rPr>
        <w:t xml:space="preserve"> </w:t>
      </w:r>
      <w:r w:rsidRPr="00EE65D0">
        <w:rPr>
          <w:spacing w:val="-1"/>
          <w:lang w:eastAsia="en-US"/>
        </w:rPr>
        <w:t>критериям:</w:t>
      </w:r>
    </w:p>
    <w:p w:rsidR="00EE65D0" w:rsidRPr="00EE65D0" w:rsidRDefault="00EE65D0" w:rsidP="00690577">
      <w:pPr>
        <w:numPr>
          <w:ilvl w:val="0"/>
          <w:numId w:val="51"/>
        </w:numPr>
        <w:tabs>
          <w:tab w:val="left" w:pos="966"/>
        </w:tabs>
        <w:kinsoku w:val="0"/>
        <w:overflowPunct w:val="0"/>
        <w:autoSpaceDE w:val="0"/>
        <w:autoSpaceDN w:val="0"/>
        <w:adjustRightInd w:val="0"/>
        <w:ind w:firstLine="426"/>
        <w:jc w:val="both"/>
        <w:rPr>
          <w:spacing w:val="-1"/>
          <w:lang w:eastAsia="en-US"/>
        </w:rPr>
      </w:pPr>
      <w:r w:rsidRPr="00EE65D0">
        <w:rPr>
          <w:spacing w:val="-1"/>
          <w:lang w:eastAsia="en-US"/>
        </w:rPr>
        <w:t>«Соответствие сочинения</w:t>
      </w:r>
      <w:r w:rsidRPr="00EE65D0">
        <w:rPr>
          <w:lang w:eastAsia="en-US"/>
        </w:rPr>
        <w:t xml:space="preserve"> </w:t>
      </w:r>
      <w:r w:rsidRPr="00EE65D0">
        <w:rPr>
          <w:spacing w:val="-1"/>
          <w:lang w:eastAsia="en-US"/>
        </w:rPr>
        <w:t xml:space="preserve">теме </w:t>
      </w:r>
      <w:r w:rsidRPr="00EE65D0">
        <w:rPr>
          <w:lang w:eastAsia="en-US"/>
        </w:rPr>
        <w:t>и ее</w:t>
      </w:r>
      <w:r w:rsidRPr="00EE65D0">
        <w:rPr>
          <w:spacing w:val="-1"/>
          <w:lang w:eastAsia="en-US"/>
        </w:rPr>
        <w:t xml:space="preserve"> раскрытие».</w:t>
      </w:r>
    </w:p>
    <w:p w:rsidR="00EE65D0" w:rsidRPr="00EE65D0" w:rsidRDefault="00EE65D0" w:rsidP="00690577">
      <w:pPr>
        <w:numPr>
          <w:ilvl w:val="0"/>
          <w:numId w:val="51"/>
        </w:numPr>
        <w:tabs>
          <w:tab w:val="left" w:pos="966"/>
        </w:tabs>
        <w:kinsoku w:val="0"/>
        <w:overflowPunct w:val="0"/>
        <w:autoSpaceDE w:val="0"/>
        <w:autoSpaceDN w:val="0"/>
        <w:adjustRightInd w:val="0"/>
        <w:ind w:firstLine="426"/>
        <w:jc w:val="both"/>
        <w:rPr>
          <w:lang w:eastAsia="en-US"/>
        </w:rPr>
      </w:pPr>
      <w:r w:rsidRPr="00EE65D0">
        <w:rPr>
          <w:spacing w:val="-1"/>
          <w:lang w:eastAsia="en-US"/>
        </w:rPr>
        <w:t xml:space="preserve">«Привлечение </w:t>
      </w:r>
      <w:r w:rsidRPr="00EE65D0">
        <w:rPr>
          <w:lang w:eastAsia="en-US"/>
        </w:rPr>
        <w:t xml:space="preserve">текста </w:t>
      </w:r>
      <w:r w:rsidRPr="00EE65D0">
        <w:rPr>
          <w:spacing w:val="-1"/>
          <w:lang w:eastAsia="en-US"/>
        </w:rPr>
        <w:t>произведения</w:t>
      </w:r>
      <w:r w:rsidRPr="00EE65D0">
        <w:rPr>
          <w:lang w:eastAsia="en-US"/>
        </w:rPr>
        <w:t xml:space="preserve"> для </w:t>
      </w:r>
      <w:r w:rsidRPr="00EE65D0">
        <w:rPr>
          <w:spacing w:val="-2"/>
          <w:lang w:eastAsia="en-US"/>
        </w:rPr>
        <w:t>аргументации».</w:t>
      </w:r>
    </w:p>
    <w:p w:rsidR="00EE65D0" w:rsidRPr="00EE65D0" w:rsidRDefault="00EE65D0" w:rsidP="00690577">
      <w:pPr>
        <w:numPr>
          <w:ilvl w:val="0"/>
          <w:numId w:val="51"/>
        </w:numPr>
        <w:tabs>
          <w:tab w:val="left" w:pos="966"/>
        </w:tabs>
        <w:kinsoku w:val="0"/>
        <w:overflowPunct w:val="0"/>
        <w:autoSpaceDE w:val="0"/>
        <w:autoSpaceDN w:val="0"/>
        <w:adjustRightInd w:val="0"/>
        <w:ind w:firstLine="426"/>
        <w:jc w:val="both"/>
        <w:rPr>
          <w:lang w:eastAsia="en-US"/>
        </w:rPr>
      </w:pPr>
      <w:r w:rsidRPr="00EE65D0">
        <w:rPr>
          <w:spacing w:val="-1"/>
          <w:lang w:eastAsia="en-US"/>
        </w:rPr>
        <w:t xml:space="preserve">«Опора </w:t>
      </w:r>
      <w:r w:rsidRPr="00EE65D0">
        <w:rPr>
          <w:lang w:eastAsia="en-US"/>
        </w:rPr>
        <w:t>на</w:t>
      </w:r>
      <w:r w:rsidRPr="00EE65D0">
        <w:rPr>
          <w:spacing w:val="-1"/>
          <w:lang w:eastAsia="en-US"/>
        </w:rPr>
        <w:t xml:space="preserve"> теоретико-литературные</w:t>
      </w:r>
      <w:r w:rsidRPr="00EE65D0">
        <w:rPr>
          <w:spacing w:val="-2"/>
          <w:lang w:eastAsia="en-US"/>
        </w:rPr>
        <w:t xml:space="preserve"> понятия».</w:t>
      </w:r>
    </w:p>
    <w:p w:rsidR="00EE65D0" w:rsidRPr="00EE65D0" w:rsidRDefault="00EE65D0" w:rsidP="00690577">
      <w:pPr>
        <w:numPr>
          <w:ilvl w:val="0"/>
          <w:numId w:val="51"/>
        </w:numPr>
        <w:tabs>
          <w:tab w:val="left" w:pos="966"/>
        </w:tabs>
        <w:kinsoku w:val="0"/>
        <w:overflowPunct w:val="0"/>
        <w:autoSpaceDE w:val="0"/>
        <w:autoSpaceDN w:val="0"/>
        <w:adjustRightInd w:val="0"/>
        <w:ind w:firstLine="426"/>
        <w:jc w:val="both"/>
        <w:rPr>
          <w:spacing w:val="-1"/>
          <w:lang w:eastAsia="en-US"/>
        </w:rPr>
      </w:pPr>
      <w:r w:rsidRPr="00EE65D0">
        <w:rPr>
          <w:spacing w:val="-1"/>
          <w:lang w:eastAsia="en-US"/>
        </w:rPr>
        <w:t>«Композиционная</w:t>
      </w:r>
      <w:r w:rsidRPr="00EE65D0">
        <w:rPr>
          <w:lang w:eastAsia="en-US"/>
        </w:rPr>
        <w:t xml:space="preserve"> </w:t>
      </w:r>
      <w:r w:rsidRPr="00EE65D0">
        <w:rPr>
          <w:spacing w:val="-1"/>
          <w:lang w:eastAsia="en-US"/>
        </w:rPr>
        <w:t>цельность</w:t>
      </w:r>
      <w:r w:rsidRPr="00EE65D0">
        <w:rPr>
          <w:spacing w:val="1"/>
          <w:lang w:eastAsia="en-US"/>
        </w:rPr>
        <w:t xml:space="preserve"> </w:t>
      </w:r>
      <w:r w:rsidRPr="00EE65D0">
        <w:rPr>
          <w:lang w:eastAsia="en-US"/>
        </w:rPr>
        <w:t xml:space="preserve">и </w:t>
      </w:r>
      <w:r w:rsidRPr="00EE65D0">
        <w:rPr>
          <w:spacing w:val="-1"/>
          <w:lang w:eastAsia="en-US"/>
        </w:rPr>
        <w:t>логичность».</w:t>
      </w:r>
    </w:p>
    <w:p w:rsidR="00EE65D0" w:rsidRPr="00EE65D0" w:rsidRDefault="00EE65D0" w:rsidP="00690577">
      <w:pPr>
        <w:numPr>
          <w:ilvl w:val="0"/>
          <w:numId w:val="51"/>
        </w:numPr>
        <w:tabs>
          <w:tab w:val="left" w:pos="966"/>
        </w:tabs>
        <w:kinsoku w:val="0"/>
        <w:overflowPunct w:val="0"/>
        <w:autoSpaceDE w:val="0"/>
        <w:autoSpaceDN w:val="0"/>
        <w:adjustRightInd w:val="0"/>
        <w:ind w:firstLine="426"/>
        <w:jc w:val="both"/>
        <w:rPr>
          <w:spacing w:val="-1"/>
          <w:lang w:eastAsia="en-US"/>
        </w:rPr>
      </w:pPr>
      <w:r w:rsidRPr="00EE65D0">
        <w:rPr>
          <w:spacing w:val="-1"/>
          <w:lang w:eastAsia="en-US"/>
        </w:rPr>
        <w:t>«Соблюдение речевых</w:t>
      </w:r>
      <w:r w:rsidRPr="00EE65D0">
        <w:rPr>
          <w:spacing w:val="2"/>
          <w:lang w:eastAsia="en-US"/>
        </w:rPr>
        <w:t xml:space="preserve"> </w:t>
      </w:r>
      <w:r w:rsidRPr="00EE65D0">
        <w:rPr>
          <w:spacing w:val="-1"/>
          <w:lang w:eastAsia="en-US"/>
        </w:rPr>
        <w:t>норм».</w:t>
      </w:r>
    </w:p>
    <w:p w:rsidR="00EE65D0" w:rsidRPr="00EE65D0" w:rsidRDefault="00EE65D0" w:rsidP="00EE65D0">
      <w:pPr>
        <w:kinsoku w:val="0"/>
        <w:overflowPunct w:val="0"/>
        <w:autoSpaceDE w:val="0"/>
        <w:autoSpaceDN w:val="0"/>
        <w:adjustRightInd w:val="0"/>
        <w:ind w:right="76" w:firstLine="426"/>
        <w:jc w:val="both"/>
        <w:rPr>
          <w:spacing w:val="-1"/>
          <w:lang w:eastAsia="en-US"/>
        </w:rPr>
      </w:pPr>
      <w:r w:rsidRPr="00EE65D0">
        <w:rPr>
          <w:spacing w:val="-1"/>
          <w:lang w:eastAsia="en-US"/>
        </w:rPr>
        <w:t>Если</w:t>
      </w:r>
      <w:r w:rsidRPr="00EE65D0">
        <w:rPr>
          <w:spacing w:val="56"/>
          <w:lang w:eastAsia="en-US"/>
        </w:rPr>
        <w:t xml:space="preserve"> </w:t>
      </w:r>
      <w:r w:rsidRPr="00EE65D0">
        <w:rPr>
          <w:lang w:eastAsia="en-US"/>
        </w:rPr>
        <w:t>в</w:t>
      </w:r>
      <w:r w:rsidRPr="00EE65D0">
        <w:rPr>
          <w:spacing w:val="54"/>
          <w:lang w:eastAsia="en-US"/>
        </w:rPr>
        <w:t xml:space="preserve"> </w:t>
      </w:r>
      <w:r w:rsidRPr="00EE65D0">
        <w:rPr>
          <w:spacing w:val="-1"/>
          <w:lang w:eastAsia="en-US"/>
        </w:rPr>
        <w:t>сочинении</w:t>
      </w:r>
      <w:r w:rsidRPr="00EE65D0">
        <w:rPr>
          <w:spacing w:val="55"/>
          <w:lang w:eastAsia="en-US"/>
        </w:rPr>
        <w:t xml:space="preserve"> </w:t>
      </w:r>
      <w:r w:rsidRPr="00EE65D0">
        <w:rPr>
          <w:spacing w:val="-1"/>
          <w:lang w:eastAsia="en-US"/>
        </w:rPr>
        <w:t>менее</w:t>
      </w:r>
      <w:r w:rsidRPr="00EE65D0">
        <w:rPr>
          <w:spacing w:val="54"/>
          <w:lang w:eastAsia="en-US"/>
        </w:rPr>
        <w:t xml:space="preserve"> </w:t>
      </w:r>
      <w:r w:rsidRPr="00EE65D0">
        <w:rPr>
          <w:lang w:eastAsia="en-US"/>
        </w:rPr>
        <w:t>150</w:t>
      </w:r>
      <w:r w:rsidRPr="00EE65D0">
        <w:rPr>
          <w:spacing w:val="54"/>
          <w:lang w:eastAsia="en-US"/>
        </w:rPr>
        <w:t xml:space="preserve"> </w:t>
      </w:r>
      <w:r w:rsidRPr="00EE65D0">
        <w:rPr>
          <w:spacing w:val="-1"/>
          <w:lang w:eastAsia="en-US"/>
        </w:rPr>
        <w:t>слов</w:t>
      </w:r>
      <w:r w:rsidRPr="00EE65D0">
        <w:rPr>
          <w:spacing w:val="57"/>
          <w:lang w:eastAsia="en-US"/>
        </w:rPr>
        <w:t xml:space="preserve"> </w:t>
      </w:r>
      <w:r w:rsidRPr="00EE65D0">
        <w:rPr>
          <w:lang w:eastAsia="en-US"/>
        </w:rPr>
        <w:t>(подсчет</w:t>
      </w:r>
      <w:r w:rsidRPr="00EE65D0">
        <w:rPr>
          <w:spacing w:val="58"/>
          <w:lang w:eastAsia="en-US"/>
        </w:rPr>
        <w:t xml:space="preserve"> </w:t>
      </w:r>
      <w:r w:rsidRPr="00EE65D0">
        <w:rPr>
          <w:spacing w:val="-1"/>
          <w:lang w:eastAsia="en-US"/>
        </w:rPr>
        <w:t>слов</w:t>
      </w:r>
      <w:r w:rsidRPr="00EE65D0">
        <w:rPr>
          <w:spacing w:val="54"/>
          <w:lang w:eastAsia="en-US"/>
        </w:rPr>
        <w:t xml:space="preserve"> </w:t>
      </w:r>
      <w:r w:rsidRPr="00EE65D0">
        <w:rPr>
          <w:spacing w:val="-1"/>
          <w:lang w:eastAsia="en-US"/>
        </w:rPr>
        <w:t>включает</w:t>
      </w:r>
      <w:r w:rsidRPr="00EE65D0">
        <w:rPr>
          <w:spacing w:val="55"/>
          <w:lang w:eastAsia="en-US"/>
        </w:rPr>
        <w:t xml:space="preserve"> </w:t>
      </w:r>
      <w:r w:rsidRPr="00EE65D0">
        <w:rPr>
          <w:lang w:eastAsia="en-US"/>
        </w:rPr>
        <w:t>все</w:t>
      </w:r>
      <w:r w:rsidRPr="00EE65D0">
        <w:rPr>
          <w:spacing w:val="54"/>
          <w:lang w:eastAsia="en-US"/>
        </w:rPr>
        <w:t xml:space="preserve"> </w:t>
      </w:r>
      <w:r w:rsidRPr="00EE65D0">
        <w:rPr>
          <w:spacing w:val="-1"/>
          <w:lang w:eastAsia="en-US"/>
        </w:rPr>
        <w:t>слова,</w:t>
      </w:r>
      <w:r w:rsidRPr="00EE65D0">
        <w:rPr>
          <w:spacing w:val="54"/>
          <w:lang w:eastAsia="en-US"/>
        </w:rPr>
        <w:t xml:space="preserve"> </w:t>
      </w:r>
      <w:r w:rsidRPr="00EE65D0">
        <w:rPr>
          <w:lang w:eastAsia="en-US"/>
        </w:rPr>
        <w:t>в</w:t>
      </w:r>
      <w:r w:rsidRPr="00EE65D0">
        <w:rPr>
          <w:spacing w:val="54"/>
          <w:lang w:eastAsia="en-US"/>
        </w:rPr>
        <w:t xml:space="preserve"> </w:t>
      </w:r>
      <w:r w:rsidRPr="00EE65D0">
        <w:rPr>
          <w:lang w:eastAsia="en-US"/>
        </w:rPr>
        <w:t>том</w:t>
      </w:r>
      <w:r w:rsidRPr="00EE65D0">
        <w:rPr>
          <w:spacing w:val="54"/>
          <w:lang w:eastAsia="en-US"/>
        </w:rPr>
        <w:t xml:space="preserve"> </w:t>
      </w:r>
      <w:r w:rsidRPr="00EE65D0">
        <w:rPr>
          <w:spacing w:val="-1"/>
          <w:lang w:eastAsia="en-US"/>
        </w:rPr>
        <w:t>числе</w:t>
      </w:r>
      <w:r w:rsidRPr="00EE65D0">
        <w:rPr>
          <w:spacing w:val="54"/>
          <w:lang w:eastAsia="en-US"/>
        </w:rPr>
        <w:t xml:space="preserve"> </w:t>
      </w:r>
      <w:r w:rsidRPr="00EE65D0">
        <w:rPr>
          <w:lang w:eastAsia="en-US"/>
        </w:rPr>
        <w:t>и</w:t>
      </w:r>
      <w:r w:rsidRPr="00EE65D0">
        <w:rPr>
          <w:spacing w:val="57"/>
          <w:lang w:eastAsia="en-US"/>
        </w:rPr>
        <w:t xml:space="preserve"> </w:t>
      </w:r>
      <w:r w:rsidRPr="00EE65D0">
        <w:rPr>
          <w:spacing w:val="-1"/>
          <w:lang w:eastAsia="en-US"/>
        </w:rPr>
        <w:t>служебные),</w:t>
      </w:r>
      <w:r w:rsidRPr="00EE65D0">
        <w:rPr>
          <w:lang w:eastAsia="en-US"/>
        </w:rPr>
        <w:t xml:space="preserve"> то </w:t>
      </w:r>
      <w:r w:rsidRPr="00EE65D0">
        <w:rPr>
          <w:spacing w:val="-1"/>
          <w:lang w:eastAsia="en-US"/>
        </w:rPr>
        <w:t>такая</w:t>
      </w:r>
      <w:r w:rsidRPr="00EE65D0">
        <w:rPr>
          <w:lang w:eastAsia="en-US"/>
        </w:rPr>
        <w:t xml:space="preserve"> работа</w:t>
      </w:r>
      <w:r w:rsidRPr="00EE65D0">
        <w:rPr>
          <w:spacing w:val="-1"/>
          <w:lang w:eastAsia="en-US"/>
        </w:rPr>
        <w:t xml:space="preserve"> считается</w:t>
      </w:r>
      <w:r w:rsidRPr="00EE65D0">
        <w:rPr>
          <w:lang w:eastAsia="en-US"/>
        </w:rPr>
        <w:t xml:space="preserve"> </w:t>
      </w:r>
      <w:r w:rsidRPr="00EE65D0">
        <w:rPr>
          <w:spacing w:val="-1"/>
          <w:lang w:eastAsia="en-US"/>
        </w:rPr>
        <w:t>невыполненной</w:t>
      </w:r>
      <w:r w:rsidRPr="00EE65D0">
        <w:rPr>
          <w:lang w:eastAsia="en-US"/>
        </w:rPr>
        <w:t xml:space="preserve"> и </w:t>
      </w:r>
      <w:r w:rsidRPr="00EE65D0">
        <w:rPr>
          <w:spacing w:val="-1"/>
          <w:lang w:eastAsia="en-US"/>
        </w:rPr>
        <w:t>оценивается</w:t>
      </w:r>
      <w:r w:rsidRPr="00EE65D0">
        <w:rPr>
          <w:spacing w:val="5"/>
          <w:lang w:eastAsia="en-US"/>
        </w:rPr>
        <w:t xml:space="preserve"> </w:t>
      </w:r>
      <w:r w:rsidRPr="00EE65D0">
        <w:rPr>
          <w:lang w:eastAsia="en-US"/>
        </w:rPr>
        <w:t>в</w:t>
      </w:r>
      <w:r w:rsidRPr="00EE65D0">
        <w:rPr>
          <w:spacing w:val="-1"/>
          <w:lang w:eastAsia="en-US"/>
        </w:rPr>
        <w:t xml:space="preserve"> </w:t>
      </w:r>
      <w:r w:rsidRPr="00EE65D0">
        <w:rPr>
          <w:lang w:eastAsia="en-US"/>
        </w:rPr>
        <w:t xml:space="preserve">0 </w:t>
      </w:r>
      <w:r w:rsidRPr="00EE65D0">
        <w:rPr>
          <w:spacing w:val="-1"/>
          <w:lang w:eastAsia="en-US"/>
        </w:rPr>
        <w:t>баллов.</w:t>
      </w:r>
    </w:p>
    <w:p w:rsidR="00EE65D0" w:rsidRPr="00EE65D0" w:rsidRDefault="00EE65D0" w:rsidP="00EE65D0">
      <w:pPr>
        <w:kinsoku w:val="0"/>
        <w:overflowPunct w:val="0"/>
        <w:autoSpaceDE w:val="0"/>
        <w:autoSpaceDN w:val="0"/>
        <w:adjustRightInd w:val="0"/>
        <w:ind w:right="109" w:firstLine="426"/>
        <w:jc w:val="both"/>
        <w:rPr>
          <w:lang w:eastAsia="en-US"/>
        </w:rPr>
      </w:pPr>
      <w:r w:rsidRPr="00EE65D0">
        <w:rPr>
          <w:lang w:eastAsia="en-US"/>
        </w:rPr>
        <w:t>Анализ</w:t>
      </w:r>
      <w:r w:rsidRPr="00EE65D0">
        <w:rPr>
          <w:spacing w:val="31"/>
          <w:lang w:eastAsia="en-US"/>
        </w:rPr>
        <w:t xml:space="preserve"> </w:t>
      </w:r>
      <w:r w:rsidRPr="00EE65D0">
        <w:rPr>
          <w:spacing w:val="-1"/>
          <w:lang w:eastAsia="en-US"/>
        </w:rPr>
        <w:t>экзаменационных</w:t>
      </w:r>
      <w:r w:rsidRPr="00EE65D0">
        <w:rPr>
          <w:spacing w:val="32"/>
          <w:lang w:eastAsia="en-US"/>
        </w:rPr>
        <w:t xml:space="preserve"> </w:t>
      </w:r>
      <w:r w:rsidRPr="00EE65D0">
        <w:rPr>
          <w:spacing w:val="-1"/>
          <w:lang w:eastAsia="en-US"/>
        </w:rPr>
        <w:t>работ</w:t>
      </w:r>
      <w:r w:rsidRPr="00EE65D0">
        <w:rPr>
          <w:spacing w:val="29"/>
          <w:lang w:eastAsia="en-US"/>
        </w:rPr>
        <w:t xml:space="preserve"> </w:t>
      </w:r>
      <w:r w:rsidRPr="00EE65D0">
        <w:rPr>
          <w:spacing w:val="-1"/>
          <w:lang w:eastAsia="en-US"/>
        </w:rPr>
        <w:t>показал,</w:t>
      </w:r>
      <w:r w:rsidRPr="00EE65D0">
        <w:rPr>
          <w:spacing w:val="31"/>
          <w:lang w:eastAsia="en-US"/>
        </w:rPr>
        <w:t xml:space="preserve"> </w:t>
      </w:r>
      <w:r w:rsidRPr="00EE65D0">
        <w:rPr>
          <w:spacing w:val="-1"/>
          <w:lang w:eastAsia="en-US"/>
        </w:rPr>
        <w:t>что</w:t>
      </w:r>
      <w:r w:rsidRPr="00EE65D0">
        <w:rPr>
          <w:spacing w:val="29"/>
          <w:lang w:eastAsia="en-US"/>
        </w:rPr>
        <w:t xml:space="preserve"> </w:t>
      </w:r>
      <w:r w:rsidRPr="00EE65D0">
        <w:rPr>
          <w:spacing w:val="-1"/>
          <w:lang w:eastAsia="en-US"/>
        </w:rPr>
        <w:t>участники</w:t>
      </w:r>
      <w:r w:rsidRPr="00EE65D0">
        <w:rPr>
          <w:spacing w:val="31"/>
          <w:lang w:eastAsia="en-US"/>
        </w:rPr>
        <w:t xml:space="preserve"> </w:t>
      </w:r>
      <w:r w:rsidRPr="00EE65D0">
        <w:rPr>
          <w:spacing w:val="-1"/>
          <w:lang w:eastAsia="en-US"/>
        </w:rPr>
        <w:t>экзамена</w:t>
      </w:r>
      <w:r w:rsidRPr="00EE65D0">
        <w:rPr>
          <w:spacing w:val="30"/>
          <w:lang w:eastAsia="en-US"/>
        </w:rPr>
        <w:t xml:space="preserve"> </w:t>
      </w:r>
      <w:r w:rsidRPr="00EE65D0">
        <w:rPr>
          <w:spacing w:val="-1"/>
          <w:lang w:eastAsia="en-US"/>
        </w:rPr>
        <w:t>отдают</w:t>
      </w:r>
      <w:r w:rsidRPr="00EE65D0">
        <w:rPr>
          <w:spacing w:val="31"/>
          <w:lang w:eastAsia="en-US"/>
        </w:rPr>
        <w:t xml:space="preserve"> </w:t>
      </w:r>
      <w:r w:rsidRPr="00EE65D0">
        <w:rPr>
          <w:spacing w:val="-1"/>
          <w:lang w:eastAsia="en-US"/>
        </w:rPr>
        <w:t>предпочтение</w:t>
      </w:r>
      <w:r w:rsidRPr="00EE65D0">
        <w:rPr>
          <w:spacing w:val="71"/>
          <w:lang w:eastAsia="en-US"/>
        </w:rPr>
        <w:t xml:space="preserve"> </w:t>
      </w:r>
      <w:r w:rsidRPr="00EE65D0">
        <w:rPr>
          <w:spacing w:val="-1"/>
          <w:lang w:eastAsia="en-US"/>
        </w:rPr>
        <w:t>вопросам</w:t>
      </w:r>
      <w:r w:rsidRPr="00EE65D0">
        <w:rPr>
          <w:spacing w:val="38"/>
          <w:lang w:eastAsia="en-US"/>
        </w:rPr>
        <w:t xml:space="preserve"> </w:t>
      </w:r>
      <w:r w:rsidRPr="00EE65D0">
        <w:rPr>
          <w:lang w:eastAsia="en-US"/>
        </w:rPr>
        <w:t>17.1</w:t>
      </w:r>
      <w:r w:rsidRPr="00EE65D0">
        <w:rPr>
          <w:spacing w:val="40"/>
          <w:lang w:eastAsia="en-US"/>
        </w:rPr>
        <w:t xml:space="preserve"> </w:t>
      </w:r>
      <w:r w:rsidRPr="00EE65D0">
        <w:rPr>
          <w:lang w:eastAsia="en-US"/>
        </w:rPr>
        <w:t>и</w:t>
      </w:r>
      <w:r w:rsidRPr="00EE65D0">
        <w:rPr>
          <w:spacing w:val="40"/>
          <w:lang w:eastAsia="en-US"/>
        </w:rPr>
        <w:t xml:space="preserve"> </w:t>
      </w:r>
      <w:r w:rsidRPr="00EE65D0">
        <w:rPr>
          <w:lang w:eastAsia="en-US"/>
        </w:rPr>
        <w:t>17.3</w:t>
      </w:r>
      <w:r w:rsidRPr="00EE65D0">
        <w:rPr>
          <w:spacing w:val="40"/>
          <w:lang w:eastAsia="en-US"/>
        </w:rPr>
        <w:t xml:space="preserve"> </w:t>
      </w:r>
      <w:r w:rsidRPr="00EE65D0">
        <w:rPr>
          <w:lang w:eastAsia="en-US"/>
        </w:rPr>
        <w:t>и</w:t>
      </w:r>
      <w:r w:rsidRPr="00EE65D0">
        <w:rPr>
          <w:spacing w:val="39"/>
          <w:lang w:eastAsia="en-US"/>
        </w:rPr>
        <w:t xml:space="preserve"> </w:t>
      </w:r>
      <w:r w:rsidRPr="00EE65D0">
        <w:rPr>
          <w:spacing w:val="-1"/>
          <w:lang w:eastAsia="en-US"/>
        </w:rPr>
        <w:t>предпочитают</w:t>
      </w:r>
      <w:r w:rsidRPr="00EE65D0">
        <w:rPr>
          <w:spacing w:val="39"/>
          <w:lang w:eastAsia="en-US"/>
        </w:rPr>
        <w:t xml:space="preserve"> </w:t>
      </w:r>
      <w:r w:rsidRPr="00EE65D0">
        <w:rPr>
          <w:spacing w:val="-1"/>
          <w:lang w:eastAsia="en-US"/>
        </w:rPr>
        <w:t>прозаические</w:t>
      </w:r>
      <w:r w:rsidRPr="00EE65D0">
        <w:rPr>
          <w:spacing w:val="37"/>
          <w:lang w:eastAsia="en-US"/>
        </w:rPr>
        <w:t xml:space="preserve"> </w:t>
      </w:r>
      <w:r w:rsidRPr="00EE65D0">
        <w:rPr>
          <w:lang w:eastAsia="en-US"/>
        </w:rPr>
        <w:t>или</w:t>
      </w:r>
      <w:r w:rsidRPr="00EE65D0">
        <w:rPr>
          <w:spacing w:val="39"/>
          <w:lang w:eastAsia="en-US"/>
        </w:rPr>
        <w:t xml:space="preserve"> </w:t>
      </w:r>
      <w:r w:rsidRPr="00EE65D0">
        <w:rPr>
          <w:spacing w:val="-1"/>
          <w:lang w:eastAsia="en-US"/>
        </w:rPr>
        <w:t>драматические</w:t>
      </w:r>
      <w:r w:rsidRPr="00EE65D0">
        <w:rPr>
          <w:spacing w:val="37"/>
          <w:lang w:eastAsia="en-US"/>
        </w:rPr>
        <w:t xml:space="preserve"> </w:t>
      </w:r>
      <w:r w:rsidRPr="00EE65D0">
        <w:rPr>
          <w:spacing w:val="-1"/>
          <w:lang w:eastAsia="en-US"/>
        </w:rPr>
        <w:t>произведения,</w:t>
      </w:r>
      <w:r w:rsidRPr="00EE65D0">
        <w:rPr>
          <w:spacing w:val="38"/>
          <w:lang w:eastAsia="en-US"/>
        </w:rPr>
        <w:t xml:space="preserve"> </w:t>
      </w:r>
      <w:r w:rsidRPr="00EE65D0">
        <w:rPr>
          <w:spacing w:val="-1"/>
          <w:lang w:eastAsia="en-US"/>
        </w:rPr>
        <w:t>реже</w:t>
      </w:r>
      <w:r w:rsidRPr="00EE65D0">
        <w:rPr>
          <w:spacing w:val="81"/>
          <w:lang w:eastAsia="en-US"/>
        </w:rPr>
        <w:t xml:space="preserve"> </w:t>
      </w:r>
      <w:r w:rsidRPr="00EE65D0">
        <w:rPr>
          <w:spacing w:val="-1"/>
          <w:lang w:eastAsia="en-US"/>
        </w:rPr>
        <w:t>останавливая</w:t>
      </w:r>
      <w:r w:rsidRPr="00EE65D0">
        <w:rPr>
          <w:spacing w:val="59"/>
          <w:lang w:eastAsia="en-US"/>
        </w:rPr>
        <w:t xml:space="preserve"> </w:t>
      </w:r>
      <w:r w:rsidRPr="00EE65D0">
        <w:rPr>
          <w:lang w:eastAsia="en-US"/>
        </w:rPr>
        <w:t>свой</w:t>
      </w:r>
      <w:r w:rsidRPr="00EE65D0">
        <w:rPr>
          <w:spacing w:val="60"/>
          <w:lang w:eastAsia="en-US"/>
        </w:rPr>
        <w:t xml:space="preserve"> </w:t>
      </w:r>
      <w:r w:rsidRPr="00EE65D0">
        <w:rPr>
          <w:lang w:eastAsia="en-US"/>
        </w:rPr>
        <w:t>выбор</w:t>
      </w:r>
      <w:r w:rsidRPr="00EE65D0">
        <w:rPr>
          <w:spacing w:val="60"/>
          <w:lang w:eastAsia="en-US"/>
        </w:rPr>
        <w:t xml:space="preserve"> </w:t>
      </w:r>
      <w:r w:rsidRPr="00EE65D0">
        <w:rPr>
          <w:lang w:eastAsia="en-US"/>
        </w:rPr>
        <w:t>на</w:t>
      </w:r>
      <w:r w:rsidRPr="00EE65D0">
        <w:rPr>
          <w:spacing w:val="58"/>
          <w:lang w:eastAsia="en-US"/>
        </w:rPr>
        <w:t xml:space="preserve"> </w:t>
      </w:r>
      <w:r w:rsidRPr="00EE65D0">
        <w:rPr>
          <w:lang w:eastAsia="en-US"/>
        </w:rPr>
        <w:t xml:space="preserve">лирике. </w:t>
      </w:r>
      <w:r w:rsidRPr="00EE65D0">
        <w:rPr>
          <w:spacing w:val="-1"/>
          <w:lang w:eastAsia="en-US"/>
        </w:rPr>
        <w:t>Писать</w:t>
      </w:r>
      <w:r w:rsidRPr="00EE65D0">
        <w:rPr>
          <w:lang w:eastAsia="en-US"/>
        </w:rPr>
        <w:t xml:space="preserve"> </w:t>
      </w:r>
      <w:r w:rsidRPr="00EE65D0">
        <w:rPr>
          <w:spacing w:val="-1"/>
          <w:lang w:eastAsia="en-US"/>
        </w:rPr>
        <w:t>сочинение</w:t>
      </w:r>
      <w:r w:rsidRPr="00EE65D0">
        <w:rPr>
          <w:spacing w:val="58"/>
          <w:lang w:eastAsia="en-US"/>
        </w:rPr>
        <w:t xml:space="preserve"> </w:t>
      </w:r>
      <w:r w:rsidRPr="00EE65D0">
        <w:rPr>
          <w:lang w:eastAsia="en-US"/>
        </w:rPr>
        <w:t xml:space="preserve">по </w:t>
      </w:r>
      <w:r w:rsidRPr="00EE65D0">
        <w:rPr>
          <w:spacing w:val="-1"/>
          <w:lang w:eastAsia="en-US"/>
        </w:rPr>
        <w:t>эпическим</w:t>
      </w:r>
      <w:r w:rsidRPr="00EE65D0">
        <w:rPr>
          <w:spacing w:val="59"/>
          <w:lang w:eastAsia="en-US"/>
        </w:rPr>
        <w:t xml:space="preserve"> </w:t>
      </w:r>
      <w:r w:rsidRPr="00EE65D0">
        <w:rPr>
          <w:lang w:eastAsia="en-US"/>
        </w:rPr>
        <w:t>или</w:t>
      </w:r>
      <w:r w:rsidRPr="00EE65D0">
        <w:rPr>
          <w:spacing w:val="60"/>
          <w:lang w:eastAsia="en-US"/>
        </w:rPr>
        <w:t xml:space="preserve"> </w:t>
      </w:r>
      <w:r w:rsidRPr="00EE65D0">
        <w:rPr>
          <w:spacing w:val="-1"/>
          <w:lang w:eastAsia="en-US"/>
        </w:rPr>
        <w:t>драматическим произведениям</w:t>
      </w:r>
      <w:r w:rsidRPr="00EE65D0">
        <w:rPr>
          <w:spacing w:val="51"/>
          <w:lang w:eastAsia="en-US"/>
        </w:rPr>
        <w:t xml:space="preserve"> </w:t>
      </w:r>
      <w:r w:rsidRPr="00EE65D0">
        <w:rPr>
          <w:spacing w:val="-1"/>
          <w:lang w:eastAsia="en-US"/>
        </w:rPr>
        <w:t>легче,</w:t>
      </w:r>
      <w:r w:rsidRPr="00EE65D0">
        <w:rPr>
          <w:spacing w:val="54"/>
          <w:lang w:eastAsia="en-US"/>
        </w:rPr>
        <w:t xml:space="preserve"> </w:t>
      </w:r>
      <w:r w:rsidRPr="00EE65D0">
        <w:rPr>
          <w:spacing w:val="-1"/>
          <w:lang w:eastAsia="en-US"/>
        </w:rPr>
        <w:t>чем,</w:t>
      </w:r>
      <w:r w:rsidRPr="00EE65D0">
        <w:rPr>
          <w:spacing w:val="54"/>
          <w:lang w:eastAsia="en-US"/>
        </w:rPr>
        <w:t xml:space="preserve"> </w:t>
      </w:r>
      <w:r w:rsidRPr="00EE65D0">
        <w:rPr>
          <w:spacing w:val="-1"/>
          <w:lang w:eastAsia="en-US"/>
        </w:rPr>
        <w:t>например,</w:t>
      </w:r>
      <w:r w:rsidRPr="00EE65D0">
        <w:rPr>
          <w:spacing w:val="52"/>
          <w:lang w:eastAsia="en-US"/>
        </w:rPr>
        <w:t xml:space="preserve"> </w:t>
      </w:r>
      <w:r w:rsidRPr="00EE65D0">
        <w:rPr>
          <w:lang w:eastAsia="en-US"/>
        </w:rPr>
        <w:t>по</w:t>
      </w:r>
      <w:r w:rsidRPr="00EE65D0">
        <w:rPr>
          <w:spacing w:val="54"/>
          <w:lang w:eastAsia="en-US"/>
        </w:rPr>
        <w:t xml:space="preserve"> </w:t>
      </w:r>
      <w:r w:rsidRPr="00EE65D0">
        <w:rPr>
          <w:lang w:eastAsia="en-US"/>
        </w:rPr>
        <w:t>лирике,</w:t>
      </w:r>
      <w:r w:rsidRPr="00EE65D0">
        <w:rPr>
          <w:spacing w:val="52"/>
          <w:lang w:eastAsia="en-US"/>
        </w:rPr>
        <w:t xml:space="preserve"> </w:t>
      </w:r>
      <w:r w:rsidRPr="00EE65D0">
        <w:rPr>
          <w:lang w:eastAsia="en-US"/>
        </w:rPr>
        <w:t>где</w:t>
      </w:r>
      <w:r w:rsidRPr="00EE65D0">
        <w:rPr>
          <w:spacing w:val="51"/>
          <w:lang w:eastAsia="en-US"/>
        </w:rPr>
        <w:t xml:space="preserve"> </w:t>
      </w:r>
      <w:r w:rsidRPr="00EE65D0">
        <w:rPr>
          <w:lang w:eastAsia="en-US"/>
        </w:rPr>
        <w:t>опора</w:t>
      </w:r>
      <w:r w:rsidRPr="00EE65D0">
        <w:rPr>
          <w:spacing w:val="51"/>
          <w:lang w:eastAsia="en-US"/>
        </w:rPr>
        <w:t xml:space="preserve"> </w:t>
      </w:r>
      <w:r w:rsidRPr="00EE65D0">
        <w:rPr>
          <w:lang w:eastAsia="en-US"/>
        </w:rPr>
        <w:t>на</w:t>
      </w:r>
      <w:r w:rsidRPr="00EE65D0">
        <w:rPr>
          <w:spacing w:val="51"/>
          <w:lang w:eastAsia="en-US"/>
        </w:rPr>
        <w:t xml:space="preserve"> </w:t>
      </w:r>
      <w:r w:rsidRPr="00EE65D0">
        <w:rPr>
          <w:lang w:eastAsia="en-US"/>
        </w:rPr>
        <w:t>текст</w:t>
      </w:r>
      <w:r w:rsidRPr="00EE65D0">
        <w:rPr>
          <w:spacing w:val="53"/>
          <w:lang w:eastAsia="en-US"/>
        </w:rPr>
        <w:t xml:space="preserve"> </w:t>
      </w:r>
      <w:r w:rsidRPr="00EE65D0">
        <w:rPr>
          <w:spacing w:val="-1"/>
          <w:lang w:eastAsia="en-US"/>
        </w:rPr>
        <w:t>требует</w:t>
      </w:r>
      <w:r w:rsidRPr="00EE65D0">
        <w:rPr>
          <w:spacing w:val="55"/>
          <w:lang w:eastAsia="en-US"/>
        </w:rPr>
        <w:t xml:space="preserve"> </w:t>
      </w:r>
      <w:r w:rsidRPr="00EE65D0">
        <w:rPr>
          <w:spacing w:val="-1"/>
          <w:lang w:eastAsia="en-US"/>
        </w:rPr>
        <w:t>знания</w:t>
      </w:r>
      <w:r w:rsidRPr="00EE65D0">
        <w:rPr>
          <w:spacing w:val="59"/>
          <w:lang w:eastAsia="en-US"/>
        </w:rPr>
        <w:t xml:space="preserve"> </w:t>
      </w:r>
      <w:r w:rsidRPr="00EE65D0">
        <w:rPr>
          <w:spacing w:val="-1"/>
          <w:lang w:eastAsia="en-US"/>
        </w:rPr>
        <w:t>стихотворений</w:t>
      </w:r>
      <w:r w:rsidRPr="00EE65D0">
        <w:rPr>
          <w:spacing w:val="19"/>
          <w:lang w:eastAsia="en-US"/>
        </w:rPr>
        <w:t xml:space="preserve"> </w:t>
      </w:r>
      <w:r w:rsidRPr="00EE65D0">
        <w:rPr>
          <w:spacing w:val="-1"/>
          <w:lang w:eastAsia="en-US"/>
        </w:rPr>
        <w:t>практически</w:t>
      </w:r>
      <w:r w:rsidRPr="00EE65D0">
        <w:rPr>
          <w:spacing w:val="22"/>
          <w:lang w:eastAsia="en-US"/>
        </w:rPr>
        <w:t xml:space="preserve"> </w:t>
      </w:r>
      <w:r w:rsidRPr="00EE65D0">
        <w:rPr>
          <w:spacing w:val="-1"/>
          <w:lang w:eastAsia="en-US"/>
        </w:rPr>
        <w:t>наизусть</w:t>
      </w:r>
      <w:r w:rsidRPr="00EE65D0">
        <w:rPr>
          <w:spacing w:val="22"/>
          <w:lang w:eastAsia="en-US"/>
        </w:rPr>
        <w:t xml:space="preserve"> </w:t>
      </w:r>
      <w:r w:rsidRPr="00EE65D0">
        <w:rPr>
          <w:lang w:eastAsia="en-US"/>
        </w:rPr>
        <w:t>(хотя</w:t>
      </w:r>
      <w:r w:rsidRPr="00EE65D0">
        <w:rPr>
          <w:spacing w:val="19"/>
          <w:lang w:eastAsia="en-US"/>
        </w:rPr>
        <w:t xml:space="preserve"> </w:t>
      </w:r>
      <w:r w:rsidRPr="00EE65D0">
        <w:rPr>
          <w:lang w:eastAsia="en-US"/>
        </w:rPr>
        <w:t>бы</w:t>
      </w:r>
      <w:r w:rsidRPr="00EE65D0">
        <w:rPr>
          <w:spacing w:val="21"/>
          <w:lang w:eastAsia="en-US"/>
        </w:rPr>
        <w:t xml:space="preserve"> </w:t>
      </w:r>
      <w:r w:rsidRPr="00EE65D0">
        <w:rPr>
          <w:spacing w:val="-1"/>
          <w:lang w:eastAsia="en-US"/>
        </w:rPr>
        <w:t>фрагментарного),</w:t>
      </w:r>
      <w:r w:rsidRPr="00EE65D0">
        <w:rPr>
          <w:spacing w:val="23"/>
          <w:lang w:eastAsia="en-US"/>
        </w:rPr>
        <w:t xml:space="preserve"> </w:t>
      </w:r>
      <w:r w:rsidRPr="00EE65D0">
        <w:rPr>
          <w:lang w:eastAsia="en-US"/>
        </w:rPr>
        <w:t>и</w:t>
      </w:r>
      <w:r w:rsidRPr="00EE65D0">
        <w:rPr>
          <w:spacing w:val="22"/>
          <w:lang w:eastAsia="en-US"/>
        </w:rPr>
        <w:t xml:space="preserve"> </w:t>
      </w:r>
      <w:r w:rsidRPr="00EE65D0">
        <w:rPr>
          <w:lang w:eastAsia="en-US"/>
        </w:rPr>
        <w:t>при</w:t>
      </w:r>
      <w:r w:rsidRPr="00EE65D0">
        <w:rPr>
          <w:spacing w:val="22"/>
          <w:lang w:eastAsia="en-US"/>
        </w:rPr>
        <w:t xml:space="preserve"> </w:t>
      </w:r>
      <w:r w:rsidRPr="00EE65D0">
        <w:rPr>
          <w:spacing w:val="-1"/>
          <w:lang w:eastAsia="en-US"/>
        </w:rPr>
        <w:t>этом</w:t>
      </w:r>
      <w:r w:rsidRPr="00EE65D0">
        <w:rPr>
          <w:spacing w:val="21"/>
          <w:lang w:eastAsia="en-US"/>
        </w:rPr>
        <w:t xml:space="preserve"> </w:t>
      </w:r>
      <w:r w:rsidRPr="00EE65D0">
        <w:rPr>
          <w:spacing w:val="-1"/>
          <w:lang w:eastAsia="en-US"/>
        </w:rPr>
        <w:t>лирические</w:t>
      </w:r>
      <w:r w:rsidRPr="00EE65D0">
        <w:rPr>
          <w:spacing w:val="77"/>
          <w:lang w:eastAsia="en-US"/>
        </w:rPr>
        <w:t xml:space="preserve"> </w:t>
      </w:r>
      <w:r w:rsidRPr="00EE65D0">
        <w:rPr>
          <w:spacing w:val="-1"/>
          <w:lang w:eastAsia="en-US"/>
        </w:rPr>
        <w:t>произведения</w:t>
      </w:r>
      <w:r w:rsidRPr="00EE65D0">
        <w:rPr>
          <w:spacing w:val="42"/>
          <w:lang w:eastAsia="en-US"/>
        </w:rPr>
        <w:t xml:space="preserve"> </w:t>
      </w:r>
      <w:r w:rsidRPr="00EE65D0">
        <w:rPr>
          <w:lang w:eastAsia="en-US"/>
        </w:rPr>
        <w:t>не</w:t>
      </w:r>
      <w:r w:rsidRPr="00EE65D0">
        <w:rPr>
          <w:spacing w:val="42"/>
          <w:lang w:eastAsia="en-US"/>
        </w:rPr>
        <w:t xml:space="preserve"> </w:t>
      </w:r>
      <w:r w:rsidRPr="00EE65D0">
        <w:rPr>
          <w:spacing w:val="-1"/>
          <w:lang w:eastAsia="en-US"/>
        </w:rPr>
        <w:t>позволяют</w:t>
      </w:r>
      <w:r w:rsidRPr="00EE65D0">
        <w:rPr>
          <w:spacing w:val="43"/>
          <w:lang w:eastAsia="en-US"/>
        </w:rPr>
        <w:t xml:space="preserve"> </w:t>
      </w:r>
      <w:r w:rsidRPr="00EE65D0">
        <w:rPr>
          <w:spacing w:val="-1"/>
          <w:lang w:eastAsia="en-US"/>
        </w:rPr>
        <w:t>интерпретировать</w:t>
      </w:r>
      <w:r w:rsidRPr="00EE65D0">
        <w:rPr>
          <w:spacing w:val="43"/>
          <w:lang w:eastAsia="en-US"/>
        </w:rPr>
        <w:t xml:space="preserve"> </w:t>
      </w:r>
      <w:r w:rsidRPr="00EE65D0">
        <w:rPr>
          <w:spacing w:val="-1"/>
          <w:lang w:eastAsia="en-US"/>
        </w:rPr>
        <w:t>их</w:t>
      </w:r>
      <w:r w:rsidRPr="00EE65D0">
        <w:rPr>
          <w:spacing w:val="45"/>
          <w:lang w:eastAsia="en-US"/>
        </w:rPr>
        <w:t xml:space="preserve"> </w:t>
      </w:r>
      <w:r w:rsidRPr="00EE65D0">
        <w:rPr>
          <w:lang w:eastAsia="en-US"/>
        </w:rPr>
        <w:t>на</w:t>
      </w:r>
      <w:r w:rsidRPr="00EE65D0">
        <w:rPr>
          <w:spacing w:val="42"/>
          <w:lang w:eastAsia="en-US"/>
        </w:rPr>
        <w:t xml:space="preserve"> </w:t>
      </w:r>
      <w:r w:rsidRPr="00EE65D0">
        <w:rPr>
          <w:spacing w:val="-1"/>
          <w:lang w:eastAsia="en-US"/>
        </w:rPr>
        <w:t>простейшем,</w:t>
      </w:r>
      <w:r w:rsidRPr="00EE65D0">
        <w:rPr>
          <w:spacing w:val="42"/>
          <w:lang w:eastAsia="en-US"/>
        </w:rPr>
        <w:t xml:space="preserve"> </w:t>
      </w:r>
      <w:r w:rsidRPr="00EE65D0">
        <w:rPr>
          <w:spacing w:val="-1"/>
          <w:lang w:eastAsia="en-US"/>
        </w:rPr>
        <w:t>сюжетном</w:t>
      </w:r>
      <w:r w:rsidRPr="00EE65D0">
        <w:rPr>
          <w:spacing w:val="44"/>
          <w:lang w:eastAsia="en-US"/>
        </w:rPr>
        <w:t xml:space="preserve"> </w:t>
      </w:r>
      <w:r w:rsidRPr="00EE65D0">
        <w:rPr>
          <w:spacing w:val="-1"/>
          <w:lang w:eastAsia="en-US"/>
        </w:rPr>
        <w:t>уровне</w:t>
      </w:r>
      <w:r w:rsidRPr="00EE65D0">
        <w:rPr>
          <w:spacing w:val="42"/>
          <w:lang w:eastAsia="en-US"/>
        </w:rPr>
        <w:t xml:space="preserve"> </w:t>
      </w:r>
      <w:r w:rsidRPr="00EE65D0">
        <w:rPr>
          <w:lang w:eastAsia="en-US"/>
        </w:rPr>
        <w:t>в</w:t>
      </w:r>
      <w:r w:rsidRPr="00EE65D0">
        <w:rPr>
          <w:spacing w:val="44"/>
          <w:lang w:eastAsia="en-US"/>
        </w:rPr>
        <w:t xml:space="preserve"> </w:t>
      </w:r>
      <w:r w:rsidRPr="00EE65D0">
        <w:rPr>
          <w:lang w:eastAsia="en-US"/>
        </w:rPr>
        <w:t>силу</w:t>
      </w:r>
      <w:r w:rsidRPr="00EE65D0">
        <w:rPr>
          <w:spacing w:val="79"/>
          <w:lang w:eastAsia="en-US"/>
        </w:rPr>
        <w:t xml:space="preserve"> </w:t>
      </w:r>
      <w:r w:rsidRPr="00EE65D0">
        <w:rPr>
          <w:spacing w:val="-1"/>
          <w:lang w:eastAsia="en-US"/>
        </w:rPr>
        <w:t>своей</w:t>
      </w:r>
      <w:r w:rsidRPr="00EE65D0">
        <w:rPr>
          <w:spacing w:val="19"/>
          <w:lang w:eastAsia="en-US"/>
        </w:rPr>
        <w:t xml:space="preserve"> </w:t>
      </w:r>
      <w:r w:rsidRPr="00EE65D0">
        <w:rPr>
          <w:lang w:eastAsia="en-US"/>
        </w:rPr>
        <w:t>родо-жанровой</w:t>
      </w:r>
      <w:r w:rsidRPr="00EE65D0">
        <w:rPr>
          <w:spacing w:val="19"/>
          <w:lang w:eastAsia="en-US"/>
        </w:rPr>
        <w:t xml:space="preserve"> </w:t>
      </w:r>
      <w:r w:rsidRPr="00EE65D0">
        <w:rPr>
          <w:lang w:eastAsia="en-US"/>
        </w:rPr>
        <w:t>природы.</w:t>
      </w:r>
      <w:r w:rsidRPr="00EE65D0">
        <w:rPr>
          <w:spacing w:val="21"/>
          <w:lang w:eastAsia="en-US"/>
        </w:rPr>
        <w:t xml:space="preserve"> </w:t>
      </w:r>
      <w:r w:rsidRPr="00EE65D0">
        <w:rPr>
          <w:spacing w:val="-1"/>
          <w:lang w:eastAsia="en-US"/>
        </w:rPr>
        <w:t>Повысить</w:t>
      </w:r>
      <w:r w:rsidRPr="00EE65D0">
        <w:rPr>
          <w:spacing w:val="20"/>
          <w:lang w:eastAsia="en-US"/>
        </w:rPr>
        <w:t xml:space="preserve"> </w:t>
      </w:r>
      <w:r w:rsidRPr="00EE65D0">
        <w:rPr>
          <w:spacing w:val="-1"/>
          <w:lang w:eastAsia="en-US"/>
        </w:rPr>
        <w:t>востребованность</w:t>
      </w:r>
      <w:r w:rsidRPr="00EE65D0">
        <w:rPr>
          <w:spacing w:val="20"/>
          <w:lang w:eastAsia="en-US"/>
        </w:rPr>
        <w:t xml:space="preserve"> </w:t>
      </w:r>
      <w:r w:rsidRPr="00EE65D0">
        <w:rPr>
          <w:lang w:eastAsia="en-US"/>
        </w:rPr>
        <w:t>тех</w:t>
      </w:r>
      <w:r w:rsidRPr="00EE65D0">
        <w:rPr>
          <w:spacing w:val="20"/>
          <w:lang w:eastAsia="en-US"/>
        </w:rPr>
        <w:t xml:space="preserve"> </w:t>
      </w:r>
      <w:r w:rsidRPr="00EE65D0">
        <w:rPr>
          <w:spacing w:val="-1"/>
          <w:lang w:eastAsia="en-US"/>
        </w:rPr>
        <w:t>сегментов</w:t>
      </w:r>
      <w:r w:rsidRPr="00EE65D0">
        <w:rPr>
          <w:spacing w:val="19"/>
          <w:lang w:eastAsia="en-US"/>
        </w:rPr>
        <w:t xml:space="preserve"> </w:t>
      </w:r>
      <w:r w:rsidRPr="00EE65D0">
        <w:rPr>
          <w:spacing w:val="-1"/>
          <w:lang w:eastAsia="en-US"/>
        </w:rPr>
        <w:t>курса</w:t>
      </w:r>
      <w:r w:rsidRPr="00EE65D0">
        <w:rPr>
          <w:spacing w:val="20"/>
          <w:lang w:eastAsia="en-US"/>
        </w:rPr>
        <w:t xml:space="preserve"> </w:t>
      </w:r>
      <w:r w:rsidRPr="00EE65D0">
        <w:rPr>
          <w:spacing w:val="-1"/>
          <w:lang w:eastAsia="en-US"/>
        </w:rPr>
        <w:t>литературы,</w:t>
      </w:r>
      <w:r w:rsidRPr="00EE65D0">
        <w:rPr>
          <w:spacing w:val="75"/>
          <w:lang w:eastAsia="en-US"/>
        </w:rPr>
        <w:t xml:space="preserve"> </w:t>
      </w:r>
      <w:r w:rsidRPr="00EE65D0">
        <w:rPr>
          <w:lang w:eastAsia="en-US"/>
        </w:rPr>
        <w:t>которые</w:t>
      </w:r>
      <w:r w:rsidRPr="00EE65D0">
        <w:rPr>
          <w:spacing w:val="23"/>
          <w:lang w:eastAsia="en-US"/>
        </w:rPr>
        <w:t xml:space="preserve"> </w:t>
      </w:r>
      <w:r w:rsidRPr="00EE65D0">
        <w:rPr>
          <w:lang w:eastAsia="en-US"/>
        </w:rPr>
        <w:t>на</w:t>
      </w:r>
      <w:r w:rsidRPr="00EE65D0">
        <w:rPr>
          <w:spacing w:val="22"/>
          <w:lang w:eastAsia="en-US"/>
        </w:rPr>
        <w:t xml:space="preserve"> </w:t>
      </w:r>
      <w:r w:rsidRPr="00EE65D0">
        <w:rPr>
          <w:lang w:eastAsia="en-US"/>
        </w:rPr>
        <w:t>ЕГЭ</w:t>
      </w:r>
      <w:r w:rsidRPr="00EE65D0">
        <w:rPr>
          <w:spacing w:val="24"/>
          <w:lang w:eastAsia="en-US"/>
        </w:rPr>
        <w:t xml:space="preserve"> </w:t>
      </w:r>
      <w:r w:rsidRPr="00EE65D0">
        <w:rPr>
          <w:lang w:eastAsia="en-US"/>
        </w:rPr>
        <w:t>проявляются</w:t>
      </w:r>
      <w:r w:rsidRPr="00EE65D0">
        <w:rPr>
          <w:spacing w:val="23"/>
          <w:lang w:eastAsia="en-US"/>
        </w:rPr>
        <w:t xml:space="preserve"> </w:t>
      </w:r>
      <w:r w:rsidRPr="00EE65D0">
        <w:rPr>
          <w:spacing w:val="-1"/>
          <w:lang w:eastAsia="en-US"/>
        </w:rPr>
        <w:t>как</w:t>
      </w:r>
      <w:r w:rsidRPr="00EE65D0">
        <w:rPr>
          <w:spacing w:val="24"/>
          <w:lang w:eastAsia="en-US"/>
        </w:rPr>
        <w:t xml:space="preserve"> </w:t>
      </w:r>
      <w:r w:rsidRPr="00EE65D0">
        <w:rPr>
          <w:spacing w:val="-1"/>
          <w:lang w:eastAsia="en-US"/>
        </w:rPr>
        <w:t>слабо</w:t>
      </w:r>
      <w:r w:rsidRPr="00EE65D0">
        <w:rPr>
          <w:spacing w:val="26"/>
          <w:lang w:eastAsia="en-US"/>
        </w:rPr>
        <w:t xml:space="preserve"> </w:t>
      </w:r>
      <w:r w:rsidRPr="00EE65D0">
        <w:rPr>
          <w:spacing w:val="-1"/>
          <w:lang w:eastAsia="en-US"/>
        </w:rPr>
        <w:t>изученные,</w:t>
      </w:r>
      <w:r w:rsidRPr="00EE65D0">
        <w:rPr>
          <w:spacing w:val="25"/>
          <w:lang w:eastAsia="en-US"/>
        </w:rPr>
        <w:t xml:space="preserve"> </w:t>
      </w:r>
      <w:r w:rsidRPr="00EE65D0">
        <w:rPr>
          <w:spacing w:val="-1"/>
          <w:lang w:eastAsia="en-US"/>
        </w:rPr>
        <w:t>можно,</w:t>
      </w:r>
      <w:r w:rsidRPr="00EE65D0">
        <w:rPr>
          <w:spacing w:val="24"/>
          <w:lang w:eastAsia="en-US"/>
        </w:rPr>
        <w:t xml:space="preserve"> </w:t>
      </w:r>
      <w:r w:rsidRPr="00EE65D0">
        <w:rPr>
          <w:spacing w:val="-1"/>
          <w:lang w:eastAsia="en-US"/>
        </w:rPr>
        <w:t>вернув</w:t>
      </w:r>
      <w:r w:rsidRPr="00EE65D0">
        <w:rPr>
          <w:spacing w:val="28"/>
          <w:lang w:eastAsia="en-US"/>
        </w:rPr>
        <w:t xml:space="preserve"> </w:t>
      </w:r>
      <w:r w:rsidRPr="00EE65D0">
        <w:rPr>
          <w:lang w:eastAsia="en-US"/>
        </w:rPr>
        <w:t>в</w:t>
      </w:r>
      <w:r w:rsidRPr="00EE65D0">
        <w:rPr>
          <w:spacing w:val="28"/>
          <w:lang w:eastAsia="en-US"/>
        </w:rPr>
        <w:t xml:space="preserve"> </w:t>
      </w:r>
      <w:r w:rsidRPr="00EE65D0">
        <w:rPr>
          <w:spacing w:val="-1"/>
          <w:lang w:eastAsia="en-US"/>
        </w:rPr>
        <w:t>«активную</w:t>
      </w:r>
      <w:r w:rsidRPr="00EE65D0">
        <w:rPr>
          <w:spacing w:val="26"/>
          <w:lang w:eastAsia="en-US"/>
        </w:rPr>
        <w:t xml:space="preserve"> </w:t>
      </w:r>
      <w:r w:rsidRPr="00EE65D0">
        <w:rPr>
          <w:lang w:eastAsia="en-US"/>
        </w:rPr>
        <w:t>зону»</w:t>
      </w:r>
      <w:r w:rsidRPr="00EE65D0">
        <w:rPr>
          <w:spacing w:val="44"/>
          <w:lang w:eastAsia="en-US"/>
        </w:rPr>
        <w:t xml:space="preserve"> </w:t>
      </w:r>
      <w:r w:rsidRPr="00EE65D0">
        <w:rPr>
          <w:spacing w:val="-1"/>
          <w:lang w:eastAsia="en-US"/>
        </w:rPr>
        <w:t>основные</w:t>
      </w:r>
      <w:r w:rsidRPr="00EE65D0">
        <w:rPr>
          <w:spacing w:val="-2"/>
          <w:lang w:eastAsia="en-US"/>
        </w:rPr>
        <w:t xml:space="preserve"> </w:t>
      </w:r>
      <w:r w:rsidRPr="00EE65D0">
        <w:rPr>
          <w:spacing w:val="-1"/>
          <w:lang w:eastAsia="en-US"/>
        </w:rPr>
        <w:t>произведения</w:t>
      </w:r>
      <w:r w:rsidRPr="00EE65D0">
        <w:rPr>
          <w:spacing w:val="-3"/>
          <w:lang w:eastAsia="en-US"/>
        </w:rPr>
        <w:t xml:space="preserve"> </w:t>
      </w:r>
      <w:r w:rsidRPr="00EE65D0">
        <w:rPr>
          <w:lang w:eastAsia="en-US"/>
        </w:rPr>
        <w:t xml:space="preserve">из </w:t>
      </w:r>
      <w:r w:rsidRPr="00EE65D0">
        <w:rPr>
          <w:spacing w:val="-2"/>
          <w:lang w:eastAsia="en-US"/>
        </w:rPr>
        <w:t>курса</w:t>
      </w:r>
      <w:r w:rsidRPr="00EE65D0">
        <w:rPr>
          <w:spacing w:val="-1"/>
          <w:lang w:eastAsia="en-US"/>
        </w:rPr>
        <w:t xml:space="preserve"> </w:t>
      </w:r>
      <w:r w:rsidRPr="00EE65D0">
        <w:rPr>
          <w:spacing w:val="1"/>
          <w:lang w:eastAsia="en-US"/>
        </w:rPr>
        <w:t>8-9</w:t>
      </w:r>
      <w:r w:rsidRPr="00EE65D0">
        <w:rPr>
          <w:lang w:eastAsia="en-US"/>
        </w:rPr>
        <w:t xml:space="preserve"> </w:t>
      </w:r>
      <w:r w:rsidRPr="00EE65D0">
        <w:rPr>
          <w:spacing w:val="-1"/>
          <w:lang w:eastAsia="en-US"/>
        </w:rPr>
        <w:t>классов. Кроме</w:t>
      </w:r>
      <w:r w:rsidRPr="00EE65D0">
        <w:rPr>
          <w:spacing w:val="34"/>
          <w:lang w:eastAsia="en-US"/>
        </w:rPr>
        <w:t xml:space="preserve"> </w:t>
      </w:r>
      <w:r w:rsidRPr="00EE65D0">
        <w:rPr>
          <w:lang w:eastAsia="en-US"/>
        </w:rPr>
        <w:t>того,</w:t>
      </w:r>
      <w:r w:rsidRPr="00EE65D0">
        <w:rPr>
          <w:spacing w:val="36"/>
          <w:lang w:eastAsia="en-US"/>
        </w:rPr>
        <w:t xml:space="preserve"> </w:t>
      </w:r>
      <w:r w:rsidRPr="00EE65D0">
        <w:rPr>
          <w:spacing w:val="-1"/>
          <w:lang w:eastAsia="en-US"/>
        </w:rPr>
        <w:t>экзамен</w:t>
      </w:r>
      <w:r w:rsidRPr="00EE65D0">
        <w:rPr>
          <w:spacing w:val="34"/>
          <w:lang w:eastAsia="en-US"/>
        </w:rPr>
        <w:t xml:space="preserve"> </w:t>
      </w:r>
      <w:r w:rsidRPr="00EE65D0">
        <w:rPr>
          <w:lang w:eastAsia="en-US"/>
        </w:rPr>
        <w:t>2021</w:t>
      </w:r>
      <w:r w:rsidRPr="00EE65D0">
        <w:rPr>
          <w:spacing w:val="35"/>
          <w:lang w:eastAsia="en-US"/>
        </w:rPr>
        <w:t xml:space="preserve"> </w:t>
      </w:r>
      <w:r w:rsidRPr="00EE65D0">
        <w:rPr>
          <w:lang w:eastAsia="en-US"/>
        </w:rPr>
        <w:t>года</w:t>
      </w:r>
      <w:r w:rsidRPr="00EE65D0">
        <w:rPr>
          <w:spacing w:val="35"/>
          <w:lang w:eastAsia="en-US"/>
        </w:rPr>
        <w:t xml:space="preserve"> </w:t>
      </w:r>
      <w:r w:rsidRPr="00EE65D0">
        <w:rPr>
          <w:spacing w:val="-1"/>
          <w:lang w:eastAsia="en-US"/>
        </w:rPr>
        <w:t>выявил</w:t>
      </w:r>
      <w:r w:rsidRPr="00EE65D0">
        <w:rPr>
          <w:spacing w:val="36"/>
          <w:lang w:eastAsia="en-US"/>
        </w:rPr>
        <w:t xml:space="preserve"> </w:t>
      </w:r>
      <w:r w:rsidRPr="00EE65D0">
        <w:rPr>
          <w:spacing w:val="-1"/>
          <w:lang w:eastAsia="en-US"/>
        </w:rPr>
        <w:t>проблему</w:t>
      </w:r>
      <w:r w:rsidRPr="00EE65D0">
        <w:rPr>
          <w:spacing w:val="30"/>
          <w:lang w:eastAsia="en-US"/>
        </w:rPr>
        <w:t xml:space="preserve"> </w:t>
      </w:r>
      <w:r w:rsidRPr="00EE65D0">
        <w:rPr>
          <w:spacing w:val="-1"/>
          <w:lang w:eastAsia="en-US"/>
        </w:rPr>
        <w:t>изучения</w:t>
      </w:r>
      <w:r w:rsidRPr="00EE65D0">
        <w:rPr>
          <w:spacing w:val="41"/>
          <w:lang w:eastAsia="en-US"/>
        </w:rPr>
        <w:t xml:space="preserve"> </w:t>
      </w:r>
      <w:r w:rsidRPr="00EE65D0">
        <w:rPr>
          <w:lang w:eastAsia="en-US"/>
        </w:rPr>
        <w:t>в</w:t>
      </w:r>
      <w:r w:rsidRPr="00EE65D0">
        <w:rPr>
          <w:spacing w:val="35"/>
          <w:lang w:eastAsia="en-US"/>
        </w:rPr>
        <w:t xml:space="preserve"> </w:t>
      </w:r>
      <w:r w:rsidRPr="00EE65D0">
        <w:rPr>
          <w:lang w:eastAsia="en-US"/>
        </w:rPr>
        <w:t>школе</w:t>
      </w:r>
      <w:r w:rsidRPr="00EE65D0">
        <w:rPr>
          <w:spacing w:val="35"/>
          <w:lang w:eastAsia="en-US"/>
        </w:rPr>
        <w:t xml:space="preserve"> </w:t>
      </w:r>
      <w:r w:rsidRPr="00EE65D0">
        <w:rPr>
          <w:spacing w:val="-1"/>
          <w:lang w:eastAsia="en-US"/>
        </w:rPr>
        <w:t>современной</w:t>
      </w:r>
      <w:r w:rsidRPr="00EE65D0">
        <w:rPr>
          <w:spacing w:val="61"/>
          <w:lang w:eastAsia="en-US"/>
        </w:rPr>
        <w:t xml:space="preserve"> </w:t>
      </w:r>
      <w:r w:rsidRPr="00EE65D0">
        <w:rPr>
          <w:spacing w:val="-1"/>
          <w:lang w:eastAsia="en-US"/>
        </w:rPr>
        <w:t>литературы</w:t>
      </w:r>
      <w:r w:rsidRPr="00EE65D0">
        <w:rPr>
          <w:lang w:eastAsia="en-US"/>
        </w:rPr>
        <w:t xml:space="preserve"> конца </w:t>
      </w:r>
      <w:r w:rsidRPr="00EE65D0">
        <w:rPr>
          <w:spacing w:val="-1"/>
          <w:lang w:eastAsia="en-US"/>
        </w:rPr>
        <w:t xml:space="preserve">XX </w:t>
      </w:r>
      <w:r w:rsidRPr="00EE65D0">
        <w:rPr>
          <w:lang w:eastAsia="en-US"/>
        </w:rPr>
        <w:t xml:space="preserve">– </w:t>
      </w:r>
      <w:r w:rsidRPr="00EE65D0">
        <w:rPr>
          <w:spacing w:val="-1"/>
          <w:lang w:eastAsia="en-US"/>
        </w:rPr>
        <w:t>начала</w:t>
      </w:r>
      <w:r w:rsidRPr="00EE65D0">
        <w:rPr>
          <w:lang w:eastAsia="en-US"/>
        </w:rPr>
        <w:t xml:space="preserve"> XXI.</w:t>
      </w:r>
    </w:p>
    <w:p w:rsidR="00EE65D0" w:rsidRPr="00EE65D0" w:rsidRDefault="00EE65D0" w:rsidP="00EE65D0">
      <w:pPr>
        <w:kinsoku w:val="0"/>
        <w:overflowPunct w:val="0"/>
        <w:autoSpaceDE w:val="0"/>
        <w:autoSpaceDN w:val="0"/>
        <w:adjustRightInd w:val="0"/>
        <w:ind w:right="110" w:firstLine="426"/>
        <w:jc w:val="both"/>
        <w:rPr>
          <w:spacing w:val="-1"/>
          <w:lang w:eastAsia="en-US"/>
        </w:rPr>
      </w:pPr>
      <w:r w:rsidRPr="00EE65D0">
        <w:rPr>
          <w:lang w:eastAsia="en-US"/>
        </w:rPr>
        <w:t>В</w:t>
      </w:r>
      <w:r w:rsidRPr="00EE65D0">
        <w:rPr>
          <w:spacing w:val="12"/>
          <w:lang w:eastAsia="en-US"/>
        </w:rPr>
        <w:t xml:space="preserve"> </w:t>
      </w:r>
      <w:r w:rsidRPr="00EE65D0">
        <w:rPr>
          <w:spacing w:val="-1"/>
          <w:lang w:eastAsia="en-US"/>
        </w:rPr>
        <w:t>целом</w:t>
      </w:r>
      <w:r w:rsidRPr="00EE65D0">
        <w:rPr>
          <w:spacing w:val="20"/>
          <w:lang w:eastAsia="en-US"/>
        </w:rPr>
        <w:t xml:space="preserve"> </w:t>
      </w:r>
      <w:r w:rsidRPr="00EE65D0">
        <w:rPr>
          <w:spacing w:val="-1"/>
          <w:lang w:eastAsia="en-US"/>
        </w:rPr>
        <w:t>уровень</w:t>
      </w:r>
      <w:r w:rsidRPr="00EE65D0">
        <w:rPr>
          <w:spacing w:val="14"/>
          <w:lang w:eastAsia="en-US"/>
        </w:rPr>
        <w:t xml:space="preserve"> </w:t>
      </w:r>
      <w:r w:rsidRPr="00EE65D0">
        <w:rPr>
          <w:lang w:eastAsia="en-US"/>
        </w:rPr>
        <w:t>подготовки</w:t>
      </w:r>
      <w:r w:rsidRPr="00EE65D0">
        <w:rPr>
          <w:spacing w:val="15"/>
          <w:lang w:eastAsia="en-US"/>
        </w:rPr>
        <w:t xml:space="preserve"> </w:t>
      </w:r>
      <w:r w:rsidRPr="00EE65D0">
        <w:rPr>
          <w:spacing w:val="-1"/>
          <w:lang w:eastAsia="en-US"/>
        </w:rPr>
        <w:t>выпускников</w:t>
      </w:r>
      <w:r w:rsidRPr="00EE65D0">
        <w:rPr>
          <w:spacing w:val="13"/>
          <w:lang w:eastAsia="en-US"/>
        </w:rPr>
        <w:t xml:space="preserve"> </w:t>
      </w:r>
      <w:r w:rsidRPr="00EE65D0">
        <w:rPr>
          <w:lang w:eastAsia="en-US"/>
        </w:rPr>
        <w:t>к</w:t>
      </w:r>
      <w:r w:rsidRPr="00EE65D0">
        <w:rPr>
          <w:spacing w:val="14"/>
          <w:lang w:eastAsia="en-US"/>
        </w:rPr>
        <w:t xml:space="preserve"> </w:t>
      </w:r>
      <w:r w:rsidRPr="00EE65D0">
        <w:rPr>
          <w:spacing w:val="-1"/>
          <w:lang w:eastAsia="en-US"/>
        </w:rPr>
        <w:t>сочинению</w:t>
      </w:r>
      <w:r w:rsidRPr="00EE65D0">
        <w:rPr>
          <w:spacing w:val="14"/>
          <w:lang w:eastAsia="en-US"/>
        </w:rPr>
        <w:t xml:space="preserve"> </w:t>
      </w:r>
      <w:r w:rsidRPr="00EE65D0">
        <w:rPr>
          <w:lang w:eastAsia="en-US"/>
        </w:rPr>
        <w:t>в</w:t>
      </w:r>
      <w:r w:rsidRPr="00EE65D0">
        <w:rPr>
          <w:spacing w:val="13"/>
          <w:lang w:eastAsia="en-US"/>
        </w:rPr>
        <w:t xml:space="preserve"> </w:t>
      </w:r>
      <w:r w:rsidRPr="00EE65D0">
        <w:rPr>
          <w:lang w:eastAsia="en-US"/>
        </w:rPr>
        <w:t>2021</w:t>
      </w:r>
      <w:r w:rsidRPr="00EE65D0">
        <w:rPr>
          <w:spacing w:val="14"/>
          <w:lang w:eastAsia="en-US"/>
        </w:rPr>
        <w:t xml:space="preserve"> </w:t>
      </w:r>
      <w:r w:rsidRPr="00EE65D0">
        <w:rPr>
          <w:lang w:eastAsia="en-US"/>
        </w:rPr>
        <w:t>году</w:t>
      </w:r>
      <w:r w:rsidRPr="00EE65D0">
        <w:rPr>
          <w:spacing w:val="20"/>
          <w:lang w:eastAsia="en-US"/>
        </w:rPr>
        <w:t xml:space="preserve"> </w:t>
      </w:r>
      <w:r w:rsidRPr="00EE65D0">
        <w:rPr>
          <w:spacing w:val="-1"/>
          <w:lang w:eastAsia="en-US"/>
        </w:rPr>
        <w:t>остался на</w:t>
      </w:r>
      <w:r w:rsidRPr="00EE65D0">
        <w:rPr>
          <w:spacing w:val="18"/>
          <w:lang w:eastAsia="en-US"/>
        </w:rPr>
        <w:t xml:space="preserve"> </w:t>
      </w:r>
      <w:r w:rsidRPr="00EE65D0">
        <w:rPr>
          <w:spacing w:val="-1"/>
          <w:lang w:eastAsia="en-US"/>
        </w:rPr>
        <w:t>уровне</w:t>
      </w:r>
      <w:r w:rsidRPr="00EE65D0">
        <w:rPr>
          <w:spacing w:val="50"/>
          <w:lang w:eastAsia="en-US"/>
        </w:rPr>
        <w:t xml:space="preserve"> </w:t>
      </w:r>
      <w:r w:rsidRPr="00EE65D0">
        <w:rPr>
          <w:lang w:eastAsia="en-US"/>
        </w:rPr>
        <w:t>прошлого года и</w:t>
      </w:r>
      <w:r w:rsidRPr="00EE65D0">
        <w:rPr>
          <w:spacing w:val="1"/>
          <w:lang w:eastAsia="en-US"/>
        </w:rPr>
        <w:t xml:space="preserve"> </w:t>
      </w:r>
      <w:r w:rsidRPr="00EE65D0">
        <w:rPr>
          <w:spacing w:val="-1"/>
          <w:lang w:eastAsia="en-US"/>
        </w:rPr>
        <w:t>составляет</w:t>
      </w:r>
      <w:r w:rsidRPr="00EE65D0">
        <w:rPr>
          <w:lang w:eastAsia="en-US"/>
        </w:rPr>
        <w:t xml:space="preserve"> 68%</w:t>
      </w:r>
      <w:r w:rsidRPr="00EE65D0">
        <w:rPr>
          <w:spacing w:val="-1"/>
          <w:lang w:eastAsia="en-US"/>
        </w:rPr>
        <w:t xml:space="preserve"> (2020</w:t>
      </w:r>
      <w:r w:rsidRPr="00EE65D0">
        <w:rPr>
          <w:lang w:eastAsia="en-US"/>
        </w:rPr>
        <w:t xml:space="preserve"> год –</w:t>
      </w:r>
      <w:r w:rsidRPr="00EE65D0">
        <w:rPr>
          <w:spacing w:val="2"/>
          <w:lang w:eastAsia="en-US"/>
        </w:rPr>
        <w:t xml:space="preserve"> </w:t>
      </w:r>
      <w:r w:rsidRPr="00EE65D0">
        <w:rPr>
          <w:spacing w:val="-1"/>
          <w:lang w:eastAsia="en-US"/>
        </w:rPr>
        <w:t>67,65 %).</w:t>
      </w:r>
    </w:p>
    <w:p w:rsidR="00EE65D0" w:rsidRPr="00EE65D0" w:rsidRDefault="00EE65D0" w:rsidP="00EE65D0">
      <w:pPr>
        <w:kinsoku w:val="0"/>
        <w:overflowPunct w:val="0"/>
        <w:autoSpaceDE w:val="0"/>
        <w:autoSpaceDN w:val="0"/>
        <w:adjustRightInd w:val="0"/>
        <w:ind w:right="106" w:firstLine="426"/>
        <w:jc w:val="both"/>
        <w:rPr>
          <w:lang w:eastAsia="en-US"/>
        </w:rPr>
      </w:pPr>
      <w:r w:rsidRPr="00EE65D0">
        <w:rPr>
          <w:lang w:eastAsia="en-US"/>
        </w:rPr>
        <w:t xml:space="preserve">Выпускники с низким уровнем подготовки (1 группа) с этим заданием не справились, участники со средним и высоким уровнем подготовки (2,3 и 4 группы) – на 34,2%, 73,6% и 92,6% соответственно. </w:t>
      </w:r>
    </w:p>
    <w:p w:rsidR="00EE65D0" w:rsidRPr="00EE65D0" w:rsidRDefault="00EE65D0" w:rsidP="00EE65D0">
      <w:pPr>
        <w:kinsoku w:val="0"/>
        <w:overflowPunct w:val="0"/>
        <w:autoSpaceDE w:val="0"/>
        <w:autoSpaceDN w:val="0"/>
        <w:adjustRightInd w:val="0"/>
        <w:ind w:firstLine="709"/>
        <w:outlineLvl w:val="0"/>
        <w:rPr>
          <w:b/>
          <w:bCs/>
          <w:spacing w:val="-1"/>
          <w:lang w:eastAsia="en-US"/>
        </w:rPr>
      </w:pPr>
    </w:p>
    <w:p w:rsidR="00EE65D0" w:rsidRPr="00EE65D0" w:rsidRDefault="00EE65D0" w:rsidP="00EE65D0">
      <w:pPr>
        <w:kinsoku w:val="0"/>
        <w:overflowPunct w:val="0"/>
        <w:autoSpaceDE w:val="0"/>
        <w:autoSpaceDN w:val="0"/>
        <w:adjustRightInd w:val="0"/>
        <w:ind w:firstLine="709"/>
        <w:outlineLvl w:val="0"/>
        <w:rPr>
          <w:lang w:eastAsia="en-US"/>
        </w:rPr>
      </w:pPr>
      <w:r w:rsidRPr="00EE65D0">
        <w:rPr>
          <w:b/>
          <w:bCs/>
          <w:spacing w:val="-1"/>
          <w:lang w:eastAsia="en-US"/>
        </w:rPr>
        <w:t>Критерий</w:t>
      </w:r>
      <w:r w:rsidRPr="00EE65D0">
        <w:rPr>
          <w:b/>
          <w:bCs/>
          <w:spacing w:val="1"/>
          <w:lang w:eastAsia="en-US"/>
        </w:rPr>
        <w:t xml:space="preserve"> </w:t>
      </w:r>
      <w:r w:rsidRPr="00EE65D0">
        <w:rPr>
          <w:b/>
          <w:bCs/>
          <w:lang w:eastAsia="en-US"/>
        </w:rPr>
        <w:t xml:space="preserve">К1. </w:t>
      </w:r>
      <w:r w:rsidRPr="00EE65D0">
        <w:rPr>
          <w:b/>
          <w:bCs/>
          <w:spacing w:val="-1"/>
          <w:lang w:eastAsia="en-US"/>
        </w:rPr>
        <w:t>Соответствие сочинения</w:t>
      </w:r>
      <w:r w:rsidRPr="00EE65D0">
        <w:rPr>
          <w:b/>
          <w:bCs/>
          <w:spacing w:val="-3"/>
          <w:lang w:eastAsia="en-US"/>
        </w:rPr>
        <w:t xml:space="preserve"> </w:t>
      </w:r>
      <w:r w:rsidRPr="00EE65D0">
        <w:rPr>
          <w:b/>
          <w:bCs/>
          <w:lang w:eastAsia="en-US"/>
        </w:rPr>
        <w:t>теме</w:t>
      </w:r>
      <w:r w:rsidRPr="00EE65D0">
        <w:rPr>
          <w:b/>
          <w:bCs/>
          <w:spacing w:val="-2"/>
          <w:lang w:eastAsia="en-US"/>
        </w:rPr>
        <w:t xml:space="preserve"> </w:t>
      </w:r>
      <w:r w:rsidRPr="00EE65D0">
        <w:rPr>
          <w:b/>
          <w:bCs/>
          <w:lang w:eastAsia="en-US"/>
        </w:rPr>
        <w:t xml:space="preserve">и </w:t>
      </w:r>
      <w:r w:rsidRPr="00EE65D0">
        <w:rPr>
          <w:b/>
          <w:bCs/>
          <w:spacing w:val="-1"/>
          <w:lang w:eastAsia="en-US"/>
        </w:rPr>
        <w:t xml:space="preserve">ее </w:t>
      </w:r>
      <w:r w:rsidRPr="00EE65D0">
        <w:rPr>
          <w:b/>
          <w:bCs/>
          <w:lang w:eastAsia="en-US"/>
        </w:rPr>
        <w:t>раскрытие.</w:t>
      </w:r>
    </w:p>
    <w:p w:rsidR="00EE65D0" w:rsidRPr="00EE65D0" w:rsidRDefault="00EE65D0" w:rsidP="00EE65D0">
      <w:pPr>
        <w:kinsoku w:val="0"/>
        <w:overflowPunct w:val="0"/>
        <w:autoSpaceDE w:val="0"/>
        <w:autoSpaceDN w:val="0"/>
        <w:adjustRightInd w:val="0"/>
        <w:ind w:right="112" w:firstLine="709"/>
        <w:jc w:val="both"/>
        <w:rPr>
          <w:spacing w:val="-1"/>
          <w:lang w:eastAsia="en-US"/>
        </w:rPr>
      </w:pPr>
      <w:r w:rsidRPr="00EE65D0">
        <w:rPr>
          <w:spacing w:val="-1"/>
          <w:lang w:eastAsia="en-US"/>
        </w:rPr>
        <w:t>Первый</w:t>
      </w:r>
      <w:r w:rsidRPr="00EE65D0">
        <w:rPr>
          <w:spacing w:val="58"/>
          <w:lang w:eastAsia="en-US"/>
        </w:rPr>
        <w:t xml:space="preserve"> </w:t>
      </w:r>
      <w:r w:rsidRPr="00EE65D0">
        <w:rPr>
          <w:spacing w:val="-1"/>
          <w:lang w:eastAsia="en-US"/>
        </w:rPr>
        <w:t>критерий</w:t>
      </w:r>
      <w:r w:rsidRPr="00EE65D0">
        <w:rPr>
          <w:spacing w:val="58"/>
          <w:lang w:eastAsia="en-US"/>
        </w:rPr>
        <w:t xml:space="preserve"> </w:t>
      </w:r>
      <w:r w:rsidRPr="00EE65D0">
        <w:rPr>
          <w:spacing w:val="-1"/>
          <w:lang w:eastAsia="en-US"/>
        </w:rPr>
        <w:t>(содержательный</w:t>
      </w:r>
      <w:r w:rsidRPr="00EE65D0">
        <w:rPr>
          <w:spacing w:val="57"/>
          <w:lang w:eastAsia="en-US"/>
        </w:rPr>
        <w:t xml:space="preserve"> </w:t>
      </w:r>
      <w:r w:rsidRPr="00EE65D0">
        <w:rPr>
          <w:spacing w:val="-1"/>
          <w:lang w:eastAsia="en-US"/>
        </w:rPr>
        <w:t>аспект)</w:t>
      </w:r>
      <w:r w:rsidRPr="00EE65D0">
        <w:rPr>
          <w:spacing w:val="54"/>
          <w:lang w:eastAsia="en-US"/>
        </w:rPr>
        <w:t xml:space="preserve"> </w:t>
      </w:r>
      <w:r w:rsidRPr="00EE65D0">
        <w:rPr>
          <w:lang w:eastAsia="en-US"/>
        </w:rPr>
        <w:t>при</w:t>
      </w:r>
      <w:r w:rsidRPr="00EE65D0">
        <w:rPr>
          <w:spacing w:val="58"/>
          <w:lang w:eastAsia="en-US"/>
        </w:rPr>
        <w:t xml:space="preserve"> </w:t>
      </w:r>
      <w:r w:rsidRPr="00EE65D0">
        <w:rPr>
          <w:spacing w:val="-1"/>
          <w:lang w:eastAsia="en-US"/>
        </w:rPr>
        <w:t>оценке</w:t>
      </w:r>
      <w:r w:rsidRPr="00EE65D0">
        <w:rPr>
          <w:spacing w:val="54"/>
          <w:lang w:eastAsia="en-US"/>
        </w:rPr>
        <w:t xml:space="preserve"> </w:t>
      </w:r>
      <w:r w:rsidRPr="00EE65D0">
        <w:rPr>
          <w:lang w:eastAsia="en-US"/>
        </w:rPr>
        <w:t>сочинения</w:t>
      </w:r>
      <w:r w:rsidRPr="00EE65D0">
        <w:rPr>
          <w:spacing w:val="54"/>
          <w:lang w:eastAsia="en-US"/>
        </w:rPr>
        <w:t xml:space="preserve"> </w:t>
      </w:r>
      <w:r w:rsidRPr="00EE65D0">
        <w:rPr>
          <w:spacing w:val="-1"/>
          <w:lang w:eastAsia="en-US"/>
        </w:rPr>
        <w:t>является</w:t>
      </w:r>
      <w:r w:rsidRPr="00EE65D0">
        <w:rPr>
          <w:spacing w:val="57"/>
          <w:lang w:eastAsia="en-US"/>
        </w:rPr>
        <w:t xml:space="preserve"> </w:t>
      </w:r>
      <w:r w:rsidRPr="00EE65D0">
        <w:rPr>
          <w:spacing w:val="-1"/>
          <w:lang w:eastAsia="en-US"/>
        </w:rPr>
        <w:t>главным:</w:t>
      </w:r>
      <w:r w:rsidRPr="00EE65D0">
        <w:rPr>
          <w:spacing w:val="71"/>
          <w:lang w:eastAsia="en-US"/>
        </w:rPr>
        <w:t xml:space="preserve"> </w:t>
      </w:r>
      <w:r w:rsidRPr="00EE65D0">
        <w:rPr>
          <w:spacing w:val="-1"/>
          <w:lang w:eastAsia="en-US"/>
        </w:rPr>
        <w:t>если</w:t>
      </w:r>
      <w:r w:rsidRPr="00EE65D0">
        <w:rPr>
          <w:spacing w:val="34"/>
          <w:lang w:eastAsia="en-US"/>
        </w:rPr>
        <w:t xml:space="preserve"> </w:t>
      </w:r>
      <w:r w:rsidRPr="00EE65D0">
        <w:rPr>
          <w:lang w:eastAsia="en-US"/>
        </w:rPr>
        <w:t>при</w:t>
      </w:r>
      <w:r w:rsidRPr="00EE65D0">
        <w:rPr>
          <w:spacing w:val="32"/>
          <w:lang w:eastAsia="en-US"/>
        </w:rPr>
        <w:t xml:space="preserve"> </w:t>
      </w:r>
      <w:r w:rsidRPr="00EE65D0">
        <w:rPr>
          <w:spacing w:val="-1"/>
          <w:lang w:eastAsia="en-US"/>
        </w:rPr>
        <w:t>проверке</w:t>
      </w:r>
      <w:r w:rsidRPr="00EE65D0">
        <w:rPr>
          <w:spacing w:val="32"/>
          <w:lang w:eastAsia="en-US"/>
        </w:rPr>
        <w:t xml:space="preserve"> </w:t>
      </w:r>
      <w:r w:rsidRPr="00EE65D0">
        <w:rPr>
          <w:spacing w:val="-1"/>
          <w:lang w:eastAsia="en-US"/>
        </w:rPr>
        <w:t>экзаменационной</w:t>
      </w:r>
      <w:r w:rsidRPr="00EE65D0">
        <w:rPr>
          <w:spacing w:val="32"/>
          <w:lang w:eastAsia="en-US"/>
        </w:rPr>
        <w:t xml:space="preserve"> </w:t>
      </w:r>
      <w:r w:rsidRPr="00EE65D0">
        <w:rPr>
          <w:spacing w:val="-1"/>
          <w:lang w:eastAsia="en-US"/>
        </w:rPr>
        <w:t>работы</w:t>
      </w:r>
      <w:r w:rsidRPr="00EE65D0">
        <w:rPr>
          <w:spacing w:val="30"/>
          <w:lang w:eastAsia="en-US"/>
        </w:rPr>
        <w:t xml:space="preserve"> </w:t>
      </w:r>
      <w:r w:rsidRPr="00EE65D0">
        <w:rPr>
          <w:spacing w:val="-1"/>
          <w:lang w:eastAsia="en-US"/>
        </w:rPr>
        <w:t>эксперт</w:t>
      </w:r>
      <w:r w:rsidRPr="00EE65D0">
        <w:rPr>
          <w:spacing w:val="34"/>
          <w:lang w:eastAsia="en-US"/>
        </w:rPr>
        <w:t xml:space="preserve"> </w:t>
      </w:r>
      <w:r w:rsidRPr="00EE65D0">
        <w:rPr>
          <w:lang w:eastAsia="en-US"/>
        </w:rPr>
        <w:t>по</w:t>
      </w:r>
      <w:r w:rsidRPr="00EE65D0">
        <w:rPr>
          <w:spacing w:val="37"/>
          <w:lang w:eastAsia="en-US"/>
        </w:rPr>
        <w:t xml:space="preserve"> </w:t>
      </w:r>
      <w:r w:rsidRPr="00EE65D0">
        <w:rPr>
          <w:spacing w:val="-1"/>
          <w:lang w:eastAsia="en-US"/>
        </w:rPr>
        <w:t>данному</w:t>
      </w:r>
      <w:r w:rsidRPr="00EE65D0">
        <w:rPr>
          <w:spacing w:val="26"/>
          <w:lang w:eastAsia="en-US"/>
        </w:rPr>
        <w:t xml:space="preserve"> </w:t>
      </w:r>
      <w:r w:rsidRPr="00EE65D0">
        <w:rPr>
          <w:lang w:eastAsia="en-US"/>
        </w:rPr>
        <w:t>критерию</w:t>
      </w:r>
      <w:r w:rsidRPr="00EE65D0">
        <w:rPr>
          <w:spacing w:val="31"/>
          <w:lang w:eastAsia="en-US"/>
        </w:rPr>
        <w:t xml:space="preserve"> </w:t>
      </w:r>
      <w:r w:rsidRPr="00EE65D0">
        <w:rPr>
          <w:spacing w:val="-1"/>
          <w:lang w:eastAsia="en-US"/>
        </w:rPr>
        <w:t>ставит</w:t>
      </w:r>
      <w:r w:rsidRPr="00EE65D0">
        <w:rPr>
          <w:spacing w:val="34"/>
          <w:lang w:eastAsia="en-US"/>
        </w:rPr>
        <w:t xml:space="preserve"> </w:t>
      </w:r>
      <w:r w:rsidRPr="00EE65D0">
        <w:rPr>
          <w:lang w:eastAsia="en-US"/>
        </w:rPr>
        <w:t>0</w:t>
      </w:r>
      <w:r w:rsidRPr="00EE65D0">
        <w:rPr>
          <w:spacing w:val="30"/>
          <w:lang w:eastAsia="en-US"/>
        </w:rPr>
        <w:t xml:space="preserve"> </w:t>
      </w:r>
      <w:r w:rsidRPr="00EE65D0">
        <w:rPr>
          <w:spacing w:val="-1"/>
          <w:lang w:eastAsia="en-US"/>
        </w:rPr>
        <w:t>баллов,</w:t>
      </w:r>
      <w:r w:rsidRPr="00EE65D0">
        <w:rPr>
          <w:spacing w:val="81"/>
          <w:lang w:eastAsia="en-US"/>
        </w:rPr>
        <w:t xml:space="preserve"> </w:t>
      </w:r>
      <w:r w:rsidRPr="00EE65D0">
        <w:rPr>
          <w:spacing w:val="-1"/>
          <w:lang w:eastAsia="en-US"/>
        </w:rPr>
        <w:t>задание</w:t>
      </w:r>
      <w:r w:rsidRPr="00EE65D0">
        <w:rPr>
          <w:spacing w:val="18"/>
          <w:lang w:eastAsia="en-US"/>
        </w:rPr>
        <w:t xml:space="preserve"> </w:t>
      </w:r>
      <w:r w:rsidRPr="00EE65D0">
        <w:rPr>
          <w:spacing w:val="-1"/>
          <w:lang w:eastAsia="en-US"/>
        </w:rPr>
        <w:t>считается</w:t>
      </w:r>
      <w:r w:rsidRPr="00EE65D0">
        <w:rPr>
          <w:spacing w:val="18"/>
          <w:lang w:eastAsia="en-US"/>
        </w:rPr>
        <w:t xml:space="preserve"> </w:t>
      </w:r>
      <w:r w:rsidRPr="00EE65D0">
        <w:rPr>
          <w:lang w:eastAsia="en-US"/>
        </w:rPr>
        <w:t>невыполненным</w:t>
      </w:r>
      <w:r w:rsidRPr="00EE65D0">
        <w:rPr>
          <w:spacing w:val="17"/>
          <w:lang w:eastAsia="en-US"/>
        </w:rPr>
        <w:t xml:space="preserve"> </w:t>
      </w:r>
      <w:r w:rsidRPr="00EE65D0">
        <w:rPr>
          <w:lang w:eastAsia="en-US"/>
        </w:rPr>
        <w:t>и</w:t>
      </w:r>
      <w:r w:rsidRPr="00EE65D0">
        <w:rPr>
          <w:spacing w:val="19"/>
          <w:lang w:eastAsia="en-US"/>
        </w:rPr>
        <w:t xml:space="preserve"> </w:t>
      </w:r>
      <w:r w:rsidRPr="00EE65D0">
        <w:rPr>
          <w:spacing w:val="-1"/>
          <w:lang w:eastAsia="en-US"/>
        </w:rPr>
        <w:t>сочинение</w:t>
      </w:r>
      <w:r w:rsidRPr="00EE65D0">
        <w:rPr>
          <w:spacing w:val="18"/>
          <w:lang w:eastAsia="en-US"/>
        </w:rPr>
        <w:t xml:space="preserve"> </w:t>
      </w:r>
      <w:r w:rsidRPr="00EE65D0">
        <w:rPr>
          <w:spacing w:val="-1"/>
          <w:lang w:eastAsia="en-US"/>
        </w:rPr>
        <w:t>дальше</w:t>
      </w:r>
      <w:r w:rsidRPr="00EE65D0">
        <w:rPr>
          <w:spacing w:val="18"/>
          <w:lang w:eastAsia="en-US"/>
        </w:rPr>
        <w:t xml:space="preserve"> </w:t>
      </w:r>
      <w:r w:rsidRPr="00EE65D0">
        <w:rPr>
          <w:lang w:eastAsia="en-US"/>
        </w:rPr>
        <w:t>не</w:t>
      </w:r>
      <w:r w:rsidRPr="00EE65D0">
        <w:rPr>
          <w:spacing w:val="18"/>
          <w:lang w:eastAsia="en-US"/>
        </w:rPr>
        <w:t xml:space="preserve"> </w:t>
      </w:r>
      <w:r w:rsidRPr="00EE65D0">
        <w:rPr>
          <w:spacing w:val="-1"/>
          <w:lang w:eastAsia="en-US"/>
        </w:rPr>
        <w:t>проверяется,</w:t>
      </w:r>
      <w:r w:rsidRPr="00EE65D0">
        <w:rPr>
          <w:spacing w:val="18"/>
          <w:lang w:eastAsia="en-US"/>
        </w:rPr>
        <w:t xml:space="preserve"> </w:t>
      </w:r>
      <w:r w:rsidRPr="00EE65D0">
        <w:rPr>
          <w:lang w:eastAsia="en-US"/>
        </w:rPr>
        <w:t>а</w:t>
      </w:r>
      <w:r w:rsidRPr="00EE65D0">
        <w:rPr>
          <w:spacing w:val="18"/>
          <w:lang w:eastAsia="en-US"/>
        </w:rPr>
        <w:t xml:space="preserve"> </w:t>
      </w:r>
      <w:r w:rsidRPr="00EE65D0">
        <w:rPr>
          <w:lang w:eastAsia="en-US"/>
        </w:rPr>
        <w:t>по</w:t>
      </w:r>
      <w:r w:rsidRPr="00EE65D0">
        <w:rPr>
          <w:spacing w:val="18"/>
          <w:lang w:eastAsia="en-US"/>
        </w:rPr>
        <w:t xml:space="preserve"> </w:t>
      </w:r>
      <w:r w:rsidRPr="00EE65D0">
        <w:rPr>
          <w:spacing w:val="-1"/>
          <w:lang w:eastAsia="en-US"/>
        </w:rPr>
        <w:t>всем</w:t>
      </w:r>
      <w:r w:rsidRPr="00EE65D0">
        <w:rPr>
          <w:spacing w:val="18"/>
          <w:lang w:eastAsia="en-US"/>
        </w:rPr>
        <w:t xml:space="preserve"> </w:t>
      </w:r>
      <w:r w:rsidRPr="00EE65D0">
        <w:rPr>
          <w:spacing w:val="-1"/>
          <w:lang w:eastAsia="en-US"/>
        </w:rPr>
        <w:t>остальным</w:t>
      </w:r>
      <w:r w:rsidRPr="00EE65D0">
        <w:rPr>
          <w:spacing w:val="79"/>
          <w:lang w:eastAsia="en-US"/>
        </w:rPr>
        <w:t xml:space="preserve"> </w:t>
      </w:r>
      <w:r w:rsidRPr="00EE65D0">
        <w:rPr>
          <w:lang w:eastAsia="en-US"/>
        </w:rPr>
        <w:t>критериям</w:t>
      </w:r>
      <w:r w:rsidRPr="00EE65D0">
        <w:rPr>
          <w:spacing w:val="-1"/>
          <w:lang w:eastAsia="en-US"/>
        </w:rPr>
        <w:t xml:space="preserve"> выставляется</w:t>
      </w:r>
      <w:r w:rsidRPr="00EE65D0">
        <w:rPr>
          <w:lang w:eastAsia="en-US"/>
        </w:rPr>
        <w:t xml:space="preserve"> 0 </w:t>
      </w:r>
      <w:r w:rsidRPr="00EE65D0">
        <w:rPr>
          <w:spacing w:val="-1"/>
          <w:lang w:eastAsia="en-US"/>
        </w:rPr>
        <w:t>баллов.</w:t>
      </w:r>
    </w:p>
    <w:p w:rsidR="00EE65D0" w:rsidRPr="00EE65D0" w:rsidRDefault="00EE65D0" w:rsidP="00EE65D0">
      <w:pPr>
        <w:kinsoku w:val="0"/>
        <w:overflowPunct w:val="0"/>
        <w:autoSpaceDE w:val="0"/>
        <w:autoSpaceDN w:val="0"/>
        <w:adjustRightInd w:val="0"/>
        <w:ind w:right="109" w:firstLine="709"/>
        <w:jc w:val="both"/>
        <w:rPr>
          <w:spacing w:val="-1"/>
          <w:lang w:eastAsia="en-US"/>
        </w:rPr>
      </w:pPr>
      <w:r w:rsidRPr="00EE65D0">
        <w:rPr>
          <w:spacing w:val="-1"/>
          <w:lang w:eastAsia="en-US"/>
        </w:rPr>
        <w:t>Понимание формулировки</w:t>
      </w:r>
      <w:r w:rsidRPr="00EE65D0">
        <w:rPr>
          <w:spacing w:val="3"/>
          <w:lang w:eastAsia="en-US"/>
        </w:rPr>
        <w:t xml:space="preserve"> </w:t>
      </w:r>
      <w:r w:rsidRPr="00EE65D0">
        <w:rPr>
          <w:spacing w:val="-1"/>
          <w:lang w:eastAsia="en-US"/>
        </w:rPr>
        <w:t>темы</w:t>
      </w:r>
      <w:r w:rsidRPr="00EE65D0">
        <w:rPr>
          <w:lang w:eastAsia="en-US"/>
        </w:rPr>
        <w:t xml:space="preserve"> </w:t>
      </w:r>
      <w:r w:rsidRPr="00EE65D0">
        <w:rPr>
          <w:spacing w:val="-1"/>
          <w:lang w:eastAsia="en-US"/>
        </w:rPr>
        <w:t>сочинения</w:t>
      </w:r>
      <w:r w:rsidRPr="00EE65D0">
        <w:rPr>
          <w:lang w:eastAsia="en-US"/>
        </w:rPr>
        <w:t xml:space="preserve"> – </w:t>
      </w:r>
      <w:r w:rsidRPr="00EE65D0">
        <w:rPr>
          <w:spacing w:val="-1"/>
          <w:lang w:eastAsia="en-US"/>
        </w:rPr>
        <w:t>важнейшее</w:t>
      </w:r>
      <w:r w:rsidRPr="00EE65D0">
        <w:rPr>
          <w:spacing w:val="3"/>
          <w:lang w:eastAsia="en-US"/>
        </w:rPr>
        <w:t xml:space="preserve"> </w:t>
      </w:r>
      <w:r w:rsidRPr="00EE65D0">
        <w:rPr>
          <w:spacing w:val="-1"/>
          <w:lang w:eastAsia="en-US"/>
        </w:rPr>
        <w:t>условие</w:t>
      </w:r>
      <w:r w:rsidRPr="00EE65D0">
        <w:rPr>
          <w:spacing w:val="5"/>
          <w:lang w:eastAsia="en-US"/>
        </w:rPr>
        <w:t xml:space="preserve"> </w:t>
      </w:r>
      <w:r w:rsidRPr="00EE65D0">
        <w:rPr>
          <w:spacing w:val="-1"/>
          <w:lang w:eastAsia="en-US"/>
        </w:rPr>
        <w:t>успешного</w:t>
      </w:r>
      <w:r w:rsidRPr="00EE65D0">
        <w:rPr>
          <w:lang w:eastAsia="en-US"/>
        </w:rPr>
        <w:t xml:space="preserve"> </w:t>
      </w:r>
      <w:r w:rsidRPr="00EE65D0">
        <w:rPr>
          <w:spacing w:val="-1"/>
          <w:lang w:eastAsia="en-US"/>
        </w:rPr>
        <w:t>выполнения</w:t>
      </w:r>
      <w:r w:rsidRPr="00EE65D0">
        <w:rPr>
          <w:spacing w:val="87"/>
          <w:lang w:eastAsia="en-US"/>
        </w:rPr>
        <w:t xml:space="preserve"> </w:t>
      </w:r>
      <w:r w:rsidRPr="00EE65D0">
        <w:rPr>
          <w:spacing w:val="-1"/>
          <w:lang w:eastAsia="en-US"/>
        </w:rPr>
        <w:t>задания</w:t>
      </w:r>
      <w:r w:rsidRPr="00EE65D0">
        <w:rPr>
          <w:spacing w:val="10"/>
          <w:lang w:eastAsia="en-US"/>
        </w:rPr>
        <w:t xml:space="preserve"> </w:t>
      </w:r>
      <w:r w:rsidRPr="00EE65D0">
        <w:rPr>
          <w:lang w:eastAsia="en-US"/>
        </w:rPr>
        <w:t>№</w:t>
      </w:r>
      <w:r w:rsidRPr="00EE65D0">
        <w:rPr>
          <w:spacing w:val="-1"/>
          <w:lang w:eastAsia="en-US"/>
        </w:rPr>
        <w:t xml:space="preserve"> </w:t>
      </w:r>
      <w:r w:rsidRPr="00EE65D0">
        <w:rPr>
          <w:lang w:eastAsia="en-US"/>
        </w:rPr>
        <w:t>17.</w:t>
      </w:r>
      <w:r w:rsidRPr="00EE65D0">
        <w:rPr>
          <w:spacing w:val="9"/>
          <w:lang w:eastAsia="en-US"/>
        </w:rPr>
        <w:t xml:space="preserve"> </w:t>
      </w:r>
      <w:r w:rsidRPr="00EE65D0">
        <w:rPr>
          <w:spacing w:val="-1"/>
          <w:lang w:eastAsia="en-US"/>
        </w:rPr>
        <w:t>Минимально</w:t>
      </w:r>
      <w:r w:rsidRPr="00EE65D0">
        <w:rPr>
          <w:spacing w:val="9"/>
          <w:lang w:eastAsia="en-US"/>
        </w:rPr>
        <w:t xml:space="preserve"> </w:t>
      </w:r>
      <w:r w:rsidRPr="00EE65D0">
        <w:rPr>
          <w:spacing w:val="-1"/>
          <w:lang w:eastAsia="en-US"/>
        </w:rPr>
        <w:t>достаточным</w:t>
      </w:r>
      <w:r w:rsidRPr="00EE65D0">
        <w:rPr>
          <w:spacing w:val="8"/>
          <w:lang w:eastAsia="en-US"/>
        </w:rPr>
        <w:t xml:space="preserve"> </w:t>
      </w:r>
      <w:r w:rsidRPr="00EE65D0">
        <w:rPr>
          <w:spacing w:val="-1"/>
          <w:lang w:eastAsia="en-US"/>
        </w:rPr>
        <w:t>считается</w:t>
      </w:r>
      <w:r w:rsidRPr="00EE65D0">
        <w:rPr>
          <w:spacing w:val="13"/>
          <w:lang w:eastAsia="en-US"/>
        </w:rPr>
        <w:t xml:space="preserve"> </w:t>
      </w:r>
      <w:r w:rsidRPr="00EE65D0">
        <w:rPr>
          <w:spacing w:val="-2"/>
          <w:lang w:eastAsia="en-US"/>
        </w:rPr>
        <w:t>умение</w:t>
      </w:r>
      <w:r w:rsidRPr="00EE65D0">
        <w:rPr>
          <w:spacing w:val="8"/>
          <w:lang w:eastAsia="en-US"/>
        </w:rPr>
        <w:t xml:space="preserve"> </w:t>
      </w:r>
      <w:r w:rsidRPr="00EE65D0">
        <w:rPr>
          <w:spacing w:val="-1"/>
          <w:lang w:eastAsia="en-US"/>
        </w:rPr>
        <w:t>воспринять</w:t>
      </w:r>
      <w:r w:rsidRPr="00EE65D0">
        <w:rPr>
          <w:spacing w:val="10"/>
          <w:lang w:eastAsia="en-US"/>
        </w:rPr>
        <w:t xml:space="preserve"> </w:t>
      </w:r>
      <w:r w:rsidRPr="00EE65D0">
        <w:rPr>
          <w:spacing w:val="-1"/>
          <w:lang w:eastAsia="en-US"/>
        </w:rPr>
        <w:t>содержание</w:t>
      </w:r>
      <w:r w:rsidRPr="00EE65D0">
        <w:rPr>
          <w:spacing w:val="8"/>
          <w:lang w:eastAsia="en-US"/>
        </w:rPr>
        <w:t xml:space="preserve"> </w:t>
      </w:r>
      <w:r w:rsidRPr="00EE65D0">
        <w:rPr>
          <w:spacing w:val="-1"/>
          <w:lang w:eastAsia="en-US"/>
        </w:rPr>
        <w:t>темы</w:t>
      </w:r>
      <w:r w:rsidRPr="00EE65D0">
        <w:rPr>
          <w:spacing w:val="8"/>
          <w:lang w:eastAsia="en-US"/>
        </w:rPr>
        <w:t xml:space="preserve"> </w:t>
      </w:r>
      <w:proofErr w:type="gramStart"/>
      <w:r w:rsidRPr="00EE65D0">
        <w:rPr>
          <w:lang w:eastAsia="en-US"/>
        </w:rPr>
        <w:t>и</w:t>
      </w:r>
      <w:r w:rsidRPr="00EE65D0">
        <w:rPr>
          <w:spacing w:val="7"/>
          <w:lang w:eastAsia="en-US"/>
        </w:rPr>
        <w:t xml:space="preserve"> </w:t>
      </w:r>
      <w:r w:rsidRPr="00EE65D0">
        <w:rPr>
          <w:lang w:eastAsia="en-US"/>
        </w:rPr>
        <w:t>по</w:t>
      </w:r>
      <w:r w:rsidRPr="00EE65D0">
        <w:rPr>
          <w:spacing w:val="95"/>
          <w:lang w:eastAsia="en-US"/>
        </w:rPr>
        <w:t xml:space="preserve"> </w:t>
      </w:r>
      <w:r w:rsidRPr="00EE65D0">
        <w:rPr>
          <w:spacing w:val="-1"/>
          <w:lang w:eastAsia="en-US"/>
        </w:rPr>
        <w:t>ключевым</w:t>
      </w:r>
      <w:r w:rsidRPr="00EE65D0">
        <w:rPr>
          <w:spacing w:val="44"/>
          <w:lang w:eastAsia="en-US"/>
        </w:rPr>
        <w:t xml:space="preserve"> </w:t>
      </w:r>
      <w:r w:rsidRPr="00EE65D0">
        <w:rPr>
          <w:spacing w:val="-1"/>
          <w:lang w:eastAsia="en-US"/>
        </w:rPr>
        <w:t>словам</w:t>
      </w:r>
      <w:proofErr w:type="gramEnd"/>
      <w:r w:rsidRPr="00EE65D0">
        <w:rPr>
          <w:spacing w:val="46"/>
          <w:lang w:eastAsia="en-US"/>
        </w:rPr>
        <w:t xml:space="preserve"> </w:t>
      </w:r>
      <w:r w:rsidRPr="00EE65D0">
        <w:rPr>
          <w:lang w:eastAsia="en-US"/>
        </w:rPr>
        <w:t>выявить</w:t>
      </w:r>
      <w:r w:rsidRPr="00EE65D0">
        <w:rPr>
          <w:spacing w:val="46"/>
          <w:lang w:eastAsia="en-US"/>
        </w:rPr>
        <w:t xml:space="preserve"> </w:t>
      </w:r>
      <w:r w:rsidRPr="00EE65D0">
        <w:rPr>
          <w:spacing w:val="-1"/>
          <w:lang w:eastAsia="en-US"/>
        </w:rPr>
        <w:t>расставленные</w:t>
      </w:r>
      <w:r w:rsidRPr="00EE65D0">
        <w:rPr>
          <w:spacing w:val="46"/>
          <w:lang w:eastAsia="en-US"/>
        </w:rPr>
        <w:t xml:space="preserve"> </w:t>
      </w:r>
      <w:r w:rsidRPr="00EE65D0">
        <w:rPr>
          <w:lang w:eastAsia="en-US"/>
        </w:rPr>
        <w:t>в</w:t>
      </w:r>
      <w:r w:rsidRPr="00EE65D0">
        <w:rPr>
          <w:spacing w:val="44"/>
          <w:lang w:eastAsia="en-US"/>
        </w:rPr>
        <w:t xml:space="preserve"> </w:t>
      </w:r>
      <w:r w:rsidRPr="00EE65D0">
        <w:rPr>
          <w:spacing w:val="-1"/>
          <w:lang w:eastAsia="en-US"/>
        </w:rPr>
        <w:t>ней</w:t>
      </w:r>
      <w:r w:rsidRPr="00EE65D0">
        <w:rPr>
          <w:spacing w:val="46"/>
          <w:lang w:eastAsia="en-US"/>
        </w:rPr>
        <w:t xml:space="preserve"> </w:t>
      </w:r>
      <w:r w:rsidRPr="00EE65D0">
        <w:rPr>
          <w:spacing w:val="-1"/>
          <w:lang w:eastAsia="en-US"/>
        </w:rPr>
        <w:t>смысловые</w:t>
      </w:r>
      <w:r w:rsidRPr="00EE65D0">
        <w:rPr>
          <w:spacing w:val="45"/>
          <w:lang w:eastAsia="en-US"/>
        </w:rPr>
        <w:t xml:space="preserve"> </w:t>
      </w:r>
      <w:r w:rsidRPr="00EE65D0">
        <w:rPr>
          <w:lang w:eastAsia="en-US"/>
        </w:rPr>
        <w:t>акценты,</w:t>
      </w:r>
      <w:r w:rsidRPr="00EE65D0">
        <w:rPr>
          <w:spacing w:val="45"/>
          <w:lang w:eastAsia="en-US"/>
        </w:rPr>
        <w:t xml:space="preserve"> </w:t>
      </w:r>
      <w:r w:rsidRPr="00EE65D0">
        <w:rPr>
          <w:lang w:eastAsia="en-US"/>
        </w:rPr>
        <w:t>а</w:t>
      </w:r>
      <w:r w:rsidRPr="00EE65D0">
        <w:rPr>
          <w:spacing w:val="52"/>
          <w:lang w:eastAsia="en-US"/>
        </w:rPr>
        <w:t xml:space="preserve"> </w:t>
      </w:r>
      <w:r w:rsidRPr="00EE65D0">
        <w:rPr>
          <w:spacing w:val="-1"/>
          <w:lang w:eastAsia="en-US"/>
        </w:rPr>
        <w:t>затем</w:t>
      </w:r>
      <w:r w:rsidRPr="00EE65D0">
        <w:rPr>
          <w:spacing w:val="44"/>
          <w:lang w:eastAsia="en-US"/>
        </w:rPr>
        <w:t xml:space="preserve"> </w:t>
      </w:r>
      <w:r w:rsidRPr="00EE65D0">
        <w:rPr>
          <w:lang w:eastAsia="en-US"/>
        </w:rPr>
        <w:t>создать</w:t>
      </w:r>
      <w:r w:rsidRPr="00EE65D0">
        <w:rPr>
          <w:spacing w:val="67"/>
          <w:lang w:eastAsia="en-US"/>
        </w:rPr>
        <w:t xml:space="preserve"> </w:t>
      </w:r>
      <w:r w:rsidRPr="00EE65D0">
        <w:rPr>
          <w:spacing w:val="-1"/>
          <w:lang w:eastAsia="en-US"/>
        </w:rPr>
        <w:t>рассуждение,</w:t>
      </w:r>
      <w:r w:rsidRPr="00EE65D0">
        <w:rPr>
          <w:lang w:eastAsia="en-US"/>
        </w:rPr>
        <w:t xml:space="preserve"> </w:t>
      </w:r>
      <w:r w:rsidRPr="00EE65D0">
        <w:rPr>
          <w:spacing w:val="-1"/>
          <w:lang w:eastAsia="en-US"/>
        </w:rPr>
        <w:t>аргументируя</w:t>
      </w:r>
      <w:r w:rsidRPr="00EE65D0">
        <w:rPr>
          <w:lang w:eastAsia="en-US"/>
        </w:rPr>
        <w:t xml:space="preserve"> </w:t>
      </w:r>
      <w:r w:rsidRPr="00EE65D0">
        <w:rPr>
          <w:spacing w:val="-1"/>
          <w:lang w:eastAsia="en-US"/>
        </w:rPr>
        <w:t>основные</w:t>
      </w:r>
      <w:r w:rsidRPr="00EE65D0">
        <w:rPr>
          <w:spacing w:val="2"/>
          <w:lang w:eastAsia="en-US"/>
        </w:rPr>
        <w:t xml:space="preserve"> </w:t>
      </w:r>
      <w:r w:rsidRPr="00EE65D0">
        <w:rPr>
          <w:spacing w:val="-1"/>
          <w:lang w:eastAsia="en-US"/>
        </w:rPr>
        <w:t>тезисы</w:t>
      </w:r>
      <w:r w:rsidRPr="00EE65D0">
        <w:rPr>
          <w:lang w:eastAsia="en-US"/>
        </w:rPr>
        <w:t xml:space="preserve"> </w:t>
      </w:r>
      <w:r w:rsidRPr="00EE65D0">
        <w:rPr>
          <w:spacing w:val="-1"/>
          <w:lang w:eastAsia="en-US"/>
        </w:rPr>
        <w:t>высказывания.</w:t>
      </w:r>
    </w:p>
    <w:p w:rsidR="00EE65D0" w:rsidRPr="00EE65D0" w:rsidRDefault="00EE65D0" w:rsidP="00EE65D0">
      <w:pPr>
        <w:kinsoku w:val="0"/>
        <w:overflowPunct w:val="0"/>
        <w:autoSpaceDE w:val="0"/>
        <w:autoSpaceDN w:val="0"/>
        <w:adjustRightInd w:val="0"/>
        <w:ind w:right="112" w:firstLine="709"/>
        <w:jc w:val="both"/>
        <w:rPr>
          <w:spacing w:val="-1"/>
          <w:lang w:eastAsia="en-US"/>
        </w:rPr>
      </w:pPr>
      <w:r w:rsidRPr="00EE65D0">
        <w:rPr>
          <w:spacing w:val="-1"/>
          <w:lang w:eastAsia="en-US"/>
        </w:rPr>
        <w:t>Оценка</w:t>
      </w:r>
      <w:r w:rsidRPr="00EE65D0">
        <w:rPr>
          <w:spacing w:val="39"/>
          <w:lang w:eastAsia="en-US"/>
        </w:rPr>
        <w:t xml:space="preserve"> </w:t>
      </w:r>
      <w:r w:rsidRPr="00EE65D0">
        <w:rPr>
          <w:lang w:eastAsia="en-US"/>
        </w:rPr>
        <w:t>за</w:t>
      </w:r>
      <w:r w:rsidRPr="00EE65D0">
        <w:rPr>
          <w:spacing w:val="39"/>
          <w:lang w:eastAsia="en-US"/>
        </w:rPr>
        <w:t xml:space="preserve"> </w:t>
      </w:r>
      <w:r w:rsidRPr="00EE65D0">
        <w:rPr>
          <w:spacing w:val="-1"/>
          <w:lang w:eastAsia="en-US"/>
        </w:rPr>
        <w:t>сочинение</w:t>
      </w:r>
      <w:r w:rsidRPr="00EE65D0">
        <w:rPr>
          <w:spacing w:val="39"/>
          <w:lang w:eastAsia="en-US"/>
        </w:rPr>
        <w:t xml:space="preserve"> </w:t>
      </w:r>
      <w:r w:rsidRPr="00EE65D0">
        <w:rPr>
          <w:lang w:eastAsia="en-US"/>
        </w:rPr>
        <w:t>по</w:t>
      </w:r>
      <w:r w:rsidRPr="00EE65D0">
        <w:rPr>
          <w:spacing w:val="40"/>
          <w:lang w:eastAsia="en-US"/>
        </w:rPr>
        <w:t xml:space="preserve"> </w:t>
      </w:r>
      <w:r w:rsidRPr="00EE65D0">
        <w:rPr>
          <w:spacing w:val="-1"/>
          <w:lang w:eastAsia="en-US"/>
        </w:rPr>
        <w:t>первому,</w:t>
      </w:r>
      <w:r w:rsidRPr="00EE65D0">
        <w:rPr>
          <w:spacing w:val="40"/>
          <w:lang w:eastAsia="en-US"/>
        </w:rPr>
        <w:t xml:space="preserve"> </w:t>
      </w:r>
      <w:r w:rsidRPr="00EE65D0">
        <w:rPr>
          <w:spacing w:val="-1"/>
          <w:lang w:eastAsia="en-US"/>
        </w:rPr>
        <w:t>содержательному</w:t>
      </w:r>
      <w:r w:rsidRPr="00EE65D0">
        <w:rPr>
          <w:spacing w:val="35"/>
          <w:lang w:eastAsia="en-US"/>
        </w:rPr>
        <w:t xml:space="preserve"> </w:t>
      </w:r>
      <w:r w:rsidRPr="00EE65D0">
        <w:rPr>
          <w:lang w:eastAsia="en-US"/>
        </w:rPr>
        <w:t>критерию</w:t>
      </w:r>
      <w:r w:rsidRPr="00EE65D0">
        <w:rPr>
          <w:spacing w:val="38"/>
          <w:lang w:eastAsia="en-US"/>
        </w:rPr>
        <w:t xml:space="preserve"> </w:t>
      </w:r>
      <w:r w:rsidRPr="00EE65D0">
        <w:rPr>
          <w:lang w:eastAsia="en-US"/>
        </w:rPr>
        <w:t>была</w:t>
      </w:r>
      <w:r w:rsidRPr="00EE65D0">
        <w:rPr>
          <w:spacing w:val="39"/>
          <w:lang w:eastAsia="en-US"/>
        </w:rPr>
        <w:t xml:space="preserve"> </w:t>
      </w:r>
      <w:r w:rsidRPr="00EE65D0">
        <w:rPr>
          <w:spacing w:val="-1"/>
          <w:lang w:eastAsia="en-US"/>
        </w:rPr>
        <w:t>высокой</w:t>
      </w:r>
      <w:r w:rsidRPr="00EE65D0">
        <w:rPr>
          <w:spacing w:val="41"/>
          <w:lang w:eastAsia="en-US"/>
        </w:rPr>
        <w:t xml:space="preserve"> </w:t>
      </w:r>
      <w:r w:rsidRPr="00EE65D0">
        <w:rPr>
          <w:lang w:eastAsia="en-US"/>
        </w:rPr>
        <w:t>или</w:t>
      </w:r>
      <w:r w:rsidRPr="00EE65D0">
        <w:rPr>
          <w:spacing w:val="61"/>
          <w:lang w:eastAsia="en-US"/>
        </w:rPr>
        <w:t xml:space="preserve"> </w:t>
      </w:r>
      <w:r w:rsidRPr="00EE65D0">
        <w:rPr>
          <w:spacing w:val="-1"/>
          <w:lang w:eastAsia="en-US"/>
        </w:rPr>
        <w:t>максимальной</w:t>
      </w:r>
      <w:r w:rsidRPr="00EE65D0">
        <w:rPr>
          <w:lang w:eastAsia="en-US"/>
        </w:rPr>
        <w:t xml:space="preserve"> (2</w:t>
      </w:r>
      <w:r w:rsidRPr="00EE65D0">
        <w:rPr>
          <w:spacing w:val="59"/>
          <w:lang w:eastAsia="en-US"/>
        </w:rPr>
        <w:t xml:space="preserve"> </w:t>
      </w:r>
      <w:r w:rsidRPr="00EE65D0">
        <w:rPr>
          <w:lang w:eastAsia="en-US"/>
        </w:rPr>
        <w:t>или</w:t>
      </w:r>
      <w:r w:rsidRPr="00EE65D0">
        <w:rPr>
          <w:spacing w:val="58"/>
          <w:lang w:eastAsia="en-US"/>
        </w:rPr>
        <w:t xml:space="preserve"> </w:t>
      </w:r>
      <w:r w:rsidRPr="00EE65D0">
        <w:rPr>
          <w:lang w:eastAsia="en-US"/>
        </w:rPr>
        <w:t>3</w:t>
      </w:r>
      <w:r w:rsidRPr="00EE65D0">
        <w:rPr>
          <w:spacing w:val="3"/>
          <w:lang w:eastAsia="en-US"/>
        </w:rPr>
        <w:t xml:space="preserve"> </w:t>
      </w:r>
      <w:r w:rsidRPr="00EE65D0">
        <w:rPr>
          <w:spacing w:val="-1"/>
          <w:lang w:eastAsia="en-US"/>
        </w:rPr>
        <w:t>балла),</w:t>
      </w:r>
      <w:r w:rsidRPr="00EE65D0">
        <w:rPr>
          <w:spacing w:val="1"/>
          <w:lang w:eastAsia="en-US"/>
        </w:rPr>
        <w:t xml:space="preserve"> </w:t>
      </w:r>
      <w:r w:rsidRPr="00EE65D0">
        <w:rPr>
          <w:spacing w:val="-1"/>
          <w:lang w:eastAsia="en-US"/>
        </w:rPr>
        <w:t>если</w:t>
      </w:r>
      <w:r w:rsidRPr="00EE65D0">
        <w:rPr>
          <w:lang w:eastAsia="en-US"/>
        </w:rPr>
        <w:t xml:space="preserve"> </w:t>
      </w:r>
      <w:r w:rsidRPr="00EE65D0">
        <w:rPr>
          <w:spacing w:val="-1"/>
          <w:lang w:eastAsia="en-US"/>
        </w:rPr>
        <w:t>экзаменуемый,</w:t>
      </w:r>
      <w:r w:rsidRPr="00EE65D0">
        <w:rPr>
          <w:spacing w:val="59"/>
          <w:lang w:eastAsia="en-US"/>
        </w:rPr>
        <w:t xml:space="preserve"> </w:t>
      </w:r>
      <w:r w:rsidRPr="00EE65D0">
        <w:rPr>
          <w:spacing w:val="-1"/>
          <w:lang w:eastAsia="en-US"/>
        </w:rPr>
        <w:t>раскрывая</w:t>
      </w:r>
      <w:r w:rsidRPr="00EE65D0">
        <w:rPr>
          <w:spacing w:val="1"/>
          <w:lang w:eastAsia="en-US"/>
        </w:rPr>
        <w:t xml:space="preserve"> </w:t>
      </w:r>
      <w:r w:rsidRPr="00EE65D0">
        <w:rPr>
          <w:spacing w:val="-1"/>
          <w:lang w:eastAsia="en-US"/>
        </w:rPr>
        <w:t>тему,</w:t>
      </w:r>
      <w:r w:rsidRPr="00EE65D0">
        <w:rPr>
          <w:spacing w:val="59"/>
          <w:lang w:eastAsia="en-US"/>
        </w:rPr>
        <w:t xml:space="preserve"> </w:t>
      </w:r>
      <w:r w:rsidRPr="00EE65D0">
        <w:rPr>
          <w:spacing w:val="-1"/>
          <w:lang w:eastAsia="en-US"/>
        </w:rPr>
        <w:t>демонстрировал</w:t>
      </w:r>
      <w:r w:rsidRPr="00EE65D0">
        <w:rPr>
          <w:spacing w:val="89"/>
          <w:lang w:eastAsia="en-US"/>
        </w:rPr>
        <w:t xml:space="preserve"> </w:t>
      </w:r>
      <w:r w:rsidRPr="00EE65D0">
        <w:rPr>
          <w:spacing w:val="-1"/>
          <w:lang w:eastAsia="en-US"/>
        </w:rPr>
        <w:t>понимание</w:t>
      </w:r>
      <w:r w:rsidRPr="00EE65D0">
        <w:rPr>
          <w:spacing w:val="1"/>
          <w:lang w:eastAsia="en-US"/>
        </w:rPr>
        <w:t xml:space="preserve"> </w:t>
      </w:r>
      <w:r w:rsidRPr="00EE65D0">
        <w:rPr>
          <w:spacing w:val="-1"/>
          <w:lang w:eastAsia="en-US"/>
        </w:rPr>
        <w:t>авторской</w:t>
      </w:r>
      <w:r w:rsidRPr="00EE65D0">
        <w:rPr>
          <w:lang w:eastAsia="en-US"/>
        </w:rPr>
        <w:t xml:space="preserve"> </w:t>
      </w:r>
      <w:r w:rsidRPr="00EE65D0">
        <w:rPr>
          <w:spacing w:val="-1"/>
          <w:lang w:eastAsia="en-US"/>
        </w:rPr>
        <w:t>позиции</w:t>
      </w:r>
      <w:r w:rsidRPr="00EE65D0">
        <w:rPr>
          <w:spacing w:val="3"/>
          <w:lang w:eastAsia="en-US"/>
        </w:rPr>
        <w:t xml:space="preserve"> </w:t>
      </w:r>
      <w:r w:rsidRPr="00EE65D0">
        <w:rPr>
          <w:lang w:eastAsia="en-US"/>
        </w:rPr>
        <w:t>и</w:t>
      </w:r>
      <w:r w:rsidRPr="00EE65D0">
        <w:rPr>
          <w:spacing w:val="3"/>
          <w:lang w:eastAsia="en-US"/>
        </w:rPr>
        <w:t xml:space="preserve"> </w:t>
      </w:r>
      <w:r w:rsidRPr="00EE65D0">
        <w:rPr>
          <w:lang w:eastAsia="en-US"/>
        </w:rPr>
        <w:t>в</w:t>
      </w:r>
      <w:r w:rsidRPr="00EE65D0">
        <w:rPr>
          <w:spacing w:val="1"/>
          <w:lang w:eastAsia="en-US"/>
        </w:rPr>
        <w:t xml:space="preserve"> </w:t>
      </w:r>
      <w:r w:rsidRPr="00EE65D0">
        <w:rPr>
          <w:spacing w:val="-1"/>
          <w:lang w:eastAsia="en-US"/>
        </w:rPr>
        <w:t>соответствии</w:t>
      </w:r>
      <w:r w:rsidRPr="00EE65D0">
        <w:rPr>
          <w:spacing w:val="3"/>
          <w:lang w:eastAsia="en-US"/>
        </w:rPr>
        <w:t xml:space="preserve"> </w:t>
      </w:r>
      <w:r w:rsidRPr="00EE65D0">
        <w:rPr>
          <w:lang w:eastAsia="en-US"/>
        </w:rPr>
        <w:t>с</w:t>
      </w:r>
      <w:r w:rsidRPr="00EE65D0">
        <w:rPr>
          <w:spacing w:val="1"/>
          <w:lang w:eastAsia="en-US"/>
        </w:rPr>
        <w:t xml:space="preserve"> </w:t>
      </w:r>
      <w:r w:rsidRPr="00EE65D0">
        <w:rPr>
          <w:spacing w:val="-1"/>
          <w:lang w:eastAsia="en-US"/>
        </w:rPr>
        <w:t>ней</w:t>
      </w:r>
      <w:r w:rsidRPr="00EE65D0">
        <w:rPr>
          <w:spacing w:val="3"/>
          <w:lang w:eastAsia="en-US"/>
        </w:rPr>
        <w:t xml:space="preserve"> </w:t>
      </w:r>
      <w:r w:rsidRPr="00EE65D0">
        <w:rPr>
          <w:lang w:eastAsia="en-US"/>
        </w:rPr>
        <w:t>строил</w:t>
      </w:r>
      <w:r w:rsidRPr="00EE65D0">
        <w:rPr>
          <w:spacing w:val="2"/>
          <w:lang w:eastAsia="en-US"/>
        </w:rPr>
        <w:t xml:space="preserve"> </w:t>
      </w:r>
      <w:r w:rsidRPr="00EE65D0">
        <w:rPr>
          <w:spacing w:val="-1"/>
          <w:lang w:eastAsia="en-US"/>
        </w:rPr>
        <w:t>собственное</w:t>
      </w:r>
      <w:r w:rsidRPr="00EE65D0">
        <w:rPr>
          <w:spacing w:val="1"/>
          <w:lang w:eastAsia="en-US"/>
        </w:rPr>
        <w:t xml:space="preserve"> </w:t>
      </w:r>
      <w:r w:rsidRPr="00EE65D0">
        <w:rPr>
          <w:lang w:eastAsia="en-US"/>
        </w:rPr>
        <w:t>высказывание.</w:t>
      </w:r>
      <w:r w:rsidRPr="00EE65D0">
        <w:rPr>
          <w:spacing w:val="69"/>
          <w:lang w:eastAsia="en-US"/>
        </w:rPr>
        <w:t xml:space="preserve"> </w:t>
      </w:r>
      <w:r w:rsidRPr="00EE65D0">
        <w:rPr>
          <w:lang w:eastAsia="en-US"/>
        </w:rPr>
        <w:t>Средний</w:t>
      </w:r>
      <w:r w:rsidRPr="00EE65D0">
        <w:rPr>
          <w:spacing w:val="-2"/>
          <w:lang w:eastAsia="en-US"/>
        </w:rPr>
        <w:t xml:space="preserve"> </w:t>
      </w:r>
      <w:r w:rsidRPr="00EE65D0">
        <w:rPr>
          <w:spacing w:val="-1"/>
          <w:lang w:eastAsia="en-US"/>
        </w:rPr>
        <w:t>тестовый</w:t>
      </w:r>
      <w:r w:rsidRPr="00EE65D0">
        <w:rPr>
          <w:lang w:eastAsia="en-US"/>
        </w:rPr>
        <w:t xml:space="preserve"> </w:t>
      </w:r>
      <w:r w:rsidRPr="00EE65D0">
        <w:rPr>
          <w:spacing w:val="-1"/>
          <w:lang w:eastAsia="en-US"/>
        </w:rPr>
        <w:t>балл</w:t>
      </w:r>
      <w:r w:rsidRPr="00EE65D0">
        <w:rPr>
          <w:lang w:eastAsia="en-US"/>
        </w:rPr>
        <w:t xml:space="preserve"> по </w:t>
      </w:r>
      <w:r w:rsidRPr="00EE65D0">
        <w:rPr>
          <w:spacing w:val="-1"/>
          <w:lang w:eastAsia="en-US"/>
        </w:rPr>
        <w:t>первому</w:t>
      </w:r>
      <w:r w:rsidRPr="00EE65D0">
        <w:rPr>
          <w:spacing w:val="-5"/>
          <w:lang w:eastAsia="en-US"/>
        </w:rPr>
        <w:t xml:space="preserve"> </w:t>
      </w:r>
      <w:r w:rsidRPr="00EE65D0">
        <w:rPr>
          <w:lang w:eastAsia="en-US"/>
        </w:rPr>
        <w:t>критерию</w:t>
      </w:r>
      <w:r w:rsidRPr="00EE65D0">
        <w:rPr>
          <w:spacing w:val="-2"/>
          <w:lang w:eastAsia="en-US"/>
        </w:rPr>
        <w:t xml:space="preserve"> </w:t>
      </w:r>
      <w:r w:rsidRPr="00EE65D0">
        <w:rPr>
          <w:lang w:eastAsia="en-US"/>
        </w:rPr>
        <w:t>в 2021 году</w:t>
      </w:r>
      <w:r w:rsidRPr="00EE65D0">
        <w:rPr>
          <w:spacing w:val="-1"/>
          <w:lang w:eastAsia="en-US"/>
        </w:rPr>
        <w:t xml:space="preserve"> остался на уровне прошлого года</w:t>
      </w:r>
      <w:r w:rsidRPr="00EE65D0">
        <w:rPr>
          <w:lang w:eastAsia="en-US"/>
        </w:rPr>
        <w:t>– 66%</w:t>
      </w:r>
      <w:r w:rsidRPr="00EE65D0">
        <w:rPr>
          <w:spacing w:val="1"/>
          <w:lang w:eastAsia="en-US"/>
        </w:rPr>
        <w:t xml:space="preserve"> </w:t>
      </w:r>
      <w:r w:rsidRPr="00EE65D0">
        <w:rPr>
          <w:lang w:eastAsia="en-US"/>
        </w:rPr>
        <w:t xml:space="preserve">(2020 год – </w:t>
      </w:r>
      <w:r w:rsidRPr="00EE65D0">
        <w:rPr>
          <w:spacing w:val="-1"/>
          <w:lang w:eastAsia="en-US"/>
        </w:rPr>
        <w:t>65,89%).</w:t>
      </w:r>
    </w:p>
    <w:p w:rsidR="00EE65D0" w:rsidRPr="00EE65D0" w:rsidRDefault="00EE65D0" w:rsidP="00EE65D0">
      <w:pPr>
        <w:kinsoku w:val="0"/>
        <w:overflowPunct w:val="0"/>
        <w:autoSpaceDE w:val="0"/>
        <w:autoSpaceDN w:val="0"/>
        <w:adjustRightInd w:val="0"/>
        <w:ind w:firstLine="709"/>
        <w:rPr>
          <w:spacing w:val="-1"/>
          <w:lang w:eastAsia="en-US"/>
        </w:rPr>
      </w:pPr>
      <w:r w:rsidRPr="00EE65D0">
        <w:rPr>
          <w:spacing w:val="-1"/>
          <w:lang w:eastAsia="en-US"/>
        </w:rPr>
        <w:t>Среди</w:t>
      </w:r>
      <w:r w:rsidRPr="00EE65D0">
        <w:rPr>
          <w:spacing w:val="1"/>
          <w:lang w:eastAsia="en-US"/>
        </w:rPr>
        <w:t xml:space="preserve"> </w:t>
      </w:r>
      <w:r w:rsidRPr="00EE65D0">
        <w:rPr>
          <w:spacing w:val="-1"/>
          <w:lang w:eastAsia="en-US"/>
        </w:rPr>
        <w:t>основных</w:t>
      </w:r>
      <w:r w:rsidRPr="00EE65D0">
        <w:rPr>
          <w:spacing w:val="2"/>
          <w:lang w:eastAsia="en-US"/>
        </w:rPr>
        <w:t xml:space="preserve"> </w:t>
      </w:r>
      <w:r w:rsidRPr="00EE65D0">
        <w:rPr>
          <w:spacing w:val="-1"/>
          <w:lang w:eastAsia="en-US"/>
        </w:rPr>
        <w:t>недостатков</w:t>
      </w:r>
      <w:r w:rsidRPr="00EE65D0">
        <w:rPr>
          <w:lang w:eastAsia="en-US"/>
        </w:rPr>
        <w:t xml:space="preserve"> </w:t>
      </w:r>
      <w:r w:rsidRPr="00EE65D0">
        <w:rPr>
          <w:spacing w:val="-1"/>
          <w:lang w:eastAsia="en-US"/>
        </w:rPr>
        <w:t>работ,</w:t>
      </w:r>
      <w:r w:rsidRPr="00EE65D0">
        <w:rPr>
          <w:lang w:eastAsia="en-US"/>
        </w:rPr>
        <w:t xml:space="preserve"> </w:t>
      </w:r>
      <w:r w:rsidRPr="00EE65D0">
        <w:rPr>
          <w:spacing w:val="-1"/>
          <w:lang w:eastAsia="en-US"/>
        </w:rPr>
        <w:t>оцененных</w:t>
      </w:r>
      <w:r w:rsidRPr="00EE65D0">
        <w:rPr>
          <w:lang w:eastAsia="en-US"/>
        </w:rPr>
        <w:t xml:space="preserve"> по</w:t>
      </w:r>
      <w:r w:rsidRPr="00EE65D0">
        <w:rPr>
          <w:spacing w:val="1"/>
          <w:lang w:eastAsia="en-US"/>
        </w:rPr>
        <w:t xml:space="preserve"> </w:t>
      </w:r>
      <w:r w:rsidRPr="00EE65D0">
        <w:rPr>
          <w:lang w:eastAsia="en-US"/>
        </w:rPr>
        <w:t xml:space="preserve">К1, </w:t>
      </w:r>
      <w:r w:rsidRPr="00EE65D0">
        <w:rPr>
          <w:spacing w:val="-1"/>
          <w:lang w:eastAsia="en-US"/>
        </w:rPr>
        <w:t>эксперты</w:t>
      </w:r>
      <w:r w:rsidRPr="00EE65D0">
        <w:rPr>
          <w:lang w:eastAsia="en-US"/>
        </w:rPr>
        <w:t xml:space="preserve"> </w:t>
      </w:r>
      <w:r w:rsidRPr="00EE65D0">
        <w:rPr>
          <w:spacing w:val="-1"/>
          <w:lang w:eastAsia="en-US"/>
        </w:rPr>
        <w:t>отмечают следующие:</w:t>
      </w:r>
    </w:p>
    <w:p w:rsidR="00EE65D0" w:rsidRPr="00EE65D0" w:rsidRDefault="00EE65D0" w:rsidP="00690577">
      <w:pPr>
        <w:numPr>
          <w:ilvl w:val="0"/>
          <w:numId w:val="52"/>
        </w:numPr>
        <w:tabs>
          <w:tab w:val="left" w:pos="819"/>
        </w:tabs>
        <w:kinsoku w:val="0"/>
        <w:overflowPunct w:val="0"/>
        <w:autoSpaceDE w:val="0"/>
        <w:autoSpaceDN w:val="0"/>
        <w:adjustRightInd w:val="0"/>
        <w:ind w:left="284" w:right="110" w:hanging="142"/>
        <w:jc w:val="both"/>
        <w:rPr>
          <w:lang w:eastAsia="en-US"/>
        </w:rPr>
      </w:pPr>
      <w:r w:rsidRPr="00EE65D0">
        <w:rPr>
          <w:spacing w:val="-1"/>
          <w:lang w:eastAsia="en-US"/>
        </w:rPr>
        <w:t>неумение</w:t>
      </w:r>
      <w:r w:rsidRPr="00EE65D0">
        <w:rPr>
          <w:spacing w:val="3"/>
          <w:lang w:eastAsia="en-US"/>
        </w:rPr>
        <w:t xml:space="preserve"> </w:t>
      </w:r>
      <w:r w:rsidRPr="00EE65D0">
        <w:rPr>
          <w:spacing w:val="-1"/>
          <w:lang w:eastAsia="en-US"/>
        </w:rPr>
        <w:t>осмыслить</w:t>
      </w:r>
      <w:r w:rsidRPr="00EE65D0">
        <w:rPr>
          <w:spacing w:val="3"/>
          <w:lang w:eastAsia="en-US"/>
        </w:rPr>
        <w:t xml:space="preserve"> </w:t>
      </w:r>
      <w:r w:rsidRPr="00EE65D0">
        <w:rPr>
          <w:spacing w:val="-1"/>
          <w:lang w:eastAsia="en-US"/>
        </w:rPr>
        <w:t>авторскую</w:t>
      </w:r>
      <w:r w:rsidRPr="00EE65D0">
        <w:rPr>
          <w:spacing w:val="5"/>
          <w:lang w:eastAsia="en-US"/>
        </w:rPr>
        <w:t xml:space="preserve"> </w:t>
      </w:r>
      <w:r w:rsidRPr="00EE65D0">
        <w:rPr>
          <w:spacing w:val="-1"/>
          <w:lang w:eastAsia="en-US"/>
        </w:rPr>
        <w:t>позицию</w:t>
      </w:r>
      <w:r w:rsidRPr="00EE65D0">
        <w:rPr>
          <w:spacing w:val="2"/>
          <w:lang w:eastAsia="en-US"/>
        </w:rPr>
        <w:t xml:space="preserve"> </w:t>
      </w:r>
      <w:r w:rsidRPr="00EE65D0">
        <w:rPr>
          <w:lang w:eastAsia="en-US"/>
        </w:rPr>
        <w:t>и</w:t>
      </w:r>
      <w:r w:rsidRPr="00EE65D0">
        <w:rPr>
          <w:spacing w:val="5"/>
          <w:lang w:eastAsia="en-US"/>
        </w:rPr>
        <w:t xml:space="preserve"> </w:t>
      </w:r>
      <w:r w:rsidRPr="00EE65D0">
        <w:rPr>
          <w:spacing w:val="-1"/>
          <w:lang w:eastAsia="en-US"/>
        </w:rPr>
        <w:t>выявить</w:t>
      </w:r>
      <w:r w:rsidRPr="00EE65D0">
        <w:rPr>
          <w:spacing w:val="6"/>
          <w:lang w:eastAsia="en-US"/>
        </w:rPr>
        <w:t xml:space="preserve"> </w:t>
      </w:r>
      <w:r w:rsidRPr="00EE65D0">
        <w:rPr>
          <w:spacing w:val="-1"/>
          <w:lang w:eastAsia="en-US"/>
        </w:rPr>
        <w:t>средства</w:t>
      </w:r>
      <w:r w:rsidRPr="00EE65D0">
        <w:rPr>
          <w:spacing w:val="3"/>
          <w:lang w:eastAsia="en-US"/>
        </w:rPr>
        <w:t xml:space="preserve"> </w:t>
      </w:r>
      <w:r w:rsidRPr="00EE65D0">
        <w:rPr>
          <w:spacing w:val="-1"/>
          <w:lang w:eastAsia="en-US"/>
        </w:rPr>
        <w:t>ее</w:t>
      </w:r>
      <w:r w:rsidRPr="00EE65D0">
        <w:rPr>
          <w:spacing w:val="5"/>
          <w:lang w:eastAsia="en-US"/>
        </w:rPr>
        <w:t xml:space="preserve"> </w:t>
      </w:r>
      <w:r w:rsidRPr="00EE65D0">
        <w:rPr>
          <w:spacing w:val="-1"/>
          <w:lang w:eastAsia="en-US"/>
        </w:rPr>
        <w:t>воплощения</w:t>
      </w:r>
      <w:r w:rsidRPr="00EE65D0">
        <w:rPr>
          <w:spacing w:val="13"/>
          <w:lang w:eastAsia="en-US"/>
        </w:rPr>
        <w:t xml:space="preserve"> </w:t>
      </w:r>
      <w:r w:rsidRPr="00EE65D0">
        <w:rPr>
          <w:spacing w:val="-1"/>
          <w:lang w:eastAsia="en-US"/>
        </w:rPr>
        <w:t>(если</w:t>
      </w:r>
      <w:r w:rsidRPr="00EE65D0">
        <w:rPr>
          <w:spacing w:val="91"/>
          <w:lang w:eastAsia="en-US"/>
        </w:rPr>
        <w:t xml:space="preserve"> </w:t>
      </w:r>
      <w:r w:rsidRPr="00EE65D0">
        <w:rPr>
          <w:spacing w:val="-1"/>
          <w:lang w:eastAsia="en-US"/>
        </w:rPr>
        <w:t>экзаменуемый</w:t>
      </w:r>
      <w:r w:rsidRPr="00EE65D0">
        <w:rPr>
          <w:spacing w:val="57"/>
          <w:lang w:eastAsia="en-US"/>
        </w:rPr>
        <w:t xml:space="preserve"> </w:t>
      </w:r>
      <w:r w:rsidRPr="00EE65D0">
        <w:rPr>
          <w:spacing w:val="-1"/>
          <w:lang w:eastAsia="en-US"/>
        </w:rPr>
        <w:t>рассматривает</w:t>
      </w:r>
      <w:r w:rsidRPr="00EE65D0">
        <w:rPr>
          <w:spacing w:val="58"/>
          <w:lang w:eastAsia="en-US"/>
        </w:rPr>
        <w:t xml:space="preserve"> </w:t>
      </w:r>
      <w:r w:rsidRPr="00EE65D0">
        <w:rPr>
          <w:spacing w:val="-1"/>
          <w:lang w:eastAsia="en-US"/>
        </w:rPr>
        <w:t>художественный</w:t>
      </w:r>
      <w:r w:rsidRPr="00EE65D0">
        <w:rPr>
          <w:spacing w:val="58"/>
          <w:lang w:eastAsia="en-US"/>
        </w:rPr>
        <w:t xml:space="preserve"> </w:t>
      </w:r>
      <w:r w:rsidRPr="00EE65D0">
        <w:rPr>
          <w:lang w:eastAsia="en-US"/>
        </w:rPr>
        <w:t>текст</w:t>
      </w:r>
      <w:r w:rsidRPr="00EE65D0">
        <w:rPr>
          <w:spacing w:val="57"/>
          <w:lang w:eastAsia="en-US"/>
        </w:rPr>
        <w:t xml:space="preserve"> </w:t>
      </w:r>
      <w:r w:rsidRPr="00EE65D0">
        <w:rPr>
          <w:lang w:eastAsia="en-US"/>
        </w:rPr>
        <w:t>на</w:t>
      </w:r>
      <w:r w:rsidRPr="00EE65D0">
        <w:rPr>
          <w:spacing w:val="56"/>
          <w:lang w:eastAsia="en-US"/>
        </w:rPr>
        <w:t xml:space="preserve"> </w:t>
      </w:r>
      <w:r w:rsidRPr="00EE65D0">
        <w:rPr>
          <w:lang w:eastAsia="en-US"/>
        </w:rPr>
        <w:t>предметно-событийном</w:t>
      </w:r>
      <w:r w:rsidRPr="00EE65D0">
        <w:rPr>
          <w:spacing w:val="59"/>
          <w:lang w:eastAsia="en-US"/>
        </w:rPr>
        <w:t xml:space="preserve"> </w:t>
      </w:r>
      <w:r w:rsidRPr="00EE65D0">
        <w:rPr>
          <w:spacing w:val="-2"/>
          <w:lang w:eastAsia="en-US"/>
        </w:rPr>
        <w:t>уровне</w:t>
      </w:r>
      <w:r w:rsidRPr="00EE65D0">
        <w:rPr>
          <w:spacing w:val="58"/>
          <w:lang w:eastAsia="en-US"/>
        </w:rPr>
        <w:t xml:space="preserve"> </w:t>
      </w:r>
      <w:r w:rsidRPr="00EE65D0">
        <w:rPr>
          <w:spacing w:val="-1"/>
          <w:lang w:eastAsia="en-US"/>
        </w:rPr>
        <w:t>как</w:t>
      </w:r>
      <w:r w:rsidRPr="00EE65D0">
        <w:rPr>
          <w:spacing w:val="71"/>
          <w:lang w:eastAsia="en-US"/>
        </w:rPr>
        <w:t xml:space="preserve"> </w:t>
      </w:r>
      <w:r w:rsidRPr="00EE65D0">
        <w:rPr>
          <w:spacing w:val="-1"/>
          <w:lang w:eastAsia="en-US"/>
        </w:rPr>
        <w:t>воссозданную</w:t>
      </w:r>
      <w:r w:rsidRPr="00EE65D0">
        <w:rPr>
          <w:spacing w:val="41"/>
          <w:lang w:eastAsia="en-US"/>
        </w:rPr>
        <w:t xml:space="preserve"> </w:t>
      </w:r>
      <w:r w:rsidRPr="00EE65D0">
        <w:rPr>
          <w:spacing w:val="-1"/>
          <w:lang w:eastAsia="en-US"/>
        </w:rPr>
        <w:t>реальность,</w:t>
      </w:r>
      <w:r w:rsidRPr="00EE65D0">
        <w:rPr>
          <w:spacing w:val="40"/>
          <w:lang w:eastAsia="en-US"/>
        </w:rPr>
        <w:t xml:space="preserve"> </w:t>
      </w:r>
      <w:r w:rsidRPr="00EE65D0">
        <w:rPr>
          <w:lang w:eastAsia="en-US"/>
        </w:rPr>
        <w:t>то</w:t>
      </w:r>
      <w:r w:rsidRPr="00EE65D0">
        <w:rPr>
          <w:spacing w:val="38"/>
          <w:lang w:eastAsia="en-US"/>
        </w:rPr>
        <w:t xml:space="preserve"> </w:t>
      </w:r>
      <w:r w:rsidRPr="00EE65D0">
        <w:rPr>
          <w:lang w:eastAsia="en-US"/>
        </w:rPr>
        <w:t>он</w:t>
      </w:r>
      <w:r w:rsidRPr="00EE65D0">
        <w:rPr>
          <w:spacing w:val="39"/>
          <w:lang w:eastAsia="en-US"/>
        </w:rPr>
        <w:t xml:space="preserve"> </w:t>
      </w:r>
      <w:r w:rsidRPr="00EE65D0">
        <w:rPr>
          <w:spacing w:val="-1"/>
          <w:lang w:eastAsia="en-US"/>
        </w:rPr>
        <w:t>демонстрирует</w:t>
      </w:r>
      <w:r w:rsidRPr="00EE65D0">
        <w:rPr>
          <w:spacing w:val="41"/>
          <w:lang w:eastAsia="en-US"/>
        </w:rPr>
        <w:t xml:space="preserve"> </w:t>
      </w:r>
      <w:r w:rsidRPr="00EE65D0">
        <w:rPr>
          <w:lang w:eastAsia="en-US"/>
        </w:rPr>
        <w:t>поверхностное</w:t>
      </w:r>
      <w:r w:rsidRPr="00EE65D0">
        <w:rPr>
          <w:spacing w:val="37"/>
          <w:lang w:eastAsia="en-US"/>
        </w:rPr>
        <w:t xml:space="preserve"> </w:t>
      </w:r>
      <w:r w:rsidRPr="00EE65D0">
        <w:rPr>
          <w:spacing w:val="-1"/>
          <w:lang w:eastAsia="en-US"/>
        </w:rPr>
        <w:t>понимание</w:t>
      </w:r>
      <w:r w:rsidRPr="00EE65D0">
        <w:rPr>
          <w:spacing w:val="37"/>
          <w:lang w:eastAsia="en-US"/>
        </w:rPr>
        <w:t xml:space="preserve"> </w:t>
      </w:r>
      <w:r w:rsidRPr="00EE65D0">
        <w:rPr>
          <w:spacing w:val="-1"/>
          <w:lang w:eastAsia="en-US"/>
        </w:rPr>
        <w:t>художественного</w:t>
      </w:r>
      <w:r w:rsidRPr="00EE65D0">
        <w:rPr>
          <w:spacing w:val="69"/>
          <w:lang w:eastAsia="en-US"/>
        </w:rPr>
        <w:t xml:space="preserve"> </w:t>
      </w:r>
      <w:r w:rsidRPr="00EE65D0">
        <w:rPr>
          <w:lang w:eastAsia="en-US"/>
        </w:rPr>
        <w:t xml:space="preserve">текста и </w:t>
      </w:r>
      <w:r w:rsidRPr="00EE65D0">
        <w:rPr>
          <w:spacing w:val="-1"/>
          <w:lang w:eastAsia="en-US"/>
        </w:rPr>
        <w:t>низкий</w:t>
      </w:r>
      <w:r w:rsidRPr="00EE65D0">
        <w:rPr>
          <w:spacing w:val="3"/>
          <w:lang w:eastAsia="en-US"/>
        </w:rPr>
        <w:t xml:space="preserve"> </w:t>
      </w:r>
      <w:r w:rsidRPr="00EE65D0">
        <w:rPr>
          <w:spacing w:val="-1"/>
          <w:lang w:eastAsia="en-US"/>
        </w:rPr>
        <w:t>уровень</w:t>
      </w:r>
      <w:r w:rsidRPr="00EE65D0">
        <w:rPr>
          <w:lang w:eastAsia="en-US"/>
        </w:rPr>
        <w:t xml:space="preserve"> </w:t>
      </w:r>
      <w:r w:rsidRPr="00EE65D0">
        <w:rPr>
          <w:spacing w:val="-1"/>
          <w:lang w:eastAsia="en-US"/>
        </w:rPr>
        <w:t>читательской компетентности);</w:t>
      </w:r>
    </w:p>
    <w:p w:rsidR="00EE65D0" w:rsidRPr="00EE65D0" w:rsidRDefault="00EE65D0" w:rsidP="00690577">
      <w:pPr>
        <w:numPr>
          <w:ilvl w:val="0"/>
          <w:numId w:val="52"/>
        </w:numPr>
        <w:tabs>
          <w:tab w:val="left" w:pos="819"/>
        </w:tabs>
        <w:kinsoku w:val="0"/>
        <w:overflowPunct w:val="0"/>
        <w:autoSpaceDE w:val="0"/>
        <w:autoSpaceDN w:val="0"/>
        <w:adjustRightInd w:val="0"/>
        <w:ind w:left="284" w:right="109" w:hanging="142"/>
        <w:jc w:val="both"/>
        <w:rPr>
          <w:lang w:eastAsia="en-US"/>
        </w:rPr>
      </w:pPr>
      <w:r w:rsidRPr="00EE65D0">
        <w:rPr>
          <w:spacing w:val="-1"/>
          <w:lang w:eastAsia="en-US"/>
        </w:rPr>
        <w:t>неоправданное</w:t>
      </w:r>
      <w:r w:rsidRPr="00EE65D0">
        <w:rPr>
          <w:spacing w:val="8"/>
          <w:lang w:eastAsia="en-US"/>
        </w:rPr>
        <w:t xml:space="preserve"> </w:t>
      </w:r>
      <w:r w:rsidRPr="00EE65D0">
        <w:rPr>
          <w:spacing w:val="-1"/>
          <w:lang w:eastAsia="en-US"/>
        </w:rPr>
        <w:t>расширение</w:t>
      </w:r>
      <w:r w:rsidRPr="00EE65D0">
        <w:rPr>
          <w:spacing w:val="9"/>
          <w:lang w:eastAsia="en-US"/>
        </w:rPr>
        <w:t xml:space="preserve"> </w:t>
      </w:r>
      <w:r w:rsidRPr="00EE65D0">
        <w:rPr>
          <w:spacing w:val="-1"/>
          <w:lang w:eastAsia="en-US"/>
        </w:rPr>
        <w:t>темы,</w:t>
      </w:r>
      <w:r w:rsidRPr="00EE65D0">
        <w:rPr>
          <w:spacing w:val="9"/>
          <w:lang w:eastAsia="en-US"/>
        </w:rPr>
        <w:t xml:space="preserve"> </w:t>
      </w:r>
      <w:r w:rsidRPr="00EE65D0">
        <w:rPr>
          <w:spacing w:val="-1"/>
          <w:lang w:eastAsia="en-US"/>
        </w:rPr>
        <w:t>привлечение</w:t>
      </w:r>
      <w:r w:rsidRPr="00EE65D0">
        <w:rPr>
          <w:spacing w:val="8"/>
          <w:lang w:eastAsia="en-US"/>
        </w:rPr>
        <w:t xml:space="preserve"> </w:t>
      </w:r>
      <w:r w:rsidRPr="00EE65D0">
        <w:rPr>
          <w:spacing w:val="-1"/>
          <w:lang w:eastAsia="en-US"/>
        </w:rPr>
        <w:t>материала,</w:t>
      </w:r>
      <w:r w:rsidRPr="00EE65D0">
        <w:rPr>
          <w:spacing w:val="9"/>
          <w:lang w:eastAsia="en-US"/>
        </w:rPr>
        <w:t xml:space="preserve"> </w:t>
      </w:r>
      <w:r w:rsidRPr="00EE65D0">
        <w:rPr>
          <w:lang w:eastAsia="en-US"/>
        </w:rPr>
        <w:t>не</w:t>
      </w:r>
      <w:r w:rsidRPr="00EE65D0">
        <w:rPr>
          <w:spacing w:val="8"/>
          <w:lang w:eastAsia="en-US"/>
        </w:rPr>
        <w:t xml:space="preserve"> </w:t>
      </w:r>
      <w:r w:rsidRPr="00EE65D0">
        <w:rPr>
          <w:spacing w:val="-1"/>
          <w:lang w:eastAsia="en-US"/>
        </w:rPr>
        <w:t>имеющего</w:t>
      </w:r>
      <w:r w:rsidRPr="00EE65D0">
        <w:rPr>
          <w:spacing w:val="9"/>
          <w:lang w:eastAsia="en-US"/>
        </w:rPr>
        <w:t xml:space="preserve"> </w:t>
      </w:r>
      <w:r w:rsidRPr="00EE65D0">
        <w:rPr>
          <w:lang w:eastAsia="en-US"/>
        </w:rPr>
        <w:t>к</w:t>
      </w:r>
      <w:r w:rsidRPr="00EE65D0">
        <w:rPr>
          <w:spacing w:val="7"/>
          <w:lang w:eastAsia="en-US"/>
        </w:rPr>
        <w:t xml:space="preserve"> </w:t>
      </w:r>
      <w:r w:rsidRPr="00EE65D0">
        <w:rPr>
          <w:spacing w:val="-1"/>
          <w:lang w:eastAsia="en-US"/>
        </w:rPr>
        <w:t>ней</w:t>
      </w:r>
      <w:r w:rsidRPr="00EE65D0">
        <w:rPr>
          <w:spacing w:val="81"/>
          <w:lang w:eastAsia="en-US"/>
        </w:rPr>
        <w:t xml:space="preserve"> </w:t>
      </w:r>
      <w:r w:rsidRPr="00EE65D0">
        <w:rPr>
          <w:spacing w:val="-1"/>
          <w:lang w:eastAsia="en-US"/>
        </w:rPr>
        <w:t>непосредственного</w:t>
      </w:r>
      <w:r w:rsidRPr="00EE65D0">
        <w:rPr>
          <w:spacing w:val="33"/>
          <w:lang w:eastAsia="en-US"/>
        </w:rPr>
        <w:t xml:space="preserve"> </w:t>
      </w:r>
      <w:r w:rsidRPr="00EE65D0">
        <w:rPr>
          <w:lang w:eastAsia="en-US"/>
        </w:rPr>
        <w:t>отношения</w:t>
      </w:r>
      <w:r w:rsidRPr="00EE65D0">
        <w:rPr>
          <w:spacing w:val="33"/>
          <w:lang w:eastAsia="en-US"/>
        </w:rPr>
        <w:t xml:space="preserve"> </w:t>
      </w:r>
      <w:r w:rsidRPr="00EE65D0">
        <w:rPr>
          <w:spacing w:val="-1"/>
          <w:lang w:eastAsia="en-US"/>
        </w:rPr>
        <w:t>(другие</w:t>
      </w:r>
      <w:r w:rsidRPr="00EE65D0">
        <w:rPr>
          <w:spacing w:val="32"/>
          <w:lang w:eastAsia="en-US"/>
        </w:rPr>
        <w:t xml:space="preserve"> </w:t>
      </w:r>
      <w:r w:rsidRPr="00EE65D0">
        <w:rPr>
          <w:spacing w:val="-1"/>
          <w:lang w:eastAsia="en-US"/>
        </w:rPr>
        <w:t>произведения</w:t>
      </w:r>
      <w:r w:rsidRPr="00EE65D0">
        <w:rPr>
          <w:spacing w:val="33"/>
          <w:lang w:eastAsia="en-US"/>
        </w:rPr>
        <w:t xml:space="preserve"> </w:t>
      </w:r>
      <w:r w:rsidRPr="00EE65D0">
        <w:rPr>
          <w:spacing w:val="-1"/>
          <w:lang w:eastAsia="en-US"/>
        </w:rPr>
        <w:t>литературы,</w:t>
      </w:r>
      <w:r w:rsidRPr="00EE65D0">
        <w:rPr>
          <w:spacing w:val="35"/>
          <w:lang w:eastAsia="en-US"/>
        </w:rPr>
        <w:t xml:space="preserve"> </w:t>
      </w:r>
      <w:r w:rsidRPr="00EE65D0">
        <w:rPr>
          <w:spacing w:val="-1"/>
          <w:lang w:eastAsia="en-US"/>
        </w:rPr>
        <w:t>жизненный</w:t>
      </w:r>
      <w:r w:rsidRPr="00EE65D0">
        <w:rPr>
          <w:spacing w:val="33"/>
          <w:lang w:eastAsia="en-US"/>
        </w:rPr>
        <w:t xml:space="preserve"> </w:t>
      </w:r>
      <w:r w:rsidRPr="00EE65D0">
        <w:rPr>
          <w:spacing w:val="-1"/>
          <w:lang w:eastAsia="en-US"/>
        </w:rPr>
        <w:t>опыт),</w:t>
      </w:r>
      <w:r w:rsidRPr="00EE65D0">
        <w:rPr>
          <w:spacing w:val="33"/>
          <w:lang w:eastAsia="en-US"/>
        </w:rPr>
        <w:t xml:space="preserve"> </w:t>
      </w:r>
      <w:r w:rsidRPr="00EE65D0">
        <w:rPr>
          <w:spacing w:val="-1"/>
          <w:lang w:eastAsia="en-US"/>
        </w:rPr>
        <w:t>что</w:t>
      </w:r>
      <w:r w:rsidRPr="00EE65D0">
        <w:rPr>
          <w:spacing w:val="75"/>
          <w:lang w:eastAsia="en-US"/>
        </w:rPr>
        <w:t xml:space="preserve"> </w:t>
      </w:r>
      <w:r w:rsidRPr="00EE65D0">
        <w:rPr>
          <w:spacing w:val="-1"/>
          <w:lang w:eastAsia="en-US"/>
        </w:rPr>
        <w:t>напоминает</w:t>
      </w:r>
      <w:r w:rsidRPr="00EE65D0">
        <w:rPr>
          <w:lang w:eastAsia="en-US"/>
        </w:rPr>
        <w:t xml:space="preserve"> </w:t>
      </w:r>
      <w:r w:rsidRPr="00EE65D0">
        <w:rPr>
          <w:spacing w:val="-1"/>
          <w:lang w:eastAsia="en-US"/>
        </w:rPr>
        <w:t xml:space="preserve">экзаменационное сочинение </w:t>
      </w:r>
      <w:r w:rsidRPr="00EE65D0">
        <w:rPr>
          <w:lang w:eastAsia="en-US"/>
        </w:rPr>
        <w:t>по</w:t>
      </w:r>
      <w:r w:rsidRPr="00EE65D0">
        <w:rPr>
          <w:spacing w:val="-3"/>
          <w:lang w:eastAsia="en-US"/>
        </w:rPr>
        <w:t xml:space="preserve"> </w:t>
      </w:r>
      <w:r w:rsidRPr="00EE65D0">
        <w:rPr>
          <w:lang w:eastAsia="en-US"/>
        </w:rPr>
        <w:t>литературе;</w:t>
      </w:r>
    </w:p>
    <w:p w:rsidR="00EE65D0" w:rsidRPr="00EE65D0" w:rsidRDefault="00EE65D0" w:rsidP="00690577">
      <w:pPr>
        <w:numPr>
          <w:ilvl w:val="0"/>
          <w:numId w:val="52"/>
        </w:numPr>
        <w:tabs>
          <w:tab w:val="left" w:pos="819"/>
        </w:tabs>
        <w:kinsoku w:val="0"/>
        <w:overflowPunct w:val="0"/>
        <w:autoSpaceDE w:val="0"/>
        <w:autoSpaceDN w:val="0"/>
        <w:adjustRightInd w:val="0"/>
        <w:ind w:left="284" w:hanging="142"/>
        <w:rPr>
          <w:spacing w:val="-1"/>
          <w:lang w:eastAsia="en-US"/>
        </w:rPr>
      </w:pPr>
      <w:r w:rsidRPr="00EE65D0">
        <w:rPr>
          <w:lang w:eastAsia="en-US"/>
        </w:rPr>
        <w:t xml:space="preserve">поверхностная </w:t>
      </w:r>
      <w:r w:rsidRPr="00EE65D0">
        <w:rPr>
          <w:spacing w:val="-1"/>
          <w:lang w:eastAsia="en-US"/>
        </w:rPr>
        <w:t>трактовка</w:t>
      </w:r>
      <w:r w:rsidRPr="00EE65D0">
        <w:rPr>
          <w:lang w:eastAsia="en-US"/>
        </w:rPr>
        <w:t xml:space="preserve"> </w:t>
      </w:r>
      <w:r w:rsidRPr="00EE65D0">
        <w:rPr>
          <w:spacing w:val="-1"/>
          <w:lang w:eastAsia="en-US"/>
        </w:rPr>
        <w:t>проблемы;</w:t>
      </w:r>
    </w:p>
    <w:p w:rsidR="00EE65D0" w:rsidRPr="00EE65D0" w:rsidRDefault="00EE65D0" w:rsidP="00690577">
      <w:pPr>
        <w:numPr>
          <w:ilvl w:val="0"/>
          <w:numId w:val="52"/>
        </w:numPr>
        <w:tabs>
          <w:tab w:val="left" w:pos="819"/>
        </w:tabs>
        <w:kinsoku w:val="0"/>
        <w:overflowPunct w:val="0"/>
        <w:autoSpaceDE w:val="0"/>
        <w:autoSpaceDN w:val="0"/>
        <w:adjustRightInd w:val="0"/>
        <w:ind w:left="284" w:right="109" w:hanging="142"/>
        <w:jc w:val="both"/>
        <w:rPr>
          <w:spacing w:val="-1"/>
          <w:lang w:eastAsia="en-US"/>
        </w:rPr>
      </w:pPr>
      <w:r w:rsidRPr="00EE65D0">
        <w:rPr>
          <w:spacing w:val="-1"/>
          <w:lang w:eastAsia="en-US"/>
        </w:rPr>
        <w:t>фактические</w:t>
      </w:r>
      <w:r w:rsidRPr="00EE65D0">
        <w:rPr>
          <w:spacing w:val="10"/>
          <w:lang w:eastAsia="en-US"/>
        </w:rPr>
        <w:t xml:space="preserve"> </w:t>
      </w:r>
      <w:r w:rsidRPr="00EE65D0">
        <w:rPr>
          <w:spacing w:val="-1"/>
          <w:lang w:eastAsia="en-US"/>
        </w:rPr>
        <w:t>ошибки,</w:t>
      </w:r>
      <w:r w:rsidRPr="00EE65D0">
        <w:rPr>
          <w:spacing w:val="9"/>
          <w:lang w:eastAsia="en-US"/>
        </w:rPr>
        <w:t xml:space="preserve"> </w:t>
      </w:r>
      <w:r w:rsidRPr="00EE65D0">
        <w:rPr>
          <w:spacing w:val="-1"/>
          <w:lang w:eastAsia="en-US"/>
        </w:rPr>
        <w:t>связанные</w:t>
      </w:r>
      <w:r w:rsidRPr="00EE65D0">
        <w:rPr>
          <w:spacing w:val="10"/>
          <w:lang w:eastAsia="en-US"/>
        </w:rPr>
        <w:t xml:space="preserve"> </w:t>
      </w:r>
      <w:r w:rsidRPr="00EE65D0">
        <w:rPr>
          <w:lang w:eastAsia="en-US"/>
        </w:rPr>
        <w:t>с</w:t>
      </w:r>
      <w:r w:rsidRPr="00EE65D0">
        <w:rPr>
          <w:spacing w:val="10"/>
          <w:lang w:eastAsia="en-US"/>
        </w:rPr>
        <w:t xml:space="preserve"> </w:t>
      </w:r>
      <w:r w:rsidRPr="00EE65D0">
        <w:rPr>
          <w:spacing w:val="-1"/>
          <w:lang w:eastAsia="en-US"/>
        </w:rPr>
        <w:t>незнанием</w:t>
      </w:r>
      <w:r w:rsidRPr="00EE65D0">
        <w:rPr>
          <w:spacing w:val="11"/>
          <w:lang w:eastAsia="en-US"/>
        </w:rPr>
        <w:t xml:space="preserve"> </w:t>
      </w:r>
      <w:r w:rsidRPr="00EE65D0">
        <w:rPr>
          <w:lang w:eastAsia="en-US"/>
        </w:rPr>
        <w:t>истории</w:t>
      </w:r>
      <w:r w:rsidRPr="00EE65D0">
        <w:rPr>
          <w:spacing w:val="18"/>
          <w:lang w:eastAsia="en-US"/>
        </w:rPr>
        <w:t xml:space="preserve"> </w:t>
      </w:r>
      <w:r w:rsidRPr="00EE65D0">
        <w:rPr>
          <w:spacing w:val="-1"/>
          <w:lang w:eastAsia="en-US"/>
        </w:rPr>
        <w:t>литературы</w:t>
      </w:r>
      <w:r w:rsidRPr="00EE65D0">
        <w:rPr>
          <w:spacing w:val="11"/>
          <w:lang w:eastAsia="en-US"/>
        </w:rPr>
        <w:t xml:space="preserve"> </w:t>
      </w:r>
      <w:r w:rsidRPr="00EE65D0">
        <w:rPr>
          <w:lang w:eastAsia="en-US"/>
        </w:rPr>
        <w:t>или</w:t>
      </w:r>
      <w:r w:rsidRPr="00EE65D0">
        <w:rPr>
          <w:spacing w:val="12"/>
          <w:lang w:eastAsia="en-US"/>
        </w:rPr>
        <w:t xml:space="preserve"> </w:t>
      </w:r>
      <w:r w:rsidRPr="00EE65D0">
        <w:rPr>
          <w:spacing w:val="-1"/>
          <w:lang w:eastAsia="en-US"/>
        </w:rPr>
        <w:t>содержания</w:t>
      </w:r>
      <w:r w:rsidRPr="00EE65D0">
        <w:rPr>
          <w:spacing w:val="65"/>
          <w:lang w:eastAsia="en-US"/>
        </w:rPr>
        <w:t xml:space="preserve"> </w:t>
      </w:r>
      <w:r w:rsidRPr="00EE65D0">
        <w:rPr>
          <w:spacing w:val="-1"/>
          <w:lang w:eastAsia="en-US"/>
        </w:rPr>
        <w:t>произведения.</w:t>
      </w:r>
    </w:p>
    <w:p w:rsidR="00EE65D0" w:rsidRPr="00EE65D0" w:rsidRDefault="00EE65D0" w:rsidP="00EE65D0">
      <w:pPr>
        <w:tabs>
          <w:tab w:val="left" w:pos="819"/>
        </w:tabs>
        <w:kinsoku w:val="0"/>
        <w:overflowPunct w:val="0"/>
        <w:autoSpaceDE w:val="0"/>
        <w:autoSpaceDN w:val="0"/>
        <w:adjustRightInd w:val="0"/>
        <w:ind w:right="109"/>
        <w:jc w:val="both"/>
        <w:rPr>
          <w:i/>
          <w:spacing w:val="-1"/>
          <w:lang w:eastAsia="en-US"/>
        </w:rPr>
      </w:pPr>
      <w:r w:rsidRPr="00EE65D0">
        <w:rPr>
          <w:i/>
          <w:spacing w:val="-1"/>
          <w:lang w:eastAsia="en-US"/>
        </w:rPr>
        <w:t xml:space="preserve">«Возможно, Пушкин был прототипом Ленского, ведь в скором времени Александр погибает на дуэли с Дантесом». «Неудивительно, что Бродский сам стал своим нравственным идеалом». «Ленский, как поэт, не сможет пережить встречу с Онегиным», «Поэт /Ленский/ умер, как умер для </w:t>
      </w:r>
      <w:proofErr w:type="gramStart"/>
      <w:r w:rsidRPr="00EE65D0">
        <w:rPr>
          <w:i/>
          <w:spacing w:val="-1"/>
          <w:lang w:eastAsia="en-US"/>
        </w:rPr>
        <w:t>Пушкина  романтизм</w:t>
      </w:r>
      <w:proofErr w:type="gramEnd"/>
      <w:r w:rsidRPr="00EE65D0">
        <w:rPr>
          <w:i/>
          <w:spacing w:val="-1"/>
          <w:lang w:eastAsia="en-US"/>
        </w:rPr>
        <w:t>», «Ленский – легкомысленный человек», «Онегину становится скучно в деревне и он решает пригласить на танцы Ольгу Ларину», «Ленский мог многого добиться в жизни. Но серьёзная любовь к несерьёзной девушке сё погубила». «Пушкин вызывает у нас уважение к Ленскому. Ленский один из тех, кто не хочет жениться из-за денег, он хочет жениться на любимой Татьяне».</w:t>
      </w:r>
    </w:p>
    <w:p w:rsidR="00EE65D0" w:rsidRPr="00EE65D0" w:rsidRDefault="00EE65D0" w:rsidP="00EE65D0">
      <w:pPr>
        <w:kinsoku w:val="0"/>
        <w:overflowPunct w:val="0"/>
        <w:autoSpaceDE w:val="0"/>
        <w:autoSpaceDN w:val="0"/>
        <w:adjustRightInd w:val="0"/>
        <w:ind w:firstLine="709"/>
        <w:outlineLvl w:val="0"/>
        <w:rPr>
          <w:b/>
          <w:bCs/>
          <w:spacing w:val="-1"/>
          <w:lang w:eastAsia="en-US"/>
        </w:rPr>
      </w:pPr>
    </w:p>
    <w:p w:rsidR="00EE65D0" w:rsidRPr="00EE65D0" w:rsidRDefault="00EE65D0" w:rsidP="00EE65D0">
      <w:pPr>
        <w:kinsoku w:val="0"/>
        <w:overflowPunct w:val="0"/>
        <w:autoSpaceDE w:val="0"/>
        <w:autoSpaceDN w:val="0"/>
        <w:adjustRightInd w:val="0"/>
        <w:ind w:firstLine="709"/>
        <w:outlineLvl w:val="0"/>
        <w:rPr>
          <w:spacing w:val="-1"/>
          <w:lang w:eastAsia="en-US"/>
        </w:rPr>
      </w:pPr>
      <w:r w:rsidRPr="00EE65D0">
        <w:rPr>
          <w:b/>
          <w:bCs/>
          <w:spacing w:val="-1"/>
          <w:lang w:eastAsia="en-US"/>
        </w:rPr>
        <w:t>Критерий</w:t>
      </w:r>
      <w:r w:rsidRPr="00EE65D0">
        <w:rPr>
          <w:b/>
          <w:bCs/>
          <w:spacing w:val="1"/>
          <w:lang w:eastAsia="en-US"/>
        </w:rPr>
        <w:t xml:space="preserve"> </w:t>
      </w:r>
      <w:r w:rsidRPr="00EE65D0">
        <w:rPr>
          <w:b/>
          <w:bCs/>
          <w:lang w:eastAsia="en-US"/>
        </w:rPr>
        <w:t>К2.</w:t>
      </w:r>
      <w:r w:rsidRPr="00EE65D0">
        <w:rPr>
          <w:b/>
          <w:bCs/>
          <w:spacing w:val="-3"/>
          <w:lang w:eastAsia="en-US"/>
        </w:rPr>
        <w:t xml:space="preserve"> </w:t>
      </w:r>
      <w:r w:rsidRPr="00EE65D0">
        <w:rPr>
          <w:b/>
          <w:bCs/>
          <w:spacing w:val="-1"/>
          <w:lang w:eastAsia="en-US"/>
        </w:rPr>
        <w:t xml:space="preserve">Привлечение </w:t>
      </w:r>
      <w:r w:rsidRPr="00EE65D0">
        <w:rPr>
          <w:b/>
          <w:bCs/>
          <w:lang w:eastAsia="en-US"/>
        </w:rPr>
        <w:t xml:space="preserve">текста </w:t>
      </w:r>
      <w:r w:rsidRPr="00EE65D0">
        <w:rPr>
          <w:b/>
          <w:bCs/>
          <w:spacing w:val="-1"/>
          <w:lang w:eastAsia="en-US"/>
        </w:rPr>
        <w:t>произведения</w:t>
      </w:r>
      <w:r w:rsidRPr="00EE65D0">
        <w:rPr>
          <w:b/>
          <w:bCs/>
          <w:lang w:eastAsia="en-US"/>
        </w:rPr>
        <w:t xml:space="preserve"> для </w:t>
      </w:r>
      <w:r w:rsidRPr="00EE65D0">
        <w:rPr>
          <w:b/>
          <w:bCs/>
          <w:spacing w:val="-1"/>
          <w:lang w:eastAsia="en-US"/>
        </w:rPr>
        <w:t>аргументации</w:t>
      </w:r>
      <w:r w:rsidRPr="00EE65D0">
        <w:rPr>
          <w:spacing w:val="-1"/>
          <w:lang w:eastAsia="en-US"/>
        </w:rPr>
        <w:t>.</w:t>
      </w:r>
    </w:p>
    <w:p w:rsidR="00EE65D0" w:rsidRPr="00EE65D0" w:rsidRDefault="00EE65D0" w:rsidP="00EE65D0">
      <w:pPr>
        <w:kinsoku w:val="0"/>
        <w:overflowPunct w:val="0"/>
        <w:autoSpaceDE w:val="0"/>
        <w:autoSpaceDN w:val="0"/>
        <w:adjustRightInd w:val="0"/>
        <w:ind w:right="108" w:firstLine="709"/>
        <w:jc w:val="both"/>
        <w:rPr>
          <w:spacing w:val="-1"/>
          <w:lang w:eastAsia="en-US"/>
        </w:rPr>
      </w:pPr>
      <w:r w:rsidRPr="00EE65D0">
        <w:rPr>
          <w:lang w:eastAsia="en-US"/>
        </w:rPr>
        <w:t>При</w:t>
      </w:r>
      <w:r w:rsidRPr="00EE65D0">
        <w:rPr>
          <w:spacing w:val="24"/>
          <w:lang w:eastAsia="en-US"/>
        </w:rPr>
        <w:t xml:space="preserve"> </w:t>
      </w:r>
      <w:r w:rsidRPr="00EE65D0">
        <w:rPr>
          <w:spacing w:val="-1"/>
          <w:lang w:eastAsia="en-US"/>
        </w:rPr>
        <w:t>написании</w:t>
      </w:r>
      <w:r w:rsidRPr="00EE65D0">
        <w:rPr>
          <w:spacing w:val="24"/>
          <w:lang w:eastAsia="en-US"/>
        </w:rPr>
        <w:t xml:space="preserve"> </w:t>
      </w:r>
      <w:r w:rsidRPr="00EE65D0">
        <w:rPr>
          <w:spacing w:val="-1"/>
          <w:lang w:eastAsia="en-US"/>
        </w:rPr>
        <w:t>сочинения</w:t>
      </w:r>
      <w:r w:rsidRPr="00EE65D0">
        <w:rPr>
          <w:spacing w:val="21"/>
          <w:lang w:eastAsia="en-US"/>
        </w:rPr>
        <w:t xml:space="preserve"> </w:t>
      </w:r>
      <w:r w:rsidRPr="00EE65D0">
        <w:rPr>
          <w:lang w:eastAsia="en-US"/>
        </w:rPr>
        <w:t>тексты</w:t>
      </w:r>
      <w:r w:rsidRPr="00EE65D0">
        <w:rPr>
          <w:spacing w:val="21"/>
          <w:lang w:eastAsia="en-US"/>
        </w:rPr>
        <w:t xml:space="preserve"> </w:t>
      </w:r>
      <w:r w:rsidRPr="00EE65D0">
        <w:rPr>
          <w:spacing w:val="-1"/>
          <w:lang w:eastAsia="en-US"/>
        </w:rPr>
        <w:t>художественных</w:t>
      </w:r>
      <w:r w:rsidRPr="00EE65D0">
        <w:rPr>
          <w:spacing w:val="25"/>
          <w:lang w:eastAsia="en-US"/>
        </w:rPr>
        <w:t xml:space="preserve"> </w:t>
      </w:r>
      <w:r w:rsidRPr="00EE65D0">
        <w:rPr>
          <w:spacing w:val="-1"/>
          <w:lang w:eastAsia="en-US"/>
        </w:rPr>
        <w:t>произведений</w:t>
      </w:r>
      <w:r w:rsidRPr="00EE65D0">
        <w:rPr>
          <w:spacing w:val="24"/>
          <w:lang w:eastAsia="en-US"/>
        </w:rPr>
        <w:t xml:space="preserve"> </w:t>
      </w:r>
      <w:r w:rsidRPr="00EE65D0">
        <w:rPr>
          <w:spacing w:val="-1"/>
          <w:lang w:eastAsia="en-US"/>
        </w:rPr>
        <w:t>должны</w:t>
      </w:r>
      <w:r w:rsidRPr="00EE65D0">
        <w:rPr>
          <w:spacing w:val="23"/>
          <w:lang w:eastAsia="en-US"/>
        </w:rPr>
        <w:t xml:space="preserve"> </w:t>
      </w:r>
      <w:r w:rsidRPr="00EE65D0">
        <w:rPr>
          <w:lang w:eastAsia="en-US"/>
        </w:rPr>
        <w:t>были</w:t>
      </w:r>
      <w:r w:rsidRPr="00EE65D0">
        <w:rPr>
          <w:spacing w:val="49"/>
          <w:lang w:eastAsia="en-US"/>
        </w:rPr>
        <w:t xml:space="preserve"> </w:t>
      </w:r>
      <w:r w:rsidRPr="00EE65D0">
        <w:rPr>
          <w:spacing w:val="-1"/>
          <w:lang w:eastAsia="en-US"/>
        </w:rPr>
        <w:t>привлекаться</w:t>
      </w:r>
      <w:r w:rsidRPr="00EE65D0">
        <w:rPr>
          <w:spacing w:val="59"/>
          <w:lang w:eastAsia="en-US"/>
        </w:rPr>
        <w:t xml:space="preserve"> </w:t>
      </w:r>
      <w:r w:rsidRPr="00EE65D0">
        <w:rPr>
          <w:lang w:eastAsia="en-US"/>
        </w:rPr>
        <w:t>(по</w:t>
      </w:r>
      <w:r w:rsidRPr="00EE65D0">
        <w:rPr>
          <w:spacing w:val="57"/>
          <w:lang w:eastAsia="en-US"/>
        </w:rPr>
        <w:t xml:space="preserve"> </w:t>
      </w:r>
      <w:r w:rsidRPr="00EE65D0">
        <w:rPr>
          <w:spacing w:val="-1"/>
          <w:lang w:eastAsia="en-US"/>
        </w:rPr>
        <w:t>памяти)</w:t>
      </w:r>
      <w:r w:rsidRPr="00EE65D0">
        <w:rPr>
          <w:spacing w:val="59"/>
          <w:lang w:eastAsia="en-US"/>
        </w:rPr>
        <w:t xml:space="preserve"> </w:t>
      </w:r>
      <w:r w:rsidRPr="00EE65D0">
        <w:rPr>
          <w:spacing w:val="-1"/>
          <w:lang w:eastAsia="en-US"/>
        </w:rPr>
        <w:t>обязательно:</w:t>
      </w:r>
      <w:r w:rsidRPr="00EE65D0">
        <w:rPr>
          <w:spacing w:val="57"/>
          <w:lang w:eastAsia="en-US"/>
        </w:rPr>
        <w:t xml:space="preserve"> </w:t>
      </w:r>
      <w:r w:rsidRPr="00EE65D0">
        <w:rPr>
          <w:spacing w:val="-1"/>
          <w:lang w:eastAsia="en-US"/>
        </w:rPr>
        <w:t>экзаменуемый</w:t>
      </w:r>
      <w:r w:rsidRPr="00EE65D0">
        <w:rPr>
          <w:lang w:eastAsia="en-US"/>
        </w:rPr>
        <w:t xml:space="preserve"> </w:t>
      </w:r>
      <w:r w:rsidRPr="00EE65D0">
        <w:rPr>
          <w:spacing w:val="-1"/>
          <w:lang w:eastAsia="en-US"/>
        </w:rPr>
        <w:t>должен</w:t>
      </w:r>
      <w:r w:rsidRPr="00EE65D0">
        <w:rPr>
          <w:lang w:eastAsia="en-US"/>
        </w:rPr>
        <w:t xml:space="preserve"> был</w:t>
      </w:r>
      <w:r w:rsidRPr="00EE65D0">
        <w:rPr>
          <w:spacing w:val="57"/>
          <w:lang w:eastAsia="en-US"/>
        </w:rPr>
        <w:t xml:space="preserve"> </w:t>
      </w:r>
      <w:r w:rsidRPr="00EE65D0">
        <w:rPr>
          <w:spacing w:val="-1"/>
          <w:lang w:eastAsia="en-US"/>
        </w:rPr>
        <w:t>продемонстрировать</w:t>
      </w:r>
      <w:r w:rsidRPr="00EE65D0">
        <w:rPr>
          <w:spacing w:val="6"/>
          <w:lang w:eastAsia="en-US"/>
        </w:rPr>
        <w:t xml:space="preserve"> </w:t>
      </w:r>
      <w:r w:rsidRPr="00EE65D0">
        <w:rPr>
          <w:spacing w:val="-1"/>
          <w:lang w:eastAsia="en-US"/>
        </w:rPr>
        <w:t>не</w:t>
      </w:r>
      <w:r w:rsidRPr="00EE65D0">
        <w:rPr>
          <w:spacing w:val="99"/>
          <w:lang w:eastAsia="en-US"/>
        </w:rPr>
        <w:t xml:space="preserve"> </w:t>
      </w:r>
      <w:r w:rsidRPr="00EE65D0">
        <w:rPr>
          <w:spacing w:val="-1"/>
          <w:lang w:eastAsia="en-US"/>
        </w:rPr>
        <w:t>просто</w:t>
      </w:r>
      <w:r w:rsidRPr="00EE65D0">
        <w:rPr>
          <w:spacing w:val="46"/>
          <w:lang w:eastAsia="en-US"/>
        </w:rPr>
        <w:t xml:space="preserve"> </w:t>
      </w:r>
      <w:r w:rsidRPr="00EE65D0">
        <w:rPr>
          <w:spacing w:val="-1"/>
          <w:lang w:eastAsia="en-US"/>
        </w:rPr>
        <w:t>знание</w:t>
      </w:r>
      <w:r w:rsidRPr="00EE65D0">
        <w:rPr>
          <w:spacing w:val="46"/>
          <w:lang w:eastAsia="en-US"/>
        </w:rPr>
        <w:t xml:space="preserve"> </w:t>
      </w:r>
      <w:r w:rsidRPr="00EE65D0">
        <w:rPr>
          <w:spacing w:val="-2"/>
          <w:lang w:eastAsia="en-US"/>
        </w:rPr>
        <w:t>«фактов</w:t>
      </w:r>
      <w:r w:rsidRPr="00EE65D0">
        <w:rPr>
          <w:spacing w:val="45"/>
          <w:lang w:eastAsia="en-US"/>
        </w:rPr>
        <w:t xml:space="preserve"> </w:t>
      </w:r>
      <w:r w:rsidRPr="00EE65D0">
        <w:rPr>
          <w:lang w:eastAsia="en-US"/>
        </w:rPr>
        <w:t>из</w:t>
      </w:r>
      <w:r w:rsidRPr="00EE65D0">
        <w:rPr>
          <w:spacing w:val="44"/>
          <w:lang w:eastAsia="en-US"/>
        </w:rPr>
        <w:t xml:space="preserve"> </w:t>
      </w:r>
      <w:r w:rsidRPr="00EE65D0">
        <w:rPr>
          <w:spacing w:val="-1"/>
          <w:lang w:eastAsia="en-US"/>
        </w:rPr>
        <w:t>окружающей</w:t>
      </w:r>
      <w:r w:rsidRPr="00EE65D0">
        <w:rPr>
          <w:spacing w:val="46"/>
          <w:lang w:eastAsia="en-US"/>
        </w:rPr>
        <w:t xml:space="preserve"> </w:t>
      </w:r>
      <w:r w:rsidRPr="00EE65D0">
        <w:rPr>
          <w:spacing w:val="-1"/>
          <w:lang w:eastAsia="en-US"/>
        </w:rPr>
        <w:t>жизни»,</w:t>
      </w:r>
      <w:r w:rsidRPr="00EE65D0">
        <w:rPr>
          <w:spacing w:val="45"/>
          <w:lang w:eastAsia="en-US"/>
        </w:rPr>
        <w:t xml:space="preserve"> </w:t>
      </w:r>
      <w:r w:rsidRPr="00EE65D0">
        <w:rPr>
          <w:lang w:eastAsia="en-US"/>
        </w:rPr>
        <w:t>а</w:t>
      </w:r>
      <w:r w:rsidRPr="00EE65D0">
        <w:rPr>
          <w:spacing w:val="46"/>
          <w:lang w:eastAsia="en-US"/>
        </w:rPr>
        <w:t xml:space="preserve"> </w:t>
      </w:r>
      <w:r w:rsidRPr="00EE65D0">
        <w:rPr>
          <w:spacing w:val="-1"/>
          <w:lang w:eastAsia="en-US"/>
        </w:rPr>
        <w:t>умение</w:t>
      </w:r>
      <w:r w:rsidRPr="00EE65D0">
        <w:rPr>
          <w:spacing w:val="44"/>
          <w:lang w:eastAsia="en-US"/>
        </w:rPr>
        <w:t xml:space="preserve"> </w:t>
      </w:r>
      <w:r w:rsidRPr="00EE65D0">
        <w:rPr>
          <w:spacing w:val="-1"/>
          <w:lang w:eastAsia="en-US"/>
        </w:rPr>
        <w:t>построить</w:t>
      </w:r>
      <w:r w:rsidRPr="00EE65D0">
        <w:rPr>
          <w:spacing w:val="46"/>
          <w:lang w:eastAsia="en-US"/>
        </w:rPr>
        <w:t xml:space="preserve"> </w:t>
      </w:r>
      <w:r w:rsidRPr="00EE65D0">
        <w:rPr>
          <w:lang w:eastAsia="en-US"/>
        </w:rPr>
        <w:t>развернутое</w:t>
      </w:r>
      <w:r w:rsidRPr="00EE65D0">
        <w:rPr>
          <w:spacing w:val="57"/>
          <w:lang w:eastAsia="en-US"/>
        </w:rPr>
        <w:t xml:space="preserve"> </w:t>
      </w:r>
      <w:r w:rsidRPr="00EE65D0">
        <w:rPr>
          <w:spacing w:val="-1"/>
          <w:lang w:eastAsia="en-US"/>
        </w:rPr>
        <w:t>высказывание</w:t>
      </w:r>
      <w:r w:rsidRPr="00EE65D0">
        <w:rPr>
          <w:spacing w:val="13"/>
          <w:lang w:eastAsia="en-US"/>
        </w:rPr>
        <w:t xml:space="preserve"> </w:t>
      </w:r>
      <w:r w:rsidRPr="00EE65D0">
        <w:rPr>
          <w:lang w:eastAsia="en-US"/>
        </w:rPr>
        <w:t>на</w:t>
      </w:r>
      <w:r w:rsidRPr="00EE65D0">
        <w:rPr>
          <w:spacing w:val="13"/>
          <w:lang w:eastAsia="en-US"/>
        </w:rPr>
        <w:t xml:space="preserve"> </w:t>
      </w:r>
      <w:r w:rsidRPr="00EE65D0">
        <w:rPr>
          <w:spacing w:val="-1"/>
          <w:lang w:eastAsia="en-US"/>
        </w:rPr>
        <w:t>литературную</w:t>
      </w:r>
      <w:r w:rsidRPr="00EE65D0">
        <w:rPr>
          <w:spacing w:val="17"/>
          <w:lang w:eastAsia="en-US"/>
        </w:rPr>
        <w:t xml:space="preserve"> </w:t>
      </w:r>
      <w:r w:rsidRPr="00EE65D0">
        <w:rPr>
          <w:lang w:eastAsia="en-US"/>
        </w:rPr>
        <w:t>тему</w:t>
      </w:r>
      <w:r w:rsidRPr="00EE65D0">
        <w:rPr>
          <w:spacing w:val="11"/>
          <w:lang w:eastAsia="en-US"/>
        </w:rPr>
        <w:t xml:space="preserve"> </w:t>
      </w:r>
      <w:r w:rsidRPr="00EE65D0">
        <w:rPr>
          <w:lang w:eastAsia="en-US"/>
        </w:rPr>
        <w:t>с</w:t>
      </w:r>
      <w:r w:rsidRPr="00EE65D0">
        <w:rPr>
          <w:spacing w:val="13"/>
          <w:lang w:eastAsia="en-US"/>
        </w:rPr>
        <w:t xml:space="preserve"> </w:t>
      </w:r>
      <w:r w:rsidRPr="00EE65D0">
        <w:rPr>
          <w:spacing w:val="-1"/>
          <w:lang w:eastAsia="en-US"/>
        </w:rPr>
        <w:t>привлечением</w:t>
      </w:r>
      <w:r w:rsidRPr="00EE65D0">
        <w:rPr>
          <w:spacing w:val="13"/>
          <w:lang w:eastAsia="en-US"/>
        </w:rPr>
        <w:t xml:space="preserve"> </w:t>
      </w:r>
      <w:r w:rsidRPr="00EE65D0">
        <w:rPr>
          <w:spacing w:val="-1"/>
          <w:lang w:eastAsia="en-US"/>
        </w:rPr>
        <w:t>материала</w:t>
      </w:r>
      <w:r w:rsidRPr="00EE65D0">
        <w:rPr>
          <w:spacing w:val="13"/>
          <w:lang w:eastAsia="en-US"/>
        </w:rPr>
        <w:t xml:space="preserve"> </w:t>
      </w:r>
      <w:r w:rsidRPr="00EE65D0">
        <w:rPr>
          <w:spacing w:val="-1"/>
          <w:lang w:eastAsia="en-US"/>
        </w:rPr>
        <w:t>художественной</w:t>
      </w:r>
      <w:r w:rsidRPr="00EE65D0">
        <w:rPr>
          <w:spacing w:val="15"/>
          <w:lang w:eastAsia="en-US"/>
        </w:rPr>
        <w:t xml:space="preserve"> </w:t>
      </w:r>
      <w:r w:rsidRPr="00EE65D0">
        <w:rPr>
          <w:spacing w:val="-1"/>
          <w:lang w:eastAsia="en-US"/>
        </w:rPr>
        <w:t>литературы.</w:t>
      </w:r>
      <w:r w:rsidRPr="00EE65D0">
        <w:rPr>
          <w:spacing w:val="101"/>
          <w:lang w:eastAsia="en-US"/>
        </w:rPr>
        <w:t xml:space="preserve"> </w:t>
      </w:r>
      <w:r w:rsidRPr="00EE65D0">
        <w:rPr>
          <w:lang w:eastAsia="en-US"/>
        </w:rPr>
        <w:t>Но</w:t>
      </w:r>
      <w:r w:rsidRPr="00EE65D0">
        <w:rPr>
          <w:spacing w:val="37"/>
          <w:lang w:eastAsia="en-US"/>
        </w:rPr>
        <w:t xml:space="preserve"> </w:t>
      </w:r>
      <w:r w:rsidRPr="00EE65D0">
        <w:rPr>
          <w:spacing w:val="-1"/>
          <w:lang w:eastAsia="en-US"/>
        </w:rPr>
        <w:t>перегруженность</w:t>
      </w:r>
      <w:r w:rsidRPr="00EE65D0">
        <w:rPr>
          <w:spacing w:val="39"/>
          <w:lang w:eastAsia="en-US"/>
        </w:rPr>
        <w:t xml:space="preserve"> </w:t>
      </w:r>
      <w:r w:rsidRPr="00EE65D0">
        <w:rPr>
          <w:spacing w:val="-1"/>
          <w:lang w:eastAsia="en-US"/>
        </w:rPr>
        <w:t>работы</w:t>
      </w:r>
      <w:r w:rsidRPr="00EE65D0">
        <w:rPr>
          <w:spacing w:val="37"/>
          <w:lang w:eastAsia="en-US"/>
        </w:rPr>
        <w:t xml:space="preserve"> </w:t>
      </w:r>
      <w:r w:rsidRPr="00EE65D0">
        <w:rPr>
          <w:spacing w:val="-1"/>
          <w:lang w:eastAsia="en-US"/>
        </w:rPr>
        <w:t>цитатами</w:t>
      </w:r>
      <w:r w:rsidRPr="00EE65D0">
        <w:rPr>
          <w:spacing w:val="36"/>
          <w:lang w:eastAsia="en-US"/>
        </w:rPr>
        <w:t xml:space="preserve"> </w:t>
      </w:r>
      <w:r w:rsidRPr="00EE65D0">
        <w:rPr>
          <w:lang w:eastAsia="en-US"/>
        </w:rPr>
        <w:t>или</w:t>
      </w:r>
      <w:r w:rsidRPr="00EE65D0">
        <w:rPr>
          <w:spacing w:val="39"/>
          <w:lang w:eastAsia="en-US"/>
        </w:rPr>
        <w:t xml:space="preserve"> </w:t>
      </w:r>
      <w:r w:rsidRPr="00EE65D0">
        <w:rPr>
          <w:spacing w:val="-1"/>
          <w:lang w:eastAsia="en-US"/>
        </w:rPr>
        <w:t>отсутствие</w:t>
      </w:r>
      <w:r w:rsidRPr="00EE65D0">
        <w:rPr>
          <w:spacing w:val="37"/>
          <w:lang w:eastAsia="en-US"/>
        </w:rPr>
        <w:t xml:space="preserve"> </w:t>
      </w:r>
      <w:r w:rsidRPr="00EE65D0">
        <w:rPr>
          <w:lang w:eastAsia="en-US"/>
        </w:rPr>
        <w:t>таковых</w:t>
      </w:r>
      <w:r w:rsidRPr="00EE65D0">
        <w:rPr>
          <w:spacing w:val="40"/>
          <w:lang w:eastAsia="en-US"/>
        </w:rPr>
        <w:t xml:space="preserve"> </w:t>
      </w:r>
      <w:r w:rsidRPr="00EE65D0">
        <w:rPr>
          <w:lang w:eastAsia="en-US"/>
        </w:rPr>
        <w:t>в</w:t>
      </w:r>
      <w:r w:rsidRPr="00EE65D0">
        <w:rPr>
          <w:spacing w:val="37"/>
          <w:lang w:eastAsia="en-US"/>
        </w:rPr>
        <w:t xml:space="preserve"> </w:t>
      </w:r>
      <w:r w:rsidRPr="00EE65D0">
        <w:rPr>
          <w:spacing w:val="-1"/>
          <w:lang w:eastAsia="en-US"/>
        </w:rPr>
        <w:t>работе</w:t>
      </w:r>
      <w:r w:rsidRPr="00EE65D0">
        <w:rPr>
          <w:spacing w:val="37"/>
          <w:lang w:eastAsia="en-US"/>
        </w:rPr>
        <w:t xml:space="preserve"> </w:t>
      </w:r>
      <w:r w:rsidRPr="00EE65D0">
        <w:rPr>
          <w:lang w:eastAsia="en-US"/>
        </w:rPr>
        <w:t>вообще</w:t>
      </w:r>
      <w:r w:rsidRPr="00EE65D0">
        <w:rPr>
          <w:spacing w:val="45"/>
          <w:lang w:eastAsia="en-US"/>
        </w:rPr>
        <w:t xml:space="preserve"> </w:t>
      </w:r>
      <w:r w:rsidRPr="00EE65D0">
        <w:rPr>
          <w:lang w:eastAsia="en-US"/>
        </w:rPr>
        <w:t>–</w:t>
      </w:r>
      <w:r w:rsidRPr="00EE65D0">
        <w:rPr>
          <w:spacing w:val="38"/>
          <w:lang w:eastAsia="en-US"/>
        </w:rPr>
        <w:t xml:space="preserve"> </w:t>
      </w:r>
      <w:r w:rsidRPr="00EE65D0">
        <w:rPr>
          <w:lang w:eastAsia="en-US"/>
        </w:rPr>
        <w:t>в</w:t>
      </w:r>
      <w:r w:rsidRPr="00EE65D0">
        <w:rPr>
          <w:spacing w:val="37"/>
          <w:lang w:eastAsia="en-US"/>
        </w:rPr>
        <w:t xml:space="preserve"> </w:t>
      </w:r>
      <w:r w:rsidRPr="00EE65D0">
        <w:rPr>
          <w:lang w:eastAsia="en-US"/>
        </w:rPr>
        <w:t>равной</w:t>
      </w:r>
      <w:r w:rsidRPr="00EE65D0">
        <w:rPr>
          <w:spacing w:val="53"/>
          <w:lang w:eastAsia="en-US"/>
        </w:rPr>
        <w:t xml:space="preserve"> </w:t>
      </w:r>
      <w:r w:rsidRPr="00EE65D0">
        <w:rPr>
          <w:spacing w:val="-1"/>
          <w:lang w:eastAsia="en-US"/>
        </w:rPr>
        <w:t>степени</w:t>
      </w:r>
      <w:r w:rsidRPr="00EE65D0">
        <w:rPr>
          <w:lang w:eastAsia="en-US"/>
        </w:rPr>
        <w:t xml:space="preserve"> </w:t>
      </w:r>
      <w:r w:rsidRPr="00EE65D0">
        <w:rPr>
          <w:spacing w:val="-1"/>
          <w:lang w:eastAsia="en-US"/>
        </w:rPr>
        <w:t>нежелательны.</w:t>
      </w:r>
    </w:p>
    <w:p w:rsidR="00EE65D0" w:rsidRPr="00EE65D0" w:rsidRDefault="00EE65D0" w:rsidP="00EE65D0">
      <w:pPr>
        <w:kinsoku w:val="0"/>
        <w:overflowPunct w:val="0"/>
        <w:autoSpaceDE w:val="0"/>
        <w:autoSpaceDN w:val="0"/>
        <w:adjustRightInd w:val="0"/>
        <w:ind w:right="114" w:firstLine="709"/>
        <w:jc w:val="both"/>
        <w:rPr>
          <w:spacing w:val="-1"/>
          <w:lang w:eastAsia="en-US"/>
        </w:rPr>
      </w:pPr>
      <w:r w:rsidRPr="00EE65D0">
        <w:rPr>
          <w:spacing w:val="-1"/>
          <w:lang w:eastAsia="en-US"/>
        </w:rPr>
        <w:t>Существуют</w:t>
      </w:r>
      <w:r w:rsidRPr="00EE65D0">
        <w:rPr>
          <w:spacing w:val="50"/>
          <w:lang w:eastAsia="en-US"/>
        </w:rPr>
        <w:t xml:space="preserve"> </w:t>
      </w:r>
      <w:r w:rsidRPr="00EE65D0">
        <w:rPr>
          <w:lang w:eastAsia="en-US"/>
        </w:rPr>
        <w:t>два</w:t>
      </w:r>
      <w:r w:rsidRPr="00EE65D0">
        <w:rPr>
          <w:spacing w:val="51"/>
          <w:lang w:eastAsia="en-US"/>
        </w:rPr>
        <w:t xml:space="preserve"> </w:t>
      </w:r>
      <w:r w:rsidRPr="00EE65D0">
        <w:rPr>
          <w:lang w:eastAsia="en-US"/>
        </w:rPr>
        <w:t>способа</w:t>
      </w:r>
      <w:r w:rsidRPr="00EE65D0">
        <w:rPr>
          <w:spacing w:val="49"/>
          <w:lang w:eastAsia="en-US"/>
        </w:rPr>
        <w:t xml:space="preserve"> </w:t>
      </w:r>
      <w:r w:rsidRPr="00EE65D0">
        <w:rPr>
          <w:spacing w:val="-1"/>
          <w:lang w:eastAsia="en-US"/>
        </w:rPr>
        <w:t>обоснованно</w:t>
      </w:r>
      <w:r w:rsidRPr="00EE65D0">
        <w:rPr>
          <w:spacing w:val="50"/>
          <w:lang w:eastAsia="en-US"/>
        </w:rPr>
        <w:t xml:space="preserve"> </w:t>
      </w:r>
      <w:r w:rsidRPr="00EE65D0">
        <w:rPr>
          <w:spacing w:val="-1"/>
          <w:lang w:eastAsia="en-US"/>
        </w:rPr>
        <w:t>привлечь</w:t>
      </w:r>
      <w:r w:rsidRPr="00EE65D0">
        <w:rPr>
          <w:spacing w:val="50"/>
          <w:lang w:eastAsia="en-US"/>
        </w:rPr>
        <w:t xml:space="preserve"> </w:t>
      </w:r>
      <w:r w:rsidRPr="00EE65D0">
        <w:rPr>
          <w:lang w:eastAsia="en-US"/>
        </w:rPr>
        <w:t>текст</w:t>
      </w:r>
      <w:r w:rsidRPr="00EE65D0">
        <w:rPr>
          <w:spacing w:val="50"/>
          <w:lang w:eastAsia="en-US"/>
        </w:rPr>
        <w:t xml:space="preserve"> </w:t>
      </w:r>
      <w:r w:rsidRPr="00EE65D0">
        <w:rPr>
          <w:spacing w:val="-1"/>
          <w:lang w:eastAsia="en-US"/>
        </w:rPr>
        <w:t>художественного</w:t>
      </w:r>
      <w:r w:rsidRPr="00EE65D0">
        <w:rPr>
          <w:spacing w:val="50"/>
          <w:lang w:eastAsia="en-US"/>
        </w:rPr>
        <w:t xml:space="preserve"> </w:t>
      </w:r>
      <w:r w:rsidRPr="00EE65D0">
        <w:rPr>
          <w:spacing w:val="-1"/>
          <w:lang w:eastAsia="en-US"/>
        </w:rPr>
        <w:t>произведения</w:t>
      </w:r>
      <w:r w:rsidRPr="00EE65D0">
        <w:rPr>
          <w:spacing w:val="67"/>
          <w:lang w:eastAsia="en-US"/>
        </w:rPr>
        <w:t xml:space="preserve"> </w:t>
      </w:r>
      <w:r w:rsidRPr="00EE65D0">
        <w:rPr>
          <w:lang w:eastAsia="en-US"/>
        </w:rPr>
        <w:t>или</w:t>
      </w:r>
      <w:r w:rsidRPr="00EE65D0">
        <w:rPr>
          <w:spacing w:val="1"/>
          <w:lang w:eastAsia="en-US"/>
        </w:rPr>
        <w:t xml:space="preserve"> </w:t>
      </w:r>
      <w:r w:rsidRPr="00EE65D0">
        <w:rPr>
          <w:spacing w:val="-1"/>
          <w:lang w:eastAsia="en-US"/>
        </w:rPr>
        <w:t>критической</w:t>
      </w:r>
      <w:r w:rsidRPr="00EE65D0">
        <w:rPr>
          <w:lang w:eastAsia="en-US"/>
        </w:rPr>
        <w:t xml:space="preserve"> </w:t>
      </w:r>
      <w:r w:rsidRPr="00EE65D0">
        <w:rPr>
          <w:spacing w:val="-1"/>
          <w:lang w:eastAsia="en-US"/>
        </w:rPr>
        <w:t>статьи:</w:t>
      </w:r>
    </w:p>
    <w:p w:rsidR="00EE65D0" w:rsidRPr="00EE65D0" w:rsidRDefault="00EE65D0" w:rsidP="00EE65D0">
      <w:pPr>
        <w:kinsoku w:val="0"/>
        <w:overflowPunct w:val="0"/>
        <w:autoSpaceDE w:val="0"/>
        <w:autoSpaceDN w:val="0"/>
        <w:adjustRightInd w:val="0"/>
        <w:ind w:right="2387"/>
        <w:rPr>
          <w:spacing w:val="75"/>
          <w:lang w:eastAsia="en-US"/>
        </w:rPr>
      </w:pPr>
      <w:r w:rsidRPr="00EE65D0">
        <w:rPr>
          <w:spacing w:val="-1"/>
          <w:lang w:eastAsia="en-US"/>
        </w:rPr>
        <w:t>а)</w:t>
      </w:r>
      <w:r w:rsidRPr="00EE65D0">
        <w:rPr>
          <w:lang w:eastAsia="en-US"/>
        </w:rPr>
        <w:t xml:space="preserve"> </w:t>
      </w:r>
      <w:r w:rsidRPr="00EE65D0">
        <w:rPr>
          <w:spacing w:val="-1"/>
          <w:lang w:eastAsia="en-US"/>
        </w:rPr>
        <w:t>тексты</w:t>
      </w:r>
      <w:r w:rsidRPr="00EE65D0">
        <w:rPr>
          <w:lang w:eastAsia="en-US"/>
        </w:rPr>
        <w:t xml:space="preserve"> </w:t>
      </w:r>
      <w:r w:rsidRPr="00EE65D0">
        <w:rPr>
          <w:spacing w:val="-1"/>
          <w:lang w:eastAsia="en-US"/>
        </w:rPr>
        <w:t>цитируются,</w:t>
      </w:r>
      <w:r w:rsidRPr="00EE65D0">
        <w:rPr>
          <w:lang w:eastAsia="en-US"/>
        </w:rPr>
        <w:t xml:space="preserve"> и им</w:t>
      </w:r>
      <w:r w:rsidRPr="00EE65D0">
        <w:rPr>
          <w:spacing w:val="-1"/>
          <w:lang w:eastAsia="en-US"/>
        </w:rPr>
        <w:t xml:space="preserve"> дается</w:t>
      </w:r>
      <w:r w:rsidRPr="00EE65D0">
        <w:rPr>
          <w:lang w:eastAsia="en-US"/>
        </w:rPr>
        <w:t xml:space="preserve"> </w:t>
      </w:r>
      <w:r w:rsidRPr="00EE65D0">
        <w:rPr>
          <w:spacing w:val="-1"/>
          <w:lang w:eastAsia="en-US"/>
        </w:rPr>
        <w:t>собственная</w:t>
      </w:r>
      <w:r w:rsidRPr="00EE65D0">
        <w:rPr>
          <w:lang w:eastAsia="en-US"/>
        </w:rPr>
        <w:t xml:space="preserve"> </w:t>
      </w:r>
      <w:r w:rsidRPr="00EE65D0">
        <w:rPr>
          <w:spacing w:val="-1"/>
          <w:lang w:eastAsia="en-US"/>
        </w:rPr>
        <w:t>интерпретация;</w:t>
      </w:r>
      <w:r w:rsidRPr="00EE65D0">
        <w:rPr>
          <w:spacing w:val="75"/>
          <w:lang w:eastAsia="en-US"/>
        </w:rPr>
        <w:t xml:space="preserve">  </w:t>
      </w:r>
    </w:p>
    <w:p w:rsidR="00EE65D0" w:rsidRPr="00EE65D0" w:rsidRDefault="00EE65D0" w:rsidP="00EE65D0">
      <w:pPr>
        <w:kinsoku w:val="0"/>
        <w:overflowPunct w:val="0"/>
        <w:autoSpaceDE w:val="0"/>
        <w:autoSpaceDN w:val="0"/>
        <w:adjustRightInd w:val="0"/>
        <w:ind w:right="2387"/>
        <w:rPr>
          <w:spacing w:val="-1"/>
          <w:lang w:eastAsia="en-US"/>
        </w:rPr>
      </w:pPr>
      <w:r w:rsidRPr="00EE65D0">
        <w:rPr>
          <w:lang w:eastAsia="en-US"/>
        </w:rPr>
        <w:t xml:space="preserve">б) </w:t>
      </w:r>
      <w:r w:rsidRPr="00EE65D0">
        <w:rPr>
          <w:spacing w:val="-1"/>
          <w:lang w:eastAsia="en-US"/>
        </w:rPr>
        <w:t>текст</w:t>
      </w:r>
      <w:r w:rsidRPr="00EE65D0">
        <w:rPr>
          <w:lang w:eastAsia="en-US"/>
        </w:rPr>
        <w:t xml:space="preserve"> </w:t>
      </w:r>
      <w:r w:rsidRPr="00EE65D0">
        <w:rPr>
          <w:spacing w:val="-1"/>
          <w:lang w:eastAsia="en-US"/>
        </w:rPr>
        <w:t>цитируется</w:t>
      </w:r>
      <w:r w:rsidRPr="00EE65D0">
        <w:rPr>
          <w:spacing w:val="1"/>
          <w:lang w:eastAsia="en-US"/>
        </w:rPr>
        <w:t xml:space="preserve"> </w:t>
      </w:r>
      <w:r w:rsidRPr="00EE65D0">
        <w:rPr>
          <w:spacing w:val="-1"/>
          <w:lang w:eastAsia="en-US"/>
        </w:rPr>
        <w:t>как</w:t>
      </w:r>
      <w:r w:rsidRPr="00EE65D0">
        <w:rPr>
          <w:lang w:eastAsia="en-US"/>
        </w:rPr>
        <w:t xml:space="preserve"> </w:t>
      </w:r>
      <w:r w:rsidRPr="00EE65D0">
        <w:rPr>
          <w:spacing w:val="-1"/>
          <w:lang w:eastAsia="en-US"/>
        </w:rPr>
        <w:t>доказательство</w:t>
      </w:r>
      <w:r w:rsidRPr="00EE65D0">
        <w:rPr>
          <w:lang w:eastAsia="en-US"/>
        </w:rPr>
        <w:t xml:space="preserve"> </w:t>
      </w:r>
      <w:r w:rsidRPr="00EE65D0">
        <w:rPr>
          <w:spacing w:val="-1"/>
          <w:lang w:eastAsia="en-US"/>
        </w:rPr>
        <w:t>собственного</w:t>
      </w:r>
      <w:r w:rsidRPr="00EE65D0">
        <w:rPr>
          <w:lang w:eastAsia="en-US"/>
        </w:rPr>
        <w:t xml:space="preserve"> </w:t>
      </w:r>
      <w:r w:rsidRPr="00EE65D0">
        <w:rPr>
          <w:spacing w:val="-1"/>
          <w:lang w:eastAsia="en-US"/>
        </w:rPr>
        <w:t>суждения.</w:t>
      </w:r>
    </w:p>
    <w:p w:rsidR="00EE65D0" w:rsidRPr="00EE65D0" w:rsidRDefault="00EE65D0" w:rsidP="00EE65D0">
      <w:pPr>
        <w:kinsoku w:val="0"/>
        <w:overflowPunct w:val="0"/>
        <w:autoSpaceDE w:val="0"/>
        <w:autoSpaceDN w:val="0"/>
        <w:adjustRightInd w:val="0"/>
        <w:ind w:right="117" w:firstLine="709"/>
        <w:jc w:val="both"/>
        <w:rPr>
          <w:spacing w:val="-1"/>
          <w:lang w:eastAsia="en-US"/>
        </w:rPr>
      </w:pPr>
      <w:r w:rsidRPr="00EE65D0">
        <w:rPr>
          <w:lang w:eastAsia="en-US"/>
        </w:rPr>
        <w:t>Любое</w:t>
      </w:r>
      <w:r w:rsidRPr="00EE65D0">
        <w:rPr>
          <w:spacing w:val="8"/>
          <w:lang w:eastAsia="en-US"/>
        </w:rPr>
        <w:t xml:space="preserve"> </w:t>
      </w:r>
      <w:r w:rsidRPr="00EE65D0">
        <w:rPr>
          <w:spacing w:val="-1"/>
          <w:lang w:eastAsia="en-US"/>
        </w:rPr>
        <w:t>привлечение</w:t>
      </w:r>
      <w:r w:rsidRPr="00EE65D0">
        <w:rPr>
          <w:spacing w:val="8"/>
          <w:lang w:eastAsia="en-US"/>
        </w:rPr>
        <w:t xml:space="preserve"> </w:t>
      </w:r>
      <w:r w:rsidRPr="00EE65D0">
        <w:rPr>
          <w:lang w:eastAsia="en-US"/>
        </w:rPr>
        <w:t>текста</w:t>
      </w:r>
      <w:r w:rsidRPr="00EE65D0">
        <w:rPr>
          <w:spacing w:val="8"/>
          <w:lang w:eastAsia="en-US"/>
        </w:rPr>
        <w:t xml:space="preserve"> </w:t>
      </w:r>
      <w:r w:rsidRPr="00EE65D0">
        <w:rPr>
          <w:spacing w:val="-1"/>
          <w:lang w:eastAsia="en-US"/>
        </w:rPr>
        <w:t>(цитирование)</w:t>
      </w:r>
      <w:r w:rsidRPr="00EE65D0">
        <w:rPr>
          <w:spacing w:val="8"/>
          <w:lang w:eastAsia="en-US"/>
        </w:rPr>
        <w:t xml:space="preserve"> </w:t>
      </w:r>
      <w:r w:rsidRPr="00EE65D0">
        <w:rPr>
          <w:spacing w:val="-1"/>
          <w:lang w:eastAsia="en-US"/>
        </w:rPr>
        <w:t>было</w:t>
      </w:r>
      <w:r w:rsidRPr="00EE65D0">
        <w:rPr>
          <w:spacing w:val="11"/>
          <w:lang w:eastAsia="en-US"/>
        </w:rPr>
        <w:t xml:space="preserve"> </w:t>
      </w:r>
      <w:r w:rsidRPr="00EE65D0">
        <w:rPr>
          <w:spacing w:val="-1"/>
          <w:lang w:eastAsia="en-US"/>
        </w:rPr>
        <w:t>уместным</w:t>
      </w:r>
      <w:r w:rsidRPr="00EE65D0">
        <w:rPr>
          <w:spacing w:val="8"/>
          <w:lang w:eastAsia="en-US"/>
        </w:rPr>
        <w:t xml:space="preserve"> </w:t>
      </w:r>
      <w:r w:rsidRPr="00EE65D0">
        <w:rPr>
          <w:lang w:eastAsia="en-US"/>
        </w:rPr>
        <w:t>только</w:t>
      </w:r>
      <w:r w:rsidRPr="00EE65D0">
        <w:rPr>
          <w:spacing w:val="9"/>
          <w:lang w:eastAsia="en-US"/>
        </w:rPr>
        <w:t xml:space="preserve"> </w:t>
      </w:r>
      <w:r w:rsidRPr="00EE65D0">
        <w:rPr>
          <w:spacing w:val="-1"/>
          <w:lang w:eastAsia="en-US"/>
        </w:rPr>
        <w:t>тогда,</w:t>
      </w:r>
      <w:r w:rsidRPr="00EE65D0">
        <w:rPr>
          <w:spacing w:val="9"/>
          <w:lang w:eastAsia="en-US"/>
        </w:rPr>
        <w:t xml:space="preserve"> </w:t>
      </w:r>
      <w:r w:rsidRPr="00EE65D0">
        <w:rPr>
          <w:lang w:eastAsia="en-US"/>
        </w:rPr>
        <w:t>когда</w:t>
      </w:r>
      <w:r w:rsidRPr="00EE65D0">
        <w:rPr>
          <w:spacing w:val="8"/>
          <w:lang w:eastAsia="en-US"/>
        </w:rPr>
        <w:t xml:space="preserve"> </w:t>
      </w:r>
      <w:r w:rsidRPr="00EE65D0">
        <w:rPr>
          <w:lang w:eastAsia="en-US"/>
        </w:rPr>
        <w:t>ссылки</w:t>
      </w:r>
      <w:r w:rsidRPr="00EE65D0">
        <w:rPr>
          <w:spacing w:val="10"/>
          <w:lang w:eastAsia="en-US"/>
        </w:rPr>
        <w:t xml:space="preserve"> </w:t>
      </w:r>
      <w:r w:rsidRPr="00EE65D0">
        <w:rPr>
          <w:lang w:eastAsia="en-US"/>
        </w:rPr>
        <w:t>на</w:t>
      </w:r>
      <w:r w:rsidRPr="00EE65D0">
        <w:rPr>
          <w:spacing w:val="57"/>
          <w:lang w:eastAsia="en-US"/>
        </w:rPr>
        <w:t xml:space="preserve"> </w:t>
      </w:r>
      <w:r w:rsidRPr="00EE65D0">
        <w:rPr>
          <w:lang w:eastAsia="en-US"/>
        </w:rPr>
        <w:t xml:space="preserve">текст либо </w:t>
      </w:r>
      <w:r w:rsidRPr="00EE65D0">
        <w:rPr>
          <w:spacing w:val="-1"/>
          <w:lang w:eastAsia="en-US"/>
        </w:rPr>
        <w:t>подтверждали,</w:t>
      </w:r>
      <w:r w:rsidRPr="00EE65D0">
        <w:rPr>
          <w:lang w:eastAsia="en-US"/>
        </w:rPr>
        <w:t xml:space="preserve"> либо </w:t>
      </w:r>
      <w:r w:rsidRPr="00EE65D0">
        <w:rPr>
          <w:spacing w:val="-1"/>
          <w:lang w:eastAsia="en-US"/>
        </w:rPr>
        <w:t>дополняли</w:t>
      </w:r>
      <w:r w:rsidRPr="00EE65D0">
        <w:rPr>
          <w:spacing w:val="1"/>
          <w:lang w:eastAsia="en-US"/>
        </w:rPr>
        <w:t xml:space="preserve"> </w:t>
      </w:r>
      <w:r w:rsidRPr="00EE65D0">
        <w:rPr>
          <w:spacing w:val="-1"/>
          <w:lang w:eastAsia="en-US"/>
        </w:rPr>
        <w:t>мнение,</w:t>
      </w:r>
      <w:r w:rsidRPr="00EE65D0">
        <w:rPr>
          <w:lang w:eastAsia="en-US"/>
        </w:rPr>
        <w:t xml:space="preserve"> </w:t>
      </w:r>
      <w:r w:rsidRPr="00EE65D0">
        <w:rPr>
          <w:spacing w:val="-1"/>
          <w:lang w:eastAsia="en-US"/>
        </w:rPr>
        <w:t xml:space="preserve">высказанное </w:t>
      </w:r>
      <w:r w:rsidRPr="00EE65D0">
        <w:rPr>
          <w:lang w:eastAsia="en-US"/>
        </w:rPr>
        <w:t>самим</w:t>
      </w:r>
      <w:r w:rsidRPr="00EE65D0">
        <w:rPr>
          <w:spacing w:val="-1"/>
          <w:lang w:eastAsia="en-US"/>
        </w:rPr>
        <w:t xml:space="preserve"> экзаменуемым.</w:t>
      </w:r>
    </w:p>
    <w:p w:rsidR="00EE65D0" w:rsidRPr="00EE65D0" w:rsidRDefault="00EE65D0" w:rsidP="00EE65D0">
      <w:pPr>
        <w:kinsoku w:val="0"/>
        <w:overflowPunct w:val="0"/>
        <w:autoSpaceDE w:val="0"/>
        <w:autoSpaceDN w:val="0"/>
        <w:adjustRightInd w:val="0"/>
        <w:ind w:right="112" w:firstLine="709"/>
        <w:jc w:val="both"/>
        <w:rPr>
          <w:spacing w:val="-1"/>
          <w:lang w:eastAsia="en-US"/>
        </w:rPr>
      </w:pPr>
      <w:r w:rsidRPr="00EE65D0">
        <w:rPr>
          <w:lang w:eastAsia="en-US"/>
        </w:rPr>
        <w:t>Средний</w:t>
      </w:r>
      <w:r w:rsidRPr="00EE65D0">
        <w:rPr>
          <w:spacing w:val="7"/>
          <w:lang w:eastAsia="en-US"/>
        </w:rPr>
        <w:t xml:space="preserve"> </w:t>
      </w:r>
      <w:r w:rsidRPr="00EE65D0">
        <w:rPr>
          <w:spacing w:val="-2"/>
          <w:lang w:eastAsia="en-US"/>
        </w:rPr>
        <w:t>уровень</w:t>
      </w:r>
      <w:r w:rsidRPr="00EE65D0">
        <w:rPr>
          <w:spacing w:val="5"/>
          <w:lang w:eastAsia="en-US"/>
        </w:rPr>
        <w:t xml:space="preserve"> </w:t>
      </w:r>
      <w:r w:rsidRPr="00EE65D0">
        <w:rPr>
          <w:lang w:eastAsia="en-US"/>
        </w:rPr>
        <w:t>выполнения</w:t>
      </w:r>
      <w:r w:rsidRPr="00EE65D0">
        <w:rPr>
          <w:spacing w:val="4"/>
          <w:lang w:eastAsia="en-US"/>
        </w:rPr>
        <w:t xml:space="preserve"> </w:t>
      </w:r>
      <w:r w:rsidRPr="00EE65D0">
        <w:rPr>
          <w:spacing w:val="-1"/>
          <w:lang w:eastAsia="en-US"/>
        </w:rPr>
        <w:t>требований</w:t>
      </w:r>
      <w:r w:rsidRPr="00EE65D0">
        <w:rPr>
          <w:spacing w:val="5"/>
          <w:lang w:eastAsia="en-US"/>
        </w:rPr>
        <w:t xml:space="preserve"> </w:t>
      </w:r>
      <w:r w:rsidRPr="00EE65D0">
        <w:rPr>
          <w:spacing w:val="-1"/>
          <w:lang w:eastAsia="en-US"/>
        </w:rPr>
        <w:t>данного</w:t>
      </w:r>
      <w:r w:rsidRPr="00EE65D0">
        <w:rPr>
          <w:spacing w:val="4"/>
          <w:lang w:eastAsia="en-US"/>
        </w:rPr>
        <w:t xml:space="preserve"> </w:t>
      </w:r>
      <w:r w:rsidRPr="00EE65D0">
        <w:rPr>
          <w:spacing w:val="-1"/>
          <w:lang w:eastAsia="en-US"/>
        </w:rPr>
        <w:t>критерия</w:t>
      </w:r>
      <w:r w:rsidRPr="00EE65D0">
        <w:rPr>
          <w:spacing w:val="4"/>
          <w:lang w:eastAsia="en-US"/>
        </w:rPr>
        <w:t xml:space="preserve"> в 2021 году </w:t>
      </w:r>
      <w:r w:rsidRPr="00EE65D0">
        <w:rPr>
          <w:spacing w:val="-1"/>
          <w:lang w:eastAsia="en-US"/>
        </w:rPr>
        <w:t>составил</w:t>
      </w:r>
      <w:r w:rsidRPr="00EE65D0">
        <w:rPr>
          <w:spacing w:val="11"/>
          <w:lang w:eastAsia="en-US"/>
        </w:rPr>
        <w:t xml:space="preserve"> </w:t>
      </w:r>
      <w:r w:rsidRPr="00EE65D0">
        <w:rPr>
          <w:lang w:eastAsia="en-US"/>
        </w:rPr>
        <w:t>67%</w:t>
      </w:r>
      <w:r w:rsidRPr="00EE65D0">
        <w:rPr>
          <w:spacing w:val="3"/>
          <w:lang w:eastAsia="en-US"/>
        </w:rPr>
        <w:t xml:space="preserve"> </w:t>
      </w:r>
      <w:r w:rsidRPr="00EE65D0">
        <w:rPr>
          <w:lang w:eastAsia="en-US"/>
        </w:rPr>
        <w:t>(2020</w:t>
      </w:r>
      <w:r w:rsidRPr="00EE65D0">
        <w:rPr>
          <w:spacing w:val="3"/>
          <w:lang w:eastAsia="en-US"/>
        </w:rPr>
        <w:t xml:space="preserve"> </w:t>
      </w:r>
      <w:r w:rsidRPr="00EE65D0">
        <w:rPr>
          <w:lang w:eastAsia="en-US"/>
        </w:rPr>
        <w:t>год</w:t>
      </w:r>
      <w:r w:rsidRPr="00EE65D0">
        <w:rPr>
          <w:spacing w:val="5"/>
          <w:lang w:eastAsia="en-US"/>
        </w:rPr>
        <w:t xml:space="preserve"> </w:t>
      </w:r>
      <w:r w:rsidRPr="00EE65D0">
        <w:rPr>
          <w:lang w:eastAsia="en-US"/>
        </w:rPr>
        <w:t>–</w:t>
      </w:r>
      <w:r w:rsidRPr="00EE65D0">
        <w:rPr>
          <w:spacing w:val="51"/>
          <w:lang w:eastAsia="en-US"/>
        </w:rPr>
        <w:t xml:space="preserve"> </w:t>
      </w:r>
      <w:r w:rsidRPr="00EE65D0">
        <w:rPr>
          <w:spacing w:val="-1"/>
          <w:lang w:eastAsia="en-US"/>
        </w:rPr>
        <w:t>66,36 %),</w:t>
      </w:r>
      <w:r w:rsidRPr="00EE65D0">
        <w:rPr>
          <w:spacing w:val="18"/>
          <w:lang w:eastAsia="en-US"/>
        </w:rPr>
        <w:t xml:space="preserve"> </w:t>
      </w:r>
      <w:r w:rsidRPr="00EE65D0">
        <w:rPr>
          <w:lang w:eastAsia="en-US"/>
        </w:rPr>
        <w:t>то</w:t>
      </w:r>
      <w:r w:rsidRPr="00EE65D0">
        <w:rPr>
          <w:spacing w:val="20"/>
          <w:lang w:eastAsia="en-US"/>
        </w:rPr>
        <w:t xml:space="preserve"> </w:t>
      </w:r>
      <w:r w:rsidRPr="00EE65D0">
        <w:rPr>
          <w:lang w:eastAsia="en-US"/>
        </w:rPr>
        <w:t>есть</w:t>
      </w:r>
      <w:r w:rsidRPr="00EE65D0">
        <w:rPr>
          <w:spacing w:val="20"/>
          <w:lang w:eastAsia="en-US"/>
        </w:rPr>
        <w:t xml:space="preserve"> </w:t>
      </w:r>
      <w:r w:rsidRPr="00EE65D0">
        <w:rPr>
          <w:lang w:eastAsia="en-US"/>
        </w:rPr>
        <w:t>около трети</w:t>
      </w:r>
      <w:r w:rsidRPr="00EE65D0">
        <w:rPr>
          <w:spacing w:val="18"/>
          <w:lang w:eastAsia="en-US"/>
        </w:rPr>
        <w:t xml:space="preserve"> </w:t>
      </w:r>
      <w:r w:rsidRPr="00EE65D0">
        <w:rPr>
          <w:spacing w:val="-1"/>
          <w:lang w:eastAsia="en-US"/>
        </w:rPr>
        <w:t>экзаменуемых</w:t>
      </w:r>
      <w:r w:rsidRPr="00EE65D0">
        <w:rPr>
          <w:spacing w:val="20"/>
          <w:lang w:eastAsia="en-US"/>
        </w:rPr>
        <w:t xml:space="preserve"> </w:t>
      </w:r>
      <w:r w:rsidRPr="00EE65D0">
        <w:rPr>
          <w:lang w:eastAsia="en-US"/>
        </w:rPr>
        <w:t>не</w:t>
      </w:r>
      <w:r w:rsidRPr="00EE65D0">
        <w:rPr>
          <w:spacing w:val="18"/>
          <w:lang w:eastAsia="en-US"/>
        </w:rPr>
        <w:t xml:space="preserve"> </w:t>
      </w:r>
      <w:r w:rsidRPr="00EE65D0">
        <w:rPr>
          <w:spacing w:val="-1"/>
          <w:lang w:eastAsia="en-US"/>
        </w:rPr>
        <w:t>справляется</w:t>
      </w:r>
      <w:r w:rsidRPr="00EE65D0">
        <w:rPr>
          <w:spacing w:val="18"/>
          <w:lang w:eastAsia="en-US"/>
        </w:rPr>
        <w:t xml:space="preserve"> </w:t>
      </w:r>
      <w:r w:rsidRPr="00EE65D0">
        <w:rPr>
          <w:lang w:eastAsia="en-US"/>
        </w:rPr>
        <w:t>или</w:t>
      </w:r>
      <w:r w:rsidRPr="00EE65D0">
        <w:rPr>
          <w:spacing w:val="20"/>
          <w:lang w:eastAsia="en-US"/>
        </w:rPr>
        <w:t xml:space="preserve"> </w:t>
      </w:r>
      <w:r w:rsidRPr="00EE65D0">
        <w:rPr>
          <w:spacing w:val="-1"/>
          <w:lang w:eastAsia="en-US"/>
        </w:rPr>
        <w:t>недостаточно</w:t>
      </w:r>
      <w:r w:rsidRPr="00EE65D0">
        <w:rPr>
          <w:spacing w:val="18"/>
          <w:lang w:eastAsia="en-US"/>
        </w:rPr>
        <w:t xml:space="preserve"> </w:t>
      </w:r>
      <w:r w:rsidRPr="00EE65D0">
        <w:rPr>
          <w:spacing w:val="-1"/>
          <w:lang w:eastAsia="en-US"/>
        </w:rPr>
        <w:t>хорошо</w:t>
      </w:r>
      <w:r w:rsidRPr="00EE65D0">
        <w:rPr>
          <w:spacing w:val="73"/>
          <w:lang w:eastAsia="en-US"/>
        </w:rPr>
        <w:t xml:space="preserve"> </w:t>
      </w:r>
      <w:r w:rsidRPr="00EE65D0">
        <w:rPr>
          <w:spacing w:val="-1"/>
          <w:lang w:eastAsia="en-US"/>
        </w:rPr>
        <w:t>справляется</w:t>
      </w:r>
      <w:r w:rsidRPr="00EE65D0">
        <w:rPr>
          <w:spacing w:val="9"/>
          <w:lang w:eastAsia="en-US"/>
        </w:rPr>
        <w:t xml:space="preserve"> </w:t>
      </w:r>
      <w:r w:rsidRPr="00EE65D0">
        <w:rPr>
          <w:lang w:eastAsia="en-US"/>
        </w:rPr>
        <w:t>с</w:t>
      </w:r>
      <w:r w:rsidRPr="00EE65D0">
        <w:rPr>
          <w:spacing w:val="8"/>
          <w:lang w:eastAsia="en-US"/>
        </w:rPr>
        <w:t xml:space="preserve"> </w:t>
      </w:r>
      <w:r w:rsidRPr="00EE65D0">
        <w:rPr>
          <w:spacing w:val="-1"/>
          <w:lang w:eastAsia="en-US"/>
        </w:rPr>
        <w:t>задачей</w:t>
      </w:r>
      <w:r w:rsidRPr="00EE65D0">
        <w:rPr>
          <w:spacing w:val="10"/>
          <w:lang w:eastAsia="en-US"/>
        </w:rPr>
        <w:t xml:space="preserve"> </w:t>
      </w:r>
      <w:r w:rsidRPr="00EE65D0">
        <w:rPr>
          <w:spacing w:val="-1"/>
          <w:lang w:eastAsia="en-US"/>
        </w:rPr>
        <w:t>подтвердить</w:t>
      </w:r>
      <w:r w:rsidRPr="00EE65D0">
        <w:rPr>
          <w:spacing w:val="10"/>
          <w:lang w:eastAsia="en-US"/>
        </w:rPr>
        <w:t xml:space="preserve"> </w:t>
      </w:r>
      <w:r w:rsidRPr="00EE65D0">
        <w:rPr>
          <w:spacing w:val="-1"/>
          <w:lang w:eastAsia="en-US"/>
        </w:rPr>
        <w:t>собственные</w:t>
      </w:r>
      <w:r w:rsidRPr="00EE65D0">
        <w:rPr>
          <w:spacing w:val="7"/>
          <w:lang w:eastAsia="en-US"/>
        </w:rPr>
        <w:t xml:space="preserve"> </w:t>
      </w:r>
      <w:r w:rsidRPr="00EE65D0">
        <w:rPr>
          <w:spacing w:val="-1"/>
          <w:lang w:eastAsia="en-US"/>
        </w:rPr>
        <w:t>тезисы,</w:t>
      </w:r>
      <w:r w:rsidRPr="00EE65D0">
        <w:rPr>
          <w:spacing w:val="8"/>
          <w:lang w:eastAsia="en-US"/>
        </w:rPr>
        <w:t xml:space="preserve"> </w:t>
      </w:r>
      <w:r w:rsidRPr="00EE65D0">
        <w:rPr>
          <w:spacing w:val="-1"/>
          <w:lang w:eastAsia="en-US"/>
        </w:rPr>
        <w:t>сформулированные</w:t>
      </w:r>
      <w:r w:rsidRPr="00EE65D0">
        <w:rPr>
          <w:spacing w:val="7"/>
          <w:lang w:eastAsia="en-US"/>
        </w:rPr>
        <w:t xml:space="preserve"> </w:t>
      </w:r>
      <w:r w:rsidRPr="00EE65D0">
        <w:rPr>
          <w:lang w:eastAsia="en-US"/>
        </w:rPr>
        <w:t>в</w:t>
      </w:r>
      <w:r w:rsidRPr="00EE65D0">
        <w:rPr>
          <w:spacing w:val="8"/>
          <w:lang w:eastAsia="en-US"/>
        </w:rPr>
        <w:t xml:space="preserve"> </w:t>
      </w:r>
      <w:r w:rsidRPr="00EE65D0">
        <w:rPr>
          <w:spacing w:val="-1"/>
          <w:lang w:eastAsia="en-US"/>
        </w:rPr>
        <w:t>сочинении,</w:t>
      </w:r>
      <w:r w:rsidRPr="00EE65D0">
        <w:rPr>
          <w:spacing w:val="95"/>
          <w:lang w:eastAsia="en-US"/>
        </w:rPr>
        <w:t xml:space="preserve"> </w:t>
      </w:r>
      <w:r w:rsidRPr="00EE65D0">
        <w:rPr>
          <w:spacing w:val="-1"/>
          <w:lang w:eastAsia="en-US"/>
        </w:rPr>
        <w:t>ссылками</w:t>
      </w:r>
      <w:r w:rsidRPr="00EE65D0">
        <w:rPr>
          <w:lang w:eastAsia="en-US"/>
        </w:rPr>
        <w:t xml:space="preserve"> на</w:t>
      </w:r>
      <w:r w:rsidRPr="00EE65D0">
        <w:rPr>
          <w:spacing w:val="-1"/>
          <w:lang w:eastAsia="en-US"/>
        </w:rPr>
        <w:t xml:space="preserve"> литературный</w:t>
      </w:r>
      <w:r w:rsidRPr="00EE65D0">
        <w:rPr>
          <w:lang w:eastAsia="en-US"/>
        </w:rPr>
        <w:t xml:space="preserve"> </w:t>
      </w:r>
      <w:r w:rsidRPr="00EE65D0">
        <w:rPr>
          <w:spacing w:val="-1"/>
          <w:lang w:eastAsia="en-US"/>
        </w:rPr>
        <w:t>первоисточник.</w:t>
      </w:r>
    </w:p>
    <w:p w:rsidR="00EE65D0" w:rsidRPr="00EE65D0" w:rsidRDefault="00EE65D0" w:rsidP="00EE65D0">
      <w:pPr>
        <w:kinsoku w:val="0"/>
        <w:overflowPunct w:val="0"/>
        <w:autoSpaceDE w:val="0"/>
        <w:autoSpaceDN w:val="0"/>
        <w:adjustRightInd w:val="0"/>
        <w:ind w:firstLine="709"/>
        <w:rPr>
          <w:spacing w:val="-1"/>
          <w:lang w:eastAsia="en-US"/>
        </w:rPr>
      </w:pPr>
      <w:r w:rsidRPr="00EE65D0">
        <w:rPr>
          <w:spacing w:val="-1"/>
          <w:lang w:eastAsia="en-US"/>
        </w:rPr>
        <w:t>Типичными</w:t>
      </w:r>
      <w:r w:rsidRPr="00EE65D0">
        <w:rPr>
          <w:lang w:eastAsia="en-US"/>
        </w:rPr>
        <w:t xml:space="preserve"> </w:t>
      </w:r>
      <w:r w:rsidRPr="00EE65D0">
        <w:rPr>
          <w:spacing w:val="-1"/>
          <w:lang w:eastAsia="en-US"/>
        </w:rPr>
        <w:t>ошибками</w:t>
      </w:r>
      <w:r w:rsidRPr="00EE65D0">
        <w:rPr>
          <w:lang w:eastAsia="en-US"/>
        </w:rPr>
        <w:t xml:space="preserve"> </w:t>
      </w:r>
      <w:r w:rsidRPr="00EE65D0">
        <w:rPr>
          <w:spacing w:val="-1"/>
          <w:lang w:eastAsia="en-US"/>
        </w:rPr>
        <w:t>выпускников</w:t>
      </w:r>
      <w:r w:rsidRPr="00EE65D0">
        <w:rPr>
          <w:lang w:eastAsia="en-US"/>
        </w:rPr>
        <w:t xml:space="preserve"> при </w:t>
      </w:r>
      <w:r w:rsidRPr="00EE65D0">
        <w:rPr>
          <w:spacing w:val="-1"/>
          <w:lang w:eastAsia="en-US"/>
        </w:rPr>
        <w:t>создании</w:t>
      </w:r>
      <w:r w:rsidRPr="00EE65D0">
        <w:rPr>
          <w:lang w:eastAsia="en-US"/>
        </w:rPr>
        <w:t xml:space="preserve"> </w:t>
      </w:r>
      <w:r w:rsidRPr="00EE65D0">
        <w:rPr>
          <w:spacing w:val="-1"/>
          <w:lang w:eastAsia="en-US"/>
        </w:rPr>
        <w:t>развернутого</w:t>
      </w:r>
      <w:r w:rsidRPr="00EE65D0">
        <w:rPr>
          <w:lang w:eastAsia="en-US"/>
        </w:rPr>
        <w:t xml:space="preserve"> ответа </w:t>
      </w:r>
      <w:r w:rsidRPr="00EE65D0">
        <w:rPr>
          <w:spacing w:val="-1"/>
          <w:lang w:eastAsia="en-US"/>
        </w:rPr>
        <w:t>являются:</w:t>
      </w:r>
    </w:p>
    <w:p w:rsidR="00EE65D0" w:rsidRPr="00EE65D0" w:rsidRDefault="00EE65D0" w:rsidP="00690577">
      <w:pPr>
        <w:numPr>
          <w:ilvl w:val="0"/>
          <w:numId w:val="48"/>
        </w:numPr>
        <w:tabs>
          <w:tab w:val="left" w:pos="819"/>
        </w:tabs>
        <w:kinsoku w:val="0"/>
        <w:overflowPunct w:val="0"/>
        <w:autoSpaceDE w:val="0"/>
        <w:autoSpaceDN w:val="0"/>
        <w:adjustRightInd w:val="0"/>
        <w:ind w:right="114" w:firstLine="709"/>
        <w:jc w:val="both"/>
        <w:rPr>
          <w:spacing w:val="-1"/>
          <w:lang w:eastAsia="en-US"/>
        </w:rPr>
      </w:pPr>
      <w:r w:rsidRPr="00EE65D0">
        <w:rPr>
          <w:spacing w:val="-1"/>
          <w:lang w:eastAsia="en-US"/>
        </w:rPr>
        <w:t>отсутствие</w:t>
      </w:r>
      <w:r w:rsidRPr="00EE65D0">
        <w:rPr>
          <w:spacing w:val="39"/>
          <w:lang w:eastAsia="en-US"/>
        </w:rPr>
        <w:t xml:space="preserve"> </w:t>
      </w:r>
      <w:r w:rsidRPr="00EE65D0">
        <w:rPr>
          <w:lang w:eastAsia="en-US"/>
        </w:rPr>
        <w:t>или</w:t>
      </w:r>
      <w:r w:rsidRPr="00EE65D0">
        <w:rPr>
          <w:spacing w:val="41"/>
          <w:lang w:eastAsia="en-US"/>
        </w:rPr>
        <w:t xml:space="preserve"> </w:t>
      </w:r>
      <w:r w:rsidRPr="00EE65D0">
        <w:rPr>
          <w:spacing w:val="-1"/>
          <w:lang w:eastAsia="en-US"/>
        </w:rPr>
        <w:t>недостаточность</w:t>
      </w:r>
      <w:r w:rsidRPr="00EE65D0">
        <w:rPr>
          <w:spacing w:val="42"/>
          <w:lang w:eastAsia="en-US"/>
        </w:rPr>
        <w:t xml:space="preserve"> </w:t>
      </w:r>
      <w:r w:rsidRPr="00EE65D0">
        <w:rPr>
          <w:spacing w:val="-1"/>
          <w:lang w:eastAsia="en-US"/>
        </w:rPr>
        <w:t>цитатного</w:t>
      </w:r>
      <w:r w:rsidRPr="00EE65D0">
        <w:rPr>
          <w:spacing w:val="40"/>
          <w:lang w:eastAsia="en-US"/>
        </w:rPr>
        <w:t xml:space="preserve"> </w:t>
      </w:r>
      <w:r w:rsidRPr="00EE65D0">
        <w:rPr>
          <w:spacing w:val="-1"/>
          <w:lang w:eastAsia="en-US"/>
        </w:rPr>
        <w:t>материала,</w:t>
      </w:r>
      <w:r w:rsidRPr="00EE65D0">
        <w:rPr>
          <w:spacing w:val="40"/>
          <w:lang w:eastAsia="en-US"/>
        </w:rPr>
        <w:t xml:space="preserve"> </w:t>
      </w:r>
      <w:r w:rsidRPr="00EE65D0">
        <w:rPr>
          <w:lang w:eastAsia="en-US"/>
        </w:rPr>
        <w:t>т.е.</w:t>
      </w:r>
      <w:r w:rsidRPr="00EE65D0">
        <w:rPr>
          <w:spacing w:val="40"/>
          <w:lang w:eastAsia="en-US"/>
        </w:rPr>
        <w:t xml:space="preserve"> </w:t>
      </w:r>
      <w:r w:rsidRPr="00EE65D0">
        <w:rPr>
          <w:spacing w:val="-1"/>
          <w:lang w:eastAsia="en-US"/>
        </w:rPr>
        <w:t>недостаточность</w:t>
      </w:r>
      <w:r w:rsidRPr="00EE65D0">
        <w:rPr>
          <w:spacing w:val="77"/>
          <w:lang w:eastAsia="en-US"/>
        </w:rPr>
        <w:t xml:space="preserve"> </w:t>
      </w:r>
      <w:r w:rsidRPr="00EE65D0">
        <w:rPr>
          <w:spacing w:val="-1"/>
          <w:lang w:eastAsia="en-US"/>
        </w:rPr>
        <w:t>доказательной</w:t>
      </w:r>
      <w:r w:rsidRPr="00EE65D0">
        <w:rPr>
          <w:lang w:eastAsia="en-US"/>
        </w:rPr>
        <w:t xml:space="preserve"> </w:t>
      </w:r>
      <w:r w:rsidRPr="00EE65D0">
        <w:rPr>
          <w:spacing w:val="-1"/>
          <w:lang w:eastAsia="en-US"/>
        </w:rPr>
        <w:t>аргументации</w:t>
      </w:r>
      <w:r w:rsidRPr="00EE65D0">
        <w:rPr>
          <w:spacing w:val="-2"/>
          <w:lang w:eastAsia="en-US"/>
        </w:rPr>
        <w:t xml:space="preserve"> </w:t>
      </w:r>
      <w:r w:rsidRPr="00EE65D0">
        <w:rPr>
          <w:lang w:eastAsia="en-US"/>
        </w:rPr>
        <w:t>при</w:t>
      </w:r>
      <w:r w:rsidRPr="00EE65D0">
        <w:rPr>
          <w:spacing w:val="-2"/>
          <w:lang w:eastAsia="en-US"/>
        </w:rPr>
        <w:t xml:space="preserve"> </w:t>
      </w:r>
      <w:r w:rsidRPr="00EE65D0">
        <w:rPr>
          <w:spacing w:val="-1"/>
          <w:lang w:eastAsia="en-US"/>
        </w:rPr>
        <w:t>наличии</w:t>
      </w:r>
      <w:r w:rsidRPr="00EE65D0">
        <w:rPr>
          <w:lang w:eastAsia="en-US"/>
        </w:rPr>
        <w:t xml:space="preserve"> </w:t>
      </w:r>
      <w:r w:rsidRPr="00EE65D0">
        <w:rPr>
          <w:spacing w:val="-1"/>
          <w:lang w:eastAsia="en-US"/>
        </w:rPr>
        <w:t>собственных</w:t>
      </w:r>
      <w:r w:rsidRPr="00EE65D0">
        <w:rPr>
          <w:spacing w:val="1"/>
          <w:lang w:eastAsia="en-US"/>
        </w:rPr>
        <w:t xml:space="preserve"> </w:t>
      </w:r>
      <w:r w:rsidRPr="00EE65D0">
        <w:rPr>
          <w:spacing w:val="-1"/>
          <w:lang w:eastAsia="en-US"/>
        </w:rPr>
        <w:t>суждений;</w:t>
      </w:r>
    </w:p>
    <w:p w:rsidR="00EE65D0" w:rsidRPr="00EE65D0" w:rsidRDefault="00EE65D0" w:rsidP="00690577">
      <w:pPr>
        <w:numPr>
          <w:ilvl w:val="0"/>
          <w:numId w:val="48"/>
        </w:numPr>
        <w:tabs>
          <w:tab w:val="left" w:pos="819"/>
        </w:tabs>
        <w:kinsoku w:val="0"/>
        <w:overflowPunct w:val="0"/>
        <w:autoSpaceDE w:val="0"/>
        <w:autoSpaceDN w:val="0"/>
        <w:adjustRightInd w:val="0"/>
        <w:ind w:right="108" w:firstLine="709"/>
        <w:jc w:val="both"/>
        <w:rPr>
          <w:spacing w:val="-1"/>
          <w:lang w:eastAsia="en-US"/>
        </w:rPr>
      </w:pPr>
      <w:r w:rsidRPr="00EE65D0">
        <w:rPr>
          <w:spacing w:val="-1"/>
          <w:lang w:eastAsia="en-US"/>
        </w:rPr>
        <w:t>неуместное</w:t>
      </w:r>
      <w:r w:rsidRPr="00EE65D0">
        <w:rPr>
          <w:spacing w:val="58"/>
          <w:lang w:eastAsia="en-US"/>
        </w:rPr>
        <w:t xml:space="preserve"> </w:t>
      </w:r>
      <w:r w:rsidRPr="00EE65D0">
        <w:rPr>
          <w:spacing w:val="-1"/>
          <w:lang w:eastAsia="en-US"/>
        </w:rPr>
        <w:t>цитирование</w:t>
      </w:r>
      <w:r w:rsidRPr="00EE65D0">
        <w:rPr>
          <w:spacing w:val="58"/>
          <w:lang w:eastAsia="en-US"/>
        </w:rPr>
        <w:t xml:space="preserve"> </w:t>
      </w:r>
      <w:r w:rsidRPr="00EE65D0">
        <w:rPr>
          <w:spacing w:val="-1"/>
          <w:lang w:eastAsia="en-US"/>
        </w:rPr>
        <w:t>или</w:t>
      </w:r>
      <w:r w:rsidRPr="00EE65D0">
        <w:rPr>
          <w:lang w:eastAsia="en-US"/>
        </w:rPr>
        <w:t xml:space="preserve"> </w:t>
      </w:r>
      <w:r w:rsidRPr="00EE65D0">
        <w:rPr>
          <w:spacing w:val="-1"/>
          <w:lang w:eastAsia="en-US"/>
        </w:rPr>
        <w:t>пересказ</w:t>
      </w:r>
      <w:r w:rsidRPr="00EE65D0">
        <w:rPr>
          <w:spacing w:val="5"/>
          <w:lang w:eastAsia="en-US"/>
        </w:rPr>
        <w:t xml:space="preserve"> </w:t>
      </w:r>
      <w:r w:rsidRPr="00EE65D0">
        <w:rPr>
          <w:spacing w:val="-1"/>
          <w:lang w:eastAsia="en-US"/>
        </w:rPr>
        <w:t>содержания,</w:t>
      </w:r>
      <w:r w:rsidRPr="00EE65D0">
        <w:rPr>
          <w:spacing w:val="59"/>
          <w:lang w:eastAsia="en-US"/>
        </w:rPr>
        <w:t xml:space="preserve"> </w:t>
      </w:r>
      <w:r w:rsidRPr="00EE65D0">
        <w:rPr>
          <w:lang w:eastAsia="en-US"/>
        </w:rPr>
        <w:t>ни в</w:t>
      </w:r>
      <w:r w:rsidRPr="00EE65D0">
        <w:rPr>
          <w:spacing w:val="59"/>
          <w:lang w:eastAsia="en-US"/>
        </w:rPr>
        <w:t xml:space="preserve"> </w:t>
      </w:r>
      <w:r w:rsidRPr="00EE65D0">
        <w:rPr>
          <w:spacing w:val="-1"/>
          <w:lang w:eastAsia="en-US"/>
        </w:rPr>
        <w:t>коей</w:t>
      </w:r>
      <w:r w:rsidRPr="00EE65D0">
        <w:rPr>
          <w:lang w:eastAsia="en-US"/>
        </w:rPr>
        <w:t xml:space="preserve"> </w:t>
      </w:r>
      <w:r w:rsidRPr="00EE65D0">
        <w:rPr>
          <w:spacing w:val="-1"/>
          <w:lang w:eastAsia="en-US"/>
        </w:rPr>
        <w:t>мере</w:t>
      </w:r>
      <w:r w:rsidRPr="00EE65D0">
        <w:rPr>
          <w:spacing w:val="58"/>
          <w:lang w:eastAsia="en-US"/>
        </w:rPr>
        <w:t xml:space="preserve"> </w:t>
      </w:r>
      <w:r w:rsidRPr="00EE65D0">
        <w:rPr>
          <w:lang w:eastAsia="en-US"/>
        </w:rPr>
        <w:t>не</w:t>
      </w:r>
      <w:r w:rsidRPr="00EE65D0">
        <w:rPr>
          <w:spacing w:val="58"/>
          <w:lang w:eastAsia="en-US"/>
        </w:rPr>
        <w:t xml:space="preserve"> </w:t>
      </w:r>
      <w:r w:rsidRPr="00EE65D0">
        <w:rPr>
          <w:spacing w:val="-1"/>
          <w:lang w:eastAsia="en-US"/>
        </w:rPr>
        <w:t>связанные</w:t>
      </w:r>
      <w:r w:rsidRPr="00EE65D0">
        <w:rPr>
          <w:spacing w:val="1"/>
          <w:lang w:eastAsia="en-US"/>
        </w:rPr>
        <w:t xml:space="preserve"> </w:t>
      </w:r>
      <w:r w:rsidRPr="00EE65D0">
        <w:rPr>
          <w:lang w:eastAsia="en-US"/>
        </w:rPr>
        <w:t>с</w:t>
      </w:r>
      <w:r w:rsidRPr="00EE65D0">
        <w:rPr>
          <w:spacing w:val="79"/>
          <w:lang w:eastAsia="en-US"/>
        </w:rPr>
        <w:t xml:space="preserve"> </w:t>
      </w:r>
      <w:r w:rsidRPr="00EE65D0">
        <w:rPr>
          <w:spacing w:val="-1"/>
          <w:lang w:eastAsia="en-US"/>
        </w:rPr>
        <w:t>формулировкой</w:t>
      </w:r>
      <w:r w:rsidRPr="00EE65D0">
        <w:rPr>
          <w:spacing w:val="2"/>
          <w:lang w:eastAsia="en-US"/>
        </w:rPr>
        <w:t xml:space="preserve"> </w:t>
      </w:r>
      <w:r w:rsidRPr="00EE65D0">
        <w:rPr>
          <w:spacing w:val="-1"/>
          <w:lang w:eastAsia="en-US"/>
        </w:rPr>
        <w:t>проблемного</w:t>
      </w:r>
      <w:r w:rsidRPr="00EE65D0">
        <w:rPr>
          <w:lang w:eastAsia="en-US"/>
        </w:rPr>
        <w:t xml:space="preserve"> </w:t>
      </w:r>
      <w:r w:rsidRPr="00EE65D0">
        <w:rPr>
          <w:spacing w:val="-1"/>
          <w:lang w:eastAsia="en-US"/>
        </w:rPr>
        <w:t>вопроса;</w:t>
      </w:r>
    </w:p>
    <w:p w:rsidR="00EE65D0" w:rsidRPr="00EE65D0" w:rsidRDefault="00EE65D0" w:rsidP="00690577">
      <w:pPr>
        <w:numPr>
          <w:ilvl w:val="0"/>
          <w:numId w:val="48"/>
        </w:numPr>
        <w:tabs>
          <w:tab w:val="left" w:pos="819"/>
        </w:tabs>
        <w:kinsoku w:val="0"/>
        <w:overflowPunct w:val="0"/>
        <w:autoSpaceDE w:val="0"/>
        <w:autoSpaceDN w:val="0"/>
        <w:adjustRightInd w:val="0"/>
        <w:ind w:firstLine="709"/>
        <w:rPr>
          <w:spacing w:val="-1"/>
          <w:lang w:eastAsia="en-US"/>
        </w:rPr>
      </w:pPr>
      <w:r w:rsidRPr="00EE65D0">
        <w:rPr>
          <w:spacing w:val="-1"/>
          <w:lang w:eastAsia="en-US"/>
        </w:rPr>
        <w:t>фактические ошибки</w:t>
      </w:r>
      <w:r w:rsidRPr="00EE65D0">
        <w:rPr>
          <w:spacing w:val="-2"/>
          <w:lang w:eastAsia="en-US"/>
        </w:rPr>
        <w:t xml:space="preserve"> </w:t>
      </w:r>
      <w:r w:rsidRPr="00EE65D0">
        <w:rPr>
          <w:lang w:eastAsia="en-US"/>
        </w:rPr>
        <w:t xml:space="preserve">и </w:t>
      </w:r>
      <w:r w:rsidRPr="00EE65D0">
        <w:rPr>
          <w:spacing w:val="-1"/>
          <w:lang w:eastAsia="en-US"/>
        </w:rPr>
        <w:t>неточности;</w:t>
      </w:r>
    </w:p>
    <w:p w:rsidR="00EE65D0" w:rsidRPr="00EE65D0" w:rsidRDefault="00EE65D0" w:rsidP="00690577">
      <w:pPr>
        <w:numPr>
          <w:ilvl w:val="0"/>
          <w:numId w:val="48"/>
        </w:numPr>
        <w:tabs>
          <w:tab w:val="left" w:pos="819"/>
        </w:tabs>
        <w:kinsoku w:val="0"/>
        <w:overflowPunct w:val="0"/>
        <w:autoSpaceDE w:val="0"/>
        <w:autoSpaceDN w:val="0"/>
        <w:adjustRightInd w:val="0"/>
        <w:ind w:right="118" w:firstLine="709"/>
        <w:jc w:val="both"/>
        <w:rPr>
          <w:spacing w:val="-1"/>
          <w:lang w:eastAsia="en-US"/>
        </w:rPr>
      </w:pPr>
      <w:r w:rsidRPr="00EE65D0">
        <w:rPr>
          <w:spacing w:val="-1"/>
          <w:lang w:eastAsia="en-US"/>
        </w:rPr>
        <w:t>привлекая</w:t>
      </w:r>
      <w:r w:rsidRPr="00EE65D0">
        <w:rPr>
          <w:spacing w:val="47"/>
          <w:lang w:eastAsia="en-US"/>
        </w:rPr>
        <w:t xml:space="preserve"> </w:t>
      </w:r>
      <w:r w:rsidRPr="00EE65D0">
        <w:rPr>
          <w:lang w:eastAsia="en-US"/>
        </w:rPr>
        <w:t>текст</w:t>
      </w:r>
      <w:r w:rsidRPr="00EE65D0">
        <w:rPr>
          <w:spacing w:val="48"/>
          <w:lang w:eastAsia="en-US"/>
        </w:rPr>
        <w:t xml:space="preserve"> </w:t>
      </w:r>
      <w:r w:rsidRPr="00EE65D0">
        <w:rPr>
          <w:spacing w:val="-1"/>
          <w:lang w:eastAsia="en-US"/>
        </w:rPr>
        <w:t>произведения,</w:t>
      </w:r>
      <w:r w:rsidRPr="00EE65D0">
        <w:rPr>
          <w:spacing w:val="47"/>
          <w:lang w:eastAsia="en-US"/>
        </w:rPr>
        <w:t xml:space="preserve"> </w:t>
      </w:r>
      <w:r w:rsidRPr="00EE65D0">
        <w:rPr>
          <w:spacing w:val="-1"/>
          <w:lang w:eastAsia="en-US"/>
        </w:rPr>
        <w:t>выпускники</w:t>
      </w:r>
      <w:r w:rsidRPr="00EE65D0">
        <w:rPr>
          <w:spacing w:val="46"/>
          <w:lang w:eastAsia="en-US"/>
        </w:rPr>
        <w:t xml:space="preserve"> </w:t>
      </w:r>
      <w:r w:rsidRPr="00EE65D0">
        <w:rPr>
          <w:lang w:eastAsia="en-US"/>
        </w:rPr>
        <w:t>не</w:t>
      </w:r>
      <w:r w:rsidRPr="00EE65D0">
        <w:rPr>
          <w:spacing w:val="46"/>
          <w:lang w:eastAsia="en-US"/>
        </w:rPr>
        <w:t xml:space="preserve"> </w:t>
      </w:r>
      <w:r w:rsidRPr="00EE65D0">
        <w:rPr>
          <w:spacing w:val="-1"/>
          <w:lang w:eastAsia="en-US"/>
        </w:rPr>
        <w:t>всегда</w:t>
      </w:r>
      <w:r w:rsidRPr="00EE65D0">
        <w:rPr>
          <w:spacing w:val="54"/>
          <w:lang w:eastAsia="en-US"/>
        </w:rPr>
        <w:t xml:space="preserve"> </w:t>
      </w:r>
      <w:r w:rsidRPr="00EE65D0">
        <w:rPr>
          <w:spacing w:val="-2"/>
          <w:lang w:eastAsia="en-US"/>
        </w:rPr>
        <w:t>умеют</w:t>
      </w:r>
      <w:r w:rsidRPr="00EE65D0">
        <w:rPr>
          <w:spacing w:val="48"/>
          <w:lang w:eastAsia="en-US"/>
        </w:rPr>
        <w:t xml:space="preserve"> </w:t>
      </w:r>
      <w:r w:rsidRPr="00EE65D0">
        <w:rPr>
          <w:lang w:eastAsia="en-US"/>
        </w:rPr>
        <w:t>отобрать</w:t>
      </w:r>
      <w:r w:rsidRPr="00EE65D0">
        <w:rPr>
          <w:spacing w:val="49"/>
          <w:lang w:eastAsia="en-US"/>
        </w:rPr>
        <w:t xml:space="preserve"> </w:t>
      </w:r>
      <w:r w:rsidRPr="00EE65D0">
        <w:rPr>
          <w:spacing w:val="-1"/>
          <w:lang w:eastAsia="en-US"/>
        </w:rPr>
        <w:t>материал</w:t>
      </w:r>
      <w:r w:rsidRPr="00EE65D0">
        <w:rPr>
          <w:spacing w:val="48"/>
          <w:lang w:eastAsia="en-US"/>
        </w:rPr>
        <w:t xml:space="preserve"> </w:t>
      </w:r>
      <w:r w:rsidRPr="00EE65D0">
        <w:rPr>
          <w:lang w:eastAsia="en-US"/>
        </w:rPr>
        <w:t>так,</w:t>
      </w:r>
      <w:r w:rsidRPr="00EE65D0">
        <w:rPr>
          <w:spacing w:val="67"/>
          <w:lang w:eastAsia="en-US"/>
        </w:rPr>
        <w:t xml:space="preserve"> </w:t>
      </w:r>
      <w:r w:rsidRPr="00EE65D0">
        <w:rPr>
          <w:spacing w:val="-1"/>
          <w:lang w:eastAsia="en-US"/>
        </w:rPr>
        <w:t>чтобы</w:t>
      </w:r>
      <w:r w:rsidRPr="00EE65D0">
        <w:rPr>
          <w:spacing w:val="13"/>
          <w:lang w:eastAsia="en-US"/>
        </w:rPr>
        <w:t xml:space="preserve"> </w:t>
      </w:r>
      <w:r w:rsidRPr="00EE65D0">
        <w:rPr>
          <w:spacing w:val="-1"/>
          <w:lang w:eastAsia="en-US"/>
        </w:rPr>
        <w:t>назвать</w:t>
      </w:r>
      <w:r w:rsidRPr="00EE65D0">
        <w:rPr>
          <w:spacing w:val="15"/>
          <w:lang w:eastAsia="en-US"/>
        </w:rPr>
        <w:t xml:space="preserve"> </w:t>
      </w:r>
      <w:r w:rsidRPr="00EE65D0">
        <w:rPr>
          <w:spacing w:val="-1"/>
          <w:lang w:eastAsia="en-US"/>
        </w:rPr>
        <w:t>эпизоды,</w:t>
      </w:r>
      <w:r w:rsidRPr="00EE65D0">
        <w:rPr>
          <w:spacing w:val="13"/>
          <w:lang w:eastAsia="en-US"/>
        </w:rPr>
        <w:t xml:space="preserve"> </w:t>
      </w:r>
      <w:r w:rsidRPr="00EE65D0">
        <w:rPr>
          <w:spacing w:val="-1"/>
          <w:lang w:eastAsia="en-US"/>
        </w:rPr>
        <w:t>художественные</w:t>
      </w:r>
      <w:r w:rsidRPr="00EE65D0">
        <w:rPr>
          <w:spacing w:val="12"/>
          <w:lang w:eastAsia="en-US"/>
        </w:rPr>
        <w:t xml:space="preserve"> </w:t>
      </w:r>
      <w:r w:rsidRPr="00EE65D0">
        <w:rPr>
          <w:spacing w:val="-1"/>
          <w:lang w:eastAsia="en-US"/>
        </w:rPr>
        <w:t>детали,</w:t>
      </w:r>
      <w:r w:rsidRPr="00EE65D0">
        <w:rPr>
          <w:spacing w:val="14"/>
          <w:lang w:eastAsia="en-US"/>
        </w:rPr>
        <w:t xml:space="preserve"> </w:t>
      </w:r>
      <w:r w:rsidRPr="00EE65D0">
        <w:rPr>
          <w:lang w:eastAsia="en-US"/>
        </w:rPr>
        <w:t>ярко</w:t>
      </w:r>
      <w:r w:rsidRPr="00EE65D0">
        <w:rPr>
          <w:spacing w:val="14"/>
          <w:lang w:eastAsia="en-US"/>
        </w:rPr>
        <w:t xml:space="preserve"> </w:t>
      </w:r>
      <w:r w:rsidRPr="00EE65D0">
        <w:rPr>
          <w:spacing w:val="-1"/>
          <w:lang w:eastAsia="en-US"/>
        </w:rPr>
        <w:t>демонстрирующие</w:t>
      </w:r>
      <w:r w:rsidRPr="00EE65D0">
        <w:rPr>
          <w:spacing w:val="13"/>
          <w:lang w:eastAsia="en-US"/>
        </w:rPr>
        <w:t xml:space="preserve"> </w:t>
      </w:r>
      <w:r w:rsidRPr="00EE65D0">
        <w:rPr>
          <w:spacing w:val="-1"/>
          <w:lang w:eastAsia="en-US"/>
        </w:rPr>
        <w:t>выдвинутые</w:t>
      </w:r>
      <w:r w:rsidRPr="00EE65D0">
        <w:rPr>
          <w:spacing w:val="73"/>
          <w:lang w:eastAsia="en-US"/>
        </w:rPr>
        <w:t xml:space="preserve"> </w:t>
      </w:r>
      <w:r w:rsidRPr="00EE65D0">
        <w:rPr>
          <w:spacing w:val="-1"/>
          <w:lang w:eastAsia="en-US"/>
        </w:rPr>
        <w:t>суждения</w:t>
      </w:r>
      <w:r w:rsidRPr="00EE65D0">
        <w:rPr>
          <w:lang w:eastAsia="en-US"/>
        </w:rPr>
        <w:t xml:space="preserve"> и </w:t>
      </w:r>
      <w:r w:rsidRPr="00EE65D0">
        <w:rPr>
          <w:spacing w:val="-1"/>
          <w:lang w:eastAsia="en-US"/>
        </w:rPr>
        <w:t>понимание</w:t>
      </w:r>
      <w:r w:rsidRPr="00EE65D0">
        <w:rPr>
          <w:spacing w:val="-4"/>
          <w:lang w:eastAsia="en-US"/>
        </w:rPr>
        <w:t xml:space="preserve"> </w:t>
      </w:r>
      <w:r w:rsidRPr="00EE65D0">
        <w:rPr>
          <w:spacing w:val="-1"/>
          <w:lang w:eastAsia="en-US"/>
        </w:rPr>
        <w:t>проблемы.</w:t>
      </w:r>
    </w:p>
    <w:p w:rsidR="00EE65D0" w:rsidRPr="00EE65D0" w:rsidRDefault="00EE65D0" w:rsidP="00EE65D0">
      <w:pPr>
        <w:kinsoku w:val="0"/>
        <w:overflowPunct w:val="0"/>
        <w:autoSpaceDE w:val="0"/>
        <w:autoSpaceDN w:val="0"/>
        <w:adjustRightInd w:val="0"/>
        <w:ind w:right="113" w:firstLine="709"/>
        <w:jc w:val="both"/>
        <w:rPr>
          <w:lang w:eastAsia="en-US"/>
        </w:rPr>
      </w:pPr>
      <w:r w:rsidRPr="00EE65D0">
        <w:rPr>
          <w:spacing w:val="-1"/>
          <w:lang w:eastAsia="en-US"/>
        </w:rPr>
        <w:t>Некоторые</w:t>
      </w:r>
      <w:r w:rsidRPr="00EE65D0">
        <w:rPr>
          <w:spacing w:val="39"/>
          <w:lang w:eastAsia="en-US"/>
        </w:rPr>
        <w:t xml:space="preserve"> </w:t>
      </w:r>
      <w:r w:rsidRPr="00EE65D0">
        <w:rPr>
          <w:spacing w:val="-1"/>
          <w:lang w:eastAsia="en-US"/>
        </w:rPr>
        <w:t>работы</w:t>
      </w:r>
      <w:r w:rsidRPr="00EE65D0">
        <w:rPr>
          <w:spacing w:val="40"/>
          <w:lang w:eastAsia="en-US"/>
        </w:rPr>
        <w:t xml:space="preserve"> </w:t>
      </w:r>
      <w:r w:rsidRPr="00EE65D0">
        <w:rPr>
          <w:spacing w:val="-1"/>
          <w:lang w:eastAsia="en-US"/>
        </w:rPr>
        <w:t>позволяют</w:t>
      </w:r>
      <w:r w:rsidRPr="00EE65D0">
        <w:rPr>
          <w:spacing w:val="41"/>
          <w:lang w:eastAsia="en-US"/>
        </w:rPr>
        <w:t xml:space="preserve"> </w:t>
      </w:r>
      <w:r w:rsidRPr="00EE65D0">
        <w:rPr>
          <w:spacing w:val="-1"/>
          <w:lang w:eastAsia="en-US"/>
        </w:rPr>
        <w:t>судить</w:t>
      </w:r>
      <w:r w:rsidRPr="00EE65D0">
        <w:rPr>
          <w:spacing w:val="42"/>
          <w:lang w:eastAsia="en-US"/>
        </w:rPr>
        <w:t xml:space="preserve"> </w:t>
      </w:r>
      <w:r w:rsidRPr="00EE65D0">
        <w:rPr>
          <w:lang w:eastAsia="en-US"/>
        </w:rPr>
        <w:t>о</w:t>
      </w:r>
      <w:r w:rsidRPr="00EE65D0">
        <w:rPr>
          <w:spacing w:val="40"/>
          <w:lang w:eastAsia="en-US"/>
        </w:rPr>
        <w:t xml:space="preserve"> </w:t>
      </w:r>
      <w:r w:rsidRPr="00EE65D0">
        <w:rPr>
          <w:lang w:eastAsia="en-US"/>
        </w:rPr>
        <w:t>том,</w:t>
      </w:r>
      <w:r w:rsidRPr="00EE65D0">
        <w:rPr>
          <w:spacing w:val="38"/>
          <w:lang w:eastAsia="en-US"/>
        </w:rPr>
        <w:t xml:space="preserve"> </w:t>
      </w:r>
      <w:r w:rsidRPr="00EE65D0">
        <w:rPr>
          <w:spacing w:val="-1"/>
          <w:lang w:eastAsia="en-US"/>
        </w:rPr>
        <w:t>что</w:t>
      </w:r>
      <w:r w:rsidRPr="00EE65D0">
        <w:rPr>
          <w:spacing w:val="41"/>
          <w:lang w:eastAsia="en-US"/>
        </w:rPr>
        <w:t xml:space="preserve"> </w:t>
      </w:r>
      <w:r w:rsidRPr="00EE65D0">
        <w:rPr>
          <w:spacing w:val="-1"/>
          <w:lang w:eastAsia="en-US"/>
        </w:rPr>
        <w:t>произведение</w:t>
      </w:r>
      <w:r w:rsidRPr="00EE65D0">
        <w:rPr>
          <w:spacing w:val="39"/>
          <w:lang w:eastAsia="en-US"/>
        </w:rPr>
        <w:t xml:space="preserve"> </w:t>
      </w:r>
      <w:r w:rsidRPr="00EE65D0">
        <w:rPr>
          <w:lang w:eastAsia="en-US"/>
        </w:rPr>
        <w:t>не</w:t>
      </w:r>
      <w:r w:rsidRPr="00EE65D0">
        <w:rPr>
          <w:spacing w:val="39"/>
          <w:lang w:eastAsia="en-US"/>
        </w:rPr>
        <w:t xml:space="preserve"> </w:t>
      </w:r>
      <w:r w:rsidRPr="00EE65D0">
        <w:rPr>
          <w:spacing w:val="-1"/>
          <w:lang w:eastAsia="en-US"/>
        </w:rPr>
        <w:t>прочитано,</w:t>
      </w:r>
      <w:r w:rsidRPr="00EE65D0">
        <w:rPr>
          <w:spacing w:val="40"/>
          <w:lang w:eastAsia="en-US"/>
        </w:rPr>
        <w:t xml:space="preserve"> </w:t>
      </w:r>
      <w:r w:rsidRPr="00EE65D0">
        <w:rPr>
          <w:lang w:eastAsia="en-US"/>
        </w:rPr>
        <w:t>а</w:t>
      </w:r>
      <w:r w:rsidRPr="00EE65D0">
        <w:rPr>
          <w:spacing w:val="39"/>
          <w:lang w:eastAsia="en-US"/>
        </w:rPr>
        <w:t xml:space="preserve"> </w:t>
      </w:r>
      <w:r w:rsidRPr="00EE65D0">
        <w:rPr>
          <w:spacing w:val="-1"/>
          <w:lang w:eastAsia="en-US"/>
        </w:rPr>
        <w:t>работа</w:t>
      </w:r>
      <w:r w:rsidRPr="00EE65D0">
        <w:rPr>
          <w:spacing w:val="87"/>
          <w:lang w:eastAsia="en-US"/>
        </w:rPr>
        <w:t xml:space="preserve"> </w:t>
      </w:r>
      <w:r w:rsidRPr="00EE65D0">
        <w:rPr>
          <w:spacing w:val="-1"/>
          <w:lang w:eastAsia="en-US"/>
        </w:rPr>
        <w:t>пишется</w:t>
      </w:r>
      <w:r w:rsidRPr="00EE65D0">
        <w:rPr>
          <w:lang w:eastAsia="en-US"/>
        </w:rPr>
        <w:t xml:space="preserve"> по</w:t>
      </w:r>
      <w:r w:rsidRPr="00EE65D0">
        <w:rPr>
          <w:spacing w:val="2"/>
          <w:lang w:eastAsia="en-US"/>
        </w:rPr>
        <w:t xml:space="preserve"> </w:t>
      </w:r>
      <w:r w:rsidRPr="00EE65D0">
        <w:rPr>
          <w:spacing w:val="-1"/>
          <w:lang w:eastAsia="en-US"/>
        </w:rPr>
        <w:t>«следам»</w:t>
      </w:r>
      <w:r w:rsidRPr="00EE65D0">
        <w:rPr>
          <w:spacing w:val="-6"/>
          <w:lang w:eastAsia="en-US"/>
        </w:rPr>
        <w:t xml:space="preserve"> </w:t>
      </w:r>
      <w:r w:rsidRPr="00EE65D0">
        <w:rPr>
          <w:spacing w:val="-1"/>
          <w:lang w:eastAsia="en-US"/>
        </w:rPr>
        <w:t>обсуждений,</w:t>
      </w:r>
      <w:r w:rsidRPr="00EE65D0">
        <w:rPr>
          <w:lang w:eastAsia="en-US"/>
        </w:rPr>
        <w:t xml:space="preserve"> </w:t>
      </w:r>
      <w:r w:rsidRPr="00EE65D0">
        <w:rPr>
          <w:spacing w:val="-1"/>
          <w:lang w:eastAsia="en-US"/>
        </w:rPr>
        <w:t>порой</w:t>
      </w:r>
      <w:r w:rsidRPr="00EE65D0">
        <w:rPr>
          <w:lang w:eastAsia="en-US"/>
        </w:rPr>
        <w:t xml:space="preserve"> на</w:t>
      </w:r>
      <w:r w:rsidRPr="00EE65D0">
        <w:rPr>
          <w:spacing w:val="-1"/>
          <w:lang w:eastAsia="en-US"/>
        </w:rPr>
        <w:t xml:space="preserve"> материале </w:t>
      </w:r>
      <w:r w:rsidRPr="00EE65D0">
        <w:rPr>
          <w:lang w:eastAsia="en-US"/>
        </w:rPr>
        <w:t>фильмов.</w:t>
      </w:r>
    </w:p>
    <w:p w:rsidR="00EE65D0" w:rsidRPr="00EE65D0" w:rsidRDefault="00EE65D0" w:rsidP="00EE65D0">
      <w:pPr>
        <w:kinsoku w:val="0"/>
        <w:overflowPunct w:val="0"/>
        <w:autoSpaceDE w:val="0"/>
        <w:autoSpaceDN w:val="0"/>
        <w:adjustRightInd w:val="0"/>
        <w:ind w:firstLine="709"/>
        <w:outlineLvl w:val="0"/>
        <w:rPr>
          <w:b/>
          <w:bCs/>
          <w:spacing w:val="-1"/>
          <w:lang w:eastAsia="en-US"/>
        </w:rPr>
      </w:pPr>
    </w:p>
    <w:p w:rsidR="00EE65D0" w:rsidRPr="00EE65D0" w:rsidRDefault="00EE65D0" w:rsidP="00EE65D0">
      <w:pPr>
        <w:kinsoku w:val="0"/>
        <w:overflowPunct w:val="0"/>
        <w:autoSpaceDE w:val="0"/>
        <w:autoSpaceDN w:val="0"/>
        <w:adjustRightInd w:val="0"/>
        <w:ind w:firstLine="709"/>
        <w:outlineLvl w:val="0"/>
        <w:rPr>
          <w:lang w:eastAsia="en-US"/>
        </w:rPr>
      </w:pPr>
      <w:r w:rsidRPr="00EE65D0">
        <w:rPr>
          <w:b/>
          <w:bCs/>
          <w:spacing w:val="-1"/>
          <w:lang w:eastAsia="en-US"/>
        </w:rPr>
        <w:t>Критерий</w:t>
      </w:r>
      <w:r w:rsidRPr="00EE65D0">
        <w:rPr>
          <w:b/>
          <w:bCs/>
          <w:spacing w:val="1"/>
          <w:lang w:eastAsia="en-US"/>
        </w:rPr>
        <w:t xml:space="preserve"> </w:t>
      </w:r>
      <w:r w:rsidRPr="00EE65D0">
        <w:rPr>
          <w:b/>
          <w:bCs/>
          <w:lang w:eastAsia="en-US"/>
        </w:rPr>
        <w:t>К3.</w:t>
      </w:r>
      <w:r w:rsidRPr="00EE65D0">
        <w:rPr>
          <w:b/>
          <w:bCs/>
          <w:spacing w:val="-3"/>
          <w:lang w:eastAsia="en-US"/>
        </w:rPr>
        <w:t xml:space="preserve"> </w:t>
      </w:r>
      <w:r w:rsidRPr="00EE65D0">
        <w:rPr>
          <w:b/>
          <w:bCs/>
          <w:lang w:eastAsia="en-US"/>
        </w:rPr>
        <w:t>Опора</w:t>
      </w:r>
      <w:r w:rsidRPr="00EE65D0">
        <w:rPr>
          <w:b/>
          <w:bCs/>
          <w:spacing w:val="-3"/>
          <w:lang w:eastAsia="en-US"/>
        </w:rPr>
        <w:t xml:space="preserve"> </w:t>
      </w:r>
      <w:r w:rsidRPr="00EE65D0">
        <w:rPr>
          <w:b/>
          <w:bCs/>
          <w:spacing w:val="-1"/>
          <w:lang w:eastAsia="en-US"/>
        </w:rPr>
        <w:t>на</w:t>
      </w:r>
      <w:r w:rsidRPr="00EE65D0">
        <w:rPr>
          <w:b/>
          <w:bCs/>
          <w:lang w:eastAsia="en-US"/>
        </w:rPr>
        <w:t xml:space="preserve"> </w:t>
      </w:r>
      <w:r w:rsidRPr="00EE65D0">
        <w:rPr>
          <w:b/>
          <w:bCs/>
          <w:spacing w:val="-1"/>
          <w:lang w:eastAsia="en-US"/>
        </w:rPr>
        <w:t>теоретико-литературные</w:t>
      </w:r>
      <w:r w:rsidRPr="00EE65D0">
        <w:rPr>
          <w:b/>
          <w:bCs/>
          <w:spacing w:val="-2"/>
          <w:lang w:eastAsia="en-US"/>
        </w:rPr>
        <w:t xml:space="preserve"> </w:t>
      </w:r>
      <w:r w:rsidRPr="00EE65D0">
        <w:rPr>
          <w:b/>
          <w:bCs/>
          <w:lang w:eastAsia="en-US"/>
        </w:rPr>
        <w:t>понятия.</w:t>
      </w:r>
    </w:p>
    <w:p w:rsidR="00EE65D0" w:rsidRPr="00EE65D0" w:rsidRDefault="00EE65D0" w:rsidP="00EE65D0">
      <w:pPr>
        <w:kinsoku w:val="0"/>
        <w:overflowPunct w:val="0"/>
        <w:autoSpaceDE w:val="0"/>
        <w:autoSpaceDN w:val="0"/>
        <w:adjustRightInd w:val="0"/>
        <w:ind w:firstLine="709"/>
        <w:jc w:val="both"/>
        <w:rPr>
          <w:spacing w:val="-1"/>
          <w:lang w:eastAsia="en-US"/>
        </w:rPr>
      </w:pPr>
      <w:r w:rsidRPr="00EE65D0">
        <w:rPr>
          <w:lang w:eastAsia="en-US"/>
        </w:rPr>
        <w:t>Средний</w:t>
      </w:r>
      <w:r w:rsidRPr="00EE65D0">
        <w:rPr>
          <w:spacing w:val="-2"/>
          <w:lang w:eastAsia="en-US"/>
        </w:rPr>
        <w:t xml:space="preserve"> </w:t>
      </w:r>
      <w:r w:rsidRPr="00EE65D0">
        <w:rPr>
          <w:spacing w:val="-1"/>
          <w:lang w:eastAsia="en-US"/>
        </w:rPr>
        <w:t>процент</w:t>
      </w:r>
      <w:r w:rsidRPr="00EE65D0">
        <w:rPr>
          <w:lang w:eastAsia="en-US"/>
        </w:rPr>
        <w:t xml:space="preserve"> </w:t>
      </w:r>
      <w:r w:rsidRPr="00EE65D0">
        <w:rPr>
          <w:spacing w:val="-1"/>
          <w:lang w:eastAsia="en-US"/>
        </w:rPr>
        <w:t>выполнения в 2021 году снизился</w:t>
      </w:r>
      <w:r w:rsidRPr="00EE65D0">
        <w:rPr>
          <w:spacing w:val="3"/>
          <w:lang w:eastAsia="en-US"/>
        </w:rPr>
        <w:t xml:space="preserve"> </w:t>
      </w:r>
      <w:r w:rsidRPr="00EE65D0">
        <w:rPr>
          <w:lang w:eastAsia="en-US"/>
        </w:rPr>
        <w:t>– 66%</w:t>
      </w:r>
      <w:r w:rsidRPr="00EE65D0">
        <w:rPr>
          <w:spacing w:val="-1"/>
          <w:lang w:eastAsia="en-US"/>
        </w:rPr>
        <w:t xml:space="preserve"> (2019</w:t>
      </w:r>
      <w:r w:rsidRPr="00EE65D0">
        <w:rPr>
          <w:lang w:eastAsia="en-US"/>
        </w:rPr>
        <w:t xml:space="preserve"> год – 68,26</w:t>
      </w:r>
      <w:r w:rsidRPr="00EE65D0">
        <w:rPr>
          <w:spacing w:val="-1"/>
          <w:lang w:eastAsia="en-US"/>
        </w:rPr>
        <w:t>%).</w:t>
      </w:r>
    </w:p>
    <w:p w:rsidR="00EE65D0" w:rsidRPr="00EE65D0" w:rsidRDefault="00EE65D0" w:rsidP="00EE65D0">
      <w:pPr>
        <w:kinsoku w:val="0"/>
        <w:overflowPunct w:val="0"/>
        <w:autoSpaceDE w:val="0"/>
        <w:autoSpaceDN w:val="0"/>
        <w:adjustRightInd w:val="0"/>
        <w:ind w:right="106" w:firstLine="709"/>
        <w:jc w:val="both"/>
        <w:rPr>
          <w:spacing w:val="-1"/>
          <w:lang w:eastAsia="en-US"/>
        </w:rPr>
      </w:pPr>
      <w:r w:rsidRPr="00EE65D0">
        <w:rPr>
          <w:spacing w:val="-1"/>
          <w:lang w:eastAsia="en-US"/>
        </w:rPr>
        <w:t>Данный</w:t>
      </w:r>
      <w:r w:rsidRPr="00EE65D0">
        <w:rPr>
          <w:spacing w:val="38"/>
          <w:lang w:eastAsia="en-US"/>
        </w:rPr>
        <w:t xml:space="preserve"> </w:t>
      </w:r>
      <w:r w:rsidRPr="00EE65D0">
        <w:rPr>
          <w:spacing w:val="-1"/>
          <w:lang w:eastAsia="en-US"/>
        </w:rPr>
        <w:t>критерий</w:t>
      </w:r>
      <w:r w:rsidRPr="00EE65D0">
        <w:rPr>
          <w:spacing w:val="36"/>
          <w:lang w:eastAsia="en-US"/>
        </w:rPr>
        <w:t xml:space="preserve"> </w:t>
      </w:r>
      <w:r w:rsidRPr="00EE65D0">
        <w:rPr>
          <w:spacing w:val="-1"/>
          <w:lang w:eastAsia="en-US"/>
        </w:rPr>
        <w:t>проверял</w:t>
      </w:r>
      <w:r w:rsidRPr="00EE65D0">
        <w:rPr>
          <w:spacing w:val="40"/>
          <w:lang w:eastAsia="en-US"/>
        </w:rPr>
        <w:t xml:space="preserve"> </w:t>
      </w:r>
      <w:r w:rsidRPr="00EE65D0">
        <w:rPr>
          <w:spacing w:val="-1"/>
          <w:lang w:eastAsia="en-US"/>
        </w:rPr>
        <w:t>умение</w:t>
      </w:r>
      <w:r w:rsidRPr="00EE65D0">
        <w:rPr>
          <w:spacing w:val="37"/>
          <w:lang w:eastAsia="en-US"/>
        </w:rPr>
        <w:t xml:space="preserve"> </w:t>
      </w:r>
      <w:r w:rsidRPr="00EE65D0">
        <w:rPr>
          <w:spacing w:val="-1"/>
          <w:lang w:eastAsia="en-US"/>
        </w:rPr>
        <w:t>анализировать</w:t>
      </w:r>
      <w:r w:rsidRPr="00EE65D0">
        <w:rPr>
          <w:spacing w:val="39"/>
          <w:lang w:eastAsia="en-US"/>
        </w:rPr>
        <w:t xml:space="preserve"> </w:t>
      </w:r>
      <w:r w:rsidRPr="00EE65D0">
        <w:rPr>
          <w:spacing w:val="-1"/>
          <w:lang w:eastAsia="en-US"/>
        </w:rPr>
        <w:t>художественный</w:t>
      </w:r>
      <w:r w:rsidRPr="00EE65D0">
        <w:rPr>
          <w:spacing w:val="43"/>
          <w:lang w:eastAsia="en-US"/>
        </w:rPr>
        <w:t xml:space="preserve"> </w:t>
      </w:r>
      <w:r w:rsidRPr="00EE65D0">
        <w:rPr>
          <w:lang w:eastAsia="en-US"/>
        </w:rPr>
        <w:t>текст,</w:t>
      </w:r>
      <w:r w:rsidRPr="00EE65D0">
        <w:rPr>
          <w:spacing w:val="38"/>
          <w:lang w:eastAsia="en-US"/>
        </w:rPr>
        <w:t xml:space="preserve"> </w:t>
      </w:r>
      <w:r w:rsidRPr="00EE65D0">
        <w:rPr>
          <w:spacing w:val="-1"/>
          <w:lang w:eastAsia="en-US"/>
        </w:rPr>
        <w:t>опираясь</w:t>
      </w:r>
      <w:r w:rsidRPr="00EE65D0">
        <w:rPr>
          <w:spacing w:val="40"/>
          <w:lang w:eastAsia="en-US"/>
        </w:rPr>
        <w:t xml:space="preserve"> </w:t>
      </w:r>
      <w:r w:rsidRPr="00EE65D0">
        <w:rPr>
          <w:lang w:eastAsia="en-US"/>
        </w:rPr>
        <w:t>на</w:t>
      </w:r>
      <w:r w:rsidRPr="00EE65D0">
        <w:rPr>
          <w:spacing w:val="65"/>
          <w:lang w:eastAsia="en-US"/>
        </w:rPr>
        <w:t xml:space="preserve"> </w:t>
      </w:r>
      <w:r w:rsidRPr="00EE65D0">
        <w:rPr>
          <w:spacing w:val="-1"/>
          <w:lang w:eastAsia="en-US"/>
        </w:rPr>
        <w:t>понятия,</w:t>
      </w:r>
      <w:r w:rsidRPr="00EE65D0">
        <w:rPr>
          <w:spacing w:val="47"/>
          <w:lang w:eastAsia="en-US"/>
        </w:rPr>
        <w:t xml:space="preserve"> </w:t>
      </w:r>
      <w:r w:rsidRPr="00EE65D0">
        <w:rPr>
          <w:spacing w:val="-1"/>
          <w:lang w:eastAsia="en-US"/>
        </w:rPr>
        <w:t>связанные</w:t>
      </w:r>
      <w:r w:rsidRPr="00EE65D0">
        <w:rPr>
          <w:spacing w:val="46"/>
          <w:lang w:eastAsia="en-US"/>
        </w:rPr>
        <w:t xml:space="preserve"> </w:t>
      </w:r>
      <w:r w:rsidRPr="00EE65D0">
        <w:rPr>
          <w:lang w:eastAsia="en-US"/>
        </w:rPr>
        <w:t>с</w:t>
      </w:r>
      <w:r w:rsidRPr="00EE65D0">
        <w:rPr>
          <w:spacing w:val="46"/>
          <w:lang w:eastAsia="en-US"/>
        </w:rPr>
        <w:t xml:space="preserve"> </w:t>
      </w:r>
      <w:r w:rsidRPr="00EE65D0">
        <w:rPr>
          <w:spacing w:val="-1"/>
          <w:lang w:eastAsia="en-US"/>
        </w:rPr>
        <w:t>его</w:t>
      </w:r>
      <w:r w:rsidRPr="00EE65D0">
        <w:rPr>
          <w:spacing w:val="47"/>
          <w:lang w:eastAsia="en-US"/>
        </w:rPr>
        <w:t xml:space="preserve"> </w:t>
      </w:r>
      <w:r w:rsidRPr="00EE65D0">
        <w:rPr>
          <w:spacing w:val="-1"/>
          <w:lang w:eastAsia="en-US"/>
        </w:rPr>
        <w:t>жанровой</w:t>
      </w:r>
      <w:r w:rsidRPr="00EE65D0">
        <w:rPr>
          <w:spacing w:val="48"/>
          <w:lang w:eastAsia="en-US"/>
        </w:rPr>
        <w:t xml:space="preserve"> </w:t>
      </w:r>
      <w:r w:rsidRPr="00EE65D0">
        <w:rPr>
          <w:lang w:eastAsia="en-US"/>
        </w:rPr>
        <w:t>и</w:t>
      </w:r>
      <w:r w:rsidRPr="00EE65D0">
        <w:rPr>
          <w:spacing w:val="48"/>
          <w:lang w:eastAsia="en-US"/>
        </w:rPr>
        <w:t xml:space="preserve"> </w:t>
      </w:r>
      <w:r w:rsidRPr="00EE65D0">
        <w:rPr>
          <w:lang w:eastAsia="en-US"/>
        </w:rPr>
        <w:t>родовой</w:t>
      </w:r>
      <w:r w:rsidRPr="00EE65D0">
        <w:rPr>
          <w:spacing w:val="48"/>
          <w:lang w:eastAsia="en-US"/>
        </w:rPr>
        <w:t xml:space="preserve"> </w:t>
      </w:r>
      <w:r w:rsidRPr="00EE65D0">
        <w:rPr>
          <w:spacing w:val="-1"/>
          <w:lang w:eastAsia="en-US"/>
        </w:rPr>
        <w:t>спецификой,</w:t>
      </w:r>
      <w:r w:rsidRPr="00EE65D0">
        <w:rPr>
          <w:spacing w:val="47"/>
          <w:lang w:eastAsia="en-US"/>
        </w:rPr>
        <w:t xml:space="preserve"> </w:t>
      </w:r>
      <w:r w:rsidRPr="00EE65D0">
        <w:rPr>
          <w:lang w:eastAsia="en-US"/>
        </w:rPr>
        <w:t>с</w:t>
      </w:r>
      <w:r w:rsidRPr="00EE65D0">
        <w:rPr>
          <w:spacing w:val="46"/>
          <w:lang w:eastAsia="en-US"/>
        </w:rPr>
        <w:t xml:space="preserve"> </w:t>
      </w:r>
      <w:r w:rsidRPr="00EE65D0">
        <w:rPr>
          <w:spacing w:val="-1"/>
          <w:lang w:eastAsia="en-US"/>
        </w:rPr>
        <w:t>художественным</w:t>
      </w:r>
      <w:r w:rsidRPr="00EE65D0">
        <w:rPr>
          <w:spacing w:val="46"/>
          <w:lang w:eastAsia="en-US"/>
        </w:rPr>
        <w:t xml:space="preserve"> </w:t>
      </w:r>
      <w:r w:rsidRPr="00EE65D0">
        <w:rPr>
          <w:spacing w:val="-1"/>
          <w:lang w:eastAsia="en-US"/>
        </w:rPr>
        <w:t>методом,</w:t>
      </w:r>
      <w:r w:rsidRPr="00EE65D0">
        <w:rPr>
          <w:spacing w:val="47"/>
          <w:lang w:eastAsia="en-US"/>
        </w:rPr>
        <w:t xml:space="preserve"> </w:t>
      </w:r>
      <w:r w:rsidRPr="00EE65D0">
        <w:rPr>
          <w:lang w:eastAsia="en-US"/>
        </w:rPr>
        <w:t>и</w:t>
      </w:r>
      <w:r w:rsidRPr="00EE65D0">
        <w:rPr>
          <w:spacing w:val="81"/>
          <w:lang w:eastAsia="en-US"/>
        </w:rPr>
        <w:t xml:space="preserve"> </w:t>
      </w:r>
      <w:r w:rsidRPr="00EE65D0">
        <w:rPr>
          <w:spacing w:val="-1"/>
          <w:lang w:eastAsia="en-US"/>
        </w:rPr>
        <w:t>выявлять</w:t>
      </w:r>
      <w:r w:rsidRPr="00EE65D0">
        <w:rPr>
          <w:spacing w:val="40"/>
          <w:lang w:eastAsia="en-US"/>
        </w:rPr>
        <w:t xml:space="preserve"> </w:t>
      </w:r>
      <w:r w:rsidRPr="00EE65D0">
        <w:rPr>
          <w:spacing w:val="-1"/>
          <w:lang w:eastAsia="en-US"/>
        </w:rPr>
        <w:t>особенности</w:t>
      </w:r>
      <w:r w:rsidRPr="00EE65D0">
        <w:rPr>
          <w:spacing w:val="37"/>
          <w:lang w:eastAsia="en-US"/>
        </w:rPr>
        <w:t xml:space="preserve"> </w:t>
      </w:r>
      <w:r w:rsidRPr="00EE65D0">
        <w:rPr>
          <w:lang w:eastAsia="en-US"/>
        </w:rPr>
        <w:t>языка</w:t>
      </w:r>
      <w:r w:rsidRPr="00EE65D0">
        <w:rPr>
          <w:spacing w:val="38"/>
          <w:lang w:eastAsia="en-US"/>
        </w:rPr>
        <w:t xml:space="preserve"> </w:t>
      </w:r>
      <w:r w:rsidRPr="00EE65D0">
        <w:rPr>
          <w:spacing w:val="-1"/>
          <w:lang w:eastAsia="en-US"/>
        </w:rPr>
        <w:t>художественных</w:t>
      </w:r>
      <w:r w:rsidRPr="00EE65D0">
        <w:rPr>
          <w:spacing w:val="37"/>
          <w:lang w:eastAsia="en-US"/>
        </w:rPr>
        <w:t xml:space="preserve"> </w:t>
      </w:r>
      <w:r w:rsidRPr="00EE65D0">
        <w:rPr>
          <w:spacing w:val="-1"/>
          <w:lang w:eastAsia="en-US"/>
        </w:rPr>
        <w:t>произведений.</w:t>
      </w:r>
      <w:r w:rsidRPr="00EE65D0">
        <w:rPr>
          <w:spacing w:val="38"/>
          <w:lang w:eastAsia="en-US"/>
        </w:rPr>
        <w:t xml:space="preserve"> </w:t>
      </w:r>
      <w:r w:rsidRPr="00EE65D0">
        <w:rPr>
          <w:lang w:eastAsia="en-US"/>
        </w:rPr>
        <w:t>От</w:t>
      </w:r>
      <w:r w:rsidRPr="00EE65D0">
        <w:rPr>
          <w:spacing w:val="36"/>
          <w:lang w:eastAsia="en-US"/>
        </w:rPr>
        <w:t xml:space="preserve"> </w:t>
      </w:r>
      <w:r w:rsidRPr="00EE65D0">
        <w:rPr>
          <w:spacing w:val="-1"/>
          <w:lang w:eastAsia="en-US"/>
        </w:rPr>
        <w:t>экзаменуемого</w:t>
      </w:r>
      <w:r w:rsidRPr="00EE65D0">
        <w:rPr>
          <w:spacing w:val="38"/>
          <w:lang w:eastAsia="en-US"/>
        </w:rPr>
        <w:t xml:space="preserve"> </w:t>
      </w:r>
      <w:r w:rsidRPr="00EE65D0">
        <w:rPr>
          <w:lang w:eastAsia="en-US"/>
        </w:rPr>
        <w:t>требовались</w:t>
      </w:r>
      <w:r w:rsidRPr="00EE65D0">
        <w:rPr>
          <w:spacing w:val="77"/>
          <w:lang w:eastAsia="en-US"/>
        </w:rPr>
        <w:t xml:space="preserve"> </w:t>
      </w:r>
      <w:r w:rsidRPr="00EE65D0">
        <w:rPr>
          <w:lang w:eastAsia="en-US"/>
        </w:rPr>
        <w:t>не</w:t>
      </w:r>
      <w:r w:rsidRPr="00EE65D0">
        <w:rPr>
          <w:spacing w:val="13"/>
          <w:lang w:eastAsia="en-US"/>
        </w:rPr>
        <w:t xml:space="preserve"> </w:t>
      </w:r>
      <w:r w:rsidRPr="00EE65D0">
        <w:rPr>
          <w:lang w:eastAsia="en-US"/>
        </w:rPr>
        <w:t>только</w:t>
      </w:r>
      <w:r w:rsidRPr="00EE65D0">
        <w:rPr>
          <w:spacing w:val="14"/>
          <w:lang w:eastAsia="en-US"/>
        </w:rPr>
        <w:t xml:space="preserve"> </w:t>
      </w:r>
      <w:r w:rsidRPr="00EE65D0">
        <w:rPr>
          <w:spacing w:val="-1"/>
          <w:lang w:eastAsia="en-US"/>
        </w:rPr>
        <w:t>демонстрация</w:t>
      </w:r>
      <w:r w:rsidRPr="00EE65D0">
        <w:rPr>
          <w:spacing w:val="16"/>
          <w:lang w:eastAsia="en-US"/>
        </w:rPr>
        <w:t xml:space="preserve"> </w:t>
      </w:r>
      <w:r w:rsidRPr="00EE65D0">
        <w:rPr>
          <w:spacing w:val="-1"/>
          <w:lang w:eastAsia="en-US"/>
        </w:rPr>
        <w:t>теоретических</w:t>
      </w:r>
      <w:r w:rsidRPr="00EE65D0">
        <w:rPr>
          <w:spacing w:val="13"/>
          <w:lang w:eastAsia="en-US"/>
        </w:rPr>
        <w:t xml:space="preserve"> </w:t>
      </w:r>
      <w:r w:rsidRPr="00EE65D0">
        <w:rPr>
          <w:spacing w:val="-1"/>
          <w:lang w:eastAsia="en-US"/>
        </w:rPr>
        <w:t>знаний,</w:t>
      </w:r>
      <w:r w:rsidRPr="00EE65D0">
        <w:rPr>
          <w:spacing w:val="11"/>
          <w:lang w:eastAsia="en-US"/>
        </w:rPr>
        <w:t xml:space="preserve"> </w:t>
      </w:r>
      <w:r w:rsidRPr="00EE65D0">
        <w:rPr>
          <w:lang w:eastAsia="en-US"/>
        </w:rPr>
        <w:t>но</w:t>
      </w:r>
      <w:r w:rsidRPr="00EE65D0">
        <w:rPr>
          <w:spacing w:val="18"/>
          <w:lang w:eastAsia="en-US"/>
        </w:rPr>
        <w:t xml:space="preserve"> </w:t>
      </w:r>
      <w:r w:rsidRPr="00EE65D0">
        <w:rPr>
          <w:lang w:eastAsia="en-US"/>
        </w:rPr>
        <w:t>и</w:t>
      </w:r>
      <w:r w:rsidRPr="00EE65D0">
        <w:rPr>
          <w:spacing w:val="17"/>
          <w:lang w:eastAsia="en-US"/>
        </w:rPr>
        <w:t xml:space="preserve"> </w:t>
      </w:r>
      <w:r w:rsidRPr="00EE65D0">
        <w:rPr>
          <w:spacing w:val="-2"/>
          <w:lang w:eastAsia="en-US"/>
        </w:rPr>
        <w:t>умение</w:t>
      </w:r>
      <w:r w:rsidRPr="00EE65D0">
        <w:rPr>
          <w:spacing w:val="19"/>
          <w:lang w:eastAsia="en-US"/>
        </w:rPr>
        <w:t xml:space="preserve"> </w:t>
      </w:r>
      <w:r w:rsidRPr="00EE65D0">
        <w:rPr>
          <w:spacing w:val="-1"/>
          <w:lang w:eastAsia="en-US"/>
        </w:rPr>
        <w:t>применять</w:t>
      </w:r>
      <w:r w:rsidRPr="00EE65D0">
        <w:rPr>
          <w:spacing w:val="15"/>
          <w:lang w:eastAsia="en-US"/>
        </w:rPr>
        <w:t xml:space="preserve"> </w:t>
      </w:r>
      <w:r w:rsidRPr="00EE65D0">
        <w:rPr>
          <w:spacing w:val="-1"/>
          <w:lang w:eastAsia="en-US"/>
        </w:rPr>
        <w:t>их</w:t>
      </w:r>
      <w:r w:rsidRPr="00EE65D0">
        <w:rPr>
          <w:spacing w:val="13"/>
          <w:lang w:eastAsia="en-US"/>
        </w:rPr>
        <w:t xml:space="preserve"> </w:t>
      </w:r>
      <w:r w:rsidRPr="00EE65D0">
        <w:rPr>
          <w:spacing w:val="-1"/>
          <w:lang w:eastAsia="en-US"/>
        </w:rPr>
        <w:t>при</w:t>
      </w:r>
      <w:r w:rsidRPr="00EE65D0">
        <w:rPr>
          <w:spacing w:val="69"/>
          <w:lang w:eastAsia="en-US"/>
        </w:rPr>
        <w:t xml:space="preserve"> </w:t>
      </w:r>
      <w:r w:rsidRPr="00EE65D0">
        <w:rPr>
          <w:spacing w:val="-1"/>
          <w:lang w:eastAsia="en-US"/>
        </w:rPr>
        <w:t>анализе литературного</w:t>
      </w:r>
      <w:r w:rsidRPr="00EE65D0">
        <w:rPr>
          <w:spacing w:val="2"/>
          <w:lang w:eastAsia="en-US"/>
        </w:rPr>
        <w:t xml:space="preserve"> </w:t>
      </w:r>
      <w:r w:rsidRPr="00EE65D0">
        <w:rPr>
          <w:spacing w:val="-1"/>
          <w:lang w:eastAsia="en-US"/>
        </w:rPr>
        <w:t xml:space="preserve">материала </w:t>
      </w:r>
      <w:r w:rsidRPr="00EE65D0">
        <w:rPr>
          <w:lang w:eastAsia="en-US"/>
        </w:rPr>
        <w:t xml:space="preserve">и </w:t>
      </w:r>
      <w:r w:rsidRPr="00EE65D0">
        <w:rPr>
          <w:spacing w:val="-1"/>
          <w:lang w:eastAsia="en-US"/>
        </w:rPr>
        <w:t>объяснении</w:t>
      </w:r>
      <w:r w:rsidRPr="00EE65D0">
        <w:rPr>
          <w:lang w:eastAsia="en-US"/>
        </w:rPr>
        <w:t xml:space="preserve"> </w:t>
      </w:r>
      <w:r w:rsidRPr="00EE65D0">
        <w:rPr>
          <w:spacing w:val="-1"/>
          <w:lang w:eastAsia="en-US"/>
        </w:rPr>
        <w:t>функций</w:t>
      </w:r>
      <w:r w:rsidRPr="00EE65D0">
        <w:rPr>
          <w:lang w:eastAsia="en-US"/>
        </w:rPr>
        <w:t xml:space="preserve"> </w:t>
      </w:r>
      <w:r w:rsidRPr="00EE65D0">
        <w:rPr>
          <w:spacing w:val="-1"/>
          <w:lang w:eastAsia="en-US"/>
        </w:rPr>
        <w:t>тех</w:t>
      </w:r>
      <w:r w:rsidRPr="00EE65D0">
        <w:rPr>
          <w:spacing w:val="2"/>
          <w:lang w:eastAsia="en-US"/>
        </w:rPr>
        <w:t xml:space="preserve"> </w:t>
      </w:r>
      <w:r w:rsidRPr="00EE65D0">
        <w:rPr>
          <w:spacing w:val="-1"/>
          <w:lang w:eastAsia="en-US"/>
        </w:rPr>
        <w:t>или</w:t>
      </w:r>
      <w:r w:rsidRPr="00EE65D0">
        <w:rPr>
          <w:lang w:eastAsia="en-US"/>
        </w:rPr>
        <w:t xml:space="preserve"> </w:t>
      </w:r>
      <w:r w:rsidRPr="00EE65D0">
        <w:rPr>
          <w:spacing w:val="-2"/>
          <w:lang w:eastAsia="en-US"/>
        </w:rPr>
        <w:t>иных</w:t>
      </w:r>
      <w:r w:rsidRPr="00EE65D0">
        <w:rPr>
          <w:spacing w:val="2"/>
          <w:lang w:eastAsia="en-US"/>
        </w:rPr>
        <w:t xml:space="preserve"> </w:t>
      </w:r>
      <w:r w:rsidRPr="00EE65D0">
        <w:rPr>
          <w:spacing w:val="-1"/>
          <w:lang w:eastAsia="en-US"/>
        </w:rPr>
        <w:t>приемов.</w:t>
      </w:r>
    </w:p>
    <w:p w:rsidR="00EE65D0" w:rsidRPr="00EE65D0" w:rsidRDefault="00EE65D0" w:rsidP="00EE65D0">
      <w:pPr>
        <w:kinsoku w:val="0"/>
        <w:overflowPunct w:val="0"/>
        <w:autoSpaceDE w:val="0"/>
        <w:autoSpaceDN w:val="0"/>
        <w:adjustRightInd w:val="0"/>
        <w:ind w:firstLine="709"/>
        <w:rPr>
          <w:spacing w:val="-1"/>
          <w:lang w:eastAsia="en-US"/>
        </w:rPr>
      </w:pPr>
      <w:r w:rsidRPr="00EE65D0">
        <w:rPr>
          <w:spacing w:val="-1"/>
          <w:lang w:eastAsia="en-US"/>
        </w:rPr>
        <w:t>Эксперты</w:t>
      </w:r>
      <w:r w:rsidRPr="00EE65D0">
        <w:rPr>
          <w:lang w:eastAsia="en-US"/>
        </w:rPr>
        <w:t xml:space="preserve"> отметили</w:t>
      </w:r>
      <w:r w:rsidRPr="00EE65D0">
        <w:rPr>
          <w:spacing w:val="1"/>
          <w:lang w:eastAsia="en-US"/>
        </w:rPr>
        <w:t xml:space="preserve"> </w:t>
      </w:r>
      <w:r w:rsidRPr="00EE65D0">
        <w:rPr>
          <w:spacing w:val="-1"/>
          <w:lang w:eastAsia="en-US"/>
        </w:rPr>
        <w:t>следующие</w:t>
      </w:r>
      <w:r w:rsidRPr="00EE65D0">
        <w:rPr>
          <w:lang w:eastAsia="en-US"/>
        </w:rPr>
        <w:t xml:space="preserve"> типичные</w:t>
      </w:r>
      <w:r w:rsidRPr="00EE65D0">
        <w:rPr>
          <w:spacing w:val="-1"/>
          <w:lang w:eastAsia="en-US"/>
        </w:rPr>
        <w:t xml:space="preserve"> ошибки</w:t>
      </w:r>
      <w:r w:rsidRPr="00EE65D0">
        <w:rPr>
          <w:lang w:eastAsia="en-US"/>
        </w:rPr>
        <w:t xml:space="preserve"> и</w:t>
      </w:r>
      <w:r w:rsidRPr="00EE65D0">
        <w:rPr>
          <w:spacing w:val="-2"/>
          <w:lang w:eastAsia="en-US"/>
        </w:rPr>
        <w:t xml:space="preserve"> </w:t>
      </w:r>
      <w:r w:rsidRPr="00EE65D0">
        <w:rPr>
          <w:spacing w:val="-1"/>
          <w:lang w:eastAsia="en-US"/>
        </w:rPr>
        <w:t>недочеты:</w:t>
      </w:r>
    </w:p>
    <w:p w:rsidR="00EE65D0" w:rsidRPr="00EE65D0" w:rsidRDefault="00EE65D0" w:rsidP="00690577">
      <w:pPr>
        <w:numPr>
          <w:ilvl w:val="0"/>
          <w:numId w:val="47"/>
        </w:numPr>
        <w:tabs>
          <w:tab w:val="left" w:pos="819"/>
        </w:tabs>
        <w:kinsoku w:val="0"/>
        <w:overflowPunct w:val="0"/>
        <w:autoSpaceDE w:val="0"/>
        <w:autoSpaceDN w:val="0"/>
        <w:adjustRightInd w:val="0"/>
        <w:ind w:right="111" w:firstLine="709"/>
        <w:jc w:val="both"/>
        <w:rPr>
          <w:spacing w:val="-2"/>
          <w:lang w:eastAsia="en-US"/>
        </w:rPr>
      </w:pPr>
      <w:r w:rsidRPr="00EE65D0">
        <w:rPr>
          <w:spacing w:val="-1"/>
          <w:lang w:eastAsia="en-US"/>
        </w:rPr>
        <w:t>круг</w:t>
      </w:r>
      <w:r w:rsidRPr="00EE65D0">
        <w:rPr>
          <w:spacing w:val="21"/>
          <w:lang w:eastAsia="en-US"/>
        </w:rPr>
        <w:t xml:space="preserve"> </w:t>
      </w:r>
      <w:r w:rsidRPr="00EE65D0">
        <w:rPr>
          <w:spacing w:val="-1"/>
          <w:lang w:eastAsia="en-US"/>
        </w:rPr>
        <w:t>используемых</w:t>
      </w:r>
      <w:r w:rsidRPr="00EE65D0">
        <w:rPr>
          <w:spacing w:val="23"/>
          <w:lang w:eastAsia="en-US"/>
        </w:rPr>
        <w:t xml:space="preserve"> </w:t>
      </w:r>
      <w:r w:rsidRPr="00EE65D0">
        <w:rPr>
          <w:spacing w:val="-1"/>
          <w:lang w:eastAsia="en-US"/>
        </w:rPr>
        <w:t>теоретико-литературных</w:t>
      </w:r>
      <w:r w:rsidRPr="00EE65D0">
        <w:rPr>
          <w:spacing w:val="20"/>
          <w:lang w:eastAsia="en-US"/>
        </w:rPr>
        <w:t xml:space="preserve"> </w:t>
      </w:r>
      <w:r w:rsidRPr="00EE65D0">
        <w:rPr>
          <w:spacing w:val="-1"/>
          <w:lang w:eastAsia="en-US"/>
        </w:rPr>
        <w:t>понятий</w:t>
      </w:r>
      <w:r w:rsidRPr="00EE65D0">
        <w:rPr>
          <w:spacing w:val="21"/>
          <w:lang w:eastAsia="en-US"/>
        </w:rPr>
        <w:t xml:space="preserve"> </w:t>
      </w:r>
      <w:r w:rsidRPr="00EE65D0">
        <w:rPr>
          <w:spacing w:val="-1"/>
          <w:lang w:eastAsia="en-US"/>
        </w:rPr>
        <w:t>ограничен;</w:t>
      </w:r>
      <w:r w:rsidRPr="00EE65D0">
        <w:rPr>
          <w:spacing w:val="21"/>
          <w:lang w:eastAsia="en-US"/>
        </w:rPr>
        <w:t xml:space="preserve"> </w:t>
      </w:r>
      <w:r w:rsidRPr="00EE65D0">
        <w:rPr>
          <w:lang w:eastAsia="en-US"/>
        </w:rPr>
        <w:t>бóльшая</w:t>
      </w:r>
      <w:r w:rsidRPr="00EE65D0">
        <w:rPr>
          <w:spacing w:val="21"/>
          <w:lang w:eastAsia="en-US"/>
        </w:rPr>
        <w:t xml:space="preserve"> </w:t>
      </w:r>
      <w:r w:rsidRPr="00EE65D0">
        <w:rPr>
          <w:spacing w:val="-1"/>
          <w:lang w:eastAsia="en-US"/>
        </w:rPr>
        <w:t>часть</w:t>
      </w:r>
      <w:r w:rsidRPr="00EE65D0">
        <w:rPr>
          <w:spacing w:val="79"/>
          <w:lang w:eastAsia="en-US"/>
        </w:rPr>
        <w:t xml:space="preserve"> </w:t>
      </w:r>
      <w:r w:rsidRPr="00EE65D0">
        <w:rPr>
          <w:spacing w:val="-1"/>
          <w:lang w:eastAsia="en-US"/>
        </w:rPr>
        <w:t>участников</w:t>
      </w:r>
      <w:r w:rsidRPr="00EE65D0">
        <w:rPr>
          <w:spacing w:val="44"/>
          <w:lang w:eastAsia="en-US"/>
        </w:rPr>
        <w:t xml:space="preserve"> </w:t>
      </w:r>
      <w:r w:rsidRPr="00EE65D0">
        <w:rPr>
          <w:spacing w:val="-1"/>
          <w:lang w:eastAsia="en-US"/>
        </w:rPr>
        <w:t>экзамена</w:t>
      </w:r>
      <w:r w:rsidRPr="00EE65D0">
        <w:rPr>
          <w:spacing w:val="42"/>
          <w:lang w:eastAsia="en-US"/>
        </w:rPr>
        <w:t xml:space="preserve"> </w:t>
      </w:r>
      <w:r w:rsidRPr="00EE65D0">
        <w:rPr>
          <w:spacing w:val="-1"/>
          <w:lang w:eastAsia="en-US"/>
        </w:rPr>
        <w:t>использует</w:t>
      </w:r>
      <w:r w:rsidRPr="00EE65D0">
        <w:rPr>
          <w:spacing w:val="46"/>
          <w:lang w:eastAsia="en-US"/>
        </w:rPr>
        <w:t xml:space="preserve"> </w:t>
      </w:r>
      <w:r w:rsidRPr="00EE65D0">
        <w:rPr>
          <w:lang w:eastAsia="en-US"/>
        </w:rPr>
        <w:t>лишь</w:t>
      </w:r>
      <w:r w:rsidRPr="00EE65D0">
        <w:rPr>
          <w:spacing w:val="46"/>
          <w:lang w:eastAsia="en-US"/>
        </w:rPr>
        <w:t xml:space="preserve"> </w:t>
      </w:r>
      <w:r w:rsidRPr="00EE65D0">
        <w:rPr>
          <w:lang w:eastAsia="en-US"/>
        </w:rPr>
        <w:t>те</w:t>
      </w:r>
      <w:r w:rsidRPr="00EE65D0">
        <w:rPr>
          <w:spacing w:val="42"/>
          <w:lang w:eastAsia="en-US"/>
        </w:rPr>
        <w:t xml:space="preserve"> </w:t>
      </w:r>
      <w:r w:rsidRPr="00EE65D0">
        <w:rPr>
          <w:spacing w:val="-1"/>
          <w:lang w:eastAsia="en-US"/>
        </w:rPr>
        <w:t>термины,</w:t>
      </w:r>
      <w:r w:rsidRPr="00EE65D0">
        <w:rPr>
          <w:spacing w:val="44"/>
          <w:lang w:eastAsia="en-US"/>
        </w:rPr>
        <w:t xml:space="preserve"> </w:t>
      </w:r>
      <w:r w:rsidRPr="00EE65D0">
        <w:rPr>
          <w:lang w:eastAsia="en-US"/>
        </w:rPr>
        <w:t>которые</w:t>
      </w:r>
      <w:r w:rsidRPr="00EE65D0">
        <w:rPr>
          <w:spacing w:val="44"/>
          <w:lang w:eastAsia="en-US"/>
        </w:rPr>
        <w:t xml:space="preserve"> </w:t>
      </w:r>
      <w:r w:rsidRPr="00EE65D0">
        <w:rPr>
          <w:spacing w:val="-2"/>
          <w:lang w:eastAsia="en-US"/>
        </w:rPr>
        <w:t>звучат</w:t>
      </w:r>
      <w:r w:rsidRPr="00EE65D0">
        <w:rPr>
          <w:spacing w:val="48"/>
          <w:lang w:eastAsia="en-US"/>
        </w:rPr>
        <w:t xml:space="preserve"> </w:t>
      </w:r>
      <w:r w:rsidRPr="00EE65D0">
        <w:rPr>
          <w:lang w:eastAsia="en-US"/>
        </w:rPr>
        <w:t>в</w:t>
      </w:r>
      <w:r w:rsidRPr="00EE65D0">
        <w:rPr>
          <w:spacing w:val="44"/>
          <w:lang w:eastAsia="en-US"/>
        </w:rPr>
        <w:t xml:space="preserve"> </w:t>
      </w:r>
      <w:r w:rsidRPr="00EE65D0">
        <w:rPr>
          <w:spacing w:val="-1"/>
          <w:lang w:eastAsia="en-US"/>
        </w:rPr>
        <w:t>выбранных</w:t>
      </w:r>
      <w:r w:rsidRPr="00EE65D0">
        <w:rPr>
          <w:spacing w:val="47"/>
          <w:lang w:eastAsia="en-US"/>
        </w:rPr>
        <w:t xml:space="preserve"> </w:t>
      </w:r>
      <w:r w:rsidRPr="00EE65D0">
        <w:rPr>
          <w:spacing w:val="-1"/>
          <w:lang w:eastAsia="en-US"/>
        </w:rPr>
        <w:t>ими</w:t>
      </w:r>
      <w:r w:rsidRPr="00EE65D0">
        <w:rPr>
          <w:spacing w:val="71"/>
          <w:lang w:eastAsia="en-US"/>
        </w:rPr>
        <w:t xml:space="preserve"> </w:t>
      </w:r>
      <w:r w:rsidRPr="00EE65D0">
        <w:rPr>
          <w:lang w:eastAsia="en-US"/>
        </w:rPr>
        <w:t xml:space="preserve">вопросах, </w:t>
      </w:r>
      <w:r w:rsidRPr="00EE65D0">
        <w:rPr>
          <w:spacing w:val="-1"/>
          <w:lang w:eastAsia="en-US"/>
        </w:rPr>
        <w:t>или</w:t>
      </w:r>
      <w:r w:rsidRPr="00EE65D0">
        <w:rPr>
          <w:lang w:eastAsia="en-US"/>
        </w:rPr>
        <w:t xml:space="preserve"> </w:t>
      </w:r>
      <w:r w:rsidRPr="00EE65D0">
        <w:rPr>
          <w:spacing w:val="-1"/>
          <w:lang w:eastAsia="en-US"/>
        </w:rPr>
        <w:t>без</w:t>
      </w:r>
      <w:r w:rsidRPr="00EE65D0">
        <w:rPr>
          <w:lang w:eastAsia="en-US"/>
        </w:rPr>
        <w:t xml:space="preserve"> </w:t>
      </w:r>
      <w:r w:rsidRPr="00EE65D0">
        <w:rPr>
          <w:spacing w:val="-1"/>
          <w:lang w:eastAsia="en-US"/>
        </w:rPr>
        <w:t>которых</w:t>
      </w:r>
      <w:r w:rsidRPr="00EE65D0">
        <w:rPr>
          <w:spacing w:val="1"/>
          <w:lang w:eastAsia="en-US"/>
        </w:rPr>
        <w:t xml:space="preserve"> </w:t>
      </w:r>
      <w:r w:rsidRPr="00EE65D0">
        <w:rPr>
          <w:spacing w:val="-1"/>
          <w:lang w:eastAsia="en-US"/>
        </w:rPr>
        <w:t>они</w:t>
      </w:r>
      <w:r w:rsidRPr="00EE65D0">
        <w:rPr>
          <w:lang w:eastAsia="en-US"/>
        </w:rPr>
        <w:t xml:space="preserve"> </w:t>
      </w:r>
      <w:r w:rsidRPr="00EE65D0">
        <w:rPr>
          <w:spacing w:val="-1"/>
          <w:lang w:eastAsia="en-US"/>
        </w:rPr>
        <w:t>просто</w:t>
      </w:r>
      <w:r w:rsidRPr="00EE65D0">
        <w:rPr>
          <w:spacing w:val="-2"/>
          <w:lang w:eastAsia="en-US"/>
        </w:rPr>
        <w:t xml:space="preserve"> </w:t>
      </w:r>
      <w:r w:rsidRPr="00EE65D0">
        <w:rPr>
          <w:lang w:eastAsia="en-US"/>
        </w:rPr>
        <w:t>не</w:t>
      </w:r>
      <w:r w:rsidRPr="00EE65D0">
        <w:rPr>
          <w:spacing w:val="-1"/>
          <w:lang w:eastAsia="en-US"/>
        </w:rPr>
        <w:t xml:space="preserve"> могут</w:t>
      </w:r>
      <w:r w:rsidRPr="00EE65D0">
        <w:rPr>
          <w:lang w:eastAsia="en-US"/>
        </w:rPr>
        <w:t xml:space="preserve"> </w:t>
      </w:r>
      <w:r w:rsidRPr="00EE65D0">
        <w:rPr>
          <w:spacing w:val="-1"/>
          <w:lang w:eastAsia="en-US"/>
        </w:rPr>
        <w:t>обойтись</w:t>
      </w:r>
      <w:r w:rsidRPr="00EE65D0">
        <w:rPr>
          <w:spacing w:val="5"/>
          <w:lang w:eastAsia="en-US"/>
        </w:rPr>
        <w:t xml:space="preserve"> </w:t>
      </w:r>
      <w:r w:rsidRPr="00EE65D0">
        <w:rPr>
          <w:lang w:eastAsia="en-US"/>
        </w:rPr>
        <w:t>–</w:t>
      </w:r>
      <w:r w:rsidRPr="00EE65D0">
        <w:rPr>
          <w:spacing w:val="2"/>
          <w:lang w:eastAsia="en-US"/>
        </w:rPr>
        <w:t xml:space="preserve"> </w:t>
      </w:r>
      <w:r w:rsidRPr="00EE65D0">
        <w:rPr>
          <w:spacing w:val="-2"/>
          <w:lang w:eastAsia="en-US"/>
        </w:rPr>
        <w:t>«тема»,</w:t>
      </w:r>
      <w:r w:rsidRPr="00EE65D0">
        <w:rPr>
          <w:spacing w:val="6"/>
          <w:lang w:eastAsia="en-US"/>
        </w:rPr>
        <w:t xml:space="preserve"> </w:t>
      </w:r>
      <w:r w:rsidRPr="00EE65D0">
        <w:rPr>
          <w:spacing w:val="-1"/>
          <w:lang w:eastAsia="en-US"/>
        </w:rPr>
        <w:t>«герой»,</w:t>
      </w:r>
      <w:r w:rsidRPr="00EE65D0">
        <w:rPr>
          <w:spacing w:val="6"/>
          <w:lang w:eastAsia="en-US"/>
        </w:rPr>
        <w:t xml:space="preserve"> </w:t>
      </w:r>
      <w:r w:rsidRPr="00EE65D0">
        <w:rPr>
          <w:spacing w:val="-2"/>
          <w:lang w:eastAsia="en-US"/>
        </w:rPr>
        <w:t>«роман»,</w:t>
      </w:r>
      <w:r w:rsidRPr="00EE65D0">
        <w:rPr>
          <w:spacing w:val="4"/>
          <w:lang w:eastAsia="en-US"/>
        </w:rPr>
        <w:t xml:space="preserve"> </w:t>
      </w:r>
      <w:r w:rsidRPr="00EE65D0">
        <w:rPr>
          <w:spacing w:val="-2"/>
          <w:lang w:eastAsia="en-US"/>
        </w:rPr>
        <w:t>«автор»;</w:t>
      </w:r>
    </w:p>
    <w:p w:rsidR="00EE65D0" w:rsidRPr="00EE65D0" w:rsidRDefault="00EE65D0" w:rsidP="00EE65D0">
      <w:pPr>
        <w:kinsoku w:val="0"/>
        <w:overflowPunct w:val="0"/>
        <w:autoSpaceDE w:val="0"/>
        <w:autoSpaceDN w:val="0"/>
        <w:adjustRightInd w:val="0"/>
        <w:ind w:right="111" w:firstLine="709"/>
        <w:jc w:val="both"/>
        <w:rPr>
          <w:spacing w:val="-1"/>
          <w:lang w:eastAsia="en-US"/>
        </w:rPr>
      </w:pPr>
      <w:r w:rsidRPr="00EE65D0">
        <w:rPr>
          <w:lang w:eastAsia="en-US"/>
        </w:rPr>
        <w:t>-</w:t>
      </w:r>
      <w:r w:rsidRPr="00EE65D0">
        <w:rPr>
          <w:spacing w:val="-1"/>
          <w:lang w:eastAsia="en-US"/>
        </w:rPr>
        <w:t xml:space="preserve"> используемые</w:t>
      </w:r>
      <w:r w:rsidRPr="00EE65D0">
        <w:rPr>
          <w:spacing w:val="58"/>
          <w:lang w:eastAsia="en-US"/>
        </w:rPr>
        <w:t xml:space="preserve"> </w:t>
      </w:r>
      <w:r w:rsidRPr="00EE65D0">
        <w:rPr>
          <w:spacing w:val="-1"/>
          <w:lang w:eastAsia="en-US"/>
        </w:rPr>
        <w:t>теоретико-литературные</w:t>
      </w:r>
      <w:r w:rsidRPr="00EE65D0">
        <w:rPr>
          <w:spacing w:val="58"/>
          <w:lang w:eastAsia="en-US"/>
        </w:rPr>
        <w:t xml:space="preserve"> </w:t>
      </w:r>
      <w:r w:rsidRPr="00EE65D0">
        <w:rPr>
          <w:lang w:eastAsia="en-US"/>
        </w:rPr>
        <w:t>понятия</w:t>
      </w:r>
      <w:r w:rsidRPr="00EE65D0">
        <w:rPr>
          <w:spacing w:val="57"/>
          <w:lang w:eastAsia="en-US"/>
        </w:rPr>
        <w:t xml:space="preserve"> </w:t>
      </w:r>
      <w:r w:rsidRPr="00EE65D0">
        <w:rPr>
          <w:lang w:eastAsia="en-US"/>
        </w:rPr>
        <w:t>не</w:t>
      </w:r>
      <w:r w:rsidRPr="00EE65D0">
        <w:rPr>
          <w:spacing w:val="58"/>
          <w:lang w:eastAsia="en-US"/>
        </w:rPr>
        <w:t xml:space="preserve"> </w:t>
      </w:r>
      <w:r w:rsidRPr="00EE65D0">
        <w:rPr>
          <w:spacing w:val="-1"/>
          <w:lang w:eastAsia="en-US"/>
        </w:rPr>
        <w:t>применяются</w:t>
      </w:r>
      <w:r w:rsidRPr="00EE65D0">
        <w:rPr>
          <w:spacing w:val="59"/>
          <w:lang w:eastAsia="en-US"/>
        </w:rPr>
        <w:t xml:space="preserve"> </w:t>
      </w:r>
      <w:r w:rsidRPr="00EE65D0">
        <w:rPr>
          <w:lang w:eastAsia="en-US"/>
        </w:rPr>
        <w:t xml:space="preserve">для </w:t>
      </w:r>
      <w:r w:rsidRPr="00EE65D0">
        <w:rPr>
          <w:spacing w:val="-1"/>
          <w:lang w:eastAsia="en-US"/>
        </w:rPr>
        <w:t>анализа</w:t>
      </w:r>
      <w:r w:rsidRPr="00EE65D0">
        <w:rPr>
          <w:spacing w:val="79"/>
          <w:lang w:eastAsia="en-US"/>
        </w:rPr>
        <w:t xml:space="preserve"> </w:t>
      </w:r>
      <w:r w:rsidRPr="00EE65D0">
        <w:rPr>
          <w:spacing w:val="-1"/>
          <w:lang w:eastAsia="en-US"/>
        </w:rPr>
        <w:t>литературного</w:t>
      </w:r>
      <w:r w:rsidRPr="00EE65D0">
        <w:rPr>
          <w:lang w:eastAsia="en-US"/>
        </w:rPr>
        <w:t xml:space="preserve"> </w:t>
      </w:r>
      <w:r w:rsidRPr="00EE65D0">
        <w:rPr>
          <w:spacing w:val="-1"/>
          <w:lang w:eastAsia="en-US"/>
        </w:rPr>
        <w:t>материала;</w:t>
      </w:r>
    </w:p>
    <w:p w:rsidR="00EE65D0" w:rsidRPr="00EE65D0" w:rsidRDefault="00EE65D0" w:rsidP="00690577">
      <w:pPr>
        <w:numPr>
          <w:ilvl w:val="0"/>
          <w:numId w:val="47"/>
        </w:numPr>
        <w:tabs>
          <w:tab w:val="left" w:pos="819"/>
        </w:tabs>
        <w:kinsoku w:val="0"/>
        <w:overflowPunct w:val="0"/>
        <w:autoSpaceDE w:val="0"/>
        <w:autoSpaceDN w:val="0"/>
        <w:adjustRightInd w:val="0"/>
        <w:ind w:firstLine="709"/>
        <w:rPr>
          <w:lang w:eastAsia="en-US"/>
        </w:rPr>
      </w:pPr>
      <w:r w:rsidRPr="00EE65D0">
        <w:rPr>
          <w:spacing w:val="-1"/>
          <w:lang w:eastAsia="en-US"/>
        </w:rPr>
        <w:t>допускаются</w:t>
      </w:r>
      <w:r w:rsidRPr="00EE65D0">
        <w:rPr>
          <w:lang w:eastAsia="en-US"/>
        </w:rPr>
        <w:t xml:space="preserve"> ошибки</w:t>
      </w:r>
      <w:r w:rsidRPr="00EE65D0">
        <w:rPr>
          <w:spacing w:val="-2"/>
          <w:lang w:eastAsia="en-US"/>
        </w:rPr>
        <w:t xml:space="preserve"> </w:t>
      </w:r>
      <w:r w:rsidRPr="00EE65D0">
        <w:rPr>
          <w:lang w:eastAsia="en-US"/>
        </w:rPr>
        <w:t>при</w:t>
      </w:r>
      <w:r w:rsidRPr="00EE65D0">
        <w:rPr>
          <w:spacing w:val="3"/>
          <w:lang w:eastAsia="en-US"/>
        </w:rPr>
        <w:t xml:space="preserve"> </w:t>
      </w:r>
      <w:r w:rsidRPr="00EE65D0">
        <w:rPr>
          <w:spacing w:val="-1"/>
          <w:lang w:eastAsia="en-US"/>
        </w:rPr>
        <w:t>употреблении</w:t>
      </w:r>
      <w:r w:rsidRPr="00EE65D0">
        <w:rPr>
          <w:lang w:eastAsia="en-US"/>
        </w:rPr>
        <w:t xml:space="preserve"> терминов.</w:t>
      </w:r>
    </w:p>
    <w:p w:rsidR="00EE65D0" w:rsidRPr="00EE65D0" w:rsidRDefault="00EE65D0" w:rsidP="00EE65D0">
      <w:pPr>
        <w:tabs>
          <w:tab w:val="left" w:pos="819"/>
        </w:tabs>
        <w:kinsoku w:val="0"/>
        <w:overflowPunct w:val="0"/>
        <w:autoSpaceDE w:val="0"/>
        <w:autoSpaceDN w:val="0"/>
        <w:adjustRightInd w:val="0"/>
        <w:ind w:left="708"/>
        <w:rPr>
          <w:i/>
          <w:lang w:eastAsia="en-US"/>
        </w:rPr>
      </w:pPr>
      <w:r w:rsidRPr="00EE65D0">
        <w:rPr>
          <w:i/>
          <w:lang w:eastAsia="en-US"/>
        </w:rPr>
        <w:t>«Мы видим элементы белого стихотворения».</w:t>
      </w:r>
    </w:p>
    <w:p w:rsidR="00EE65D0" w:rsidRPr="00EE65D0" w:rsidRDefault="00EE65D0" w:rsidP="00EE65D0">
      <w:pPr>
        <w:kinsoku w:val="0"/>
        <w:overflowPunct w:val="0"/>
        <w:autoSpaceDE w:val="0"/>
        <w:autoSpaceDN w:val="0"/>
        <w:adjustRightInd w:val="0"/>
        <w:ind w:firstLine="709"/>
        <w:outlineLvl w:val="0"/>
        <w:rPr>
          <w:lang w:eastAsia="en-US"/>
        </w:rPr>
      </w:pPr>
      <w:r w:rsidRPr="00EE65D0">
        <w:rPr>
          <w:b/>
          <w:bCs/>
          <w:lang w:eastAsia="en-US"/>
        </w:rPr>
        <w:t>Критерий К4. Композиционная цельность и логичность.</w:t>
      </w:r>
    </w:p>
    <w:p w:rsidR="00EE65D0" w:rsidRPr="00EE65D0" w:rsidRDefault="00EE65D0" w:rsidP="00EE65D0">
      <w:pPr>
        <w:kinsoku w:val="0"/>
        <w:overflowPunct w:val="0"/>
        <w:autoSpaceDE w:val="0"/>
        <w:autoSpaceDN w:val="0"/>
        <w:adjustRightInd w:val="0"/>
        <w:ind w:right="109" w:firstLine="709"/>
        <w:jc w:val="both"/>
        <w:rPr>
          <w:lang w:eastAsia="en-US"/>
        </w:rPr>
      </w:pPr>
      <w:r w:rsidRPr="00EE65D0">
        <w:rPr>
          <w:lang w:eastAsia="en-US"/>
        </w:rPr>
        <w:t>Лучшие работы экзаменуемых отличает композиционная цельность, четкость суждений, непротиворечивость, последовательность изложения мыслей и обоснованность тезисов и выводов.</w:t>
      </w:r>
    </w:p>
    <w:p w:rsidR="00EE65D0" w:rsidRPr="00EE65D0" w:rsidRDefault="00EE65D0" w:rsidP="00EE65D0">
      <w:pPr>
        <w:kinsoku w:val="0"/>
        <w:overflowPunct w:val="0"/>
        <w:autoSpaceDE w:val="0"/>
        <w:autoSpaceDN w:val="0"/>
        <w:adjustRightInd w:val="0"/>
        <w:ind w:right="111" w:firstLine="709"/>
        <w:jc w:val="both"/>
        <w:rPr>
          <w:lang w:eastAsia="en-US"/>
        </w:rPr>
      </w:pPr>
      <w:r w:rsidRPr="00EE65D0">
        <w:rPr>
          <w:lang w:eastAsia="en-US"/>
        </w:rPr>
        <w:t>Эксперты отмечают, что в 2021 году работы экзаменуемых отличаются цельной композицией, четкими причинно-следственными связями. Создавая логически связное высказывание, выпускники стараются избегать повторов. Ошибки в построении высказывания возникали в основном по причине отступления от проблемы.</w:t>
      </w:r>
    </w:p>
    <w:p w:rsidR="00EE65D0" w:rsidRPr="00EE65D0" w:rsidRDefault="00EE65D0" w:rsidP="00EE65D0">
      <w:pPr>
        <w:kinsoku w:val="0"/>
        <w:overflowPunct w:val="0"/>
        <w:autoSpaceDE w:val="0"/>
        <w:autoSpaceDN w:val="0"/>
        <w:adjustRightInd w:val="0"/>
        <w:ind w:right="111" w:firstLine="709"/>
        <w:jc w:val="both"/>
        <w:rPr>
          <w:lang w:eastAsia="en-US"/>
        </w:rPr>
      </w:pPr>
      <w:r w:rsidRPr="00EE65D0">
        <w:rPr>
          <w:lang w:eastAsia="en-US"/>
        </w:rPr>
        <w:t xml:space="preserve">Средний процент по этому критерию составил 74%, что </w:t>
      </w:r>
      <w:proofErr w:type="gramStart"/>
      <w:r w:rsidRPr="00EE65D0">
        <w:rPr>
          <w:lang w:eastAsia="en-US"/>
        </w:rPr>
        <w:t>соответствует  прошлогоднему</w:t>
      </w:r>
      <w:proofErr w:type="gramEnd"/>
      <w:r w:rsidRPr="00EE65D0">
        <w:rPr>
          <w:lang w:eastAsia="en-US"/>
        </w:rPr>
        <w:t xml:space="preserve"> результату (74,24%).</w:t>
      </w:r>
    </w:p>
    <w:p w:rsidR="00EE65D0" w:rsidRPr="00EE65D0" w:rsidRDefault="00EE65D0" w:rsidP="00EE65D0">
      <w:pPr>
        <w:kinsoku w:val="0"/>
        <w:overflowPunct w:val="0"/>
        <w:autoSpaceDE w:val="0"/>
        <w:autoSpaceDN w:val="0"/>
        <w:adjustRightInd w:val="0"/>
        <w:ind w:right="117" w:firstLine="709"/>
        <w:jc w:val="both"/>
        <w:rPr>
          <w:lang w:eastAsia="en-US"/>
        </w:rPr>
      </w:pPr>
      <w:r w:rsidRPr="00EE65D0">
        <w:rPr>
          <w:lang w:eastAsia="en-US"/>
        </w:rPr>
        <w:t>Нарушение последовательности изложения вело к появлению в работе логических ошибок, которые обусловлены неправильным ходом мыслей в рассуждении. Логические ошибки могут проистекать из-за неправильного истолкования или использования в качестве посылок данного рассуждения тех или иных утверждений; из-за нарушения законов логики в ходе рассуждения; из-за неправильного истолкования в качестве заключения утверждения, которое на самом деле не является выводом из данного рассуждения и т.д.</w:t>
      </w:r>
    </w:p>
    <w:p w:rsidR="00EE65D0" w:rsidRPr="00EE65D0" w:rsidRDefault="00EE65D0" w:rsidP="00EE65D0">
      <w:pPr>
        <w:kinsoku w:val="0"/>
        <w:overflowPunct w:val="0"/>
        <w:autoSpaceDE w:val="0"/>
        <w:autoSpaceDN w:val="0"/>
        <w:adjustRightInd w:val="0"/>
        <w:ind w:right="111" w:firstLine="709"/>
        <w:jc w:val="both"/>
        <w:rPr>
          <w:lang w:eastAsia="en-US"/>
        </w:rPr>
      </w:pPr>
      <w:r w:rsidRPr="00EE65D0">
        <w:rPr>
          <w:lang w:eastAsia="en-US"/>
        </w:rPr>
        <w:t>К этому типу ошибок в работе экзаменуемых относятся следующие: нарушение последовательности высказывания, отсутствие связи между частями предложения, неоправданное повторение высказанной ранее мысли, отсутствие необходимых частей высказывания и т.п.</w:t>
      </w:r>
    </w:p>
    <w:p w:rsidR="00EE65D0" w:rsidRPr="00EE65D0" w:rsidRDefault="00EE65D0" w:rsidP="00EE65D0">
      <w:pPr>
        <w:kinsoku w:val="0"/>
        <w:overflowPunct w:val="0"/>
        <w:autoSpaceDE w:val="0"/>
        <w:autoSpaceDN w:val="0"/>
        <w:adjustRightInd w:val="0"/>
        <w:ind w:firstLine="709"/>
        <w:rPr>
          <w:lang w:eastAsia="en-US"/>
        </w:rPr>
      </w:pPr>
      <w:r w:rsidRPr="00EE65D0">
        <w:rPr>
          <w:lang w:eastAsia="en-US"/>
        </w:rPr>
        <w:t>В работах этого года редко отсутствовало деление текста на абзацы.</w:t>
      </w:r>
    </w:p>
    <w:p w:rsidR="00EE65D0" w:rsidRPr="00EE65D0" w:rsidRDefault="00EE65D0" w:rsidP="00EE65D0">
      <w:pPr>
        <w:kinsoku w:val="0"/>
        <w:overflowPunct w:val="0"/>
        <w:autoSpaceDE w:val="0"/>
        <w:autoSpaceDN w:val="0"/>
        <w:adjustRightInd w:val="0"/>
        <w:ind w:right="109" w:firstLine="709"/>
        <w:jc w:val="both"/>
        <w:rPr>
          <w:lang w:eastAsia="en-US"/>
        </w:rPr>
      </w:pPr>
      <w:r w:rsidRPr="00EE65D0">
        <w:rPr>
          <w:lang w:eastAsia="en-US"/>
        </w:rPr>
        <w:t xml:space="preserve">В ряде работ эксперты отмечают неоправданное введение в текст сочинения параллелей с другими </w:t>
      </w:r>
      <w:proofErr w:type="gramStart"/>
      <w:r w:rsidRPr="00EE65D0">
        <w:rPr>
          <w:lang w:eastAsia="en-US"/>
        </w:rPr>
        <w:t>произведениями,  т.е.</w:t>
      </w:r>
      <w:proofErr w:type="gramEnd"/>
      <w:r w:rsidRPr="00EE65D0">
        <w:rPr>
          <w:lang w:eastAsia="en-US"/>
        </w:rPr>
        <w:t xml:space="preserve"> экзаменуемые перепутали задание № 17 с заданием № 16, что привело к дополнительным логическим ошибкам.</w:t>
      </w:r>
    </w:p>
    <w:p w:rsidR="00EE65D0" w:rsidRPr="00EE65D0" w:rsidRDefault="00EE65D0" w:rsidP="00EE65D0">
      <w:pPr>
        <w:kinsoku w:val="0"/>
        <w:overflowPunct w:val="0"/>
        <w:autoSpaceDE w:val="0"/>
        <w:autoSpaceDN w:val="0"/>
        <w:adjustRightInd w:val="0"/>
        <w:ind w:firstLine="709"/>
        <w:outlineLvl w:val="0"/>
        <w:rPr>
          <w:b/>
          <w:bCs/>
          <w:lang w:eastAsia="en-US"/>
        </w:rPr>
      </w:pPr>
    </w:p>
    <w:p w:rsidR="00EE65D0" w:rsidRPr="00EE65D0" w:rsidRDefault="00EE65D0" w:rsidP="00EE65D0">
      <w:pPr>
        <w:kinsoku w:val="0"/>
        <w:overflowPunct w:val="0"/>
        <w:autoSpaceDE w:val="0"/>
        <w:autoSpaceDN w:val="0"/>
        <w:adjustRightInd w:val="0"/>
        <w:ind w:firstLine="709"/>
        <w:outlineLvl w:val="0"/>
        <w:rPr>
          <w:lang w:eastAsia="en-US"/>
        </w:rPr>
      </w:pPr>
      <w:r w:rsidRPr="00EE65D0">
        <w:rPr>
          <w:b/>
          <w:bCs/>
          <w:lang w:eastAsia="en-US"/>
        </w:rPr>
        <w:t>Критерий К5. Соблюдение речевых норм.</w:t>
      </w:r>
    </w:p>
    <w:p w:rsidR="00EE65D0" w:rsidRPr="00EE65D0" w:rsidRDefault="00EE65D0" w:rsidP="00EE65D0">
      <w:pPr>
        <w:kinsoku w:val="0"/>
        <w:overflowPunct w:val="0"/>
        <w:autoSpaceDE w:val="0"/>
        <w:autoSpaceDN w:val="0"/>
        <w:adjustRightInd w:val="0"/>
        <w:ind w:right="115" w:firstLine="709"/>
        <w:jc w:val="both"/>
        <w:rPr>
          <w:lang w:eastAsia="en-US"/>
        </w:rPr>
      </w:pPr>
      <w:r w:rsidRPr="00EE65D0">
        <w:rPr>
          <w:lang w:eastAsia="en-US"/>
        </w:rPr>
        <w:t>Критерий 5 позволяет проверить, насколько успешно экзаменуемый овладел умением строить не только логически связное, но и стилистически грамотное, нормативное речевое высказывание, навык которого формируется в процессе изучения литературы.</w:t>
      </w:r>
    </w:p>
    <w:p w:rsidR="00EE65D0" w:rsidRPr="00EE65D0" w:rsidRDefault="00EE65D0" w:rsidP="00EE65D0">
      <w:pPr>
        <w:kinsoku w:val="0"/>
        <w:overflowPunct w:val="0"/>
        <w:autoSpaceDE w:val="0"/>
        <w:autoSpaceDN w:val="0"/>
        <w:adjustRightInd w:val="0"/>
        <w:ind w:right="110" w:firstLine="709"/>
        <w:jc w:val="both"/>
        <w:rPr>
          <w:lang w:eastAsia="en-US"/>
        </w:rPr>
      </w:pPr>
      <w:r w:rsidRPr="00EE65D0">
        <w:rPr>
          <w:lang w:eastAsia="en-US"/>
        </w:rPr>
        <w:t>Результаты экзамена показали уровень владения речевыми навыками значительно выше прошлогоднего. Средний процент выполнения задания по этому критерию вырос– 67% (2020 год – 64,5%).</w:t>
      </w:r>
    </w:p>
    <w:p w:rsidR="00EE65D0" w:rsidRPr="00EE65D0" w:rsidRDefault="00EE65D0" w:rsidP="00EE65D0">
      <w:pPr>
        <w:kinsoku w:val="0"/>
        <w:overflowPunct w:val="0"/>
        <w:autoSpaceDE w:val="0"/>
        <w:autoSpaceDN w:val="0"/>
        <w:adjustRightInd w:val="0"/>
        <w:ind w:right="106" w:firstLine="709"/>
        <w:jc w:val="both"/>
        <w:rPr>
          <w:lang w:eastAsia="en-US"/>
        </w:rPr>
      </w:pPr>
      <w:r w:rsidRPr="00EE65D0">
        <w:rPr>
          <w:lang w:eastAsia="en-US"/>
        </w:rPr>
        <w:t xml:space="preserve">Однако проблема культуры речи остается актуальной, и по результатам экзамена она выдвигается на первый план. Как видно из </w:t>
      </w:r>
      <w:r w:rsidRPr="00EE65D0">
        <w:rPr>
          <w:i/>
          <w:iCs/>
          <w:lang w:eastAsia="en-US"/>
        </w:rPr>
        <w:t xml:space="preserve">диаграммы </w:t>
      </w:r>
      <w:r w:rsidRPr="00EE65D0">
        <w:rPr>
          <w:lang w:eastAsia="en-US"/>
        </w:rPr>
        <w:t>2, по всем заданиям, требующим развернутого ответа (№№ 8-9, 15-17), для всех групп участников экзамена самым проблемным стал последний критерий, связанный с речевым оформлением текста.</w:t>
      </w:r>
    </w:p>
    <w:p w:rsidR="00EE65D0" w:rsidRPr="00EE65D0" w:rsidRDefault="00EE65D0" w:rsidP="00EE65D0">
      <w:pPr>
        <w:kinsoku w:val="0"/>
        <w:overflowPunct w:val="0"/>
        <w:autoSpaceDE w:val="0"/>
        <w:autoSpaceDN w:val="0"/>
        <w:adjustRightInd w:val="0"/>
        <w:ind w:right="106" w:firstLine="709"/>
        <w:jc w:val="both"/>
        <w:rPr>
          <w:i/>
          <w:lang w:eastAsia="en-US"/>
        </w:rPr>
      </w:pPr>
      <w:r w:rsidRPr="00EE65D0">
        <w:rPr>
          <w:i/>
          <w:lang w:eastAsia="en-US"/>
        </w:rPr>
        <w:t>«Чичиков скупает «мёртвые души» с целью повышения показателя богатства», «Роман Достоевского «Преступление и наказание» называют романом-предупреждением, потому что Раскольников предупреждает сам себя обо всём, что должно произойти», «В основу сюжета вложено путешествие», «его семья помирала с голоду», «представитель такого понятия, как «маленький человек»», «Ленскому рано или поздно придётся сгореть в своём всежаждущем, всепоглощающем пылком огне», «Не желая мучить Ленского, Пушкин убивает его», «Пушкин, несмотря на всю любовь к Ленскому, прописал ему несчастный конец».</w:t>
      </w:r>
    </w:p>
    <w:p w:rsidR="00EE65D0" w:rsidRPr="00EE65D0" w:rsidRDefault="00EE65D0" w:rsidP="00EE65D0">
      <w:pPr>
        <w:spacing w:line="360" w:lineRule="auto"/>
        <w:ind w:left="-425"/>
        <w:jc w:val="both"/>
      </w:pPr>
    </w:p>
    <w:p w:rsidR="00EE65D0" w:rsidRPr="00EE65D0" w:rsidRDefault="00EE65D0" w:rsidP="000562BF">
      <w:pPr>
        <w:keepNext/>
        <w:keepLines/>
        <w:numPr>
          <w:ilvl w:val="2"/>
          <w:numId w:val="6"/>
        </w:numPr>
        <w:spacing w:before="200"/>
        <w:outlineLvl w:val="2"/>
        <w:rPr>
          <w:rFonts w:eastAsia="SimSun"/>
          <w:sz w:val="28"/>
        </w:rPr>
      </w:pPr>
      <w:r w:rsidRPr="00EE65D0">
        <w:rPr>
          <w:rFonts w:eastAsia="SimSun"/>
          <w:bCs/>
          <w:iCs/>
          <w:sz w:val="28"/>
          <w:lang w:val="x-none"/>
        </w:rPr>
        <w:t>Выводы</w:t>
      </w:r>
      <w:r w:rsidRPr="00EE65D0">
        <w:rPr>
          <w:rFonts w:eastAsia="SimSun"/>
          <w:sz w:val="28"/>
          <w:lang w:val="x-none"/>
        </w:rPr>
        <w:t xml:space="preserve"> об итогах анализа выполнения заданий, групп заданий: </w:t>
      </w:r>
    </w:p>
    <w:p w:rsidR="00EE65D0" w:rsidRPr="00EE65D0" w:rsidRDefault="00EE65D0" w:rsidP="00EE65D0"/>
    <w:p w:rsidR="00EE65D0" w:rsidRPr="00EE65D0" w:rsidRDefault="00EE65D0" w:rsidP="00EE65D0"/>
    <w:p w:rsidR="00EE65D0" w:rsidRPr="00EE65D0" w:rsidRDefault="00EE65D0" w:rsidP="00EE65D0">
      <w:pPr>
        <w:kinsoku w:val="0"/>
        <w:overflowPunct w:val="0"/>
        <w:autoSpaceDE w:val="0"/>
        <w:autoSpaceDN w:val="0"/>
        <w:adjustRightInd w:val="0"/>
        <w:ind w:firstLine="708"/>
        <w:jc w:val="both"/>
        <w:rPr>
          <w:spacing w:val="-1"/>
          <w:lang w:eastAsia="en-US"/>
        </w:rPr>
      </w:pPr>
      <w:r w:rsidRPr="00EE65D0">
        <w:rPr>
          <w:lang w:eastAsia="en-US"/>
        </w:rPr>
        <w:t xml:space="preserve">Анализ </w:t>
      </w:r>
      <w:r w:rsidRPr="00EE65D0">
        <w:rPr>
          <w:spacing w:val="-1"/>
          <w:lang w:eastAsia="en-US"/>
        </w:rPr>
        <w:t>выполнения</w:t>
      </w:r>
      <w:r w:rsidRPr="00EE65D0">
        <w:rPr>
          <w:lang w:eastAsia="en-US"/>
        </w:rPr>
        <w:t xml:space="preserve"> </w:t>
      </w:r>
      <w:r w:rsidRPr="00EE65D0">
        <w:rPr>
          <w:spacing w:val="-1"/>
          <w:lang w:eastAsia="en-US"/>
        </w:rPr>
        <w:t>заданий</w:t>
      </w:r>
      <w:r w:rsidRPr="00EE65D0">
        <w:rPr>
          <w:lang w:eastAsia="en-US"/>
        </w:rPr>
        <w:t xml:space="preserve"> </w:t>
      </w:r>
      <w:r w:rsidRPr="00EE65D0">
        <w:rPr>
          <w:spacing w:val="-1"/>
          <w:lang w:eastAsia="en-US"/>
        </w:rPr>
        <w:t>базового,</w:t>
      </w:r>
      <w:r w:rsidRPr="00EE65D0">
        <w:rPr>
          <w:lang w:eastAsia="en-US"/>
        </w:rPr>
        <w:t xml:space="preserve"> </w:t>
      </w:r>
      <w:r w:rsidRPr="00EE65D0">
        <w:rPr>
          <w:spacing w:val="-1"/>
          <w:lang w:eastAsia="en-US"/>
        </w:rPr>
        <w:t>повышенного</w:t>
      </w:r>
      <w:r w:rsidRPr="00EE65D0">
        <w:rPr>
          <w:lang w:eastAsia="en-US"/>
        </w:rPr>
        <w:t xml:space="preserve"> и </w:t>
      </w:r>
      <w:r w:rsidRPr="00EE65D0">
        <w:rPr>
          <w:spacing w:val="-1"/>
          <w:lang w:eastAsia="en-US"/>
        </w:rPr>
        <w:t>высокого</w:t>
      </w:r>
      <w:r w:rsidRPr="00EE65D0">
        <w:rPr>
          <w:lang w:eastAsia="en-US"/>
        </w:rPr>
        <w:t xml:space="preserve"> </w:t>
      </w:r>
      <w:r w:rsidRPr="00EE65D0">
        <w:rPr>
          <w:spacing w:val="-1"/>
          <w:lang w:eastAsia="en-US"/>
        </w:rPr>
        <w:t>уровня</w:t>
      </w:r>
      <w:r w:rsidRPr="00EE65D0">
        <w:rPr>
          <w:lang w:eastAsia="en-US"/>
        </w:rPr>
        <w:t xml:space="preserve"> </w:t>
      </w:r>
      <w:r w:rsidRPr="00EE65D0">
        <w:rPr>
          <w:spacing w:val="-1"/>
          <w:lang w:eastAsia="en-US"/>
        </w:rPr>
        <w:t>сложности показал</w:t>
      </w:r>
      <w:r w:rsidRPr="00EE65D0">
        <w:rPr>
          <w:lang w:eastAsia="en-US"/>
        </w:rPr>
        <w:t xml:space="preserve"> </w:t>
      </w:r>
      <w:r w:rsidRPr="00EE65D0">
        <w:rPr>
          <w:spacing w:val="-1"/>
          <w:lang w:eastAsia="en-US"/>
        </w:rPr>
        <w:t>следующее.</w:t>
      </w:r>
    </w:p>
    <w:p w:rsidR="00EE65D0" w:rsidRPr="00EE65D0" w:rsidRDefault="00EE65D0" w:rsidP="00EE65D0">
      <w:pPr>
        <w:kinsoku w:val="0"/>
        <w:overflowPunct w:val="0"/>
        <w:autoSpaceDE w:val="0"/>
        <w:autoSpaceDN w:val="0"/>
        <w:adjustRightInd w:val="0"/>
        <w:ind w:right="107" w:firstLine="709"/>
        <w:jc w:val="both"/>
        <w:rPr>
          <w:spacing w:val="1"/>
          <w:lang w:eastAsia="en-US"/>
        </w:rPr>
      </w:pPr>
      <w:r w:rsidRPr="00EE65D0">
        <w:rPr>
          <w:lang w:eastAsia="en-US"/>
        </w:rPr>
        <w:t>В</w:t>
      </w:r>
      <w:r w:rsidRPr="00EE65D0">
        <w:rPr>
          <w:spacing w:val="10"/>
          <w:lang w:eastAsia="en-US"/>
        </w:rPr>
        <w:t xml:space="preserve"> </w:t>
      </w:r>
      <w:r w:rsidRPr="00EE65D0">
        <w:rPr>
          <w:spacing w:val="-1"/>
          <w:lang w:eastAsia="en-US"/>
        </w:rPr>
        <w:t>целом</w:t>
      </w:r>
      <w:r w:rsidRPr="00EE65D0">
        <w:rPr>
          <w:spacing w:val="11"/>
          <w:lang w:eastAsia="en-US"/>
        </w:rPr>
        <w:t xml:space="preserve"> </w:t>
      </w:r>
      <w:r w:rsidRPr="00EE65D0">
        <w:rPr>
          <w:spacing w:val="-1"/>
          <w:lang w:eastAsia="en-US"/>
        </w:rPr>
        <w:t>выпускники</w:t>
      </w:r>
      <w:r w:rsidRPr="00EE65D0">
        <w:rPr>
          <w:spacing w:val="12"/>
          <w:lang w:eastAsia="en-US"/>
        </w:rPr>
        <w:t xml:space="preserve"> </w:t>
      </w:r>
      <w:r w:rsidRPr="00EE65D0">
        <w:rPr>
          <w:spacing w:val="-1"/>
          <w:lang w:eastAsia="en-US"/>
        </w:rPr>
        <w:t>2021</w:t>
      </w:r>
      <w:r w:rsidRPr="00EE65D0">
        <w:rPr>
          <w:spacing w:val="12"/>
          <w:lang w:eastAsia="en-US"/>
        </w:rPr>
        <w:t xml:space="preserve"> </w:t>
      </w:r>
      <w:r w:rsidRPr="00EE65D0">
        <w:rPr>
          <w:lang w:eastAsia="en-US"/>
        </w:rPr>
        <w:t>года</w:t>
      </w:r>
      <w:r w:rsidRPr="00EE65D0">
        <w:rPr>
          <w:spacing w:val="13"/>
          <w:lang w:eastAsia="en-US"/>
        </w:rPr>
        <w:t xml:space="preserve"> </w:t>
      </w:r>
      <w:r w:rsidRPr="00EE65D0">
        <w:rPr>
          <w:spacing w:val="-1"/>
          <w:lang w:eastAsia="en-US"/>
        </w:rPr>
        <w:t xml:space="preserve">так же </w:t>
      </w:r>
      <w:proofErr w:type="gramStart"/>
      <w:r w:rsidRPr="00EE65D0">
        <w:rPr>
          <w:spacing w:val="-1"/>
          <w:lang w:eastAsia="en-US"/>
        </w:rPr>
        <w:t xml:space="preserve">как </w:t>
      </w:r>
      <w:r w:rsidRPr="00EE65D0">
        <w:rPr>
          <w:spacing w:val="13"/>
          <w:lang w:eastAsia="en-US"/>
        </w:rPr>
        <w:t xml:space="preserve"> </w:t>
      </w:r>
      <w:r w:rsidRPr="00EE65D0">
        <w:rPr>
          <w:spacing w:val="-1"/>
          <w:lang w:eastAsia="en-US"/>
        </w:rPr>
        <w:t>выпускники</w:t>
      </w:r>
      <w:proofErr w:type="gramEnd"/>
      <w:r w:rsidRPr="00EE65D0">
        <w:rPr>
          <w:spacing w:val="10"/>
          <w:lang w:eastAsia="en-US"/>
        </w:rPr>
        <w:t xml:space="preserve"> </w:t>
      </w:r>
      <w:r w:rsidRPr="00EE65D0">
        <w:rPr>
          <w:lang w:eastAsia="en-US"/>
        </w:rPr>
        <w:t>прошлого</w:t>
      </w:r>
      <w:r w:rsidRPr="00EE65D0">
        <w:rPr>
          <w:spacing w:val="9"/>
          <w:lang w:eastAsia="en-US"/>
        </w:rPr>
        <w:t xml:space="preserve"> </w:t>
      </w:r>
      <w:r w:rsidRPr="00EE65D0">
        <w:rPr>
          <w:spacing w:val="-1"/>
          <w:lang w:eastAsia="en-US"/>
        </w:rPr>
        <w:t>года,</w:t>
      </w:r>
      <w:r w:rsidRPr="00EE65D0">
        <w:rPr>
          <w:spacing w:val="15"/>
          <w:lang w:eastAsia="en-US"/>
        </w:rPr>
        <w:t xml:space="preserve"> </w:t>
      </w:r>
      <w:r w:rsidRPr="00EE65D0">
        <w:rPr>
          <w:spacing w:val="-1"/>
          <w:lang w:eastAsia="en-US"/>
        </w:rPr>
        <w:t>справились</w:t>
      </w:r>
      <w:r w:rsidRPr="00EE65D0">
        <w:rPr>
          <w:spacing w:val="12"/>
          <w:lang w:eastAsia="en-US"/>
        </w:rPr>
        <w:t xml:space="preserve"> </w:t>
      </w:r>
      <w:r w:rsidRPr="00EE65D0">
        <w:rPr>
          <w:lang w:eastAsia="en-US"/>
        </w:rPr>
        <w:t>с</w:t>
      </w:r>
      <w:r w:rsidRPr="00EE65D0">
        <w:rPr>
          <w:spacing w:val="65"/>
          <w:lang w:eastAsia="en-US"/>
        </w:rPr>
        <w:t xml:space="preserve"> </w:t>
      </w:r>
      <w:r w:rsidRPr="00EE65D0">
        <w:rPr>
          <w:spacing w:val="-1"/>
          <w:lang w:eastAsia="en-US"/>
        </w:rPr>
        <w:t>заданиями</w:t>
      </w:r>
      <w:r w:rsidRPr="00EE65D0">
        <w:rPr>
          <w:spacing w:val="5"/>
          <w:lang w:eastAsia="en-US"/>
        </w:rPr>
        <w:t xml:space="preserve"> </w:t>
      </w:r>
      <w:r w:rsidRPr="00EE65D0">
        <w:rPr>
          <w:spacing w:val="-1"/>
          <w:lang w:eastAsia="en-US"/>
        </w:rPr>
        <w:t>базового</w:t>
      </w:r>
      <w:r w:rsidRPr="00EE65D0">
        <w:rPr>
          <w:spacing w:val="6"/>
          <w:lang w:eastAsia="en-US"/>
        </w:rPr>
        <w:t xml:space="preserve"> </w:t>
      </w:r>
      <w:r w:rsidRPr="00EE65D0">
        <w:rPr>
          <w:spacing w:val="-1"/>
          <w:lang w:eastAsia="en-US"/>
        </w:rPr>
        <w:t>уровня</w:t>
      </w:r>
      <w:r w:rsidRPr="00EE65D0">
        <w:rPr>
          <w:spacing w:val="4"/>
          <w:lang w:eastAsia="en-US"/>
        </w:rPr>
        <w:t xml:space="preserve"> </w:t>
      </w:r>
      <w:r w:rsidRPr="00EE65D0">
        <w:rPr>
          <w:spacing w:val="-1"/>
          <w:lang w:eastAsia="en-US"/>
        </w:rPr>
        <w:t>сложности</w:t>
      </w:r>
      <w:r w:rsidRPr="00EE65D0">
        <w:rPr>
          <w:spacing w:val="6"/>
          <w:lang w:eastAsia="en-US"/>
        </w:rPr>
        <w:t xml:space="preserve"> </w:t>
      </w:r>
      <w:r w:rsidRPr="00EE65D0">
        <w:rPr>
          <w:lang w:eastAsia="en-US"/>
        </w:rPr>
        <w:t>и</w:t>
      </w:r>
      <w:r w:rsidRPr="00EE65D0">
        <w:rPr>
          <w:spacing w:val="3"/>
          <w:lang w:eastAsia="en-US"/>
        </w:rPr>
        <w:t xml:space="preserve"> </w:t>
      </w:r>
      <w:r w:rsidRPr="00EE65D0">
        <w:rPr>
          <w:spacing w:val="-1"/>
          <w:lang w:eastAsia="en-US"/>
        </w:rPr>
        <w:t>продемонстрировали</w:t>
      </w:r>
      <w:r w:rsidRPr="00EE65D0">
        <w:rPr>
          <w:spacing w:val="5"/>
          <w:lang w:eastAsia="en-US"/>
        </w:rPr>
        <w:t xml:space="preserve"> </w:t>
      </w:r>
      <w:r w:rsidRPr="00EE65D0">
        <w:rPr>
          <w:spacing w:val="-1"/>
          <w:lang w:eastAsia="en-US"/>
        </w:rPr>
        <w:t>хороший</w:t>
      </w:r>
      <w:r w:rsidRPr="00EE65D0">
        <w:rPr>
          <w:spacing w:val="7"/>
          <w:lang w:eastAsia="en-US"/>
        </w:rPr>
        <w:t xml:space="preserve"> </w:t>
      </w:r>
      <w:r w:rsidRPr="00EE65D0">
        <w:rPr>
          <w:spacing w:val="-2"/>
          <w:lang w:eastAsia="en-US"/>
        </w:rPr>
        <w:t>уровень</w:t>
      </w:r>
      <w:r w:rsidRPr="00EE65D0">
        <w:rPr>
          <w:spacing w:val="5"/>
          <w:lang w:eastAsia="en-US"/>
        </w:rPr>
        <w:t xml:space="preserve"> </w:t>
      </w:r>
      <w:r w:rsidRPr="00EE65D0">
        <w:rPr>
          <w:spacing w:val="-1"/>
          <w:lang w:eastAsia="en-US"/>
        </w:rPr>
        <w:t>освоения</w:t>
      </w:r>
      <w:r w:rsidRPr="00EE65D0">
        <w:rPr>
          <w:spacing w:val="4"/>
          <w:lang w:eastAsia="en-US"/>
        </w:rPr>
        <w:t xml:space="preserve"> </w:t>
      </w:r>
      <w:r w:rsidRPr="00EE65D0">
        <w:rPr>
          <w:spacing w:val="-1"/>
          <w:lang w:eastAsia="en-US"/>
        </w:rPr>
        <w:t>всех</w:t>
      </w:r>
      <w:r w:rsidRPr="00EE65D0">
        <w:rPr>
          <w:spacing w:val="99"/>
          <w:lang w:eastAsia="en-US"/>
        </w:rPr>
        <w:t xml:space="preserve"> </w:t>
      </w:r>
      <w:r w:rsidRPr="00EE65D0">
        <w:rPr>
          <w:spacing w:val="-1"/>
          <w:lang w:eastAsia="en-US"/>
        </w:rPr>
        <w:t>содержательных</w:t>
      </w:r>
      <w:r w:rsidRPr="00EE65D0">
        <w:rPr>
          <w:spacing w:val="6"/>
          <w:lang w:eastAsia="en-US"/>
        </w:rPr>
        <w:t xml:space="preserve"> </w:t>
      </w:r>
      <w:r w:rsidRPr="00EE65D0">
        <w:rPr>
          <w:spacing w:val="-1"/>
          <w:lang w:eastAsia="en-US"/>
        </w:rPr>
        <w:t>линий</w:t>
      </w:r>
      <w:r w:rsidRPr="00EE65D0">
        <w:rPr>
          <w:spacing w:val="5"/>
          <w:lang w:eastAsia="en-US"/>
        </w:rPr>
        <w:t xml:space="preserve"> </w:t>
      </w:r>
      <w:r w:rsidRPr="00EE65D0">
        <w:rPr>
          <w:spacing w:val="-1"/>
          <w:lang w:eastAsia="en-US"/>
        </w:rPr>
        <w:t>применительно</w:t>
      </w:r>
      <w:r w:rsidRPr="00EE65D0">
        <w:rPr>
          <w:spacing w:val="2"/>
          <w:lang w:eastAsia="en-US"/>
        </w:rPr>
        <w:t xml:space="preserve"> </w:t>
      </w:r>
      <w:r w:rsidRPr="00EE65D0">
        <w:rPr>
          <w:lang w:eastAsia="en-US"/>
        </w:rPr>
        <w:t>к</w:t>
      </w:r>
      <w:r w:rsidRPr="00EE65D0">
        <w:rPr>
          <w:spacing w:val="2"/>
          <w:lang w:eastAsia="en-US"/>
        </w:rPr>
        <w:t xml:space="preserve"> </w:t>
      </w:r>
      <w:r w:rsidRPr="00EE65D0">
        <w:rPr>
          <w:lang w:eastAsia="en-US"/>
        </w:rPr>
        <w:t>этой</w:t>
      </w:r>
      <w:r w:rsidRPr="00EE65D0">
        <w:rPr>
          <w:spacing w:val="5"/>
          <w:lang w:eastAsia="en-US"/>
        </w:rPr>
        <w:t xml:space="preserve"> </w:t>
      </w:r>
      <w:r w:rsidRPr="00EE65D0">
        <w:rPr>
          <w:spacing w:val="-1"/>
          <w:lang w:eastAsia="en-US"/>
        </w:rPr>
        <w:t>части</w:t>
      </w:r>
      <w:r w:rsidRPr="00EE65D0">
        <w:rPr>
          <w:spacing w:val="6"/>
          <w:lang w:eastAsia="en-US"/>
        </w:rPr>
        <w:t xml:space="preserve"> </w:t>
      </w:r>
      <w:r w:rsidRPr="00EE65D0">
        <w:rPr>
          <w:spacing w:val="-1"/>
          <w:lang w:eastAsia="en-US"/>
        </w:rPr>
        <w:t>экзамена:</w:t>
      </w:r>
      <w:r w:rsidRPr="00EE65D0">
        <w:rPr>
          <w:spacing w:val="5"/>
          <w:lang w:eastAsia="en-US"/>
        </w:rPr>
        <w:t xml:space="preserve"> </w:t>
      </w:r>
      <w:r w:rsidRPr="00EE65D0">
        <w:rPr>
          <w:lang w:eastAsia="en-US"/>
        </w:rPr>
        <w:t>ответили</w:t>
      </w:r>
      <w:r w:rsidRPr="00EE65D0">
        <w:rPr>
          <w:spacing w:val="3"/>
          <w:lang w:eastAsia="en-US"/>
        </w:rPr>
        <w:t xml:space="preserve"> </w:t>
      </w:r>
      <w:r w:rsidRPr="00EE65D0">
        <w:rPr>
          <w:lang w:eastAsia="en-US"/>
        </w:rPr>
        <w:t>на</w:t>
      </w:r>
      <w:r w:rsidRPr="00EE65D0">
        <w:rPr>
          <w:spacing w:val="3"/>
          <w:lang w:eastAsia="en-US"/>
        </w:rPr>
        <w:t xml:space="preserve"> </w:t>
      </w:r>
      <w:r w:rsidRPr="00EE65D0">
        <w:rPr>
          <w:spacing w:val="-1"/>
          <w:lang w:eastAsia="en-US"/>
        </w:rPr>
        <w:t>вопросы,</w:t>
      </w:r>
      <w:r w:rsidRPr="00EE65D0">
        <w:rPr>
          <w:spacing w:val="53"/>
          <w:lang w:eastAsia="en-US"/>
        </w:rPr>
        <w:t xml:space="preserve"> </w:t>
      </w:r>
      <w:r w:rsidRPr="00EE65D0">
        <w:rPr>
          <w:spacing w:val="-1"/>
          <w:lang w:eastAsia="en-US"/>
        </w:rPr>
        <w:t>требующие</w:t>
      </w:r>
      <w:r w:rsidRPr="00EE65D0">
        <w:rPr>
          <w:spacing w:val="1"/>
          <w:lang w:eastAsia="en-US"/>
        </w:rPr>
        <w:t xml:space="preserve"> </w:t>
      </w:r>
      <w:r w:rsidRPr="00EE65D0">
        <w:rPr>
          <w:spacing w:val="-1"/>
          <w:lang w:eastAsia="en-US"/>
        </w:rPr>
        <w:t>знания</w:t>
      </w:r>
      <w:r w:rsidRPr="00EE65D0">
        <w:rPr>
          <w:spacing w:val="59"/>
          <w:lang w:eastAsia="en-US"/>
        </w:rPr>
        <w:t xml:space="preserve"> </w:t>
      </w:r>
      <w:r w:rsidRPr="00EE65D0">
        <w:rPr>
          <w:spacing w:val="-1"/>
          <w:lang w:eastAsia="en-US"/>
        </w:rPr>
        <w:t>теоретико-литературных</w:t>
      </w:r>
      <w:r w:rsidRPr="00EE65D0">
        <w:rPr>
          <w:lang w:eastAsia="en-US"/>
        </w:rPr>
        <w:t xml:space="preserve"> </w:t>
      </w:r>
      <w:r w:rsidRPr="00EE65D0">
        <w:rPr>
          <w:spacing w:val="-1"/>
          <w:lang w:eastAsia="en-US"/>
        </w:rPr>
        <w:t>понятий,</w:t>
      </w:r>
      <w:r w:rsidRPr="00EE65D0">
        <w:rPr>
          <w:lang w:eastAsia="en-US"/>
        </w:rPr>
        <w:t xml:space="preserve"> </w:t>
      </w:r>
      <w:r w:rsidRPr="00EE65D0">
        <w:rPr>
          <w:spacing w:val="-1"/>
          <w:lang w:eastAsia="en-US"/>
        </w:rPr>
        <w:t>сюжетно-композиционных</w:t>
      </w:r>
      <w:r w:rsidRPr="00EE65D0">
        <w:rPr>
          <w:spacing w:val="89"/>
          <w:lang w:eastAsia="en-US"/>
        </w:rPr>
        <w:t xml:space="preserve"> </w:t>
      </w:r>
      <w:r w:rsidRPr="00EE65D0">
        <w:rPr>
          <w:spacing w:val="-1"/>
          <w:lang w:eastAsia="en-US"/>
        </w:rPr>
        <w:t>особенностей</w:t>
      </w:r>
      <w:r w:rsidRPr="00EE65D0">
        <w:rPr>
          <w:spacing w:val="17"/>
          <w:lang w:eastAsia="en-US"/>
        </w:rPr>
        <w:t xml:space="preserve"> </w:t>
      </w:r>
      <w:r w:rsidRPr="00EE65D0">
        <w:rPr>
          <w:spacing w:val="-1"/>
          <w:lang w:eastAsia="en-US"/>
        </w:rPr>
        <w:t>художественных</w:t>
      </w:r>
      <w:r w:rsidRPr="00EE65D0">
        <w:rPr>
          <w:spacing w:val="18"/>
          <w:lang w:eastAsia="en-US"/>
        </w:rPr>
        <w:t xml:space="preserve"> </w:t>
      </w:r>
      <w:r w:rsidRPr="00EE65D0">
        <w:rPr>
          <w:spacing w:val="-1"/>
          <w:lang w:eastAsia="en-US"/>
        </w:rPr>
        <w:t>произведений,</w:t>
      </w:r>
      <w:r w:rsidRPr="00EE65D0">
        <w:rPr>
          <w:spacing w:val="18"/>
          <w:lang w:eastAsia="en-US"/>
        </w:rPr>
        <w:t xml:space="preserve"> </w:t>
      </w:r>
      <w:r w:rsidRPr="00EE65D0">
        <w:rPr>
          <w:spacing w:val="-2"/>
          <w:lang w:eastAsia="en-US"/>
        </w:rPr>
        <w:t>умения</w:t>
      </w:r>
      <w:r w:rsidRPr="00EE65D0">
        <w:rPr>
          <w:spacing w:val="16"/>
          <w:lang w:eastAsia="en-US"/>
        </w:rPr>
        <w:t xml:space="preserve"> </w:t>
      </w:r>
      <w:r w:rsidRPr="00EE65D0">
        <w:rPr>
          <w:spacing w:val="-1"/>
          <w:lang w:eastAsia="en-US"/>
        </w:rPr>
        <w:t>определять</w:t>
      </w:r>
      <w:r w:rsidRPr="00EE65D0">
        <w:rPr>
          <w:spacing w:val="17"/>
          <w:lang w:eastAsia="en-US"/>
        </w:rPr>
        <w:t xml:space="preserve"> </w:t>
      </w:r>
      <w:r w:rsidRPr="00EE65D0">
        <w:rPr>
          <w:spacing w:val="-1"/>
          <w:lang w:eastAsia="en-US"/>
        </w:rPr>
        <w:t>их</w:t>
      </w:r>
      <w:r w:rsidRPr="00EE65D0">
        <w:rPr>
          <w:spacing w:val="18"/>
          <w:lang w:eastAsia="en-US"/>
        </w:rPr>
        <w:t xml:space="preserve"> </w:t>
      </w:r>
      <w:r w:rsidRPr="00EE65D0">
        <w:rPr>
          <w:spacing w:val="-1"/>
          <w:lang w:eastAsia="en-US"/>
        </w:rPr>
        <w:t>жанрово-родовую</w:t>
      </w:r>
      <w:r w:rsidRPr="00EE65D0">
        <w:rPr>
          <w:spacing w:val="97"/>
          <w:lang w:eastAsia="en-US"/>
        </w:rPr>
        <w:t xml:space="preserve"> </w:t>
      </w:r>
      <w:r w:rsidRPr="00EE65D0">
        <w:rPr>
          <w:spacing w:val="-1"/>
          <w:lang w:eastAsia="en-US"/>
        </w:rPr>
        <w:t>специфику.</w:t>
      </w:r>
      <w:r w:rsidRPr="00EE65D0">
        <w:rPr>
          <w:spacing w:val="13"/>
          <w:lang w:eastAsia="en-US"/>
        </w:rPr>
        <w:t xml:space="preserve"> </w:t>
      </w:r>
      <w:r w:rsidRPr="00EE65D0">
        <w:rPr>
          <w:lang w:eastAsia="en-US"/>
        </w:rPr>
        <w:t>Отмечается</w:t>
      </w:r>
      <w:r w:rsidRPr="00EE65D0">
        <w:rPr>
          <w:spacing w:val="12"/>
          <w:lang w:eastAsia="en-US"/>
        </w:rPr>
        <w:t xml:space="preserve"> </w:t>
      </w:r>
      <w:r w:rsidRPr="00EE65D0">
        <w:rPr>
          <w:spacing w:val="-1"/>
          <w:lang w:eastAsia="en-US"/>
        </w:rPr>
        <w:t>отрицательная</w:t>
      </w:r>
      <w:r w:rsidRPr="00EE65D0">
        <w:rPr>
          <w:spacing w:val="11"/>
          <w:lang w:eastAsia="en-US"/>
        </w:rPr>
        <w:t xml:space="preserve"> </w:t>
      </w:r>
      <w:r w:rsidRPr="00EE65D0">
        <w:rPr>
          <w:spacing w:val="-1"/>
          <w:lang w:eastAsia="en-US"/>
        </w:rPr>
        <w:t>динамика</w:t>
      </w:r>
      <w:r w:rsidRPr="00EE65D0">
        <w:rPr>
          <w:spacing w:val="10"/>
          <w:lang w:eastAsia="en-US"/>
        </w:rPr>
        <w:t xml:space="preserve"> </w:t>
      </w:r>
      <w:r w:rsidRPr="00EE65D0">
        <w:rPr>
          <w:spacing w:val="-1"/>
          <w:lang w:eastAsia="en-US"/>
        </w:rPr>
        <w:t>результатов</w:t>
      </w:r>
      <w:r w:rsidRPr="00EE65D0">
        <w:rPr>
          <w:spacing w:val="13"/>
          <w:lang w:eastAsia="en-US"/>
        </w:rPr>
        <w:t xml:space="preserve"> </w:t>
      </w:r>
      <w:r w:rsidRPr="00EE65D0">
        <w:rPr>
          <w:spacing w:val="-1"/>
          <w:lang w:eastAsia="en-US"/>
        </w:rPr>
        <w:t>выполнения</w:t>
      </w:r>
      <w:r w:rsidRPr="00EE65D0">
        <w:rPr>
          <w:spacing w:val="9"/>
          <w:lang w:eastAsia="en-US"/>
        </w:rPr>
        <w:t xml:space="preserve"> </w:t>
      </w:r>
      <w:r w:rsidRPr="00EE65D0">
        <w:rPr>
          <w:lang w:eastAsia="en-US"/>
        </w:rPr>
        <w:t>заданий,</w:t>
      </w:r>
      <w:r w:rsidRPr="00EE65D0">
        <w:rPr>
          <w:spacing w:val="65"/>
          <w:lang w:eastAsia="en-US"/>
        </w:rPr>
        <w:t xml:space="preserve"> </w:t>
      </w:r>
      <w:r w:rsidRPr="00EE65D0">
        <w:rPr>
          <w:spacing w:val="-1"/>
          <w:lang w:eastAsia="en-US"/>
        </w:rPr>
        <w:t>ориентированных</w:t>
      </w:r>
      <w:r w:rsidRPr="00EE65D0">
        <w:rPr>
          <w:spacing w:val="21"/>
          <w:lang w:eastAsia="en-US"/>
        </w:rPr>
        <w:t xml:space="preserve"> </w:t>
      </w:r>
      <w:r w:rsidRPr="00EE65D0">
        <w:rPr>
          <w:lang w:eastAsia="en-US"/>
        </w:rPr>
        <w:t>на</w:t>
      </w:r>
      <w:r w:rsidRPr="00EE65D0">
        <w:rPr>
          <w:spacing w:val="18"/>
          <w:lang w:eastAsia="en-US"/>
        </w:rPr>
        <w:t xml:space="preserve"> </w:t>
      </w:r>
      <w:r w:rsidRPr="00EE65D0">
        <w:rPr>
          <w:spacing w:val="-1"/>
          <w:lang w:eastAsia="en-US"/>
        </w:rPr>
        <w:t>знание</w:t>
      </w:r>
      <w:r w:rsidRPr="00EE65D0">
        <w:rPr>
          <w:spacing w:val="20"/>
          <w:lang w:eastAsia="en-US"/>
        </w:rPr>
        <w:t xml:space="preserve"> </w:t>
      </w:r>
      <w:r w:rsidRPr="00EE65D0">
        <w:rPr>
          <w:spacing w:val="-1"/>
          <w:lang w:eastAsia="en-US"/>
        </w:rPr>
        <w:t>содержания</w:t>
      </w:r>
      <w:r w:rsidRPr="00EE65D0">
        <w:rPr>
          <w:spacing w:val="18"/>
          <w:lang w:eastAsia="en-US"/>
        </w:rPr>
        <w:t xml:space="preserve"> </w:t>
      </w:r>
      <w:r w:rsidRPr="00EE65D0">
        <w:rPr>
          <w:spacing w:val="-1"/>
          <w:lang w:eastAsia="en-US"/>
        </w:rPr>
        <w:t>литературных</w:t>
      </w:r>
      <w:r w:rsidRPr="00EE65D0">
        <w:rPr>
          <w:spacing w:val="23"/>
          <w:lang w:eastAsia="en-US"/>
        </w:rPr>
        <w:t xml:space="preserve"> </w:t>
      </w:r>
      <w:r w:rsidRPr="00EE65D0">
        <w:rPr>
          <w:spacing w:val="-1"/>
          <w:lang w:eastAsia="en-US"/>
        </w:rPr>
        <w:t>произведений</w:t>
      </w:r>
      <w:r w:rsidRPr="00EE65D0">
        <w:rPr>
          <w:spacing w:val="22"/>
          <w:lang w:eastAsia="en-US"/>
        </w:rPr>
        <w:t xml:space="preserve"> </w:t>
      </w:r>
      <w:r w:rsidRPr="00EE65D0">
        <w:rPr>
          <w:spacing w:val="-1"/>
          <w:lang w:eastAsia="en-US"/>
        </w:rPr>
        <w:t>(задания</w:t>
      </w:r>
      <w:r w:rsidRPr="00EE65D0">
        <w:rPr>
          <w:spacing w:val="16"/>
          <w:lang w:eastAsia="en-US"/>
        </w:rPr>
        <w:t xml:space="preserve"> </w:t>
      </w:r>
      <w:r w:rsidRPr="00EE65D0">
        <w:rPr>
          <w:lang w:eastAsia="en-US"/>
        </w:rPr>
        <w:t>на</w:t>
      </w:r>
      <w:r w:rsidRPr="00EE65D0">
        <w:rPr>
          <w:spacing w:val="71"/>
          <w:lang w:eastAsia="en-US"/>
        </w:rPr>
        <w:t xml:space="preserve"> </w:t>
      </w:r>
      <w:r w:rsidRPr="00EE65D0">
        <w:rPr>
          <w:spacing w:val="-1"/>
          <w:lang w:eastAsia="en-US"/>
        </w:rPr>
        <w:t>установление соответствия</w:t>
      </w:r>
      <w:r w:rsidRPr="00EE65D0">
        <w:rPr>
          <w:lang w:eastAsia="en-US"/>
        </w:rPr>
        <w:t xml:space="preserve"> между</w:t>
      </w:r>
      <w:r w:rsidRPr="00EE65D0">
        <w:rPr>
          <w:spacing w:val="-5"/>
          <w:lang w:eastAsia="en-US"/>
        </w:rPr>
        <w:t xml:space="preserve"> </w:t>
      </w:r>
      <w:r w:rsidRPr="00EE65D0">
        <w:rPr>
          <w:spacing w:val="-1"/>
          <w:lang w:eastAsia="en-US"/>
        </w:rPr>
        <w:t>персонажами</w:t>
      </w:r>
      <w:r w:rsidRPr="00EE65D0">
        <w:rPr>
          <w:lang w:eastAsia="en-US"/>
        </w:rPr>
        <w:t xml:space="preserve"> </w:t>
      </w:r>
      <w:r w:rsidRPr="00EE65D0">
        <w:rPr>
          <w:spacing w:val="-1"/>
          <w:lang w:eastAsia="en-US"/>
        </w:rPr>
        <w:t>произведений</w:t>
      </w:r>
      <w:r w:rsidRPr="00EE65D0">
        <w:rPr>
          <w:spacing w:val="-2"/>
          <w:lang w:eastAsia="en-US"/>
        </w:rPr>
        <w:t xml:space="preserve"> </w:t>
      </w:r>
      <w:r w:rsidRPr="00EE65D0">
        <w:rPr>
          <w:lang w:eastAsia="en-US"/>
        </w:rPr>
        <w:t xml:space="preserve">и </w:t>
      </w:r>
      <w:r w:rsidRPr="00EE65D0">
        <w:rPr>
          <w:spacing w:val="-1"/>
          <w:lang w:eastAsia="en-US"/>
        </w:rPr>
        <w:t>их характеристиками</w:t>
      </w:r>
      <w:r w:rsidRPr="00EE65D0">
        <w:rPr>
          <w:lang w:eastAsia="en-US"/>
        </w:rPr>
        <w:t xml:space="preserve"> и</w:t>
      </w:r>
      <w:r w:rsidRPr="00EE65D0">
        <w:rPr>
          <w:spacing w:val="-2"/>
          <w:lang w:eastAsia="en-US"/>
        </w:rPr>
        <w:t xml:space="preserve"> </w:t>
      </w:r>
      <w:r w:rsidRPr="00EE65D0">
        <w:rPr>
          <w:spacing w:val="1"/>
          <w:lang w:eastAsia="en-US"/>
        </w:rPr>
        <w:t>т.п.).</w:t>
      </w:r>
    </w:p>
    <w:p w:rsidR="00EE65D0" w:rsidRPr="00EE65D0" w:rsidRDefault="00EE65D0" w:rsidP="00EE65D0">
      <w:pPr>
        <w:kinsoku w:val="0"/>
        <w:overflowPunct w:val="0"/>
        <w:autoSpaceDE w:val="0"/>
        <w:autoSpaceDN w:val="0"/>
        <w:adjustRightInd w:val="0"/>
        <w:ind w:right="117" w:firstLine="709"/>
        <w:jc w:val="both"/>
        <w:rPr>
          <w:spacing w:val="-1"/>
          <w:lang w:eastAsia="en-US"/>
        </w:rPr>
      </w:pPr>
      <w:r w:rsidRPr="00EE65D0">
        <w:rPr>
          <w:spacing w:val="-1"/>
          <w:lang w:eastAsia="en-US"/>
        </w:rPr>
        <w:t>Задания</w:t>
      </w:r>
      <w:r w:rsidRPr="00EE65D0">
        <w:rPr>
          <w:spacing w:val="23"/>
          <w:lang w:eastAsia="en-US"/>
        </w:rPr>
        <w:t xml:space="preserve"> </w:t>
      </w:r>
      <w:r w:rsidRPr="00EE65D0">
        <w:rPr>
          <w:lang w:eastAsia="en-US"/>
        </w:rPr>
        <w:t>к</w:t>
      </w:r>
      <w:r w:rsidRPr="00EE65D0">
        <w:rPr>
          <w:spacing w:val="24"/>
          <w:lang w:eastAsia="en-US"/>
        </w:rPr>
        <w:t xml:space="preserve"> </w:t>
      </w:r>
      <w:r w:rsidRPr="00EE65D0">
        <w:rPr>
          <w:lang w:eastAsia="en-US"/>
        </w:rPr>
        <w:t>анализу</w:t>
      </w:r>
      <w:r w:rsidRPr="00EE65D0">
        <w:rPr>
          <w:spacing w:val="16"/>
          <w:lang w:eastAsia="en-US"/>
        </w:rPr>
        <w:t xml:space="preserve"> </w:t>
      </w:r>
      <w:r w:rsidRPr="00EE65D0">
        <w:rPr>
          <w:spacing w:val="-1"/>
          <w:lang w:eastAsia="en-US"/>
        </w:rPr>
        <w:t>лирического</w:t>
      </w:r>
      <w:r w:rsidRPr="00EE65D0">
        <w:rPr>
          <w:spacing w:val="23"/>
          <w:lang w:eastAsia="en-US"/>
        </w:rPr>
        <w:t xml:space="preserve"> </w:t>
      </w:r>
      <w:r w:rsidRPr="00EE65D0">
        <w:rPr>
          <w:spacing w:val="-1"/>
          <w:lang w:eastAsia="en-US"/>
        </w:rPr>
        <w:t>произведения</w:t>
      </w:r>
      <w:r w:rsidRPr="00EE65D0">
        <w:rPr>
          <w:spacing w:val="21"/>
          <w:lang w:eastAsia="en-US"/>
        </w:rPr>
        <w:t xml:space="preserve"> </w:t>
      </w:r>
      <w:r w:rsidRPr="00EE65D0">
        <w:rPr>
          <w:lang w:eastAsia="en-US"/>
        </w:rPr>
        <w:t>в</w:t>
      </w:r>
      <w:r w:rsidRPr="00EE65D0">
        <w:rPr>
          <w:spacing w:val="23"/>
          <w:lang w:eastAsia="en-US"/>
        </w:rPr>
        <w:t xml:space="preserve"> </w:t>
      </w:r>
      <w:r w:rsidRPr="00EE65D0">
        <w:rPr>
          <w:spacing w:val="-1"/>
          <w:lang w:eastAsia="en-US"/>
        </w:rPr>
        <w:t>целом</w:t>
      </w:r>
      <w:r w:rsidRPr="00EE65D0">
        <w:rPr>
          <w:spacing w:val="23"/>
          <w:lang w:eastAsia="en-US"/>
        </w:rPr>
        <w:t xml:space="preserve"> </w:t>
      </w:r>
      <w:r w:rsidRPr="00EE65D0">
        <w:rPr>
          <w:spacing w:val="-1"/>
          <w:lang w:eastAsia="en-US"/>
        </w:rPr>
        <w:t>перестали</w:t>
      </w:r>
      <w:r w:rsidRPr="00EE65D0">
        <w:rPr>
          <w:spacing w:val="24"/>
          <w:lang w:eastAsia="en-US"/>
        </w:rPr>
        <w:t xml:space="preserve"> </w:t>
      </w:r>
      <w:r w:rsidRPr="00EE65D0">
        <w:rPr>
          <w:lang w:eastAsia="en-US"/>
        </w:rPr>
        <w:t>быть</w:t>
      </w:r>
      <w:r w:rsidRPr="00EE65D0">
        <w:rPr>
          <w:spacing w:val="24"/>
          <w:lang w:eastAsia="en-US"/>
        </w:rPr>
        <w:t xml:space="preserve"> </w:t>
      </w:r>
      <w:r w:rsidRPr="00EE65D0">
        <w:rPr>
          <w:lang w:eastAsia="en-US"/>
        </w:rPr>
        <w:t>более</w:t>
      </w:r>
      <w:r w:rsidRPr="00EE65D0">
        <w:rPr>
          <w:spacing w:val="22"/>
          <w:lang w:eastAsia="en-US"/>
        </w:rPr>
        <w:t xml:space="preserve"> </w:t>
      </w:r>
      <w:r w:rsidRPr="00EE65D0">
        <w:rPr>
          <w:spacing w:val="-1"/>
          <w:lang w:eastAsia="en-US"/>
        </w:rPr>
        <w:t>трудными,</w:t>
      </w:r>
      <w:r w:rsidRPr="00EE65D0">
        <w:rPr>
          <w:spacing w:val="73"/>
          <w:lang w:eastAsia="en-US"/>
        </w:rPr>
        <w:t xml:space="preserve"> </w:t>
      </w:r>
      <w:r w:rsidRPr="00EE65D0">
        <w:rPr>
          <w:spacing w:val="-1"/>
          <w:lang w:eastAsia="en-US"/>
        </w:rPr>
        <w:t>чем</w:t>
      </w:r>
      <w:r w:rsidRPr="00EE65D0">
        <w:rPr>
          <w:spacing w:val="25"/>
          <w:lang w:eastAsia="en-US"/>
        </w:rPr>
        <w:t xml:space="preserve"> </w:t>
      </w:r>
      <w:r w:rsidRPr="00EE65D0">
        <w:rPr>
          <w:spacing w:val="-1"/>
          <w:lang w:eastAsia="en-US"/>
        </w:rPr>
        <w:t>аналогичные</w:t>
      </w:r>
      <w:r w:rsidRPr="00EE65D0">
        <w:rPr>
          <w:spacing w:val="22"/>
          <w:lang w:eastAsia="en-US"/>
        </w:rPr>
        <w:t xml:space="preserve"> </w:t>
      </w:r>
      <w:r w:rsidRPr="00EE65D0">
        <w:rPr>
          <w:lang w:eastAsia="en-US"/>
        </w:rPr>
        <w:t>задания</w:t>
      </w:r>
      <w:r w:rsidRPr="00EE65D0">
        <w:rPr>
          <w:spacing w:val="23"/>
          <w:lang w:eastAsia="en-US"/>
        </w:rPr>
        <w:t xml:space="preserve"> </w:t>
      </w:r>
      <w:r w:rsidRPr="00EE65D0">
        <w:rPr>
          <w:lang w:eastAsia="en-US"/>
        </w:rPr>
        <w:t>к</w:t>
      </w:r>
      <w:r w:rsidRPr="00EE65D0">
        <w:rPr>
          <w:spacing w:val="24"/>
          <w:lang w:eastAsia="en-US"/>
        </w:rPr>
        <w:t xml:space="preserve"> </w:t>
      </w:r>
      <w:r w:rsidRPr="00EE65D0">
        <w:rPr>
          <w:spacing w:val="-1"/>
          <w:lang w:eastAsia="en-US"/>
        </w:rPr>
        <w:t>фрагменту</w:t>
      </w:r>
      <w:r w:rsidRPr="00EE65D0">
        <w:rPr>
          <w:spacing w:val="18"/>
          <w:lang w:eastAsia="en-US"/>
        </w:rPr>
        <w:t xml:space="preserve"> </w:t>
      </w:r>
      <w:r w:rsidRPr="00EE65D0">
        <w:rPr>
          <w:spacing w:val="-1"/>
          <w:lang w:eastAsia="en-US"/>
        </w:rPr>
        <w:t>эпического</w:t>
      </w:r>
      <w:r w:rsidRPr="00EE65D0">
        <w:rPr>
          <w:spacing w:val="23"/>
          <w:lang w:eastAsia="en-US"/>
        </w:rPr>
        <w:t xml:space="preserve"> </w:t>
      </w:r>
      <w:r w:rsidRPr="00EE65D0">
        <w:rPr>
          <w:spacing w:val="-1"/>
          <w:lang w:eastAsia="en-US"/>
        </w:rPr>
        <w:t>(лироэпического,</w:t>
      </w:r>
      <w:r w:rsidRPr="00EE65D0">
        <w:rPr>
          <w:spacing w:val="23"/>
          <w:lang w:eastAsia="en-US"/>
        </w:rPr>
        <w:t xml:space="preserve"> </w:t>
      </w:r>
      <w:r w:rsidRPr="00EE65D0">
        <w:rPr>
          <w:spacing w:val="-1"/>
          <w:lang w:eastAsia="en-US"/>
        </w:rPr>
        <w:t>драматического)</w:t>
      </w:r>
      <w:r w:rsidRPr="00EE65D0">
        <w:rPr>
          <w:spacing w:val="107"/>
          <w:lang w:eastAsia="en-US"/>
        </w:rPr>
        <w:t xml:space="preserve"> </w:t>
      </w:r>
      <w:r w:rsidRPr="00EE65D0">
        <w:rPr>
          <w:spacing w:val="-1"/>
          <w:lang w:eastAsia="en-US"/>
        </w:rPr>
        <w:t>произведения</w:t>
      </w:r>
      <w:r w:rsidRPr="00EE65D0">
        <w:rPr>
          <w:lang w:eastAsia="en-US"/>
        </w:rPr>
        <w:t xml:space="preserve"> для </w:t>
      </w:r>
      <w:r w:rsidRPr="00EE65D0">
        <w:rPr>
          <w:spacing w:val="-1"/>
          <w:lang w:eastAsia="en-US"/>
        </w:rPr>
        <w:t>экзаменуемых.</w:t>
      </w:r>
      <w:r w:rsidRPr="00EE65D0">
        <w:rPr>
          <w:lang w:eastAsia="en-US"/>
        </w:rPr>
        <w:t xml:space="preserve"> Это </w:t>
      </w:r>
      <w:r w:rsidRPr="00EE65D0">
        <w:rPr>
          <w:spacing w:val="-1"/>
          <w:lang w:eastAsia="en-US"/>
        </w:rPr>
        <w:t>касается</w:t>
      </w:r>
      <w:r w:rsidRPr="00EE65D0">
        <w:rPr>
          <w:spacing w:val="1"/>
          <w:lang w:eastAsia="en-US"/>
        </w:rPr>
        <w:t xml:space="preserve"> </w:t>
      </w:r>
      <w:r w:rsidRPr="00EE65D0">
        <w:rPr>
          <w:lang w:eastAsia="en-US"/>
        </w:rPr>
        <w:t xml:space="preserve">и </w:t>
      </w:r>
      <w:r w:rsidRPr="00EE65D0">
        <w:rPr>
          <w:spacing w:val="-1"/>
          <w:lang w:eastAsia="en-US"/>
        </w:rPr>
        <w:t>заданий</w:t>
      </w:r>
      <w:r w:rsidRPr="00EE65D0">
        <w:rPr>
          <w:lang w:eastAsia="en-US"/>
        </w:rPr>
        <w:t xml:space="preserve"> </w:t>
      </w:r>
      <w:r w:rsidRPr="00EE65D0">
        <w:rPr>
          <w:spacing w:val="-1"/>
          <w:lang w:eastAsia="en-US"/>
        </w:rPr>
        <w:t>повышенного</w:t>
      </w:r>
      <w:r w:rsidRPr="00EE65D0">
        <w:rPr>
          <w:spacing w:val="2"/>
          <w:lang w:eastAsia="en-US"/>
        </w:rPr>
        <w:t xml:space="preserve"> </w:t>
      </w:r>
      <w:r w:rsidRPr="00EE65D0">
        <w:rPr>
          <w:spacing w:val="-1"/>
          <w:lang w:eastAsia="en-US"/>
        </w:rPr>
        <w:t>уровня</w:t>
      </w:r>
      <w:r w:rsidRPr="00EE65D0">
        <w:rPr>
          <w:lang w:eastAsia="en-US"/>
        </w:rPr>
        <w:t xml:space="preserve"> </w:t>
      </w:r>
      <w:r w:rsidRPr="00EE65D0">
        <w:rPr>
          <w:spacing w:val="-1"/>
          <w:lang w:eastAsia="en-US"/>
        </w:rPr>
        <w:t>сложности.</w:t>
      </w:r>
    </w:p>
    <w:p w:rsidR="00EE65D0" w:rsidRPr="00EE65D0" w:rsidRDefault="00EE65D0" w:rsidP="00EE65D0">
      <w:pPr>
        <w:kinsoku w:val="0"/>
        <w:overflowPunct w:val="0"/>
        <w:autoSpaceDE w:val="0"/>
        <w:autoSpaceDN w:val="0"/>
        <w:adjustRightInd w:val="0"/>
        <w:ind w:right="108" w:firstLine="709"/>
        <w:jc w:val="both"/>
        <w:rPr>
          <w:lang w:eastAsia="en-US"/>
        </w:rPr>
      </w:pPr>
      <w:r w:rsidRPr="00EE65D0">
        <w:rPr>
          <w:spacing w:val="-1"/>
          <w:lang w:eastAsia="en-US"/>
        </w:rPr>
        <w:t>Тем</w:t>
      </w:r>
      <w:r w:rsidRPr="00EE65D0">
        <w:rPr>
          <w:spacing w:val="59"/>
          <w:lang w:eastAsia="en-US"/>
        </w:rPr>
        <w:t xml:space="preserve"> </w:t>
      </w:r>
      <w:r w:rsidRPr="00EE65D0">
        <w:rPr>
          <w:lang w:eastAsia="en-US"/>
        </w:rPr>
        <w:t>не</w:t>
      </w:r>
      <w:r w:rsidRPr="00EE65D0">
        <w:rPr>
          <w:spacing w:val="58"/>
          <w:lang w:eastAsia="en-US"/>
        </w:rPr>
        <w:t xml:space="preserve"> </w:t>
      </w:r>
      <w:r w:rsidRPr="00EE65D0">
        <w:rPr>
          <w:spacing w:val="-1"/>
          <w:lang w:eastAsia="en-US"/>
        </w:rPr>
        <w:t>менее,</w:t>
      </w:r>
      <w:r w:rsidRPr="00EE65D0">
        <w:rPr>
          <w:spacing w:val="59"/>
          <w:lang w:eastAsia="en-US"/>
        </w:rPr>
        <w:t xml:space="preserve"> </w:t>
      </w:r>
      <w:r w:rsidRPr="00EE65D0">
        <w:rPr>
          <w:spacing w:val="-1"/>
          <w:lang w:eastAsia="en-US"/>
        </w:rPr>
        <w:t>средний</w:t>
      </w:r>
      <w:r w:rsidRPr="00EE65D0">
        <w:rPr>
          <w:lang w:eastAsia="en-US"/>
        </w:rPr>
        <w:t xml:space="preserve"> </w:t>
      </w:r>
      <w:r w:rsidRPr="00EE65D0">
        <w:rPr>
          <w:spacing w:val="-1"/>
          <w:lang w:eastAsia="en-US"/>
        </w:rPr>
        <w:t>процент</w:t>
      </w:r>
      <w:r w:rsidRPr="00EE65D0">
        <w:rPr>
          <w:spacing w:val="58"/>
          <w:lang w:eastAsia="en-US"/>
        </w:rPr>
        <w:t xml:space="preserve"> </w:t>
      </w:r>
      <w:r w:rsidRPr="00EE65D0">
        <w:rPr>
          <w:spacing w:val="-1"/>
          <w:lang w:eastAsia="en-US"/>
        </w:rPr>
        <w:t>выполнения</w:t>
      </w:r>
      <w:r w:rsidRPr="00EE65D0">
        <w:rPr>
          <w:spacing w:val="57"/>
          <w:lang w:eastAsia="en-US"/>
        </w:rPr>
        <w:t xml:space="preserve"> </w:t>
      </w:r>
      <w:r w:rsidRPr="00EE65D0">
        <w:rPr>
          <w:spacing w:val="-1"/>
          <w:lang w:eastAsia="en-US"/>
        </w:rPr>
        <w:t>заданий</w:t>
      </w:r>
      <w:r w:rsidRPr="00EE65D0">
        <w:rPr>
          <w:spacing w:val="6"/>
          <w:lang w:eastAsia="en-US"/>
        </w:rPr>
        <w:t xml:space="preserve"> </w:t>
      </w:r>
      <w:r w:rsidRPr="00EE65D0">
        <w:rPr>
          <w:lang w:eastAsia="en-US"/>
        </w:rPr>
        <w:t>№</w:t>
      </w:r>
      <w:r w:rsidRPr="00EE65D0">
        <w:rPr>
          <w:spacing w:val="-1"/>
          <w:lang w:eastAsia="en-US"/>
        </w:rPr>
        <w:t xml:space="preserve"> </w:t>
      </w:r>
      <w:r w:rsidRPr="00EE65D0">
        <w:rPr>
          <w:lang w:eastAsia="en-US"/>
        </w:rPr>
        <w:t xml:space="preserve">16 </w:t>
      </w:r>
      <w:r w:rsidRPr="00EE65D0">
        <w:rPr>
          <w:spacing w:val="-1"/>
          <w:lang w:eastAsia="en-US"/>
        </w:rPr>
        <w:t>(63%)</w:t>
      </w:r>
      <w:r w:rsidRPr="00EE65D0">
        <w:rPr>
          <w:spacing w:val="69"/>
          <w:lang w:eastAsia="en-US"/>
        </w:rPr>
        <w:t xml:space="preserve"> </w:t>
      </w:r>
      <w:r w:rsidRPr="00EE65D0">
        <w:rPr>
          <w:spacing w:val="-1"/>
          <w:lang w:eastAsia="en-US"/>
        </w:rPr>
        <w:t>повышенного</w:t>
      </w:r>
      <w:r w:rsidRPr="00EE65D0">
        <w:rPr>
          <w:spacing w:val="13"/>
          <w:lang w:eastAsia="en-US"/>
        </w:rPr>
        <w:t xml:space="preserve"> </w:t>
      </w:r>
      <w:r w:rsidRPr="00EE65D0">
        <w:rPr>
          <w:lang w:eastAsia="en-US"/>
        </w:rPr>
        <w:t>и</w:t>
      </w:r>
      <w:r w:rsidRPr="00EE65D0">
        <w:rPr>
          <w:spacing w:val="13"/>
          <w:lang w:eastAsia="en-US"/>
        </w:rPr>
        <w:t xml:space="preserve"> </w:t>
      </w:r>
      <w:r w:rsidRPr="00EE65D0">
        <w:rPr>
          <w:spacing w:val="-1"/>
          <w:lang w:eastAsia="en-US"/>
        </w:rPr>
        <w:t>высокого</w:t>
      </w:r>
      <w:r w:rsidRPr="00EE65D0">
        <w:rPr>
          <w:spacing w:val="14"/>
          <w:lang w:eastAsia="en-US"/>
        </w:rPr>
        <w:t xml:space="preserve"> </w:t>
      </w:r>
      <w:r w:rsidRPr="00EE65D0">
        <w:rPr>
          <w:spacing w:val="-1"/>
          <w:lang w:eastAsia="en-US"/>
        </w:rPr>
        <w:t>уровня</w:t>
      </w:r>
      <w:r w:rsidRPr="00EE65D0">
        <w:rPr>
          <w:spacing w:val="11"/>
          <w:lang w:eastAsia="en-US"/>
        </w:rPr>
        <w:t xml:space="preserve"> </w:t>
      </w:r>
      <w:r w:rsidRPr="00EE65D0">
        <w:rPr>
          <w:spacing w:val="-1"/>
          <w:lang w:eastAsia="en-US"/>
        </w:rPr>
        <w:t>сложности</w:t>
      </w:r>
      <w:r w:rsidRPr="00EE65D0">
        <w:rPr>
          <w:spacing w:val="15"/>
          <w:lang w:eastAsia="en-US"/>
        </w:rPr>
        <w:t xml:space="preserve"> </w:t>
      </w:r>
      <w:r w:rsidRPr="00EE65D0">
        <w:rPr>
          <w:lang w:eastAsia="en-US"/>
        </w:rPr>
        <w:t>и</w:t>
      </w:r>
      <w:r w:rsidRPr="00EE65D0">
        <w:rPr>
          <w:spacing w:val="12"/>
          <w:lang w:eastAsia="en-US"/>
        </w:rPr>
        <w:t xml:space="preserve"> задания № 17 (68%) высокого уровня сложности </w:t>
      </w:r>
      <w:r w:rsidRPr="00EE65D0">
        <w:rPr>
          <w:spacing w:val="-1"/>
          <w:lang w:eastAsia="en-US"/>
        </w:rPr>
        <w:t>ниже, чем по другим заданиям.</w:t>
      </w:r>
    </w:p>
    <w:p w:rsidR="00EE65D0" w:rsidRPr="00EE65D0" w:rsidRDefault="00EE65D0" w:rsidP="00EE65D0">
      <w:pPr>
        <w:kinsoku w:val="0"/>
        <w:overflowPunct w:val="0"/>
        <w:autoSpaceDE w:val="0"/>
        <w:autoSpaceDN w:val="0"/>
        <w:adjustRightInd w:val="0"/>
        <w:ind w:right="115" w:firstLine="709"/>
        <w:jc w:val="both"/>
        <w:rPr>
          <w:spacing w:val="-1"/>
          <w:lang w:eastAsia="en-US"/>
        </w:rPr>
      </w:pPr>
      <w:r w:rsidRPr="00EE65D0">
        <w:rPr>
          <w:spacing w:val="-1"/>
          <w:lang w:eastAsia="en-US"/>
        </w:rPr>
        <w:t>Обобщение</w:t>
      </w:r>
      <w:r w:rsidRPr="00EE65D0">
        <w:rPr>
          <w:spacing w:val="25"/>
          <w:lang w:eastAsia="en-US"/>
        </w:rPr>
        <w:t xml:space="preserve"> </w:t>
      </w:r>
      <w:r w:rsidRPr="00EE65D0">
        <w:rPr>
          <w:lang w:eastAsia="en-US"/>
        </w:rPr>
        <w:t>и</w:t>
      </w:r>
      <w:r w:rsidRPr="00EE65D0">
        <w:rPr>
          <w:spacing w:val="27"/>
          <w:lang w:eastAsia="en-US"/>
        </w:rPr>
        <w:t xml:space="preserve"> </w:t>
      </w:r>
      <w:r w:rsidRPr="00EE65D0">
        <w:rPr>
          <w:spacing w:val="-1"/>
          <w:lang w:eastAsia="en-US"/>
        </w:rPr>
        <w:t>сопоставление</w:t>
      </w:r>
      <w:r w:rsidRPr="00EE65D0">
        <w:rPr>
          <w:spacing w:val="25"/>
          <w:lang w:eastAsia="en-US"/>
        </w:rPr>
        <w:t xml:space="preserve"> </w:t>
      </w:r>
      <w:r w:rsidRPr="00EE65D0">
        <w:rPr>
          <w:spacing w:val="-1"/>
          <w:lang w:eastAsia="en-US"/>
        </w:rPr>
        <w:t>результатов</w:t>
      </w:r>
      <w:r w:rsidRPr="00EE65D0">
        <w:rPr>
          <w:spacing w:val="26"/>
          <w:lang w:eastAsia="en-US"/>
        </w:rPr>
        <w:t xml:space="preserve"> </w:t>
      </w:r>
      <w:r w:rsidRPr="00EE65D0">
        <w:rPr>
          <w:lang w:eastAsia="en-US"/>
        </w:rPr>
        <w:t>выполнения</w:t>
      </w:r>
      <w:r w:rsidRPr="00EE65D0">
        <w:rPr>
          <w:spacing w:val="26"/>
          <w:lang w:eastAsia="en-US"/>
        </w:rPr>
        <w:t xml:space="preserve"> </w:t>
      </w:r>
      <w:r w:rsidRPr="00EE65D0">
        <w:rPr>
          <w:spacing w:val="-1"/>
          <w:lang w:eastAsia="en-US"/>
        </w:rPr>
        <w:t>всех</w:t>
      </w:r>
      <w:r w:rsidRPr="00EE65D0">
        <w:rPr>
          <w:spacing w:val="26"/>
          <w:lang w:eastAsia="en-US"/>
        </w:rPr>
        <w:t xml:space="preserve"> </w:t>
      </w:r>
      <w:r w:rsidRPr="00EE65D0">
        <w:rPr>
          <w:spacing w:val="-1"/>
          <w:lang w:eastAsia="en-US"/>
        </w:rPr>
        <w:t>заданий</w:t>
      </w:r>
      <w:r w:rsidRPr="00EE65D0">
        <w:rPr>
          <w:spacing w:val="24"/>
          <w:lang w:eastAsia="en-US"/>
        </w:rPr>
        <w:t xml:space="preserve"> </w:t>
      </w:r>
      <w:r w:rsidRPr="00EE65D0">
        <w:rPr>
          <w:spacing w:val="-1"/>
          <w:lang w:eastAsia="en-US"/>
        </w:rPr>
        <w:t>позволяет</w:t>
      </w:r>
      <w:r w:rsidRPr="00EE65D0">
        <w:rPr>
          <w:spacing w:val="26"/>
          <w:lang w:eastAsia="en-US"/>
        </w:rPr>
        <w:t xml:space="preserve"> </w:t>
      </w:r>
      <w:r w:rsidRPr="00EE65D0">
        <w:rPr>
          <w:spacing w:val="-1"/>
          <w:lang w:eastAsia="en-US"/>
        </w:rPr>
        <w:t>выделить</w:t>
      </w:r>
      <w:r w:rsidRPr="00EE65D0">
        <w:rPr>
          <w:spacing w:val="75"/>
          <w:lang w:eastAsia="en-US"/>
        </w:rPr>
        <w:t xml:space="preserve"> </w:t>
      </w:r>
      <w:r w:rsidRPr="00EE65D0">
        <w:rPr>
          <w:spacing w:val="-1"/>
          <w:lang w:eastAsia="en-US"/>
        </w:rPr>
        <w:t>следующие</w:t>
      </w:r>
      <w:r w:rsidRPr="00EE65D0">
        <w:rPr>
          <w:lang w:eastAsia="en-US"/>
        </w:rPr>
        <w:t xml:space="preserve"> </w:t>
      </w:r>
      <w:r w:rsidRPr="00EE65D0">
        <w:rPr>
          <w:b/>
          <w:bCs/>
          <w:spacing w:val="-1"/>
          <w:lang w:eastAsia="en-US"/>
        </w:rPr>
        <w:t>недостатки</w:t>
      </w:r>
      <w:r w:rsidRPr="00EE65D0">
        <w:rPr>
          <w:b/>
          <w:bCs/>
          <w:spacing w:val="1"/>
          <w:lang w:eastAsia="en-US"/>
        </w:rPr>
        <w:t xml:space="preserve"> </w:t>
      </w:r>
      <w:r w:rsidRPr="00EE65D0">
        <w:rPr>
          <w:lang w:eastAsia="en-US"/>
        </w:rPr>
        <w:t>и</w:t>
      </w:r>
      <w:r w:rsidRPr="00EE65D0">
        <w:rPr>
          <w:spacing w:val="-2"/>
          <w:lang w:eastAsia="en-US"/>
        </w:rPr>
        <w:t xml:space="preserve"> </w:t>
      </w:r>
      <w:r w:rsidRPr="00EE65D0">
        <w:rPr>
          <w:b/>
          <w:bCs/>
          <w:spacing w:val="-1"/>
          <w:lang w:eastAsia="en-US"/>
        </w:rPr>
        <w:t>типичные</w:t>
      </w:r>
      <w:r w:rsidRPr="00EE65D0">
        <w:rPr>
          <w:b/>
          <w:bCs/>
          <w:spacing w:val="-2"/>
          <w:lang w:eastAsia="en-US"/>
        </w:rPr>
        <w:t xml:space="preserve"> </w:t>
      </w:r>
      <w:r w:rsidRPr="00EE65D0">
        <w:rPr>
          <w:b/>
          <w:bCs/>
          <w:spacing w:val="-1"/>
          <w:lang w:eastAsia="en-US"/>
        </w:rPr>
        <w:t>ошибки</w:t>
      </w:r>
      <w:r w:rsidRPr="00EE65D0">
        <w:rPr>
          <w:spacing w:val="-1"/>
          <w:lang w:eastAsia="en-US"/>
        </w:rPr>
        <w:t>:</w:t>
      </w:r>
    </w:p>
    <w:p w:rsidR="00EE65D0" w:rsidRPr="00EE65D0" w:rsidRDefault="00EE65D0" w:rsidP="00690577">
      <w:pPr>
        <w:numPr>
          <w:ilvl w:val="0"/>
          <w:numId w:val="54"/>
        </w:numPr>
        <w:tabs>
          <w:tab w:val="left" w:pos="284"/>
        </w:tabs>
        <w:kinsoku w:val="0"/>
        <w:overflowPunct w:val="0"/>
        <w:autoSpaceDE w:val="0"/>
        <w:autoSpaceDN w:val="0"/>
        <w:adjustRightInd w:val="0"/>
        <w:ind w:right="112" w:hanging="112"/>
        <w:jc w:val="both"/>
        <w:rPr>
          <w:spacing w:val="-1"/>
          <w:lang w:eastAsia="en-US"/>
        </w:rPr>
      </w:pPr>
      <w:r w:rsidRPr="00EE65D0">
        <w:rPr>
          <w:spacing w:val="-1"/>
          <w:lang w:eastAsia="en-US"/>
        </w:rPr>
        <w:t>недостаточное</w:t>
      </w:r>
      <w:r w:rsidRPr="00EE65D0">
        <w:rPr>
          <w:spacing w:val="6"/>
          <w:lang w:eastAsia="en-US"/>
        </w:rPr>
        <w:t xml:space="preserve"> </w:t>
      </w:r>
      <w:r w:rsidRPr="00EE65D0">
        <w:rPr>
          <w:spacing w:val="-1"/>
          <w:lang w:eastAsia="en-US"/>
        </w:rPr>
        <w:t>знание</w:t>
      </w:r>
      <w:r w:rsidRPr="00EE65D0">
        <w:rPr>
          <w:spacing w:val="6"/>
          <w:lang w:eastAsia="en-US"/>
        </w:rPr>
        <w:t xml:space="preserve"> </w:t>
      </w:r>
      <w:r w:rsidRPr="00EE65D0">
        <w:rPr>
          <w:lang w:eastAsia="en-US"/>
        </w:rPr>
        <w:t>текста</w:t>
      </w:r>
      <w:r w:rsidRPr="00EE65D0">
        <w:rPr>
          <w:spacing w:val="6"/>
          <w:lang w:eastAsia="en-US"/>
        </w:rPr>
        <w:t xml:space="preserve"> </w:t>
      </w:r>
      <w:r w:rsidRPr="00EE65D0">
        <w:rPr>
          <w:spacing w:val="-1"/>
          <w:lang w:eastAsia="en-US"/>
        </w:rPr>
        <w:t>художественных</w:t>
      </w:r>
      <w:r w:rsidRPr="00EE65D0">
        <w:rPr>
          <w:spacing w:val="8"/>
          <w:lang w:eastAsia="en-US"/>
        </w:rPr>
        <w:t xml:space="preserve"> </w:t>
      </w:r>
      <w:r w:rsidRPr="00EE65D0">
        <w:rPr>
          <w:spacing w:val="-1"/>
          <w:lang w:eastAsia="en-US"/>
        </w:rPr>
        <w:t>произведений</w:t>
      </w:r>
      <w:r w:rsidRPr="00EE65D0">
        <w:rPr>
          <w:spacing w:val="7"/>
          <w:lang w:eastAsia="en-US"/>
        </w:rPr>
        <w:t xml:space="preserve"> </w:t>
      </w:r>
      <w:r w:rsidRPr="00EE65D0">
        <w:rPr>
          <w:lang w:eastAsia="en-US"/>
        </w:rPr>
        <w:t>в</w:t>
      </w:r>
      <w:r w:rsidRPr="00EE65D0">
        <w:rPr>
          <w:spacing w:val="6"/>
          <w:lang w:eastAsia="en-US"/>
        </w:rPr>
        <w:t xml:space="preserve"> </w:t>
      </w:r>
      <w:r w:rsidRPr="00EE65D0">
        <w:rPr>
          <w:spacing w:val="-1"/>
          <w:lang w:eastAsia="en-US"/>
        </w:rPr>
        <w:t>целом,</w:t>
      </w:r>
      <w:r w:rsidRPr="00EE65D0">
        <w:rPr>
          <w:spacing w:val="6"/>
          <w:lang w:eastAsia="en-US"/>
        </w:rPr>
        <w:t xml:space="preserve"> </w:t>
      </w:r>
      <w:r w:rsidRPr="00EE65D0">
        <w:rPr>
          <w:lang w:eastAsia="en-US"/>
        </w:rPr>
        <w:t>в</w:t>
      </w:r>
      <w:r w:rsidRPr="00EE65D0">
        <w:rPr>
          <w:spacing w:val="6"/>
          <w:lang w:eastAsia="en-US"/>
        </w:rPr>
        <w:t xml:space="preserve"> </w:t>
      </w:r>
      <w:r w:rsidRPr="00EE65D0">
        <w:rPr>
          <w:lang w:eastAsia="en-US"/>
        </w:rPr>
        <w:t>том</w:t>
      </w:r>
      <w:r w:rsidRPr="00EE65D0">
        <w:rPr>
          <w:spacing w:val="6"/>
          <w:lang w:eastAsia="en-US"/>
        </w:rPr>
        <w:t xml:space="preserve"> </w:t>
      </w:r>
      <w:r w:rsidRPr="00EE65D0">
        <w:rPr>
          <w:lang w:eastAsia="en-US"/>
        </w:rPr>
        <w:t>числе</w:t>
      </w:r>
      <w:r w:rsidRPr="00EE65D0">
        <w:rPr>
          <w:spacing w:val="71"/>
          <w:lang w:eastAsia="en-US"/>
        </w:rPr>
        <w:t xml:space="preserve"> </w:t>
      </w:r>
      <w:r w:rsidRPr="00EE65D0">
        <w:rPr>
          <w:spacing w:val="-1"/>
          <w:lang w:eastAsia="en-US"/>
        </w:rPr>
        <w:t>стихотворений;</w:t>
      </w:r>
      <w:r w:rsidRPr="00EE65D0">
        <w:rPr>
          <w:spacing w:val="54"/>
          <w:lang w:eastAsia="en-US"/>
        </w:rPr>
        <w:t xml:space="preserve"> </w:t>
      </w:r>
      <w:r w:rsidRPr="00EE65D0">
        <w:rPr>
          <w:spacing w:val="-1"/>
          <w:lang w:eastAsia="en-US"/>
        </w:rPr>
        <w:t>фактические</w:t>
      </w:r>
      <w:r w:rsidRPr="00EE65D0">
        <w:rPr>
          <w:spacing w:val="51"/>
          <w:lang w:eastAsia="en-US"/>
        </w:rPr>
        <w:t xml:space="preserve"> </w:t>
      </w:r>
      <w:r w:rsidRPr="00EE65D0">
        <w:rPr>
          <w:lang w:eastAsia="en-US"/>
        </w:rPr>
        <w:t>ошибки,</w:t>
      </w:r>
      <w:r w:rsidRPr="00EE65D0">
        <w:rPr>
          <w:spacing w:val="52"/>
          <w:lang w:eastAsia="en-US"/>
        </w:rPr>
        <w:t xml:space="preserve"> </w:t>
      </w:r>
      <w:r w:rsidRPr="00EE65D0">
        <w:rPr>
          <w:spacing w:val="-1"/>
          <w:lang w:eastAsia="en-US"/>
        </w:rPr>
        <w:t>связанные</w:t>
      </w:r>
      <w:r w:rsidRPr="00EE65D0">
        <w:rPr>
          <w:spacing w:val="51"/>
          <w:lang w:eastAsia="en-US"/>
        </w:rPr>
        <w:t xml:space="preserve"> </w:t>
      </w:r>
      <w:r w:rsidRPr="00EE65D0">
        <w:rPr>
          <w:lang w:eastAsia="en-US"/>
        </w:rPr>
        <w:t>с</w:t>
      </w:r>
      <w:r w:rsidRPr="00EE65D0">
        <w:rPr>
          <w:spacing w:val="55"/>
          <w:lang w:eastAsia="en-US"/>
        </w:rPr>
        <w:t xml:space="preserve"> </w:t>
      </w:r>
      <w:r w:rsidRPr="00EE65D0">
        <w:rPr>
          <w:spacing w:val="-1"/>
          <w:lang w:eastAsia="en-US"/>
        </w:rPr>
        <w:t>незнанием</w:t>
      </w:r>
      <w:r w:rsidRPr="00EE65D0">
        <w:rPr>
          <w:spacing w:val="51"/>
          <w:lang w:eastAsia="en-US"/>
        </w:rPr>
        <w:t xml:space="preserve"> </w:t>
      </w:r>
      <w:r w:rsidRPr="00EE65D0">
        <w:rPr>
          <w:spacing w:val="-1"/>
          <w:lang w:eastAsia="en-US"/>
        </w:rPr>
        <w:t>истории</w:t>
      </w:r>
      <w:r w:rsidRPr="00EE65D0">
        <w:rPr>
          <w:spacing w:val="53"/>
          <w:lang w:eastAsia="en-US"/>
        </w:rPr>
        <w:t xml:space="preserve"> </w:t>
      </w:r>
      <w:r w:rsidRPr="00EE65D0">
        <w:rPr>
          <w:spacing w:val="-1"/>
          <w:lang w:eastAsia="en-US"/>
        </w:rPr>
        <w:t>литературы</w:t>
      </w:r>
      <w:r w:rsidRPr="00EE65D0">
        <w:rPr>
          <w:spacing w:val="52"/>
          <w:lang w:eastAsia="en-US"/>
        </w:rPr>
        <w:t xml:space="preserve"> </w:t>
      </w:r>
      <w:r w:rsidRPr="00EE65D0">
        <w:rPr>
          <w:lang w:eastAsia="en-US"/>
        </w:rPr>
        <w:t>или</w:t>
      </w:r>
      <w:r w:rsidRPr="00EE65D0">
        <w:rPr>
          <w:spacing w:val="59"/>
          <w:lang w:eastAsia="en-US"/>
        </w:rPr>
        <w:t xml:space="preserve"> </w:t>
      </w:r>
      <w:r w:rsidRPr="00EE65D0">
        <w:rPr>
          <w:spacing w:val="-1"/>
          <w:lang w:eastAsia="en-US"/>
        </w:rPr>
        <w:t>содержания</w:t>
      </w:r>
      <w:r w:rsidRPr="00EE65D0">
        <w:rPr>
          <w:lang w:eastAsia="en-US"/>
        </w:rPr>
        <w:t xml:space="preserve"> </w:t>
      </w:r>
      <w:r w:rsidRPr="00EE65D0">
        <w:rPr>
          <w:spacing w:val="-1"/>
          <w:lang w:eastAsia="en-US"/>
        </w:rPr>
        <w:t>произведения;</w:t>
      </w:r>
    </w:p>
    <w:p w:rsidR="00EE65D0" w:rsidRPr="00EE65D0" w:rsidRDefault="00EE65D0" w:rsidP="00690577">
      <w:pPr>
        <w:numPr>
          <w:ilvl w:val="0"/>
          <w:numId w:val="54"/>
        </w:numPr>
        <w:tabs>
          <w:tab w:val="left" w:pos="284"/>
        </w:tabs>
        <w:kinsoku w:val="0"/>
        <w:overflowPunct w:val="0"/>
        <w:autoSpaceDE w:val="0"/>
        <w:autoSpaceDN w:val="0"/>
        <w:adjustRightInd w:val="0"/>
        <w:ind w:right="107" w:hanging="112"/>
        <w:jc w:val="both"/>
        <w:rPr>
          <w:spacing w:val="-1"/>
          <w:lang w:eastAsia="en-US"/>
        </w:rPr>
      </w:pPr>
      <w:r w:rsidRPr="00EE65D0">
        <w:rPr>
          <w:spacing w:val="-1"/>
          <w:lang w:eastAsia="en-US"/>
        </w:rPr>
        <w:t>слабое</w:t>
      </w:r>
      <w:r w:rsidRPr="00EE65D0">
        <w:rPr>
          <w:lang w:eastAsia="en-US"/>
        </w:rPr>
        <w:t xml:space="preserve"> </w:t>
      </w:r>
      <w:r w:rsidRPr="00EE65D0">
        <w:rPr>
          <w:spacing w:val="-1"/>
          <w:lang w:eastAsia="en-US"/>
        </w:rPr>
        <w:t>усвоение</w:t>
      </w:r>
      <w:r w:rsidRPr="00EE65D0">
        <w:rPr>
          <w:lang w:eastAsia="en-US"/>
        </w:rPr>
        <w:t xml:space="preserve"> </w:t>
      </w:r>
      <w:r w:rsidRPr="00EE65D0">
        <w:rPr>
          <w:spacing w:val="-1"/>
          <w:lang w:eastAsia="en-US"/>
        </w:rPr>
        <w:t>произведений,</w:t>
      </w:r>
      <w:r w:rsidRPr="00EE65D0">
        <w:rPr>
          <w:lang w:eastAsia="en-US"/>
        </w:rPr>
        <w:t xml:space="preserve"> </w:t>
      </w:r>
      <w:r w:rsidRPr="00EE65D0">
        <w:rPr>
          <w:spacing w:val="-1"/>
          <w:lang w:eastAsia="en-US"/>
        </w:rPr>
        <w:t>изученных</w:t>
      </w:r>
      <w:r w:rsidRPr="00EE65D0">
        <w:rPr>
          <w:lang w:eastAsia="en-US"/>
        </w:rPr>
        <w:t xml:space="preserve"> в 8,</w:t>
      </w:r>
      <w:r w:rsidRPr="00EE65D0">
        <w:rPr>
          <w:spacing w:val="5"/>
          <w:lang w:eastAsia="en-US"/>
        </w:rPr>
        <w:t xml:space="preserve"> </w:t>
      </w:r>
      <w:r w:rsidRPr="00EE65D0">
        <w:rPr>
          <w:lang w:eastAsia="en-US"/>
        </w:rPr>
        <w:t xml:space="preserve">9 </w:t>
      </w:r>
      <w:r w:rsidRPr="00EE65D0">
        <w:rPr>
          <w:spacing w:val="-1"/>
          <w:lang w:eastAsia="en-US"/>
        </w:rPr>
        <w:t>классах;</w:t>
      </w:r>
    </w:p>
    <w:p w:rsidR="00EE65D0" w:rsidRPr="00EE65D0" w:rsidRDefault="00EE65D0" w:rsidP="00690577">
      <w:pPr>
        <w:numPr>
          <w:ilvl w:val="0"/>
          <w:numId w:val="53"/>
        </w:numPr>
        <w:tabs>
          <w:tab w:val="left" w:pos="284"/>
        </w:tabs>
        <w:kinsoku w:val="0"/>
        <w:overflowPunct w:val="0"/>
        <w:autoSpaceDE w:val="0"/>
        <w:autoSpaceDN w:val="0"/>
        <w:adjustRightInd w:val="0"/>
        <w:ind w:left="284" w:hanging="284"/>
        <w:jc w:val="both"/>
        <w:rPr>
          <w:lang w:eastAsia="en-US"/>
        </w:rPr>
      </w:pPr>
      <w:r w:rsidRPr="00EE65D0">
        <w:rPr>
          <w:spacing w:val="-1"/>
          <w:lang w:eastAsia="en-US"/>
        </w:rPr>
        <w:t xml:space="preserve">изучение </w:t>
      </w:r>
      <w:r w:rsidRPr="00EE65D0">
        <w:rPr>
          <w:lang w:eastAsia="en-US"/>
        </w:rPr>
        <w:t>в школе</w:t>
      </w:r>
      <w:r w:rsidRPr="00EE65D0">
        <w:rPr>
          <w:spacing w:val="-1"/>
          <w:lang w:eastAsia="en-US"/>
        </w:rPr>
        <w:t xml:space="preserve"> современной</w:t>
      </w:r>
      <w:r w:rsidRPr="00EE65D0">
        <w:rPr>
          <w:lang w:eastAsia="en-US"/>
        </w:rPr>
        <w:t xml:space="preserve"> </w:t>
      </w:r>
      <w:r w:rsidRPr="00EE65D0">
        <w:rPr>
          <w:spacing w:val="-1"/>
          <w:lang w:eastAsia="en-US"/>
        </w:rPr>
        <w:t>литературы</w:t>
      </w:r>
      <w:r w:rsidRPr="00EE65D0">
        <w:rPr>
          <w:lang w:eastAsia="en-US"/>
        </w:rPr>
        <w:t xml:space="preserve"> конца</w:t>
      </w:r>
      <w:r w:rsidRPr="00EE65D0">
        <w:rPr>
          <w:spacing w:val="3"/>
          <w:lang w:eastAsia="en-US"/>
        </w:rPr>
        <w:t xml:space="preserve"> </w:t>
      </w:r>
      <w:r w:rsidRPr="00EE65D0">
        <w:rPr>
          <w:spacing w:val="-1"/>
          <w:lang w:eastAsia="en-US"/>
        </w:rPr>
        <w:t xml:space="preserve">XX </w:t>
      </w:r>
      <w:r w:rsidRPr="00EE65D0">
        <w:rPr>
          <w:lang w:eastAsia="en-US"/>
        </w:rPr>
        <w:t xml:space="preserve">– </w:t>
      </w:r>
      <w:r w:rsidRPr="00EE65D0">
        <w:rPr>
          <w:spacing w:val="-1"/>
          <w:lang w:eastAsia="en-US"/>
        </w:rPr>
        <w:t xml:space="preserve">начала </w:t>
      </w:r>
      <w:r w:rsidRPr="00EE65D0">
        <w:rPr>
          <w:spacing w:val="1"/>
          <w:lang w:eastAsia="en-US"/>
        </w:rPr>
        <w:t>XXI</w:t>
      </w:r>
      <w:r w:rsidRPr="00EE65D0">
        <w:rPr>
          <w:spacing w:val="-1"/>
          <w:lang w:eastAsia="en-US"/>
        </w:rPr>
        <w:t xml:space="preserve"> </w:t>
      </w:r>
      <w:r w:rsidRPr="00EE65D0">
        <w:rPr>
          <w:lang w:eastAsia="en-US"/>
        </w:rPr>
        <w:t>в.;</w:t>
      </w:r>
    </w:p>
    <w:p w:rsidR="00EE65D0" w:rsidRPr="00EE65D0" w:rsidRDefault="00EE65D0" w:rsidP="00690577">
      <w:pPr>
        <w:numPr>
          <w:ilvl w:val="0"/>
          <w:numId w:val="53"/>
        </w:numPr>
        <w:tabs>
          <w:tab w:val="left" w:pos="284"/>
        </w:tabs>
        <w:kinsoku w:val="0"/>
        <w:overflowPunct w:val="0"/>
        <w:autoSpaceDE w:val="0"/>
        <w:autoSpaceDN w:val="0"/>
        <w:adjustRightInd w:val="0"/>
        <w:ind w:left="284" w:right="115" w:hanging="284"/>
        <w:jc w:val="both"/>
        <w:rPr>
          <w:lang w:eastAsia="en-US"/>
        </w:rPr>
      </w:pPr>
      <w:r w:rsidRPr="00EE65D0">
        <w:rPr>
          <w:spacing w:val="-1"/>
          <w:lang w:eastAsia="en-US"/>
        </w:rPr>
        <w:t>частичная</w:t>
      </w:r>
      <w:r w:rsidRPr="00EE65D0">
        <w:rPr>
          <w:lang w:eastAsia="en-US"/>
        </w:rPr>
        <w:t xml:space="preserve"> </w:t>
      </w:r>
      <w:r w:rsidRPr="00EE65D0">
        <w:rPr>
          <w:spacing w:val="-1"/>
          <w:lang w:eastAsia="en-US"/>
        </w:rPr>
        <w:t xml:space="preserve">подмена </w:t>
      </w:r>
      <w:r w:rsidRPr="00EE65D0">
        <w:rPr>
          <w:lang w:eastAsia="en-US"/>
        </w:rPr>
        <w:t>анализа</w:t>
      </w:r>
      <w:r w:rsidRPr="00EE65D0">
        <w:rPr>
          <w:spacing w:val="-1"/>
          <w:lang w:eastAsia="en-US"/>
        </w:rPr>
        <w:t xml:space="preserve"> произведения</w:t>
      </w:r>
      <w:r w:rsidRPr="00EE65D0">
        <w:rPr>
          <w:lang w:eastAsia="en-US"/>
        </w:rPr>
        <w:t xml:space="preserve"> </w:t>
      </w:r>
      <w:r w:rsidRPr="00EE65D0">
        <w:rPr>
          <w:spacing w:val="-1"/>
          <w:lang w:eastAsia="en-US"/>
        </w:rPr>
        <w:t>его</w:t>
      </w:r>
      <w:r w:rsidRPr="00EE65D0">
        <w:rPr>
          <w:lang w:eastAsia="en-US"/>
        </w:rPr>
        <w:t xml:space="preserve"> </w:t>
      </w:r>
      <w:r w:rsidRPr="00EE65D0">
        <w:rPr>
          <w:spacing w:val="-1"/>
          <w:lang w:eastAsia="en-US"/>
        </w:rPr>
        <w:t>пересказом;</w:t>
      </w:r>
    </w:p>
    <w:p w:rsidR="00EE65D0" w:rsidRPr="00EE65D0" w:rsidRDefault="00EE65D0" w:rsidP="00690577">
      <w:pPr>
        <w:numPr>
          <w:ilvl w:val="0"/>
          <w:numId w:val="53"/>
        </w:numPr>
        <w:tabs>
          <w:tab w:val="left" w:pos="284"/>
        </w:tabs>
        <w:kinsoku w:val="0"/>
        <w:overflowPunct w:val="0"/>
        <w:autoSpaceDE w:val="0"/>
        <w:autoSpaceDN w:val="0"/>
        <w:adjustRightInd w:val="0"/>
        <w:ind w:left="284" w:right="115" w:hanging="284"/>
        <w:jc w:val="both"/>
        <w:rPr>
          <w:lang w:eastAsia="en-US"/>
        </w:rPr>
      </w:pPr>
      <w:r w:rsidRPr="00EE65D0">
        <w:rPr>
          <w:spacing w:val="-1"/>
          <w:lang w:eastAsia="en-US"/>
        </w:rPr>
        <w:t>неумение</w:t>
      </w:r>
      <w:r w:rsidRPr="00EE65D0">
        <w:rPr>
          <w:spacing w:val="30"/>
          <w:lang w:eastAsia="en-US"/>
        </w:rPr>
        <w:t xml:space="preserve"> </w:t>
      </w:r>
      <w:r w:rsidRPr="00EE65D0">
        <w:rPr>
          <w:spacing w:val="-1"/>
          <w:lang w:eastAsia="en-US"/>
        </w:rPr>
        <w:t>воспринимать</w:t>
      </w:r>
      <w:r w:rsidRPr="00EE65D0">
        <w:rPr>
          <w:spacing w:val="32"/>
          <w:lang w:eastAsia="en-US"/>
        </w:rPr>
        <w:t xml:space="preserve"> </w:t>
      </w:r>
      <w:r w:rsidRPr="00EE65D0">
        <w:rPr>
          <w:spacing w:val="-1"/>
          <w:lang w:eastAsia="en-US"/>
        </w:rPr>
        <w:t>значимые</w:t>
      </w:r>
      <w:r w:rsidRPr="00EE65D0">
        <w:rPr>
          <w:spacing w:val="29"/>
          <w:lang w:eastAsia="en-US"/>
        </w:rPr>
        <w:t xml:space="preserve"> </w:t>
      </w:r>
      <w:r w:rsidRPr="00EE65D0">
        <w:rPr>
          <w:spacing w:val="-1"/>
          <w:lang w:eastAsia="en-US"/>
        </w:rPr>
        <w:t>элементы</w:t>
      </w:r>
      <w:r w:rsidRPr="00EE65D0">
        <w:rPr>
          <w:spacing w:val="28"/>
          <w:lang w:eastAsia="en-US"/>
        </w:rPr>
        <w:t xml:space="preserve"> </w:t>
      </w:r>
      <w:r w:rsidRPr="00EE65D0">
        <w:rPr>
          <w:spacing w:val="-1"/>
          <w:lang w:eastAsia="en-US"/>
        </w:rPr>
        <w:t>художественной</w:t>
      </w:r>
      <w:r w:rsidRPr="00EE65D0">
        <w:rPr>
          <w:spacing w:val="31"/>
          <w:lang w:eastAsia="en-US"/>
        </w:rPr>
        <w:t xml:space="preserve"> </w:t>
      </w:r>
      <w:r w:rsidRPr="00EE65D0">
        <w:rPr>
          <w:lang w:eastAsia="en-US"/>
        </w:rPr>
        <w:t>формы</w:t>
      </w:r>
      <w:r w:rsidRPr="00EE65D0">
        <w:rPr>
          <w:spacing w:val="30"/>
          <w:lang w:eastAsia="en-US"/>
        </w:rPr>
        <w:t xml:space="preserve"> </w:t>
      </w:r>
      <w:r w:rsidRPr="00EE65D0">
        <w:rPr>
          <w:spacing w:val="-1"/>
          <w:lang w:eastAsia="en-US"/>
        </w:rPr>
        <w:t>как</w:t>
      </w:r>
      <w:r w:rsidRPr="00EE65D0">
        <w:rPr>
          <w:spacing w:val="31"/>
          <w:lang w:eastAsia="en-US"/>
        </w:rPr>
        <w:t xml:space="preserve"> </w:t>
      </w:r>
      <w:r w:rsidRPr="00EE65D0">
        <w:rPr>
          <w:spacing w:val="-1"/>
          <w:lang w:eastAsia="en-US"/>
        </w:rPr>
        <w:t>важные</w:t>
      </w:r>
      <w:r w:rsidRPr="00EE65D0">
        <w:rPr>
          <w:spacing w:val="75"/>
          <w:lang w:eastAsia="en-US"/>
        </w:rPr>
        <w:t xml:space="preserve"> </w:t>
      </w:r>
      <w:r w:rsidRPr="00EE65D0">
        <w:rPr>
          <w:spacing w:val="-1"/>
          <w:lang w:eastAsia="en-US"/>
        </w:rPr>
        <w:t>средства</w:t>
      </w:r>
      <w:r w:rsidRPr="00EE65D0">
        <w:rPr>
          <w:spacing w:val="51"/>
          <w:lang w:eastAsia="en-US"/>
        </w:rPr>
        <w:t xml:space="preserve"> </w:t>
      </w:r>
      <w:r w:rsidRPr="00EE65D0">
        <w:rPr>
          <w:lang w:eastAsia="en-US"/>
        </w:rPr>
        <w:t>раскрытия</w:t>
      </w:r>
      <w:r w:rsidRPr="00EE65D0">
        <w:rPr>
          <w:spacing w:val="52"/>
          <w:lang w:eastAsia="en-US"/>
        </w:rPr>
        <w:t xml:space="preserve"> </w:t>
      </w:r>
      <w:r w:rsidRPr="00EE65D0">
        <w:rPr>
          <w:spacing w:val="-1"/>
          <w:lang w:eastAsia="en-US"/>
        </w:rPr>
        <w:t>авторского</w:t>
      </w:r>
      <w:r w:rsidRPr="00EE65D0">
        <w:rPr>
          <w:spacing w:val="52"/>
          <w:lang w:eastAsia="en-US"/>
        </w:rPr>
        <w:t xml:space="preserve"> </w:t>
      </w:r>
      <w:r w:rsidRPr="00EE65D0">
        <w:rPr>
          <w:spacing w:val="-1"/>
          <w:lang w:eastAsia="en-US"/>
        </w:rPr>
        <w:t>замысла</w:t>
      </w:r>
      <w:r w:rsidRPr="00EE65D0">
        <w:rPr>
          <w:spacing w:val="55"/>
          <w:lang w:eastAsia="en-US"/>
        </w:rPr>
        <w:t xml:space="preserve"> </w:t>
      </w:r>
      <w:r w:rsidRPr="00EE65D0">
        <w:rPr>
          <w:lang w:eastAsia="en-US"/>
        </w:rPr>
        <w:t>(в</w:t>
      </w:r>
      <w:r w:rsidRPr="00EE65D0">
        <w:rPr>
          <w:spacing w:val="53"/>
          <w:lang w:eastAsia="en-US"/>
        </w:rPr>
        <w:t xml:space="preserve"> </w:t>
      </w:r>
      <w:r w:rsidRPr="00EE65D0">
        <w:rPr>
          <w:spacing w:val="-1"/>
          <w:lang w:eastAsia="en-US"/>
        </w:rPr>
        <w:t>частности</w:t>
      </w:r>
      <w:r w:rsidRPr="00EE65D0">
        <w:rPr>
          <w:spacing w:val="54"/>
          <w:lang w:eastAsia="en-US"/>
        </w:rPr>
        <w:t xml:space="preserve"> </w:t>
      </w:r>
      <w:r w:rsidRPr="00EE65D0">
        <w:rPr>
          <w:spacing w:val="-1"/>
          <w:lang w:eastAsia="en-US"/>
        </w:rPr>
        <w:t>затруднения</w:t>
      </w:r>
      <w:r w:rsidRPr="00EE65D0">
        <w:rPr>
          <w:spacing w:val="52"/>
          <w:lang w:eastAsia="en-US"/>
        </w:rPr>
        <w:t xml:space="preserve"> </w:t>
      </w:r>
      <w:r w:rsidRPr="00EE65D0">
        <w:rPr>
          <w:lang w:eastAsia="en-US"/>
        </w:rPr>
        <w:t>в</w:t>
      </w:r>
      <w:r w:rsidRPr="00EE65D0">
        <w:rPr>
          <w:spacing w:val="52"/>
          <w:lang w:eastAsia="en-US"/>
        </w:rPr>
        <w:t xml:space="preserve"> </w:t>
      </w:r>
      <w:r w:rsidRPr="00EE65D0">
        <w:rPr>
          <w:spacing w:val="-1"/>
          <w:lang w:eastAsia="en-US"/>
        </w:rPr>
        <w:t>объяснении</w:t>
      </w:r>
      <w:r w:rsidRPr="00EE65D0">
        <w:rPr>
          <w:spacing w:val="51"/>
          <w:lang w:eastAsia="en-US"/>
        </w:rPr>
        <w:t xml:space="preserve"> </w:t>
      </w:r>
      <w:r w:rsidRPr="00EE65D0">
        <w:rPr>
          <w:spacing w:val="-1"/>
          <w:lang w:eastAsia="en-US"/>
        </w:rPr>
        <w:t>роли</w:t>
      </w:r>
      <w:r w:rsidRPr="00EE65D0">
        <w:rPr>
          <w:spacing w:val="69"/>
          <w:lang w:eastAsia="en-US"/>
        </w:rPr>
        <w:t xml:space="preserve"> </w:t>
      </w:r>
      <w:r w:rsidRPr="00EE65D0">
        <w:rPr>
          <w:spacing w:val="-1"/>
          <w:lang w:eastAsia="en-US"/>
        </w:rPr>
        <w:t>монологов,</w:t>
      </w:r>
      <w:r w:rsidRPr="00EE65D0">
        <w:rPr>
          <w:lang w:eastAsia="en-US"/>
        </w:rPr>
        <w:t xml:space="preserve"> </w:t>
      </w:r>
      <w:r w:rsidRPr="00EE65D0">
        <w:rPr>
          <w:spacing w:val="-1"/>
          <w:lang w:eastAsia="en-US"/>
        </w:rPr>
        <w:t>ремарок,</w:t>
      </w:r>
      <w:r w:rsidRPr="00EE65D0">
        <w:rPr>
          <w:lang w:eastAsia="en-US"/>
        </w:rPr>
        <w:t xml:space="preserve"> второстепенных</w:t>
      </w:r>
      <w:r w:rsidRPr="00EE65D0">
        <w:rPr>
          <w:spacing w:val="-1"/>
          <w:lang w:eastAsia="en-US"/>
        </w:rPr>
        <w:t xml:space="preserve"> персонажей</w:t>
      </w:r>
      <w:r w:rsidRPr="00EE65D0">
        <w:rPr>
          <w:lang w:eastAsia="en-US"/>
        </w:rPr>
        <w:t xml:space="preserve"> и др.);</w:t>
      </w:r>
    </w:p>
    <w:p w:rsidR="00EE65D0" w:rsidRPr="00EE65D0" w:rsidRDefault="00EE65D0" w:rsidP="00690577">
      <w:pPr>
        <w:numPr>
          <w:ilvl w:val="0"/>
          <w:numId w:val="53"/>
        </w:numPr>
        <w:tabs>
          <w:tab w:val="left" w:pos="284"/>
        </w:tabs>
        <w:kinsoku w:val="0"/>
        <w:overflowPunct w:val="0"/>
        <w:autoSpaceDE w:val="0"/>
        <w:autoSpaceDN w:val="0"/>
        <w:adjustRightInd w:val="0"/>
        <w:ind w:left="284" w:hanging="284"/>
        <w:jc w:val="both"/>
        <w:rPr>
          <w:spacing w:val="-1"/>
          <w:lang w:eastAsia="en-US"/>
        </w:rPr>
      </w:pPr>
      <w:r w:rsidRPr="00EE65D0">
        <w:rPr>
          <w:spacing w:val="-1"/>
          <w:lang w:eastAsia="en-US"/>
        </w:rPr>
        <w:t>отсутствие</w:t>
      </w:r>
      <w:r w:rsidRPr="00EE65D0">
        <w:rPr>
          <w:spacing w:val="3"/>
          <w:lang w:eastAsia="en-US"/>
        </w:rPr>
        <w:t xml:space="preserve"> </w:t>
      </w:r>
      <w:r w:rsidRPr="00EE65D0">
        <w:rPr>
          <w:lang w:eastAsia="en-US"/>
        </w:rPr>
        <w:t>у</w:t>
      </w:r>
      <w:r w:rsidRPr="00EE65D0">
        <w:rPr>
          <w:spacing w:val="-5"/>
          <w:lang w:eastAsia="en-US"/>
        </w:rPr>
        <w:t xml:space="preserve"> </w:t>
      </w:r>
      <w:r w:rsidRPr="00EE65D0">
        <w:rPr>
          <w:spacing w:val="-1"/>
          <w:lang w:eastAsia="en-US"/>
        </w:rPr>
        <w:t>группы</w:t>
      </w:r>
      <w:r w:rsidRPr="00EE65D0">
        <w:rPr>
          <w:lang w:eastAsia="en-US"/>
        </w:rPr>
        <w:t xml:space="preserve"> </w:t>
      </w:r>
      <w:r w:rsidRPr="00EE65D0">
        <w:rPr>
          <w:spacing w:val="-1"/>
          <w:lang w:eastAsia="en-US"/>
        </w:rPr>
        <w:t>экзаменуемых</w:t>
      </w:r>
      <w:r w:rsidRPr="00EE65D0">
        <w:rPr>
          <w:spacing w:val="1"/>
          <w:lang w:eastAsia="en-US"/>
        </w:rPr>
        <w:t xml:space="preserve"> </w:t>
      </w:r>
      <w:r w:rsidRPr="00EE65D0">
        <w:rPr>
          <w:spacing w:val="-1"/>
          <w:lang w:eastAsia="en-US"/>
        </w:rPr>
        <w:t>прочных навыков</w:t>
      </w:r>
      <w:r w:rsidRPr="00EE65D0">
        <w:rPr>
          <w:lang w:eastAsia="en-US"/>
        </w:rPr>
        <w:t xml:space="preserve"> </w:t>
      </w:r>
      <w:r w:rsidRPr="00EE65D0">
        <w:rPr>
          <w:spacing w:val="-1"/>
          <w:lang w:eastAsia="en-US"/>
        </w:rPr>
        <w:t xml:space="preserve">анализа </w:t>
      </w:r>
      <w:r w:rsidRPr="00EE65D0">
        <w:rPr>
          <w:lang w:eastAsia="en-US"/>
        </w:rPr>
        <w:t>лирического текста;</w:t>
      </w:r>
    </w:p>
    <w:p w:rsidR="00EE65D0" w:rsidRPr="00EE65D0" w:rsidRDefault="00EE65D0" w:rsidP="00690577">
      <w:pPr>
        <w:numPr>
          <w:ilvl w:val="0"/>
          <w:numId w:val="53"/>
        </w:numPr>
        <w:tabs>
          <w:tab w:val="left" w:pos="284"/>
        </w:tabs>
        <w:kinsoku w:val="0"/>
        <w:overflowPunct w:val="0"/>
        <w:autoSpaceDE w:val="0"/>
        <w:autoSpaceDN w:val="0"/>
        <w:adjustRightInd w:val="0"/>
        <w:ind w:left="284" w:hanging="284"/>
        <w:jc w:val="both"/>
        <w:rPr>
          <w:spacing w:val="-1"/>
          <w:lang w:eastAsia="en-US"/>
        </w:rPr>
      </w:pPr>
      <w:r w:rsidRPr="00EE65D0">
        <w:rPr>
          <w:lang w:eastAsia="en-US"/>
        </w:rPr>
        <w:t xml:space="preserve">поверхностная </w:t>
      </w:r>
      <w:r w:rsidRPr="00EE65D0">
        <w:rPr>
          <w:spacing w:val="-1"/>
          <w:lang w:eastAsia="en-US"/>
        </w:rPr>
        <w:t>трактовка проблемы;</w:t>
      </w:r>
    </w:p>
    <w:p w:rsidR="00EE65D0" w:rsidRPr="00EE65D0" w:rsidRDefault="00EE65D0" w:rsidP="00690577">
      <w:pPr>
        <w:numPr>
          <w:ilvl w:val="0"/>
          <w:numId w:val="53"/>
        </w:numPr>
        <w:tabs>
          <w:tab w:val="left" w:pos="284"/>
        </w:tabs>
        <w:kinsoku w:val="0"/>
        <w:overflowPunct w:val="0"/>
        <w:autoSpaceDE w:val="0"/>
        <w:autoSpaceDN w:val="0"/>
        <w:adjustRightInd w:val="0"/>
        <w:ind w:left="284" w:right="109" w:hanging="284"/>
        <w:jc w:val="both"/>
        <w:rPr>
          <w:spacing w:val="-1"/>
          <w:lang w:eastAsia="en-US"/>
        </w:rPr>
      </w:pPr>
      <w:r w:rsidRPr="00EE65D0">
        <w:rPr>
          <w:spacing w:val="-1"/>
          <w:lang w:eastAsia="en-US"/>
        </w:rPr>
        <w:t>неоправданное</w:t>
      </w:r>
      <w:r w:rsidRPr="00EE65D0">
        <w:rPr>
          <w:spacing w:val="8"/>
          <w:lang w:eastAsia="en-US"/>
        </w:rPr>
        <w:t xml:space="preserve"> </w:t>
      </w:r>
      <w:r w:rsidRPr="00EE65D0">
        <w:rPr>
          <w:spacing w:val="-1"/>
          <w:lang w:eastAsia="en-US"/>
        </w:rPr>
        <w:t>расширение</w:t>
      </w:r>
      <w:r w:rsidRPr="00EE65D0">
        <w:rPr>
          <w:spacing w:val="9"/>
          <w:lang w:eastAsia="en-US"/>
        </w:rPr>
        <w:t xml:space="preserve"> </w:t>
      </w:r>
      <w:r w:rsidRPr="00EE65D0">
        <w:rPr>
          <w:spacing w:val="-1"/>
          <w:lang w:eastAsia="en-US"/>
        </w:rPr>
        <w:t>темы,</w:t>
      </w:r>
      <w:r w:rsidRPr="00EE65D0">
        <w:rPr>
          <w:spacing w:val="9"/>
          <w:lang w:eastAsia="en-US"/>
        </w:rPr>
        <w:t xml:space="preserve"> </w:t>
      </w:r>
      <w:r w:rsidRPr="00EE65D0">
        <w:rPr>
          <w:spacing w:val="-1"/>
          <w:lang w:eastAsia="en-US"/>
        </w:rPr>
        <w:t>привлечение</w:t>
      </w:r>
      <w:r w:rsidRPr="00EE65D0">
        <w:rPr>
          <w:spacing w:val="9"/>
          <w:lang w:eastAsia="en-US"/>
        </w:rPr>
        <w:t xml:space="preserve"> </w:t>
      </w:r>
      <w:r w:rsidRPr="00EE65D0">
        <w:rPr>
          <w:spacing w:val="-1"/>
          <w:lang w:eastAsia="en-US"/>
        </w:rPr>
        <w:t>материала,</w:t>
      </w:r>
      <w:r w:rsidRPr="00EE65D0">
        <w:rPr>
          <w:spacing w:val="9"/>
          <w:lang w:eastAsia="en-US"/>
        </w:rPr>
        <w:t xml:space="preserve"> </w:t>
      </w:r>
      <w:r w:rsidRPr="00EE65D0">
        <w:rPr>
          <w:lang w:eastAsia="en-US"/>
        </w:rPr>
        <w:t>не</w:t>
      </w:r>
      <w:r w:rsidRPr="00EE65D0">
        <w:rPr>
          <w:spacing w:val="8"/>
          <w:lang w:eastAsia="en-US"/>
        </w:rPr>
        <w:t xml:space="preserve"> </w:t>
      </w:r>
      <w:r w:rsidRPr="00EE65D0">
        <w:rPr>
          <w:spacing w:val="-1"/>
          <w:lang w:eastAsia="en-US"/>
        </w:rPr>
        <w:t>имеющего</w:t>
      </w:r>
      <w:r w:rsidRPr="00EE65D0">
        <w:rPr>
          <w:spacing w:val="9"/>
          <w:lang w:eastAsia="en-US"/>
        </w:rPr>
        <w:t xml:space="preserve"> </w:t>
      </w:r>
      <w:r w:rsidRPr="00EE65D0">
        <w:rPr>
          <w:lang w:eastAsia="en-US"/>
        </w:rPr>
        <w:t>к</w:t>
      </w:r>
      <w:r w:rsidRPr="00EE65D0">
        <w:rPr>
          <w:spacing w:val="7"/>
          <w:lang w:eastAsia="en-US"/>
        </w:rPr>
        <w:t xml:space="preserve"> </w:t>
      </w:r>
      <w:r w:rsidRPr="00EE65D0">
        <w:rPr>
          <w:spacing w:val="-1"/>
          <w:lang w:eastAsia="en-US"/>
        </w:rPr>
        <w:t>ней</w:t>
      </w:r>
      <w:r w:rsidRPr="00EE65D0">
        <w:rPr>
          <w:spacing w:val="77"/>
          <w:lang w:eastAsia="en-US"/>
        </w:rPr>
        <w:t xml:space="preserve"> </w:t>
      </w:r>
      <w:r w:rsidRPr="00EE65D0">
        <w:rPr>
          <w:spacing w:val="-1"/>
          <w:lang w:eastAsia="en-US"/>
        </w:rPr>
        <w:t>непосредственного</w:t>
      </w:r>
      <w:r w:rsidRPr="00EE65D0">
        <w:rPr>
          <w:lang w:eastAsia="en-US"/>
        </w:rPr>
        <w:t xml:space="preserve"> </w:t>
      </w:r>
      <w:r w:rsidRPr="00EE65D0">
        <w:rPr>
          <w:spacing w:val="-1"/>
          <w:lang w:eastAsia="en-US"/>
        </w:rPr>
        <w:t>отношения,</w:t>
      </w:r>
      <w:r w:rsidRPr="00EE65D0">
        <w:rPr>
          <w:lang w:eastAsia="en-US"/>
        </w:rPr>
        <w:t xml:space="preserve"> </w:t>
      </w:r>
      <w:r w:rsidRPr="00EE65D0">
        <w:rPr>
          <w:spacing w:val="-1"/>
          <w:lang w:eastAsia="en-US"/>
        </w:rPr>
        <w:t>или,</w:t>
      </w:r>
      <w:r w:rsidRPr="00EE65D0">
        <w:rPr>
          <w:lang w:eastAsia="en-US"/>
        </w:rPr>
        <w:t xml:space="preserve"> </w:t>
      </w:r>
      <w:r w:rsidRPr="00EE65D0">
        <w:rPr>
          <w:spacing w:val="-1"/>
          <w:lang w:eastAsia="en-US"/>
        </w:rPr>
        <w:t>напротив,</w:t>
      </w:r>
      <w:r w:rsidRPr="00EE65D0">
        <w:rPr>
          <w:spacing w:val="-3"/>
          <w:lang w:eastAsia="en-US"/>
        </w:rPr>
        <w:t xml:space="preserve"> </w:t>
      </w:r>
      <w:r w:rsidRPr="00EE65D0">
        <w:rPr>
          <w:lang w:eastAsia="en-US"/>
        </w:rPr>
        <w:t>неоправданное</w:t>
      </w:r>
      <w:r w:rsidRPr="00EE65D0">
        <w:rPr>
          <w:spacing w:val="-1"/>
          <w:lang w:eastAsia="en-US"/>
        </w:rPr>
        <w:t xml:space="preserve"> сужение темы;</w:t>
      </w:r>
    </w:p>
    <w:p w:rsidR="00EE65D0" w:rsidRPr="00EE65D0" w:rsidRDefault="00EE65D0" w:rsidP="00690577">
      <w:pPr>
        <w:numPr>
          <w:ilvl w:val="0"/>
          <w:numId w:val="53"/>
        </w:numPr>
        <w:tabs>
          <w:tab w:val="left" w:pos="284"/>
        </w:tabs>
        <w:kinsoku w:val="0"/>
        <w:overflowPunct w:val="0"/>
        <w:autoSpaceDE w:val="0"/>
        <w:autoSpaceDN w:val="0"/>
        <w:adjustRightInd w:val="0"/>
        <w:ind w:left="284" w:right="107" w:hanging="284"/>
        <w:jc w:val="both"/>
        <w:rPr>
          <w:spacing w:val="-1"/>
          <w:lang w:eastAsia="en-US"/>
        </w:rPr>
      </w:pPr>
      <w:r w:rsidRPr="00EE65D0">
        <w:rPr>
          <w:spacing w:val="-1"/>
          <w:lang w:eastAsia="en-US"/>
        </w:rPr>
        <w:t>слабое</w:t>
      </w:r>
      <w:r w:rsidRPr="00EE65D0">
        <w:rPr>
          <w:spacing w:val="32"/>
          <w:lang w:eastAsia="en-US"/>
        </w:rPr>
        <w:t xml:space="preserve"> </w:t>
      </w:r>
      <w:r w:rsidRPr="00EE65D0">
        <w:rPr>
          <w:spacing w:val="-1"/>
          <w:lang w:eastAsia="en-US"/>
        </w:rPr>
        <w:t>владение</w:t>
      </w:r>
      <w:r w:rsidRPr="00EE65D0">
        <w:rPr>
          <w:spacing w:val="30"/>
          <w:lang w:eastAsia="en-US"/>
        </w:rPr>
        <w:t xml:space="preserve"> </w:t>
      </w:r>
      <w:r w:rsidRPr="00EE65D0">
        <w:rPr>
          <w:spacing w:val="-1"/>
          <w:lang w:eastAsia="en-US"/>
        </w:rPr>
        <w:t>теоретико-литературными</w:t>
      </w:r>
      <w:r w:rsidRPr="00EE65D0">
        <w:rPr>
          <w:spacing w:val="34"/>
          <w:lang w:eastAsia="en-US"/>
        </w:rPr>
        <w:t xml:space="preserve"> </w:t>
      </w:r>
      <w:r w:rsidRPr="00EE65D0">
        <w:rPr>
          <w:lang w:eastAsia="en-US"/>
        </w:rPr>
        <w:t>понятиями,</w:t>
      </w:r>
      <w:r w:rsidRPr="00EE65D0">
        <w:rPr>
          <w:spacing w:val="30"/>
          <w:lang w:eastAsia="en-US"/>
        </w:rPr>
        <w:t xml:space="preserve"> </w:t>
      </w:r>
      <w:r w:rsidRPr="00EE65D0">
        <w:rPr>
          <w:spacing w:val="-1"/>
          <w:lang w:eastAsia="en-US"/>
        </w:rPr>
        <w:t>неумение</w:t>
      </w:r>
      <w:r w:rsidRPr="00EE65D0">
        <w:rPr>
          <w:spacing w:val="30"/>
          <w:lang w:eastAsia="en-US"/>
        </w:rPr>
        <w:t xml:space="preserve"> </w:t>
      </w:r>
      <w:r w:rsidRPr="00EE65D0">
        <w:rPr>
          <w:spacing w:val="-1"/>
          <w:lang w:eastAsia="en-US"/>
        </w:rPr>
        <w:t>использовать</w:t>
      </w:r>
      <w:r w:rsidRPr="00EE65D0">
        <w:rPr>
          <w:spacing w:val="32"/>
          <w:lang w:eastAsia="en-US"/>
        </w:rPr>
        <w:t xml:space="preserve"> </w:t>
      </w:r>
      <w:r w:rsidRPr="00EE65D0">
        <w:rPr>
          <w:spacing w:val="-1"/>
          <w:lang w:eastAsia="en-US"/>
        </w:rPr>
        <w:t>их</w:t>
      </w:r>
      <w:r w:rsidRPr="00EE65D0">
        <w:rPr>
          <w:spacing w:val="36"/>
          <w:lang w:eastAsia="en-US"/>
        </w:rPr>
        <w:t xml:space="preserve"> </w:t>
      </w:r>
      <w:r w:rsidRPr="00EE65D0">
        <w:rPr>
          <w:lang w:eastAsia="en-US"/>
        </w:rPr>
        <w:t>для</w:t>
      </w:r>
      <w:r w:rsidRPr="00EE65D0">
        <w:rPr>
          <w:spacing w:val="71"/>
          <w:lang w:eastAsia="en-US"/>
        </w:rPr>
        <w:t xml:space="preserve"> </w:t>
      </w:r>
      <w:r w:rsidRPr="00EE65D0">
        <w:rPr>
          <w:spacing w:val="-1"/>
          <w:lang w:eastAsia="en-US"/>
        </w:rPr>
        <w:t>анализа произведения,</w:t>
      </w:r>
      <w:r w:rsidRPr="00EE65D0">
        <w:rPr>
          <w:spacing w:val="-3"/>
          <w:lang w:eastAsia="en-US"/>
        </w:rPr>
        <w:t xml:space="preserve"> </w:t>
      </w:r>
      <w:r w:rsidRPr="00EE65D0">
        <w:rPr>
          <w:lang w:eastAsia="en-US"/>
        </w:rPr>
        <w:t>ошибки в</w:t>
      </w:r>
      <w:r w:rsidRPr="00EE65D0">
        <w:rPr>
          <w:spacing w:val="1"/>
          <w:lang w:eastAsia="en-US"/>
        </w:rPr>
        <w:t xml:space="preserve"> </w:t>
      </w:r>
      <w:r w:rsidRPr="00EE65D0">
        <w:rPr>
          <w:spacing w:val="-1"/>
          <w:lang w:eastAsia="en-US"/>
        </w:rPr>
        <w:t>употреблении</w:t>
      </w:r>
      <w:r w:rsidRPr="00EE65D0">
        <w:rPr>
          <w:lang w:eastAsia="en-US"/>
        </w:rPr>
        <w:t xml:space="preserve"> </w:t>
      </w:r>
      <w:r w:rsidRPr="00EE65D0">
        <w:rPr>
          <w:spacing w:val="-1"/>
          <w:lang w:eastAsia="en-US"/>
        </w:rPr>
        <w:t>терминов;</w:t>
      </w:r>
    </w:p>
    <w:p w:rsidR="00EE65D0" w:rsidRPr="00EE65D0" w:rsidRDefault="00EE65D0" w:rsidP="00690577">
      <w:pPr>
        <w:numPr>
          <w:ilvl w:val="0"/>
          <w:numId w:val="53"/>
        </w:numPr>
        <w:tabs>
          <w:tab w:val="left" w:pos="284"/>
        </w:tabs>
        <w:kinsoku w:val="0"/>
        <w:overflowPunct w:val="0"/>
        <w:autoSpaceDE w:val="0"/>
        <w:autoSpaceDN w:val="0"/>
        <w:adjustRightInd w:val="0"/>
        <w:ind w:left="284" w:right="117" w:hanging="284"/>
        <w:jc w:val="both"/>
        <w:rPr>
          <w:lang w:eastAsia="en-US"/>
        </w:rPr>
      </w:pPr>
      <w:r w:rsidRPr="00EE65D0">
        <w:rPr>
          <w:spacing w:val="-1"/>
          <w:lang w:eastAsia="en-US"/>
        </w:rPr>
        <w:t>неумение</w:t>
      </w:r>
      <w:r w:rsidRPr="00EE65D0">
        <w:rPr>
          <w:spacing w:val="30"/>
          <w:lang w:eastAsia="en-US"/>
        </w:rPr>
        <w:t xml:space="preserve"> </w:t>
      </w:r>
      <w:r w:rsidRPr="00EE65D0">
        <w:rPr>
          <w:spacing w:val="-1"/>
          <w:lang w:eastAsia="en-US"/>
        </w:rPr>
        <w:t>аргументировать</w:t>
      </w:r>
      <w:r w:rsidRPr="00EE65D0">
        <w:rPr>
          <w:spacing w:val="32"/>
          <w:lang w:eastAsia="en-US"/>
        </w:rPr>
        <w:t xml:space="preserve"> </w:t>
      </w:r>
      <w:r w:rsidRPr="00EE65D0">
        <w:rPr>
          <w:spacing w:val="-1"/>
          <w:lang w:eastAsia="en-US"/>
        </w:rPr>
        <w:t>свои</w:t>
      </w:r>
      <w:r w:rsidRPr="00EE65D0">
        <w:rPr>
          <w:spacing w:val="31"/>
          <w:lang w:eastAsia="en-US"/>
        </w:rPr>
        <w:t xml:space="preserve"> </w:t>
      </w:r>
      <w:r w:rsidRPr="00EE65D0">
        <w:rPr>
          <w:spacing w:val="-1"/>
          <w:lang w:eastAsia="en-US"/>
        </w:rPr>
        <w:t>суждения,</w:t>
      </w:r>
      <w:r w:rsidRPr="00EE65D0">
        <w:rPr>
          <w:spacing w:val="30"/>
          <w:lang w:eastAsia="en-US"/>
        </w:rPr>
        <w:t xml:space="preserve"> </w:t>
      </w:r>
      <w:r w:rsidRPr="00EE65D0">
        <w:rPr>
          <w:spacing w:val="-1"/>
          <w:lang w:eastAsia="en-US"/>
        </w:rPr>
        <w:t>привлекая</w:t>
      </w:r>
      <w:r w:rsidRPr="00EE65D0">
        <w:rPr>
          <w:spacing w:val="30"/>
          <w:lang w:eastAsia="en-US"/>
        </w:rPr>
        <w:t xml:space="preserve"> </w:t>
      </w:r>
      <w:r w:rsidRPr="00EE65D0">
        <w:rPr>
          <w:lang w:eastAsia="en-US"/>
        </w:rPr>
        <w:t>для</w:t>
      </w:r>
      <w:r w:rsidRPr="00EE65D0">
        <w:rPr>
          <w:spacing w:val="31"/>
          <w:lang w:eastAsia="en-US"/>
        </w:rPr>
        <w:t xml:space="preserve"> </w:t>
      </w:r>
      <w:r w:rsidRPr="00EE65D0">
        <w:rPr>
          <w:lang w:eastAsia="en-US"/>
        </w:rPr>
        <w:t>этого</w:t>
      </w:r>
      <w:r w:rsidRPr="00EE65D0">
        <w:rPr>
          <w:spacing w:val="28"/>
          <w:lang w:eastAsia="en-US"/>
        </w:rPr>
        <w:t xml:space="preserve"> </w:t>
      </w:r>
      <w:r w:rsidRPr="00EE65D0">
        <w:rPr>
          <w:lang w:eastAsia="en-US"/>
        </w:rPr>
        <w:t>текст</w:t>
      </w:r>
      <w:r w:rsidRPr="00EE65D0">
        <w:rPr>
          <w:spacing w:val="31"/>
          <w:lang w:eastAsia="en-US"/>
        </w:rPr>
        <w:t xml:space="preserve"> </w:t>
      </w:r>
      <w:r w:rsidRPr="00EE65D0">
        <w:rPr>
          <w:spacing w:val="-1"/>
          <w:lang w:eastAsia="en-US"/>
        </w:rPr>
        <w:t>произведения</w:t>
      </w:r>
      <w:r w:rsidRPr="00EE65D0">
        <w:rPr>
          <w:spacing w:val="28"/>
          <w:lang w:eastAsia="en-US"/>
        </w:rPr>
        <w:t xml:space="preserve"> </w:t>
      </w:r>
      <w:r w:rsidRPr="00EE65D0">
        <w:rPr>
          <w:lang w:eastAsia="en-US"/>
        </w:rPr>
        <w:t>и</w:t>
      </w:r>
      <w:r w:rsidRPr="00EE65D0">
        <w:rPr>
          <w:spacing w:val="69"/>
          <w:lang w:eastAsia="en-US"/>
        </w:rPr>
        <w:t xml:space="preserve"> </w:t>
      </w:r>
      <w:r w:rsidRPr="00EE65D0">
        <w:rPr>
          <w:spacing w:val="-1"/>
          <w:lang w:eastAsia="en-US"/>
        </w:rPr>
        <w:t>теоретико-литературные</w:t>
      </w:r>
      <w:r w:rsidRPr="00EE65D0">
        <w:rPr>
          <w:lang w:eastAsia="en-US"/>
        </w:rPr>
        <w:t xml:space="preserve"> знания;</w:t>
      </w:r>
    </w:p>
    <w:p w:rsidR="00EE65D0" w:rsidRPr="00EE65D0" w:rsidRDefault="00EE65D0" w:rsidP="00690577">
      <w:pPr>
        <w:numPr>
          <w:ilvl w:val="0"/>
          <w:numId w:val="53"/>
        </w:numPr>
        <w:tabs>
          <w:tab w:val="left" w:pos="284"/>
        </w:tabs>
        <w:kinsoku w:val="0"/>
        <w:overflowPunct w:val="0"/>
        <w:autoSpaceDE w:val="0"/>
        <w:autoSpaceDN w:val="0"/>
        <w:adjustRightInd w:val="0"/>
        <w:ind w:left="284" w:right="116" w:hanging="284"/>
        <w:jc w:val="both"/>
        <w:rPr>
          <w:spacing w:val="-1"/>
          <w:lang w:eastAsia="en-US"/>
        </w:rPr>
      </w:pPr>
      <w:r w:rsidRPr="00EE65D0">
        <w:rPr>
          <w:spacing w:val="-1"/>
          <w:lang w:eastAsia="en-US"/>
        </w:rPr>
        <w:t>отсутствие</w:t>
      </w:r>
      <w:r w:rsidRPr="00EE65D0">
        <w:rPr>
          <w:spacing w:val="46"/>
          <w:lang w:eastAsia="en-US"/>
        </w:rPr>
        <w:t xml:space="preserve"> </w:t>
      </w:r>
      <w:r w:rsidRPr="00EE65D0">
        <w:rPr>
          <w:lang w:eastAsia="en-US"/>
        </w:rPr>
        <w:t>или</w:t>
      </w:r>
      <w:r w:rsidRPr="00EE65D0">
        <w:rPr>
          <w:spacing w:val="46"/>
          <w:lang w:eastAsia="en-US"/>
        </w:rPr>
        <w:t xml:space="preserve"> </w:t>
      </w:r>
      <w:r w:rsidRPr="00EE65D0">
        <w:rPr>
          <w:spacing w:val="-1"/>
          <w:lang w:eastAsia="en-US"/>
        </w:rPr>
        <w:t>недостаточность</w:t>
      </w:r>
      <w:r w:rsidRPr="00EE65D0">
        <w:rPr>
          <w:spacing w:val="46"/>
          <w:lang w:eastAsia="en-US"/>
        </w:rPr>
        <w:t xml:space="preserve"> </w:t>
      </w:r>
      <w:r w:rsidRPr="00EE65D0">
        <w:rPr>
          <w:spacing w:val="-1"/>
          <w:lang w:eastAsia="en-US"/>
        </w:rPr>
        <w:t>доказательной</w:t>
      </w:r>
      <w:r w:rsidRPr="00EE65D0">
        <w:rPr>
          <w:spacing w:val="46"/>
          <w:lang w:eastAsia="en-US"/>
        </w:rPr>
        <w:t xml:space="preserve"> </w:t>
      </w:r>
      <w:r w:rsidRPr="00EE65D0">
        <w:rPr>
          <w:spacing w:val="-1"/>
          <w:lang w:eastAsia="en-US"/>
        </w:rPr>
        <w:t>аргументации</w:t>
      </w:r>
      <w:r w:rsidRPr="00EE65D0">
        <w:rPr>
          <w:spacing w:val="46"/>
          <w:lang w:eastAsia="en-US"/>
        </w:rPr>
        <w:t xml:space="preserve"> </w:t>
      </w:r>
      <w:r w:rsidRPr="00EE65D0">
        <w:rPr>
          <w:lang w:eastAsia="en-US"/>
        </w:rPr>
        <w:t>при</w:t>
      </w:r>
      <w:r w:rsidRPr="00EE65D0">
        <w:rPr>
          <w:spacing w:val="46"/>
          <w:lang w:eastAsia="en-US"/>
        </w:rPr>
        <w:t xml:space="preserve"> </w:t>
      </w:r>
      <w:r w:rsidRPr="00EE65D0">
        <w:rPr>
          <w:spacing w:val="-1"/>
          <w:lang w:eastAsia="en-US"/>
        </w:rPr>
        <w:t>наличии</w:t>
      </w:r>
      <w:r w:rsidRPr="00EE65D0">
        <w:rPr>
          <w:spacing w:val="79"/>
          <w:lang w:eastAsia="en-US"/>
        </w:rPr>
        <w:t xml:space="preserve"> </w:t>
      </w:r>
      <w:r w:rsidRPr="00EE65D0">
        <w:rPr>
          <w:spacing w:val="-1"/>
          <w:lang w:eastAsia="en-US"/>
        </w:rPr>
        <w:t>собственных</w:t>
      </w:r>
      <w:r w:rsidRPr="00EE65D0">
        <w:rPr>
          <w:spacing w:val="1"/>
          <w:lang w:eastAsia="en-US"/>
        </w:rPr>
        <w:t xml:space="preserve"> </w:t>
      </w:r>
      <w:r w:rsidRPr="00EE65D0">
        <w:rPr>
          <w:spacing w:val="-1"/>
          <w:lang w:eastAsia="en-US"/>
        </w:rPr>
        <w:t>суждений;</w:t>
      </w:r>
    </w:p>
    <w:p w:rsidR="00EE65D0" w:rsidRPr="00EE65D0" w:rsidRDefault="00EE65D0" w:rsidP="00690577">
      <w:pPr>
        <w:numPr>
          <w:ilvl w:val="0"/>
          <w:numId w:val="53"/>
        </w:numPr>
        <w:tabs>
          <w:tab w:val="left" w:pos="284"/>
        </w:tabs>
        <w:kinsoku w:val="0"/>
        <w:overflowPunct w:val="0"/>
        <w:autoSpaceDE w:val="0"/>
        <w:autoSpaceDN w:val="0"/>
        <w:adjustRightInd w:val="0"/>
        <w:ind w:left="284" w:right="114" w:hanging="284"/>
        <w:jc w:val="both"/>
        <w:rPr>
          <w:spacing w:val="-1"/>
          <w:lang w:eastAsia="en-US"/>
        </w:rPr>
      </w:pPr>
      <w:r w:rsidRPr="00EE65D0">
        <w:rPr>
          <w:spacing w:val="-1"/>
          <w:lang w:eastAsia="en-US"/>
        </w:rPr>
        <w:t>бедность</w:t>
      </w:r>
      <w:r w:rsidRPr="00EE65D0">
        <w:rPr>
          <w:spacing w:val="42"/>
          <w:lang w:eastAsia="en-US"/>
        </w:rPr>
        <w:t xml:space="preserve"> </w:t>
      </w:r>
      <w:r w:rsidRPr="00EE65D0">
        <w:rPr>
          <w:spacing w:val="-1"/>
          <w:lang w:eastAsia="en-US"/>
        </w:rPr>
        <w:t>приемов</w:t>
      </w:r>
      <w:r w:rsidRPr="00EE65D0">
        <w:rPr>
          <w:spacing w:val="40"/>
          <w:lang w:eastAsia="en-US"/>
        </w:rPr>
        <w:t xml:space="preserve"> </w:t>
      </w:r>
      <w:r w:rsidRPr="00EE65D0">
        <w:rPr>
          <w:spacing w:val="-1"/>
          <w:lang w:eastAsia="en-US"/>
        </w:rPr>
        <w:t>привлечения</w:t>
      </w:r>
      <w:r w:rsidRPr="00EE65D0">
        <w:rPr>
          <w:spacing w:val="40"/>
          <w:lang w:eastAsia="en-US"/>
        </w:rPr>
        <w:t xml:space="preserve"> </w:t>
      </w:r>
      <w:r w:rsidRPr="00EE65D0">
        <w:rPr>
          <w:lang w:eastAsia="en-US"/>
        </w:rPr>
        <w:t>текста</w:t>
      </w:r>
      <w:r w:rsidRPr="00EE65D0">
        <w:rPr>
          <w:spacing w:val="37"/>
          <w:lang w:eastAsia="en-US"/>
        </w:rPr>
        <w:t xml:space="preserve"> </w:t>
      </w:r>
      <w:r w:rsidRPr="00EE65D0">
        <w:rPr>
          <w:lang w:eastAsia="en-US"/>
        </w:rPr>
        <w:t>(в</w:t>
      </w:r>
      <w:r w:rsidRPr="00EE65D0">
        <w:rPr>
          <w:spacing w:val="39"/>
          <w:lang w:eastAsia="en-US"/>
        </w:rPr>
        <w:t xml:space="preserve"> </w:t>
      </w:r>
      <w:r w:rsidRPr="00EE65D0">
        <w:rPr>
          <w:spacing w:val="-1"/>
          <w:lang w:eastAsia="en-US"/>
        </w:rPr>
        <w:t>основном</w:t>
      </w:r>
      <w:r w:rsidRPr="00EE65D0">
        <w:rPr>
          <w:spacing w:val="39"/>
          <w:lang w:eastAsia="en-US"/>
        </w:rPr>
        <w:t xml:space="preserve"> </w:t>
      </w:r>
      <w:r w:rsidRPr="00EE65D0">
        <w:rPr>
          <w:spacing w:val="-1"/>
          <w:lang w:eastAsia="en-US"/>
        </w:rPr>
        <w:t>краткий</w:t>
      </w:r>
      <w:r w:rsidRPr="00EE65D0">
        <w:rPr>
          <w:spacing w:val="39"/>
          <w:lang w:eastAsia="en-US"/>
        </w:rPr>
        <w:t xml:space="preserve"> </w:t>
      </w:r>
      <w:r w:rsidRPr="00EE65D0">
        <w:rPr>
          <w:spacing w:val="-1"/>
          <w:lang w:eastAsia="en-US"/>
        </w:rPr>
        <w:t>пересказ,</w:t>
      </w:r>
      <w:r w:rsidRPr="00EE65D0">
        <w:rPr>
          <w:spacing w:val="40"/>
          <w:lang w:eastAsia="en-US"/>
        </w:rPr>
        <w:t xml:space="preserve"> </w:t>
      </w:r>
      <w:r w:rsidRPr="00EE65D0">
        <w:rPr>
          <w:lang w:eastAsia="en-US"/>
        </w:rPr>
        <w:t>порой</w:t>
      </w:r>
      <w:r w:rsidRPr="00EE65D0">
        <w:rPr>
          <w:spacing w:val="71"/>
          <w:lang w:eastAsia="en-US"/>
        </w:rPr>
        <w:t xml:space="preserve"> </w:t>
      </w:r>
      <w:r w:rsidRPr="00EE65D0">
        <w:rPr>
          <w:spacing w:val="-1"/>
          <w:lang w:eastAsia="en-US"/>
        </w:rPr>
        <w:t>примитивный);</w:t>
      </w:r>
    </w:p>
    <w:p w:rsidR="00EE65D0" w:rsidRPr="00EE65D0" w:rsidRDefault="00EE65D0" w:rsidP="00690577">
      <w:pPr>
        <w:numPr>
          <w:ilvl w:val="0"/>
          <w:numId w:val="53"/>
        </w:numPr>
        <w:tabs>
          <w:tab w:val="left" w:pos="284"/>
        </w:tabs>
        <w:kinsoku w:val="0"/>
        <w:overflowPunct w:val="0"/>
        <w:autoSpaceDE w:val="0"/>
        <w:autoSpaceDN w:val="0"/>
        <w:adjustRightInd w:val="0"/>
        <w:ind w:left="284" w:right="107" w:hanging="284"/>
        <w:jc w:val="both"/>
        <w:rPr>
          <w:spacing w:val="-1"/>
          <w:lang w:eastAsia="en-US"/>
        </w:rPr>
      </w:pPr>
      <w:r w:rsidRPr="00EE65D0">
        <w:rPr>
          <w:spacing w:val="-1"/>
          <w:lang w:eastAsia="en-US"/>
        </w:rPr>
        <w:t>неумение</w:t>
      </w:r>
      <w:r w:rsidRPr="00EE65D0">
        <w:rPr>
          <w:spacing w:val="54"/>
          <w:lang w:eastAsia="en-US"/>
        </w:rPr>
        <w:t xml:space="preserve"> </w:t>
      </w:r>
      <w:r w:rsidRPr="00EE65D0">
        <w:rPr>
          <w:spacing w:val="-1"/>
          <w:lang w:eastAsia="en-US"/>
        </w:rPr>
        <w:t>отобрать</w:t>
      </w:r>
      <w:r w:rsidRPr="00EE65D0">
        <w:rPr>
          <w:spacing w:val="56"/>
          <w:lang w:eastAsia="en-US"/>
        </w:rPr>
        <w:t xml:space="preserve"> </w:t>
      </w:r>
      <w:r w:rsidRPr="00EE65D0">
        <w:rPr>
          <w:spacing w:val="-1"/>
          <w:lang w:eastAsia="en-US"/>
        </w:rPr>
        <w:t>материал,</w:t>
      </w:r>
      <w:r w:rsidRPr="00EE65D0">
        <w:rPr>
          <w:spacing w:val="58"/>
          <w:lang w:eastAsia="en-US"/>
        </w:rPr>
        <w:t xml:space="preserve"> </w:t>
      </w:r>
      <w:r w:rsidRPr="00EE65D0">
        <w:rPr>
          <w:spacing w:val="-1"/>
          <w:lang w:eastAsia="en-US"/>
        </w:rPr>
        <w:t>неуместное</w:t>
      </w:r>
      <w:r w:rsidRPr="00EE65D0">
        <w:rPr>
          <w:spacing w:val="54"/>
          <w:lang w:eastAsia="en-US"/>
        </w:rPr>
        <w:t xml:space="preserve"> </w:t>
      </w:r>
      <w:r w:rsidRPr="00EE65D0">
        <w:rPr>
          <w:spacing w:val="-1"/>
          <w:lang w:eastAsia="en-US"/>
        </w:rPr>
        <w:t>цитирование</w:t>
      </w:r>
      <w:r w:rsidRPr="00EE65D0">
        <w:rPr>
          <w:spacing w:val="54"/>
          <w:lang w:eastAsia="en-US"/>
        </w:rPr>
        <w:t xml:space="preserve"> </w:t>
      </w:r>
      <w:r w:rsidRPr="00EE65D0">
        <w:rPr>
          <w:lang w:eastAsia="en-US"/>
        </w:rPr>
        <w:t>или</w:t>
      </w:r>
      <w:r w:rsidRPr="00EE65D0">
        <w:rPr>
          <w:spacing w:val="54"/>
          <w:lang w:eastAsia="en-US"/>
        </w:rPr>
        <w:t xml:space="preserve"> </w:t>
      </w:r>
      <w:r w:rsidRPr="00EE65D0">
        <w:rPr>
          <w:spacing w:val="-1"/>
          <w:lang w:eastAsia="en-US"/>
        </w:rPr>
        <w:t>пересказ</w:t>
      </w:r>
      <w:r w:rsidRPr="00EE65D0">
        <w:rPr>
          <w:lang w:eastAsia="en-US"/>
        </w:rPr>
        <w:t xml:space="preserve"> </w:t>
      </w:r>
      <w:r w:rsidRPr="00EE65D0">
        <w:rPr>
          <w:spacing w:val="-1"/>
          <w:lang w:eastAsia="en-US"/>
        </w:rPr>
        <w:t>содержания,</w:t>
      </w:r>
      <w:r w:rsidRPr="00EE65D0">
        <w:rPr>
          <w:spacing w:val="54"/>
          <w:lang w:eastAsia="en-US"/>
        </w:rPr>
        <w:t xml:space="preserve"> </w:t>
      </w:r>
      <w:r w:rsidRPr="00EE65D0">
        <w:rPr>
          <w:lang w:eastAsia="en-US"/>
        </w:rPr>
        <w:t>не</w:t>
      </w:r>
      <w:r w:rsidRPr="00EE65D0">
        <w:rPr>
          <w:spacing w:val="85"/>
          <w:lang w:eastAsia="en-US"/>
        </w:rPr>
        <w:t xml:space="preserve"> </w:t>
      </w:r>
      <w:r w:rsidRPr="00EE65D0">
        <w:rPr>
          <w:spacing w:val="-1"/>
          <w:lang w:eastAsia="en-US"/>
        </w:rPr>
        <w:t xml:space="preserve">связанные </w:t>
      </w:r>
      <w:r w:rsidRPr="00EE65D0">
        <w:rPr>
          <w:lang w:eastAsia="en-US"/>
        </w:rPr>
        <w:t>с</w:t>
      </w:r>
      <w:r w:rsidRPr="00EE65D0">
        <w:rPr>
          <w:spacing w:val="-1"/>
          <w:lang w:eastAsia="en-US"/>
        </w:rPr>
        <w:t xml:space="preserve"> </w:t>
      </w:r>
      <w:r w:rsidRPr="00EE65D0">
        <w:rPr>
          <w:lang w:eastAsia="en-US"/>
        </w:rPr>
        <w:t>формулировкой</w:t>
      </w:r>
      <w:r w:rsidRPr="00EE65D0">
        <w:rPr>
          <w:spacing w:val="2"/>
          <w:lang w:eastAsia="en-US"/>
        </w:rPr>
        <w:t xml:space="preserve"> </w:t>
      </w:r>
      <w:r w:rsidRPr="00EE65D0">
        <w:rPr>
          <w:spacing w:val="-1"/>
          <w:lang w:eastAsia="en-US"/>
        </w:rPr>
        <w:t>проблемного</w:t>
      </w:r>
      <w:r w:rsidRPr="00EE65D0">
        <w:rPr>
          <w:lang w:eastAsia="en-US"/>
        </w:rPr>
        <w:t xml:space="preserve"> </w:t>
      </w:r>
      <w:r w:rsidRPr="00EE65D0">
        <w:rPr>
          <w:spacing w:val="-1"/>
          <w:lang w:eastAsia="en-US"/>
        </w:rPr>
        <w:t>вопроса;</w:t>
      </w:r>
    </w:p>
    <w:p w:rsidR="00EE65D0" w:rsidRPr="00EE65D0" w:rsidRDefault="00EE65D0" w:rsidP="00690577">
      <w:pPr>
        <w:numPr>
          <w:ilvl w:val="0"/>
          <w:numId w:val="53"/>
        </w:numPr>
        <w:tabs>
          <w:tab w:val="left" w:pos="284"/>
        </w:tabs>
        <w:kinsoku w:val="0"/>
        <w:overflowPunct w:val="0"/>
        <w:autoSpaceDE w:val="0"/>
        <w:autoSpaceDN w:val="0"/>
        <w:adjustRightInd w:val="0"/>
        <w:ind w:left="284" w:hanging="284"/>
        <w:jc w:val="both"/>
        <w:rPr>
          <w:spacing w:val="-1"/>
          <w:lang w:eastAsia="en-US"/>
        </w:rPr>
      </w:pPr>
      <w:r w:rsidRPr="00EE65D0">
        <w:rPr>
          <w:spacing w:val="-1"/>
          <w:lang w:eastAsia="en-US"/>
        </w:rPr>
        <w:t>логические нарушения;</w:t>
      </w:r>
    </w:p>
    <w:p w:rsidR="00EE65D0" w:rsidRPr="00EE65D0" w:rsidRDefault="00EE65D0" w:rsidP="00690577">
      <w:pPr>
        <w:numPr>
          <w:ilvl w:val="0"/>
          <w:numId w:val="53"/>
        </w:numPr>
        <w:tabs>
          <w:tab w:val="left" w:pos="284"/>
        </w:tabs>
        <w:kinsoku w:val="0"/>
        <w:overflowPunct w:val="0"/>
        <w:autoSpaceDE w:val="0"/>
        <w:autoSpaceDN w:val="0"/>
        <w:adjustRightInd w:val="0"/>
        <w:ind w:left="284" w:hanging="284"/>
        <w:jc w:val="both"/>
        <w:rPr>
          <w:lang w:eastAsia="en-US"/>
        </w:rPr>
      </w:pPr>
      <w:r w:rsidRPr="00EE65D0">
        <w:rPr>
          <w:spacing w:val="-1"/>
          <w:lang w:eastAsia="en-US"/>
        </w:rPr>
        <w:t xml:space="preserve">речевые </w:t>
      </w:r>
      <w:r w:rsidRPr="00EE65D0">
        <w:rPr>
          <w:lang w:eastAsia="en-US"/>
        </w:rPr>
        <w:t>ошибки.</w:t>
      </w:r>
    </w:p>
    <w:p w:rsidR="00EE65D0" w:rsidRPr="00EE65D0" w:rsidRDefault="00EE65D0" w:rsidP="00EE65D0">
      <w:pPr>
        <w:kinsoku w:val="0"/>
        <w:overflowPunct w:val="0"/>
        <w:autoSpaceDE w:val="0"/>
        <w:autoSpaceDN w:val="0"/>
        <w:adjustRightInd w:val="0"/>
        <w:jc w:val="both"/>
        <w:rPr>
          <w:lang w:eastAsia="en-US"/>
        </w:rPr>
      </w:pPr>
    </w:p>
    <w:p w:rsidR="00EE65D0" w:rsidRPr="00EE65D0" w:rsidRDefault="00EE65D0" w:rsidP="00EE65D0">
      <w:pPr>
        <w:spacing w:line="276" w:lineRule="auto"/>
        <w:ind w:firstLine="851"/>
        <w:jc w:val="both"/>
        <w:rPr>
          <w:smallCaps/>
          <w:sz w:val="28"/>
          <w:szCs w:val="28"/>
        </w:rPr>
      </w:pPr>
      <w:r w:rsidRPr="00EE65D0">
        <w:rPr>
          <w:b/>
          <w:bCs/>
          <w:sz w:val="28"/>
          <w:szCs w:val="28"/>
        </w:rPr>
        <w:t>Раздел 4. РЕКОМЕНДАЦИИ</w:t>
      </w:r>
      <w:r w:rsidRPr="00EE65D0">
        <w:rPr>
          <w:b/>
          <w:bCs/>
          <w:sz w:val="28"/>
          <w:szCs w:val="28"/>
          <w:vertAlign w:val="superscript"/>
        </w:rPr>
        <w:footnoteReference w:id="56"/>
      </w:r>
      <w:r w:rsidRPr="00EE65D0">
        <w:rPr>
          <w:b/>
          <w:bCs/>
          <w:sz w:val="28"/>
          <w:szCs w:val="28"/>
        </w:rPr>
        <w:t xml:space="preserve"> ДЛЯ СИСТЕМЫ ОБРАЗОВАНИЯ СУБЪЕКТА РОССИЙСКОЙ ФЕДЕРАЦИИ</w:t>
      </w:r>
    </w:p>
    <w:p w:rsidR="00B4568A" w:rsidRPr="00EE65D0" w:rsidRDefault="00B4568A" w:rsidP="00EE65D0">
      <w:pPr>
        <w:ind w:firstLine="539"/>
        <w:rPr>
          <w:i/>
        </w:rPr>
      </w:pPr>
    </w:p>
    <w:p w:rsidR="00EE65D0" w:rsidRPr="00EE65D0" w:rsidRDefault="00EE65D0" w:rsidP="000562BF">
      <w:pPr>
        <w:keepNext/>
        <w:keepLines/>
        <w:numPr>
          <w:ilvl w:val="0"/>
          <w:numId w:val="6"/>
        </w:numPr>
        <w:tabs>
          <w:tab w:val="left" w:pos="567"/>
        </w:tabs>
        <w:spacing w:before="200"/>
        <w:outlineLvl w:val="2"/>
        <w:rPr>
          <w:rFonts w:eastAsia="SimSun"/>
          <w:b/>
          <w:bCs/>
          <w:vanish/>
          <w:sz w:val="28"/>
        </w:rPr>
      </w:pPr>
    </w:p>
    <w:p w:rsidR="00EE65D0" w:rsidRPr="00EE65D0" w:rsidRDefault="00EE65D0" w:rsidP="000562BF">
      <w:pPr>
        <w:keepNext/>
        <w:keepLines/>
        <w:numPr>
          <w:ilvl w:val="1"/>
          <w:numId w:val="6"/>
        </w:numPr>
        <w:tabs>
          <w:tab w:val="left" w:pos="567"/>
        </w:tabs>
        <w:spacing w:before="200"/>
        <w:ind w:left="284"/>
        <w:outlineLvl w:val="2"/>
        <w:rPr>
          <w:rFonts w:eastAsia="SimSun"/>
          <w:b/>
          <w:bCs/>
          <w:sz w:val="28"/>
          <w:lang w:val="x-none"/>
        </w:rPr>
      </w:pPr>
      <w:r w:rsidRPr="00EE65D0">
        <w:rPr>
          <w:rFonts w:eastAsia="SimSun"/>
          <w:b/>
          <w:bCs/>
          <w:sz w:val="28"/>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EE65D0" w:rsidRPr="00EE65D0" w:rsidRDefault="00EE65D0" w:rsidP="000562BF">
      <w:pPr>
        <w:keepNext/>
        <w:keepLines/>
        <w:numPr>
          <w:ilvl w:val="2"/>
          <w:numId w:val="6"/>
        </w:numPr>
        <w:spacing w:before="200"/>
        <w:outlineLvl w:val="2"/>
        <w:rPr>
          <w:rFonts w:eastAsia="SimSun"/>
        </w:rPr>
      </w:pPr>
      <w:r w:rsidRPr="00EE65D0">
        <w:rPr>
          <w:rFonts w:eastAsia="SimSun"/>
          <w:lang w:val="x-none"/>
        </w:rPr>
        <w:t>по совершенствованию преподавания учебного предмета всем обучающимся</w:t>
      </w:r>
    </w:p>
    <w:p w:rsidR="00EE65D0" w:rsidRPr="00EE65D0" w:rsidRDefault="00EE65D0" w:rsidP="00EE65D0">
      <w:pPr>
        <w:kinsoku w:val="0"/>
        <w:overflowPunct w:val="0"/>
        <w:autoSpaceDE w:val="0"/>
        <w:autoSpaceDN w:val="0"/>
        <w:adjustRightInd w:val="0"/>
        <w:ind w:firstLine="708"/>
        <w:jc w:val="both"/>
        <w:rPr>
          <w:spacing w:val="-1"/>
          <w:lang w:eastAsia="en-US"/>
        </w:rPr>
      </w:pPr>
      <w:r w:rsidRPr="00EE65D0">
        <w:rPr>
          <w:lang w:eastAsia="en-US"/>
        </w:rPr>
        <w:t>Анализ</w:t>
      </w:r>
      <w:r w:rsidRPr="00EE65D0">
        <w:rPr>
          <w:spacing w:val="41"/>
          <w:lang w:eastAsia="en-US"/>
        </w:rPr>
        <w:t xml:space="preserve"> </w:t>
      </w:r>
      <w:r w:rsidRPr="00EE65D0">
        <w:rPr>
          <w:spacing w:val="-1"/>
          <w:lang w:eastAsia="en-US"/>
        </w:rPr>
        <w:t>результатов</w:t>
      </w:r>
      <w:r w:rsidRPr="00EE65D0">
        <w:rPr>
          <w:spacing w:val="40"/>
          <w:lang w:eastAsia="en-US"/>
        </w:rPr>
        <w:t xml:space="preserve"> </w:t>
      </w:r>
      <w:r w:rsidRPr="00EE65D0">
        <w:rPr>
          <w:spacing w:val="-1"/>
          <w:lang w:eastAsia="en-US"/>
        </w:rPr>
        <w:t>выполнения</w:t>
      </w:r>
      <w:r w:rsidRPr="00EE65D0">
        <w:rPr>
          <w:spacing w:val="40"/>
          <w:lang w:eastAsia="en-US"/>
        </w:rPr>
        <w:t xml:space="preserve"> </w:t>
      </w:r>
      <w:r w:rsidRPr="00EE65D0">
        <w:rPr>
          <w:spacing w:val="-1"/>
          <w:lang w:eastAsia="en-US"/>
        </w:rPr>
        <w:t>заданий</w:t>
      </w:r>
      <w:r w:rsidRPr="00EE65D0">
        <w:rPr>
          <w:spacing w:val="41"/>
          <w:lang w:eastAsia="en-US"/>
        </w:rPr>
        <w:t xml:space="preserve"> </w:t>
      </w:r>
      <w:r w:rsidRPr="00EE65D0">
        <w:rPr>
          <w:spacing w:val="-1"/>
          <w:lang w:eastAsia="en-US"/>
        </w:rPr>
        <w:t>всех</w:t>
      </w:r>
      <w:r w:rsidRPr="00EE65D0">
        <w:rPr>
          <w:spacing w:val="40"/>
          <w:lang w:eastAsia="en-US"/>
        </w:rPr>
        <w:t xml:space="preserve"> </w:t>
      </w:r>
      <w:r w:rsidRPr="00EE65D0">
        <w:rPr>
          <w:lang w:eastAsia="en-US"/>
        </w:rPr>
        <w:t>типов</w:t>
      </w:r>
      <w:r w:rsidRPr="00EE65D0">
        <w:rPr>
          <w:spacing w:val="40"/>
          <w:lang w:eastAsia="en-US"/>
        </w:rPr>
        <w:t xml:space="preserve"> </w:t>
      </w:r>
      <w:r w:rsidRPr="00EE65D0">
        <w:rPr>
          <w:spacing w:val="-1"/>
          <w:lang w:eastAsia="en-US"/>
        </w:rPr>
        <w:t>выпускниками</w:t>
      </w:r>
      <w:r w:rsidRPr="00EE65D0">
        <w:rPr>
          <w:spacing w:val="39"/>
          <w:lang w:eastAsia="en-US"/>
        </w:rPr>
        <w:t xml:space="preserve"> </w:t>
      </w:r>
      <w:r w:rsidRPr="00EE65D0">
        <w:rPr>
          <w:lang w:eastAsia="en-US"/>
        </w:rPr>
        <w:t>с</w:t>
      </w:r>
      <w:r w:rsidRPr="00EE65D0">
        <w:rPr>
          <w:spacing w:val="39"/>
          <w:lang w:eastAsia="en-US"/>
        </w:rPr>
        <w:t xml:space="preserve"> </w:t>
      </w:r>
      <w:r w:rsidRPr="00EE65D0">
        <w:rPr>
          <w:spacing w:val="-1"/>
          <w:lang w:eastAsia="en-US"/>
        </w:rPr>
        <w:t>разным</w:t>
      </w:r>
      <w:r w:rsidRPr="00EE65D0">
        <w:rPr>
          <w:spacing w:val="41"/>
          <w:lang w:eastAsia="en-US"/>
        </w:rPr>
        <w:t xml:space="preserve"> </w:t>
      </w:r>
      <w:r w:rsidRPr="00EE65D0">
        <w:rPr>
          <w:spacing w:val="-1"/>
          <w:lang w:eastAsia="en-US"/>
        </w:rPr>
        <w:t>уровнем подготовки</w:t>
      </w:r>
      <w:r w:rsidRPr="00EE65D0">
        <w:rPr>
          <w:spacing w:val="10"/>
          <w:lang w:eastAsia="en-US"/>
        </w:rPr>
        <w:t xml:space="preserve"> </w:t>
      </w:r>
      <w:r w:rsidRPr="00EE65D0">
        <w:rPr>
          <w:spacing w:val="-1"/>
          <w:lang w:eastAsia="en-US"/>
        </w:rPr>
        <w:t>показывает,</w:t>
      </w:r>
      <w:r w:rsidRPr="00EE65D0">
        <w:rPr>
          <w:spacing w:val="10"/>
          <w:lang w:eastAsia="en-US"/>
        </w:rPr>
        <w:t xml:space="preserve"> </w:t>
      </w:r>
      <w:r w:rsidRPr="00EE65D0">
        <w:rPr>
          <w:spacing w:val="-1"/>
          <w:lang w:eastAsia="en-US"/>
        </w:rPr>
        <w:t>что</w:t>
      </w:r>
      <w:r w:rsidRPr="00EE65D0">
        <w:rPr>
          <w:spacing w:val="10"/>
          <w:lang w:eastAsia="en-US"/>
        </w:rPr>
        <w:t xml:space="preserve"> </w:t>
      </w:r>
      <w:r w:rsidRPr="00EE65D0">
        <w:rPr>
          <w:spacing w:val="-1"/>
          <w:lang w:eastAsia="en-US"/>
        </w:rPr>
        <w:t>степень</w:t>
      </w:r>
      <w:r w:rsidRPr="00EE65D0">
        <w:rPr>
          <w:spacing w:val="12"/>
          <w:lang w:eastAsia="en-US"/>
        </w:rPr>
        <w:t xml:space="preserve"> </w:t>
      </w:r>
      <w:r w:rsidRPr="00EE65D0">
        <w:rPr>
          <w:spacing w:val="-1"/>
          <w:lang w:eastAsia="en-US"/>
        </w:rPr>
        <w:t>успешности</w:t>
      </w:r>
      <w:r w:rsidRPr="00EE65D0">
        <w:rPr>
          <w:spacing w:val="16"/>
          <w:lang w:eastAsia="en-US"/>
        </w:rPr>
        <w:t xml:space="preserve"> </w:t>
      </w:r>
      <w:r w:rsidRPr="00EE65D0">
        <w:rPr>
          <w:spacing w:val="-1"/>
          <w:lang w:eastAsia="en-US"/>
        </w:rPr>
        <w:t>экзаменуемых</w:t>
      </w:r>
      <w:r w:rsidRPr="00EE65D0">
        <w:rPr>
          <w:spacing w:val="11"/>
          <w:lang w:eastAsia="en-US"/>
        </w:rPr>
        <w:t xml:space="preserve"> </w:t>
      </w:r>
      <w:r w:rsidRPr="00EE65D0">
        <w:rPr>
          <w:lang w:eastAsia="en-US"/>
        </w:rPr>
        <w:t>во</w:t>
      </w:r>
      <w:r w:rsidRPr="00EE65D0">
        <w:rPr>
          <w:spacing w:val="8"/>
          <w:lang w:eastAsia="en-US"/>
        </w:rPr>
        <w:t xml:space="preserve"> </w:t>
      </w:r>
      <w:r w:rsidRPr="00EE65D0">
        <w:rPr>
          <w:spacing w:val="-1"/>
          <w:lang w:eastAsia="en-US"/>
        </w:rPr>
        <w:t>многом</w:t>
      </w:r>
      <w:r w:rsidRPr="00EE65D0">
        <w:rPr>
          <w:spacing w:val="8"/>
          <w:lang w:eastAsia="en-US"/>
        </w:rPr>
        <w:t xml:space="preserve"> </w:t>
      </w:r>
      <w:r w:rsidRPr="00EE65D0">
        <w:rPr>
          <w:spacing w:val="-1"/>
          <w:lang w:eastAsia="en-US"/>
        </w:rPr>
        <w:t>зависит</w:t>
      </w:r>
      <w:r w:rsidRPr="00EE65D0">
        <w:rPr>
          <w:spacing w:val="10"/>
          <w:lang w:eastAsia="en-US"/>
        </w:rPr>
        <w:t xml:space="preserve"> </w:t>
      </w:r>
      <w:r w:rsidRPr="00EE65D0">
        <w:rPr>
          <w:spacing w:val="-2"/>
          <w:lang w:eastAsia="en-US"/>
        </w:rPr>
        <w:t>от</w:t>
      </w:r>
      <w:r w:rsidRPr="00EE65D0">
        <w:rPr>
          <w:spacing w:val="7"/>
          <w:lang w:eastAsia="en-US"/>
        </w:rPr>
        <w:t xml:space="preserve"> </w:t>
      </w:r>
      <w:r w:rsidRPr="00EE65D0">
        <w:rPr>
          <w:lang w:eastAsia="en-US"/>
        </w:rPr>
        <w:t>их</w:t>
      </w:r>
      <w:r w:rsidRPr="00EE65D0">
        <w:rPr>
          <w:spacing w:val="67"/>
          <w:lang w:eastAsia="en-US"/>
        </w:rPr>
        <w:t xml:space="preserve"> </w:t>
      </w:r>
      <w:r w:rsidRPr="00EE65D0">
        <w:rPr>
          <w:spacing w:val="-1"/>
          <w:lang w:eastAsia="en-US"/>
        </w:rPr>
        <w:t>мотивированности</w:t>
      </w:r>
      <w:r w:rsidRPr="00EE65D0">
        <w:rPr>
          <w:spacing w:val="56"/>
          <w:lang w:eastAsia="en-US"/>
        </w:rPr>
        <w:t xml:space="preserve"> </w:t>
      </w:r>
      <w:r w:rsidRPr="00EE65D0">
        <w:rPr>
          <w:lang w:eastAsia="en-US"/>
        </w:rPr>
        <w:t>на</w:t>
      </w:r>
      <w:r w:rsidRPr="00EE65D0">
        <w:rPr>
          <w:spacing w:val="54"/>
          <w:lang w:eastAsia="en-US"/>
        </w:rPr>
        <w:t xml:space="preserve"> </w:t>
      </w:r>
      <w:r w:rsidRPr="00EE65D0">
        <w:rPr>
          <w:lang w:eastAsia="en-US"/>
        </w:rPr>
        <w:t>сдачу</w:t>
      </w:r>
      <w:r w:rsidRPr="00EE65D0">
        <w:rPr>
          <w:spacing w:val="52"/>
          <w:lang w:eastAsia="en-US"/>
        </w:rPr>
        <w:t xml:space="preserve"> </w:t>
      </w:r>
      <w:r w:rsidRPr="00EE65D0">
        <w:rPr>
          <w:spacing w:val="-1"/>
          <w:lang w:eastAsia="en-US"/>
        </w:rPr>
        <w:t>экзамена</w:t>
      </w:r>
      <w:r w:rsidRPr="00EE65D0">
        <w:rPr>
          <w:spacing w:val="56"/>
          <w:lang w:eastAsia="en-US"/>
        </w:rPr>
        <w:t xml:space="preserve"> </w:t>
      </w:r>
      <w:r w:rsidRPr="00EE65D0">
        <w:rPr>
          <w:lang w:eastAsia="en-US"/>
        </w:rPr>
        <w:t>по</w:t>
      </w:r>
      <w:r w:rsidRPr="00EE65D0">
        <w:rPr>
          <w:spacing w:val="57"/>
          <w:lang w:eastAsia="en-US"/>
        </w:rPr>
        <w:t xml:space="preserve"> </w:t>
      </w:r>
      <w:r w:rsidRPr="00EE65D0">
        <w:rPr>
          <w:spacing w:val="-1"/>
          <w:lang w:eastAsia="en-US"/>
        </w:rPr>
        <w:t>выбранному</w:t>
      </w:r>
      <w:r w:rsidRPr="00EE65D0">
        <w:rPr>
          <w:spacing w:val="50"/>
          <w:lang w:eastAsia="en-US"/>
        </w:rPr>
        <w:t xml:space="preserve"> </w:t>
      </w:r>
      <w:r w:rsidRPr="00EE65D0">
        <w:rPr>
          <w:lang w:eastAsia="en-US"/>
        </w:rPr>
        <w:t>профилю.</w:t>
      </w:r>
      <w:r w:rsidRPr="00EE65D0">
        <w:rPr>
          <w:spacing w:val="57"/>
          <w:lang w:eastAsia="en-US"/>
        </w:rPr>
        <w:t xml:space="preserve"> </w:t>
      </w:r>
      <w:r w:rsidRPr="00EE65D0">
        <w:rPr>
          <w:spacing w:val="-1"/>
          <w:lang w:eastAsia="en-US"/>
        </w:rPr>
        <w:t>Главными</w:t>
      </w:r>
      <w:r w:rsidRPr="00EE65D0">
        <w:rPr>
          <w:spacing w:val="58"/>
          <w:lang w:eastAsia="en-US"/>
        </w:rPr>
        <w:t xml:space="preserve"> </w:t>
      </w:r>
      <w:r w:rsidRPr="00EE65D0">
        <w:rPr>
          <w:lang w:eastAsia="en-US"/>
        </w:rPr>
        <w:t>предпосылками</w:t>
      </w:r>
      <w:r w:rsidRPr="00EE65D0">
        <w:rPr>
          <w:spacing w:val="75"/>
          <w:lang w:eastAsia="en-US"/>
        </w:rPr>
        <w:t xml:space="preserve"> </w:t>
      </w:r>
      <w:r w:rsidRPr="00EE65D0">
        <w:rPr>
          <w:spacing w:val="-1"/>
          <w:lang w:eastAsia="en-US"/>
        </w:rPr>
        <w:t>успешной</w:t>
      </w:r>
      <w:r w:rsidRPr="00EE65D0">
        <w:rPr>
          <w:spacing w:val="5"/>
          <w:lang w:eastAsia="en-US"/>
        </w:rPr>
        <w:t xml:space="preserve"> </w:t>
      </w:r>
      <w:r w:rsidRPr="00EE65D0">
        <w:rPr>
          <w:spacing w:val="-1"/>
          <w:lang w:eastAsia="en-US"/>
        </w:rPr>
        <w:t>сдачи</w:t>
      </w:r>
      <w:r w:rsidRPr="00EE65D0">
        <w:rPr>
          <w:spacing w:val="5"/>
          <w:lang w:eastAsia="en-US"/>
        </w:rPr>
        <w:t xml:space="preserve"> </w:t>
      </w:r>
      <w:r w:rsidRPr="00EE65D0">
        <w:rPr>
          <w:spacing w:val="-1"/>
          <w:lang w:eastAsia="en-US"/>
        </w:rPr>
        <w:t>экзамена</w:t>
      </w:r>
      <w:r w:rsidRPr="00EE65D0">
        <w:rPr>
          <w:spacing w:val="3"/>
          <w:lang w:eastAsia="en-US"/>
        </w:rPr>
        <w:t xml:space="preserve"> </w:t>
      </w:r>
      <w:r w:rsidRPr="00EE65D0">
        <w:rPr>
          <w:lang w:eastAsia="en-US"/>
        </w:rPr>
        <w:t>по</w:t>
      </w:r>
      <w:r w:rsidRPr="00EE65D0">
        <w:rPr>
          <w:spacing w:val="4"/>
          <w:lang w:eastAsia="en-US"/>
        </w:rPr>
        <w:t xml:space="preserve"> </w:t>
      </w:r>
      <w:r w:rsidRPr="00EE65D0">
        <w:rPr>
          <w:spacing w:val="-1"/>
          <w:lang w:eastAsia="en-US"/>
        </w:rPr>
        <w:t>литературе</w:t>
      </w:r>
      <w:r w:rsidRPr="00EE65D0">
        <w:rPr>
          <w:spacing w:val="3"/>
          <w:lang w:eastAsia="en-US"/>
        </w:rPr>
        <w:t xml:space="preserve"> </w:t>
      </w:r>
      <w:r w:rsidRPr="00EE65D0">
        <w:rPr>
          <w:spacing w:val="-1"/>
          <w:lang w:eastAsia="en-US"/>
        </w:rPr>
        <w:t>следует</w:t>
      </w:r>
      <w:r w:rsidRPr="00EE65D0">
        <w:rPr>
          <w:spacing w:val="5"/>
          <w:lang w:eastAsia="en-US"/>
        </w:rPr>
        <w:t xml:space="preserve"> </w:t>
      </w:r>
      <w:r w:rsidRPr="00EE65D0">
        <w:rPr>
          <w:spacing w:val="-1"/>
          <w:lang w:eastAsia="en-US"/>
        </w:rPr>
        <w:t>считать</w:t>
      </w:r>
      <w:r w:rsidRPr="00EE65D0">
        <w:rPr>
          <w:spacing w:val="5"/>
          <w:lang w:eastAsia="en-US"/>
        </w:rPr>
        <w:t xml:space="preserve"> </w:t>
      </w:r>
      <w:r w:rsidRPr="00EE65D0">
        <w:rPr>
          <w:spacing w:val="-1"/>
          <w:lang w:eastAsia="en-US"/>
        </w:rPr>
        <w:t>знание</w:t>
      </w:r>
      <w:r w:rsidRPr="00EE65D0">
        <w:rPr>
          <w:spacing w:val="3"/>
          <w:lang w:eastAsia="en-US"/>
        </w:rPr>
        <w:t xml:space="preserve"> </w:t>
      </w:r>
      <w:r w:rsidRPr="00EE65D0">
        <w:rPr>
          <w:spacing w:val="-1"/>
          <w:lang w:eastAsia="en-US"/>
        </w:rPr>
        <w:t>текстов</w:t>
      </w:r>
      <w:r w:rsidRPr="00EE65D0">
        <w:rPr>
          <w:spacing w:val="4"/>
          <w:lang w:eastAsia="en-US"/>
        </w:rPr>
        <w:t xml:space="preserve"> </w:t>
      </w:r>
      <w:r w:rsidRPr="00EE65D0">
        <w:rPr>
          <w:lang w:eastAsia="en-US"/>
        </w:rPr>
        <w:t>художественных</w:t>
      </w:r>
      <w:r w:rsidRPr="00EE65D0">
        <w:rPr>
          <w:spacing w:val="63"/>
          <w:lang w:eastAsia="en-US"/>
        </w:rPr>
        <w:t xml:space="preserve"> </w:t>
      </w:r>
      <w:r w:rsidRPr="00EE65D0">
        <w:rPr>
          <w:spacing w:val="-1"/>
          <w:lang w:eastAsia="en-US"/>
        </w:rPr>
        <w:t>произведений,</w:t>
      </w:r>
      <w:r w:rsidRPr="00EE65D0">
        <w:rPr>
          <w:spacing w:val="11"/>
          <w:lang w:eastAsia="en-US"/>
        </w:rPr>
        <w:t xml:space="preserve"> </w:t>
      </w:r>
      <w:r w:rsidRPr="00EE65D0">
        <w:rPr>
          <w:spacing w:val="-1"/>
          <w:lang w:eastAsia="en-US"/>
        </w:rPr>
        <w:t>обязательных</w:t>
      </w:r>
      <w:r w:rsidRPr="00EE65D0">
        <w:rPr>
          <w:spacing w:val="13"/>
          <w:lang w:eastAsia="en-US"/>
        </w:rPr>
        <w:t xml:space="preserve"> </w:t>
      </w:r>
      <w:r w:rsidRPr="00EE65D0">
        <w:rPr>
          <w:lang w:eastAsia="en-US"/>
        </w:rPr>
        <w:t>для</w:t>
      </w:r>
      <w:r w:rsidRPr="00EE65D0">
        <w:rPr>
          <w:spacing w:val="12"/>
          <w:lang w:eastAsia="en-US"/>
        </w:rPr>
        <w:t xml:space="preserve"> </w:t>
      </w:r>
      <w:r w:rsidRPr="00EE65D0">
        <w:rPr>
          <w:spacing w:val="-1"/>
          <w:lang w:eastAsia="en-US"/>
        </w:rPr>
        <w:t>изучения, входящих в кодификатор,</w:t>
      </w:r>
      <w:r w:rsidRPr="00EE65D0">
        <w:rPr>
          <w:spacing w:val="11"/>
          <w:lang w:eastAsia="en-US"/>
        </w:rPr>
        <w:t xml:space="preserve"> </w:t>
      </w:r>
      <w:r w:rsidRPr="00EE65D0">
        <w:rPr>
          <w:lang w:eastAsia="en-US"/>
        </w:rPr>
        <w:t>и</w:t>
      </w:r>
      <w:r w:rsidRPr="00EE65D0">
        <w:rPr>
          <w:spacing w:val="12"/>
          <w:lang w:eastAsia="en-US"/>
        </w:rPr>
        <w:t xml:space="preserve"> </w:t>
      </w:r>
      <w:r w:rsidRPr="00EE65D0">
        <w:rPr>
          <w:spacing w:val="-1"/>
          <w:lang w:eastAsia="en-US"/>
        </w:rPr>
        <w:t>высокий</w:t>
      </w:r>
      <w:r w:rsidRPr="00EE65D0">
        <w:rPr>
          <w:spacing w:val="15"/>
          <w:lang w:eastAsia="en-US"/>
        </w:rPr>
        <w:t xml:space="preserve"> </w:t>
      </w:r>
      <w:r w:rsidRPr="00EE65D0">
        <w:rPr>
          <w:spacing w:val="-1"/>
          <w:lang w:eastAsia="en-US"/>
        </w:rPr>
        <w:t>уровень</w:t>
      </w:r>
      <w:r w:rsidRPr="00EE65D0">
        <w:rPr>
          <w:spacing w:val="12"/>
          <w:lang w:eastAsia="en-US"/>
        </w:rPr>
        <w:t xml:space="preserve"> </w:t>
      </w:r>
      <w:r w:rsidRPr="00EE65D0">
        <w:rPr>
          <w:spacing w:val="-1"/>
          <w:lang w:eastAsia="en-US"/>
        </w:rPr>
        <w:t>сформированности</w:t>
      </w:r>
      <w:r w:rsidRPr="00EE65D0">
        <w:rPr>
          <w:spacing w:val="13"/>
          <w:lang w:eastAsia="en-US"/>
        </w:rPr>
        <w:t xml:space="preserve"> </w:t>
      </w:r>
      <w:r w:rsidRPr="00EE65D0">
        <w:rPr>
          <w:spacing w:val="-1"/>
          <w:lang w:eastAsia="en-US"/>
        </w:rPr>
        <w:t>важнейших</w:t>
      </w:r>
      <w:r w:rsidRPr="00EE65D0">
        <w:rPr>
          <w:spacing w:val="87"/>
          <w:lang w:eastAsia="en-US"/>
        </w:rPr>
        <w:t xml:space="preserve"> </w:t>
      </w:r>
      <w:r w:rsidRPr="00EE65D0">
        <w:rPr>
          <w:spacing w:val="-1"/>
          <w:lang w:eastAsia="en-US"/>
        </w:rPr>
        <w:t>общеучебных</w:t>
      </w:r>
      <w:r w:rsidRPr="00EE65D0">
        <w:rPr>
          <w:spacing w:val="1"/>
          <w:lang w:eastAsia="en-US"/>
        </w:rPr>
        <w:t xml:space="preserve"> </w:t>
      </w:r>
      <w:r w:rsidRPr="00EE65D0">
        <w:rPr>
          <w:lang w:eastAsia="en-US"/>
        </w:rPr>
        <w:t xml:space="preserve">и </w:t>
      </w:r>
      <w:r w:rsidRPr="00EE65D0">
        <w:rPr>
          <w:spacing w:val="-1"/>
          <w:lang w:eastAsia="en-US"/>
        </w:rPr>
        <w:t>предметных</w:t>
      </w:r>
      <w:r w:rsidRPr="00EE65D0">
        <w:rPr>
          <w:spacing w:val="4"/>
          <w:lang w:eastAsia="en-US"/>
        </w:rPr>
        <w:t xml:space="preserve"> </w:t>
      </w:r>
      <w:r w:rsidRPr="00EE65D0">
        <w:rPr>
          <w:spacing w:val="-1"/>
          <w:lang w:eastAsia="en-US"/>
        </w:rPr>
        <w:t>умений.</w:t>
      </w:r>
      <w:r w:rsidRPr="00EE65D0">
        <w:rPr>
          <w:lang w:eastAsia="en-US"/>
        </w:rPr>
        <w:t xml:space="preserve"> К </w:t>
      </w:r>
      <w:r w:rsidRPr="00EE65D0">
        <w:rPr>
          <w:spacing w:val="-1"/>
          <w:lang w:eastAsia="en-US"/>
        </w:rPr>
        <w:t>ним относятся:</w:t>
      </w:r>
    </w:p>
    <w:p w:rsidR="00EE65D0" w:rsidRPr="00EE65D0" w:rsidRDefault="00EE65D0" w:rsidP="00690577">
      <w:pPr>
        <w:numPr>
          <w:ilvl w:val="0"/>
          <w:numId w:val="44"/>
        </w:numPr>
        <w:tabs>
          <w:tab w:val="left" w:pos="822"/>
        </w:tabs>
        <w:kinsoku w:val="0"/>
        <w:overflowPunct w:val="0"/>
        <w:autoSpaceDE w:val="0"/>
        <w:autoSpaceDN w:val="0"/>
        <w:adjustRightInd w:val="0"/>
        <w:ind w:right="108" w:firstLine="426"/>
        <w:jc w:val="both"/>
        <w:rPr>
          <w:lang w:eastAsia="en-US"/>
        </w:rPr>
      </w:pPr>
      <w:r w:rsidRPr="00EE65D0">
        <w:rPr>
          <w:spacing w:val="-1"/>
          <w:lang w:eastAsia="en-US"/>
        </w:rPr>
        <w:t>умение</w:t>
      </w:r>
      <w:r w:rsidRPr="00EE65D0">
        <w:rPr>
          <w:spacing w:val="44"/>
          <w:lang w:eastAsia="en-US"/>
        </w:rPr>
        <w:t xml:space="preserve"> </w:t>
      </w:r>
      <w:r w:rsidRPr="00EE65D0">
        <w:rPr>
          <w:spacing w:val="-1"/>
          <w:lang w:eastAsia="en-US"/>
        </w:rPr>
        <w:t>анализировать</w:t>
      </w:r>
      <w:r w:rsidRPr="00EE65D0">
        <w:rPr>
          <w:spacing w:val="46"/>
          <w:lang w:eastAsia="en-US"/>
        </w:rPr>
        <w:t xml:space="preserve"> </w:t>
      </w:r>
      <w:r w:rsidRPr="00EE65D0">
        <w:rPr>
          <w:lang w:eastAsia="en-US"/>
        </w:rPr>
        <w:t>и</w:t>
      </w:r>
      <w:r w:rsidRPr="00EE65D0">
        <w:rPr>
          <w:spacing w:val="46"/>
          <w:lang w:eastAsia="en-US"/>
        </w:rPr>
        <w:t xml:space="preserve"> </w:t>
      </w:r>
      <w:r w:rsidRPr="00EE65D0">
        <w:rPr>
          <w:spacing w:val="-1"/>
          <w:lang w:eastAsia="en-US"/>
        </w:rPr>
        <w:t>интерпретировать</w:t>
      </w:r>
      <w:r w:rsidRPr="00EE65D0">
        <w:rPr>
          <w:spacing w:val="44"/>
          <w:lang w:eastAsia="en-US"/>
        </w:rPr>
        <w:t xml:space="preserve"> </w:t>
      </w:r>
      <w:r w:rsidRPr="00EE65D0">
        <w:rPr>
          <w:spacing w:val="-1"/>
          <w:lang w:eastAsia="en-US"/>
        </w:rPr>
        <w:t>художественное</w:t>
      </w:r>
      <w:r w:rsidRPr="00EE65D0">
        <w:rPr>
          <w:spacing w:val="44"/>
          <w:lang w:eastAsia="en-US"/>
        </w:rPr>
        <w:t xml:space="preserve"> </w:t>
      </w:r>
      <w:r w:rsidRPr="00EE65D0">
        <w:rPr>
          <w:spacing w:val="-1"/>
          <w:lang w:eastAsia="en-US"/>
        </w:rPr>
        <w:t>произведение</w:t>
      </w:r>
      <w:r w:rsidRPr="00EE65D0">
        <w:rPr>
          <w:spacing w:val="44"/>
          <w:lang w:eastAsia="en-US"/>
        </w:rPr>
        <w:t xml:space="preserve"> </w:t>
      </w:r>
      <w:r w:rsidRPr="00EE65D0">
        <w:rPr>
          <w:spacing w:val="-1"/>
          <w:lang w:eastAsia="en-US"/>
        </w:rPr>
        <w:t>как</w:t>
      </w:r>
      <w:r w:rsidRPr="00EE65D0">
        <w:rPr>
          <w:spacing w:val="46"/>
          <w:lang w:eastAsia="en-US"/>
        </w:rPr>
        <w:t xml:space="preserve"> </w:t>
      </w:r>
      <w:r w:rsidRPr="00EE65D0">
        <w:rPr>
          <w:lang w:eastAsia="en-US"/>
        </w:rPr>
        <w:t>единое</w:t>
      </w:r>
      <w:r w:rsidRPr="00EE65D0">
        <w:rPr>
          <w:spacing w:val="83"/>
          <w:lang w:eastAsia="en-US"/>
        </w:rPr>
        <w:t xml:space="preserve"> </w:t>
      </w:r>
      <w:r w:rsidRPr="00EE65D0">
        <w:rPr>
          <w:spacing w:val="-1"/>
          <w:lang w:eastAsia="en-US"/>
        </w:rPr>
        <w:t>целое</w:t>
      </w:r>
      <w:r w:rsidRPr="00EE65D0">
        <w:rPr>
          <w:spacing w:val="11"/>
          <w:lang w:eastAsia="en-US"/>
        </w:rPr>
        <w:t xml:space="preserve"> </w:t>
      </w:r>
      <w:r w:rsidRPr="00EE65D0">
        <w:rPr>
          <w:lang w:eastAsia="en-US"/>
        </w:rPr>
        <w:t>(на</w:t>
      </w:r>
      <w:r w:rsidRPr="00EE65D0">
        <w:rPr>
          <w:spacing w:val="11"/>
          <w:lang w:eastAsia="en-US"/>
        </w:rPr>
        <w:t xml:space="preserve"> </w:t>
      </w:r>
      <w:r w:rsidRPr="00EE65D0">
        <w:rPr>
          <w:spacing w:val="-1"/>
          <w:lang w:eastAsia="en-US"/>
        </w:rPr>
        <w:t>инструментальном</w:t>
      </w:r>
      <w:r w:rsidRPr="00EE65D0">
        <w:rPr>
          <w:spacing w:val="13"/>
          <w:lang w:eastAsia="en-US"/>
        </w:rPr>
        <w:t xml:space="preserve"> </w:t>
      </w:r>
      <w:r w:rsidRPr="00EE65D0">
        <w:rPr>
          <w:spacing w:val="-1"/>
          <w:lang w:eastAsia="en-US"/>
        </w:rPr>
        <w:t>уровне</w:t>
      </w:r>
      <w:r w:rsidRPr="00EE65D0">
        <w:rPr>
          <w:spacing w:val="10"/>
          <w:lang w:eastAsia="en-US"/>
        </w:rPr>
        <w:t xml:space="preserve"> </w:t>
      </w:r>
      <w:r w:rsidRPr="00EE65D0">
        <w:rPr>
          <w:spacing w:val="-1"/>
          <w:lang w:eastAsia="en-US"/>
        </w:rPr>
        <w:t>использовать</w:t>
      </w:r>
      <w:r w:rsidRPr="00EE65D0">
        <w:rPr>
          <w:spacing w:val="13"/>
          <w:lang w:eastAsia="en-US"/>
        </w:rPr>
        <w:t xml:space="preserve"> </w:t>
      </w:r>
      <w:r w:rsidRPr="00EE65D0">
        <w:rPr>
          <w:spacing w:val="-1"/>
          <w:lang w:eastAsia="en-US"/>
        </w:rPr>
        <w:t>термины</w:t>
      </w:r>
      <w:r w:rsidRPr="00EE65D0">
        <w:rPr>
          <w:spacing w:val="11"/>
          <w:lang w:eastAsia="en-US"/>
        </w:rPr>
        <w:t xml:space="preserve"> </w:t>
      </w:r>
      <w:r w:rsidRPr="00EE65D0">
        <w:rPr>
          <w:lang w:eastAsia="en-US"/>
        </w:rPr>
        <w:t>и</w:t>
      </w:r>
      <w:r w:rsidRPr="00EE65D0">
        <w:rPr>
          <w:spacing w:val="12"/>
          <w:lang w:eastAsia="en-US"/>
        </w:rPr>
        <w:t xml:space="preserve"> </w:t>
      </w:r>
      <w:r w:rsidRPr="00EE65D0">
        <w:rPr>
          <w:spacing w:val="-1"/>
          <w:lang w:eastAsia="en-US"/>
        </w:rPr>
        <w:t>понятия</w:t>
      </w:r>
      <w:r w:rsidRPr="00EE65D0">
        <w:rPr>
          <w:spacing w:val="11"/>
          <w:lang w:eastAsia="en-US"/>
        </w:rPr>
        <w:t xml:space="preserve"> </w:t>
      </w:r>
      <w:r w:rsidRPr="00EE65D0">
        <w:rPr>
          <w:lang w:eastAsia="en-US"/>
        </w:rPr>
        <w:t>при</w:t>
      </w:r>
      <w:r w:rsidRPr="00EE65D0">
        <w:rPr>
          <w:spacing w:val="12"/>
          <w:lang w:eastAsia="en-US"/>
        </w:rPr>
        <w:t xml:space="preserve"> </w:t>
      </w:r>
      <w:r w:rsidRPr="00EE65D0">
        <w:rPr>
          <w:spacing w:val="-1"/>
          <w:lang w:eastAsia="en-US"/>
        </w:rPr>
        <w:t>анализе</w:t>
      </w:r>
      <w:r w:rsidRPr="00EE65D0">
        <w:rPr>
          <w:spacing w:val="10"/>
          <w:lang w:eastAsia="en-US"/>
        </w:rPr>
        <w:t xml:space="preserve"> </w:t>
      </w:r>
      <w:r w:rsidRPr="00EE65D0">
        <w:rPr>
          <w:lang w:eastAsia="en-US"/>
        </w:rPr>
        <w:t>произведений,</w:t>
      </w:r>
      <w:r w:rsidRPr="00EE65D0">
        <w:rPr>
          <w:spacing w:val="48"/>
          <w:lang w:eastAsia="en-US"/>
        </w:rPr>
        <w:t xml:space="preserve"> </w:t>
      </w:r>
      <w:r w:rsidRPr="00EE65D0">
        <w:rPr>
          <w:spacing w:val="-1"/>
          <w:lang w:eastAsia="en-US"/>
        </w:rPr>
        <w:t>демонстрировать</w:t>
      </w:r>
      <w:r w:rsidRPr="00EE65D0">
        <w:rPr>
          <w:spacing w:val="48"/>
          <w:lang w:eastAsia="en-US"/>
        </w:rPr>
        <w:t xml:space="preserve"> </w:t>
      </w:r>
      <w:r w:rsidRPr="00EE65D0">
        <w:rPr>
          <w:lang w:eastAsia="en-US"/>
        </w:rPr>
        <w:t>глубину</w:t>
      </w:r>
      <w:r w:rsidRPr="00EE65D0">
        <w:rPr>
          <w:spacing w:val="42"/>
          <w:lang w:eastAsia="en-US"/>
        </w:rPr>
        <w:t xml:space="preserve"> </w:t>
      </w:r>
      <w:r w:rsidRPr="00EE65D0">
        <w:rPr>
          <w:spacing w:val="-1"/>
          <w:lang w:eastAsia="en-US"/>
        </w:rPr>
        <w:t>понимания</w:t>
      </w:r>
      <w:r w:rsidRPr="00EE65D0">
        <w:rPr>
          <w:spacing w:val="47"/>
          <w:lang w:eastAsia="en-US"/>
        </w:rPr>
        <w:t xml:space="preserve"> </w:t>
      </w:r>
      <w:r w:rsidRPr="00EE65D0">
        <w:rPr>
          <w:spacing w:val="-1"/>
          <w:lang w:eastAsia="en-US"/>
        </w:rPr>
        <w:t>идейно-художественного</w:t>
      </w:r>
      <w:r w:rsidRPr="00EE65D0">
        <w:rPr>
          <w:spacing w:val="47"/>
          <w:lang w:eastAsia="en-US"/>
        </w:rPr>
        <w:t xml:space="preserve"> </w:t>
      </w:r>
      <w:r w:rsidRPr="00EE65D0">
        <w:rPr>
          <w:spacing w:val="-1"/>
          <w:lang w:eastAsia="en-US"/>
        </w:rPr>
        <w:t>своеобразия</w:t>
      </w:r>
      <w:r w:rsidRPr="00EE65D0">
        <w:rPr>
          <w:spacing w:val="47"/>
          <w:lang w:eastAsia="en-US"/>
        </w:rPr>
        <w:t xml:space="preserve"> </w:t>
      </w:r>
      <w:r w:rsidRPr="00EE65D0">
        <w:rPr>
          <w:spacing w:val="-1"/>
          <w:lang w:eastAsia="en-US"/>
        </w:rPr>
        <w:t>изученных</w:t>
      </w:r>
      <w:r w:rsidRPr="00EE65D0">
        <w:rPr>
          <w:spacing w:val="97"/>
          <w:lang w:eastAsia="en-US"/>
        </w:rPr>
        <w:t xml:space="preserve"> </w:t>
      </w:r>
      <w:r w:rsidRPr="00EE65D0">
        <w:rPr>
          <w:spacing w:val="-1"/>
          <w:lang w:eastAsia="en-US"/>
        </w:rPr>
        <w:t>произведений,</w:t>
      </w:r>
      <w:r w:rsidRPr="00EE65D0">
        <w:rPr>
          <w:spacing w:val="14"/>
          <w:lang w:eastAsia="en-US"/>
        </w:rPr>
        <w:t xml:space="preserve"> </w:t>
      </w:r>
      <w:r w:rsidRPr="00EE65D0">
        <w:rPr>
          <w:spacing w:val="-2"/>
          <w:lang w:eastAsia="en-US"/>
        </w:rPr>
        <w:t>умение</w:t>
      </w:r>
      <w:r w:rsidRPr="00EE65D0">
        <w:rPr>
          <w:spacing w:val="10"/>
          <w:lang w:eastAsia="en-US"/>
        </w:rPr>
        <w:t xml:space="preserve"> </w:t>
      </w:r>
      <w:r w:rsidRPr="00EE65D0">
        <w:rPr>
          <w:spacing w:val="-1"/>
          <w:lang w:eastAsia="en-US"/>
        </w:rPr>
        <w:t>анализировать</w:t>
      </w:r>
      <w:r w:rsidRPr="00EE65D0">
        <w:rPr>
          <w:spacing w:val="10"/>
          <w:lang w:eastAsia="en-US"/>
        </w:rPr>
        <w:t xml:space="preserve"> </w:t>
      </w:r>
      <w:r w:rsidRPr="00EE65D0">
        <w:rPr>
          <w:spacing w:val="-1"/>
          <w:lang w:eastAsia="en-US"/>
        </w:rPr>
        <w:t>художественный</w:t>
      </w:r>
      <w:r w:rsidRPr="00EE65D0">
        <w:rPr>
          <w:spacing w:val="12"/>
          <w:lang w:eastAsia="en-US"/>
        </w:rPr>
        <w:t xml:space="preserve"> </w:t>
      </w:r>
      <w:r w:rsidRPr="00EE65D0">
        <w:rPr>
          <w:lang w:eastAsia="en-US"/>
        </w:rPr>
        <w:t>текст</w:t>
      </w:r>
      <w:r w:rsidRPr="00EE65D0">
        <w:rPr>
          <w:spacing w:val="12"/>
          <w:lang w:eastAsia="en-US"/>
        </w:rPr>
        <w:t xml:space="preserve"> </w:t>
      </w:r>
      <w:r w:rsidRPr="00EE65D0">
        <w:rPr>
          <w:lang w:eastAsia="en-US"/>
        </w:rPr>
        <w:t>в</w:t>
      </w:r>
      <w:r w:rsidRPr="00EE65D0">
        <w:rPr>
          <w:spacing w:val="11"/>
          <w:lang w:eastAsia="en-US"/>
        </w:rPr>
        <w:t xml:space="preserve"> </w:t>
      </w:r>
      <w:r w:rsidRPr="00EE65D0">
        <w:rPr>
          <w:spacing w:val="-1"/>
          <w:lang w:eastAsia="en-US"/>
        </w:rPr>
        <w:t>свете</w:t>
      </w:r>
      <w:r w:rsidRPr="00EE65D0">
        <w:rPr>
          <w:spacing w:val="13"/>
          <w:lang w:eastAsia="en-US"/>
        </w:rPr>
        <w:t xml:space="preserve"> </w:t>
      </w:r>
      <w:r w:rsidRPr="00EE65D0">
        <w:rPr>
          <w:spacing w:val="-1"/>
          <w:lang w:eastAsia="en-US"/>
        </w:rPr>
        <w:t>воплощенного</w:t>
      </w:r>
      <w:r w:rsidRPr="00EE65D0">
        <w:rPr>
          <w:spacing w:val="11"/>
          <w:lang w:eastAsia="en-US"/>
        </w:rPr>
        <w:t xml:space="preserve"> </w:t>
      </w:r>
      <w:r w:rsidRPr="00EE65D0">
        <w:rPr>
          <w:lang w:eastAsia="en-US"/>
        </w:rPr>
        <w:t>в</w:t>
      </w:r>
      <w:r w:rsidRPr="00EE65D0">
        <w:rPr>
          <w:spacing w:val="11"/>
          <w:lang w:eastAsia="en-US"/>
        </w:rPr>
        <w:t xml:space="preserve"> </w:t>
      </w:r>
      <w:r w:rsidRPr="00EE65D0">
        <w:rPr>
          <w:lang w:eastAsia="en-US"/>
        </w:rPr>
        <w:t>произве</w:t>
      </w:r>
      <w:r w:rsidRPr="00EE65D0">
        <w:rPr>
          <w:spacing w:val="-1"/>
          <w:lang w:eastAsia="en-US"/>
        </w:rPr>
        <w:t>дении</w:t>
      </w:r>
      <w:r w:rsidRPr="00EE65D0">
        <w:rPr>
          <w:lang w:eastAsia="en-US"/>
        </w:rPr>
        <w:t xml:space="preserve"> </w:t>
      </w:r>
      <w:r w:rsidRPr="00EE65D0">
        <w:rPr>
          <w:spacing w:val="-1"/>
          <w:lang w:eastAsia="en-US"/>
        </w:rPr>
        <w:t>авторского</w:t>
      </w:r>
      <w:r w:rsidRPr="00EE65D0">
        <w:rPr>
          <w:lang w:eastAsia="en-US"/>
        </w:rPr>
        <w:t xml:space="preserve"> </w:t>
      </w:r>
      <w:r w:rsidRPr="00EE65D0">
        <w:rPr>
          <w:spacing w:val="-1"/>
          <w:lang w:eastAsia="en-US"/>
        </w:rPr>
        <w:t xml:space="preserve">замысла </w:t>
      </w:r>
      <w:r w:rsidRPr="00EE65D0">
        <w:rPr>
          <w:lang w:eastAsia="en-US"/>
        </w:rPr>
        <w:t>и др.);</w:t>
      </w:r>
    </w:p>
    <w:p w:rsidR="00EE65D0" w:rsidRPr="00EE65D0" w:rsidRDefault="00EE65D0" w:rsidP="00690577">
      <w:pPr>
        <w:numPr>
          <w:ilvl w:val="0"/>
          <w:numId w:val="44"/>
        </w:numPr>
        <w:tabs>
          <w:tab w:val="left" w:pos="822"/>
        </w:tabs>
        <w:kinsoku w:val="0"/>
        <w:overflowPunct w:val="0"/>
        <w:autoSpaceDE w:val="0"/>
        <w:autoSpaceDN w:val="0"/>
        <w:adjustRightInd w:val="0"/>
        <w:ind w:right="111" w:firstLine="426"/>
        <w:jc w:val="both"/>
        <w:rPr>
          <w:lang w:eastAsia="en-US"/>
        </w:rPr>
      </w:pPr>
      <w:r w:rsidRPr="00EE65D0">
        <w:rPr>
          <w:spacing w:val="-1"/>
          <w:lang w:eastAsia="en-US"/>
        </w:rPr>
        <w:t>умение</w:t>
      </w:r>
      <w:r w:rsidRPr="00EE65D0">
        <w:rPr>
          <w:spacing w:val="6"/>
          <w:lang w:eastAsia="en-US"/>
        </w:rPr>
        <w:t xml:space="preserve"> </w:t>
      </w:r>
      <w:r w:rsidRPr="00EE65D0">
        <w:rPr>
          <w:spacing w:val="-1"/>
          <w:lang w:eastAsia="en-US"/>
        </w:rPr>
        <w:t>сопоставлять</w:t>
      </w:r>
      <w:r w:rsidRPr="00EE65D0">
        <w:rPr>
          <w:spacing w:val="7"/>
          <w:lang w:eastAsia="en-US"/>
        </w:rPr>
        <w:t xml:space="preserve"> </w:t>
      </w:r>
      <w:r w:rsidRPr="00EE65D0">
        <w:rPr>
          <w:spacing w:val="-1"/>
          <w:lang w:eastAsia="en-US"/>
        </w:rPr>
        <w:t>литературные</w:t>
      </w:r>
      <w:r w:rsidRPr="00EE65D0">
        <w:rPr>
          <w:spacing w:val="5"/>
          <w:lang w:eastAsia="en-US"/>
        </w:rPr>
        <w:t xml:space="preserve"> </w:t>
      </w:r>
      <w:r w:rsidRPr="00EE65D0">
        <w:rPr>
          <w:spacing w:val="-1"/>
          <w:lang w:eastAsia="en-US"/>
        </w:rPr>
        <w:t>явления</w:t>
      </w:r>
      <w:r w:rsidRPr="00EE65D0">
        <w:rPr>
          <w:spacing w:val="6"/>
          <w:lang w:eastAsia="en-US"/>
        </w:rPr>
        <w:t xml:space="preserve"> </w:t>
      </w:r>
      <w:r w:rsidRPr="00EE65D0">
        <w:rPr>
          <w:lang w:eastAsia="en-US"/>
        </w:rPr>
        <w:t>и</w:t>
      </w:r>
      <w:r w:rsidRPr="00EE65D0">
        <w:rPr>
          <w:spacing w:val="7"/>
          <w:lang w:eastAsia="en-US"/>
        </w:rPr>
        <w:t xml:space="preserve"> </w:t>
      </w:r>
      <w:r w:rsidRPr="00EE65D0">
        <w:rPr>
          <w:lang w:eastAsia="en-US"/>
        </w:rPr>
        <w:t>факты,</w:t>
      </w:r>
      <w:r w:rsidRPr="00EE65D0">
        <w:rPr>
          <w:spacing w:val="11"/>
          <w:lang w:eastAsia="en-US"/>
        </w:rPr>
        <w:t xml:space="preserve"> </w:t>
      </w:r>
      <w:r w:rsidRPr="00EE65D0">
        <w:rPr>
          <w:spacing w:val="-1"/>
          <w:lang w:eastAsia="en-US"/>
        </w:rPr>
        <w:t>опираясь</w:t>
      </w:r>
      <w:r w:rsidRPr="00EE65D0">
        <w:rPr>
          <w:spacing w:val="7"/>
          <w:lang w:eastAsia="en-US"/>
        </w:rPr>
        <w:t xml:space="preserve"> </w:t>
      </w:r>
      <w:r w:rsidRPr="00EE65D0">
        <w:rPr>
          <w:lang w:eastAsia="en-US"/>
        </w:rPr>
        <w:t>на</w:t>
      </w:r>
      <w:r w:rsidRPr="00EE65D0">
        <w:rPr>
          <w:spacing w:val="6"/>
          <w:lang w:eastAsia="en-US"/>
        </w:rPr>
        <w:t xml:space="preserve"> </w:t>
      </w:r>
      <w:r w:rsidRPr="00EE65D0">
        <w:rPr>
          <w:spacing w:val="-1"/>
          <w:lang w:eastAsia="en-US"/>
        </w:rPr>
        <w:t>общее</w:t>
      </w:r>
      <w:r w:rsidRPr="00EE65D0">
        <w:rPr>
          <w:spacing w:val="6"/>
          <w:lang w:eastAsia="en-US"/>
        </w:rPr>
        <w:t xml:space="preserve"> </w:t>
      </w:r>
      <w:r w:rsidRPr="00EE65D0">
        <w:rPr>
          <w:spacing w:val="-1"/>
          <w:lang w:eastAsia="en-US"/>
        </w:rPr>
        <w:t>представление</w:t>
      </w:r>
      <w:r w:rsidRPr="00EE65D0">
        <w:rPr>
          <w:spacing w:val="73"/>
          <w:lang w:eastAsia="en-US"/>
        </w:rPr>
        <w:t xml:space="preserve"> </w:t>
      </w:r>
      <w:r w:rsidRPr="00EE65D0">
        <w:rPr>
          <w:lang w:eastAsia="en-US"/>
        </w:rPr>
        <w:t>об</w:t>
      </w:r>
      <w:r w:rsidRPr="00EE65D0">
        <w:rPr>
          <w:spacing w:val="38"/>
          <w:lang w:eastAsia="en-US"/>
        </w:rPr>
        <w:t xml:space="preserve"> </w:t>
      </w:r>
      <w:r w:rsidRPr="00EE65D0">
        <w:rPr>
          <w:spacing w:val="-1"/>
          <w:lang w:eastAsia="en-US"/>
        </w:rPr>
        <w:t>историко-культурном</w:t>
      </w:r>
      <w:r w:rsidRPr="00EE65D0">
        <w:rPr>
          <w:spacing w:val="37"/>
          <w:lang w:eastAsia="en-US"/>
        </w:rPr>
        <w:t xml:space="preserve"> </w:t>
      </w:r>
      <w:r w:rsidRPr="00EE65D0">
        <w:rPr>
          <w:lang w:eastAsia="en-US"/>
        </w:rPr>
        <w:t>контексте;</w:t>
      </w:r>
      <w:r w:rsidRPr="00EE65D0">
        <w:rPr>
          <w:spacing w:val="38"/>
          <w:lang w:eastAsia="en-US"/>
        </w:rPr>
        <w:t xml:space="preserve"> </w:t>
      </w:r>
      <w:r w:rsidRPr="00EE65D0">
        <w:rPr>
          <w:spacing w:val="-1"/>
          <w:lang w:eastAsia="en-US"/>
        </w:rPr>
        <w:t>осмысливать</w:t>
      </w:r>
      <w:r w:rsidRPr="00EE65D0">
        <w:rPr>
          <w:spacing w:val="39"/>
          <w:lang w:eastAsia="en-US"/>
        </w:rPr>
        <w:t xml:space="preserve"> </w:t>
      </w:r>
      <w:r w:rsidRPr="00EE65D0">
        <w:rPr>
          <w:spacing w:val="-1"/>
          <w:lang w:eastAsia="en-US"/>
        </w:rPr>
        <w:t>их</w:t>
      </w:r>
      <w:r w:rsidRPr="00EE65D0">
        <w:rPr>
          <w:spacing w:val="40"/>
          <w:lang w:eastAsia="en-US"/>
        </w:rPr>
        <w:t xml:space="preserve"> </w:t>
      </w:r>
      <w:r w:rsidRPr="00EE65D0">
        <w:rPr>
          <w:spacing w:val="-1"/>
          <w:lang w:eastAsia="en-US"/>
        </w:rPr>
        <w:t>место</w:t>
      </w:r>
      <w:r w:rsidRPr="00EE65D0">
        <w:rPr>
          <w:spacing w:val="38"/>
          <w:lang w:eastAsia="en-US"/>
        </w:rPr>
        <w:t xml:space="preserve"> </w:t>
      </w:r>
      <w:r w:rsidRPr="00EE65D0">
        <w:rPr>
          <w:lang w:eastAsia="en-US"/>
        </w:rPr>
        <w:t>и</w:t>
      </w:r>
      <w:r w:rsidRPr="00EE65D0">
        <w:rPr>
          <w:spacing w:val="39"/>
          <w:lang w:eastAsia="en-US"/>
        </w:rPr>
        <w:t xml:space="preserve"> </w:t>
      </w:r>
      <w:r w:rsidRPr="00EE65D0">
        <w:rPr>
          <w:lang w:eastAsia="en-US"/>
        </w:rPr>
        <w:t>роль</w:t>
      </w:r>
      <w:r w:rsidRPr="00EE65D0">
        <w:rPr>
          <w:spacing w:val="39"/>
          <w:lang w:eastAsia="en-US"/>
        </w:rPr>
        <w:t xml:space="preserve"> </w:t>
      </w:r>
      <w:r w:rsidRPr="00EE65D0">
        <w:rPr>
          <w:lang w:eastAsia="en-US"/>
        </w:rPr>
        <w:t>в</w:t>
      </w:r>
      <w:r w:rsidRPr="00EE65D0">
        <w:rPr>
          <w:spacing w:val="37"/>
          <w:lang w:eastAsia="en-US"/>
        </w:rPr>
        <w:t xml:space="preserve"> </w:t>
      </w:r>
      <w:r w:rsidRPr="00EE65D0">
        <w:rPr>
          <w:lang w:eastAsia="en-US"/>
        </w:rPr>
        <w:t>историко-литературном</w:t>
      </w:r>
      <w:r w:rsidRPr="00EE65D0">
        <w:rPr>
          <w:spacing w:val="43"/>
          <w:lang w:eastAsia="en-US"/>
        </w:rPr>
        <w:t xml:space="preserve"> </w:t>
      </w:r>
      <w:r w:rsidRPr="00EE65D0">
        <w:rPr>
          <w:spacing w:val="-1"/>
          <w:lang w:eastAsia="en-US"/>
        </w:rPr>
        <w:t>процессе</w:t>
      </w:r>
      <w:r w:rsidRPr="00EE65D0">
        <w:rPr>
          <w:spacing w:val="6"/>
          <w:lang w:eastAsia="en-US"/>
        </w:rPr>
        <w:t xml:space="preserve"> </w:t>
      </w:r>
      <w:r w:rsidRPr="00EE65D0">
        <w:rPr>
          <w:spacing w:val="-1"/>
          <w:lang w:eastAsia="en-US"/>
        </w:rPr>
        <w:t>(умение</w:t>
      </w:r>
      <w:r w:rsidRPr="00EE65D0">
        <w:rPr>
          <w:spacing w:val="6"/>
          <w:lang w:eastAsia="en-US"/>
        </w:rPr>
        <w:t xml:space="preserve"> </w:t>
      </w:r>
      <w:r w:rsidRPr="00EE65D0">
        <w:rPr>
          <w:spacing w:val="-1"/>
          <w:lang w:eastAsia="en-US"/>
        </w:rPr>
        <w:t>включать</w:t>
      </w:r>
      <w:r w:rsidRPr="00EE65D0">
        <w:rPr>
          <w:spacing w:val="8"/>
          <w:lang w:eastAsia="en-US"/>
        </w:rPr>
        <w:t xml:space="preserve"> </w:t>
      </w:r>
      <w:r w:rsidRPr="00EE65D0">
        <w:rPr>
          <w:spacing w:val="-1"/>
          <w:lang w:eastAsia="en-US"/>
        </w:rPr>
        <w:t>его</w:t>
      </w:r>
      <w:r w:rsidRPr="00EE65D0">
        <w:rPr>
          <w:spacing w:val="6"/>
          <w:lang w:eastAsia="en-US"/>
        </w:rPr>
        <w:t xml:space="preserve"> </w:t>
      </w:r>
      <w:r w:rsidRPr="00EE65D0">
        <w:rPr>
          <w:lang w:eastAsia="en-US"/>
        </w:rPr>
        <w:t>в</w:t>
      </w:r>
      <w:r w:rsidRPr="00EE65D0">
        <w:rPr>
          <w:spacing w:val="8"/>
          <w:lang w:eastAsia="en-US"/>
        </w:rPr>
        <w:t xml:space="preserve"> </w:t>
      </w:r>
      <w:r w:rsidRPr="00EE65D0">
        <w:rPr>
          <w:spacing w:val="-1"/>
          <w:lang w:eastAsia="en-US"/>
        </w:rPr>
        <w:t>разнообразные</w:t>
      </w:r>
      <w:r w:rsidRPr="00EE65D0">
        <w:rPr>
          <w:spacing w:val="5"/>
          <w:lang w:eastAsia="en-US"/>
        </w:rPr>
        <w:t xml:space="preserve"> </w:t>
      </w:r>
      <w:r w:rsidRPr="00EE65D0">
        <w:rPr>
          <w:lang w:eastAsia="en-US"/>
        </w:rPr>
        <w:t>историко-литературные</w:t>
      </w:r>
      <w:r w:rsidRPr="00EE65D0">
        <w:rPr>
          <w:spacing w:val="5"/>
          <w:lang w:eastAsia="en-US"/>
        </w:rPr>
        <w:t xml:space="preserve"> </w:t>
      </w:r>
      <w:r w:rsidRPr="00EE65D0">
        <w:rPr>
          <w:spacing w:val="-1"/>
          <w:lang w:eastAsia="en-US"/>
        </w:rPr>
        <w:t>связи,</w:t>
      </w:r>
      <w:r w:rsidRPr="00EE65D0">
        <w:rPr>
          <w:spacing w:val="6"/>
          <w:lang w:eastAsia="en-US"/>
        </w:rPr>
        <w:t xml:space="preserve"> </w:t>
      </w:r>
      <w:r w:rsidRPr="00EE65D0">
        <w:rPr>
          <w:spacing w:val="-1"/>
          <w:lang w:eastAsia="en-US"/>
        </w:rPr>
        <w:t>анализировать</w:t>
      </w:r>
      <w:r w:rsidRPr="00EE65D0">
        <w:rPr>
          <w:spacing w:val="91"/>
          <w:lang w:eastAsia="en-US"/>
        </w:rPr>
        <w:t xml:space="preserve"> </w:t>
      </w:r>
      <w:r w:rsidRPr="00EE65D0">
        <w:rPr>
          <w:spacing w:val="-1"/>
          <w:lang w:eastAsia="en-US"/>
        </w:rPr>
        <w:t>произведение</w:t>
      </w:r>
      <w:r w:rsidRPr="00EE65D0">
        <w:rPr>
          <w:spacing w:val="15"/>
          <w:lang w:eastAsia="en-US"/>
        </w:rPr>
        <w:t xml:space="preserve"> </w:t>
      </w:r>
      <w:r w:rsidRPr="00EE65D0">
        <w:rPr>
          <w:lang w:eastAsia="en-US"/>
        </w:rPr>
        <w:t>в</w:t>
      </w:r>
      <w:r w:rsidRPr="00EE65D0">
        <w:rPr>
          <w:spacing w:val="16"/>
          <w:lang w:eastAsia="en-US"/>
        </w:rPr>
        <w:t xml:space="preserve"> </w:t>
      </w:r>
      <w:r w:rsidRPr="00EE65D0">
        <w:rPr>
          <w:lang w:eastAsia="en-US"/>
        </w:rPr>
        <w:t>широком</w:t>
      </w:r>
      <w:r w:rsidRPr="00EE65D0">
        <w:rPr>
          <w:spacing w:val="15"/>
          <w:lang w:eastAsia="en-US"/>
        </w:rPr>
        <w:t xml:space="preserve"> </w:t>
      </w:r>
      <w:r w:rsidRPr="00EE65D0">
        <w:rPr>
          <w:spacing w:val="-1"/>
          <w:lang w:eastAsia="en-US"/>
        </w:rPr>
        <w:t>историко-культурном</w:t>
      </w:r>
      <w:r w:rsidRPr="00EE65D0">
        <w:rPr>
          <w:spacing w:val="15"/>
          <w:lang w:eastAsia="en-US"/>
        </w:rPr>
        <w:t xml:space="preserve"> </w:t>
      </w:r>
      <w:r w:rsidRPr="00EE65D0">
        <w:rPr>
          <w:lang w:eastAsia="en-US"/>
        </w:rPr>
        <w:t>и</w:t>
      </w:r>
      <w:r w:rsidRPr="00EE65D0">
        <w:rPr>
          <w:spacing w:val="17"/>
          <w:lang w:eastAsia="en-US"/>
        </w:rPr>
        <w:t xml:space="preserve"> </w:t>
      </w:r>
      <w:r w:rsidRPr="00EE65D0">
        <w:rPr>
          <w:spacing w:val="-1"/>
          <w:lang w:eastAsia="en-US"/>
        </w:rPr>
        <w:t>литературном</w:t>
      </w:r>
      <w:r w:rsidRPr="00EE65D0">
        <w:rPr>
          <w:spacing w:val="15"/>
          <w:lang w:eastAsia="en-US"/>
        </w:rPr>
        <w:t xml:space="preserve"> </w:t>
      </w:r>
      <w:r w:rsidRPr="00EE65D0">
        <w:rPr>
          <w:lang w:eastAsia="en-US"/>
        </w:rPr>
        <w:t>контексте,</w:t>
      </w:r>
      <w:r w:rsidRPr="00EE65D0">
        <w:rPr>
          <w:spacing w:val="16"/>
          <w:lang w:eastAsia="en-US"/>
        </w:rPr>
        <w:t xml:space="preserve"> </w:t>
      </w:r>
      <w:r w:rsidRPr="00EE65D0">
        <w:rPr>
          <w:spacing w:val="-1"/>
          <w:lang w:eastAsia="en-US"/>
        </w:rPr>
        <w:t>выдвигать</w:t>
      </w:r>
      <w:r w:rsidRPr="00EE65D0">
        <w:rPr>
          <w:spacing w:val="18"/>
          <w:lang w:eastAsia="en-US"/>
        </w:rPr>
        <w:t xml:space="preserve"> </w:t>
      </w:r>
      <w:r w:rsidRPr="00EE65D0">
        <w:rPr>
          <w:lang w:eastAsia="en-US"/>
        </w:rPr>
        <w:t xml:space="preserve">основания для </w:t>
      </w:r>
      <w:r w:rsidRPr="00EE65D0">
        <w:rPr>
          <w:spacing w:val="-1"/>
          <w:lang w:eastAsia="en-US"/>
        </w:rPr>
        <w:t>сопоставления</w:t>
      </w:r>
      <w:r w:rsidRPr="00EE65D0">
        <w:rPr>
          <w:spacing w:val="-3"/>
          <w:lang w:eastAsia="en-US"/>
        </w:rPr>
        <w:t xml:space="preserve"> </w:t>
      </w:r>
      <w:r w:rsidRPr="00EE65D0">
        <w:rPr>
          <w:lang w:eastAsia="en-US"/>
        </w:rPr>
        <w:t>и др.);</w:t>
      </w:r>
    </w:p>
    <w:p w:rsidR="00EE65D0" w:rsidRPr="00EE65D0" w:rsidRDefault="00EE65D0" w:rsidP="00690577">
      <w:pPr>
        <w:numPr>
          <w:ilvl w:val="0"/>
          <w:numId w:val="44"/>
        </w:numPr>
        <w:tabs>
          <w:tab w:val="left" w:pos="822"/>
        </w:tabs>
        <w:kinsoku w:val="0"/>
        <w:overflowPunct w:val="0"/>
        <w:autoSpaceDE w:val="0"/>
        <w:autoSpaceDN w:val="0"/>
        <w:adjustRightInd w:val="0"/>
        <w:ind w:right="107" w:firstLine="426"/>
        <w:jc w:val="both"/>
        <w:rPr>
          <w:lang w:eastAsia="en-US"/>
        </w:rPr>
      </w:pPr>
      <w:r w:rsidRPr="00EE65D0">
        <w:rPr>
          <w:spacing w:val="-1"/>
          <w:lang w:eastAsia="en-US"/>
        </w:rPr>
        <w:t>умение</w:t>
      </w:r>
      <w:r w:rsidRPr="00EE65D0">
        <w:rPr>
          <w:spacing w:val="27"/>
          <w:lang w:eastAsia="en-US"/>
        </w:rPr>
        <w:t xml:space="preserve"> </w:t>
      </w:r>
      <w:r w:rsidRPr="00EE65D0">
        <w:rPr>
          <w:lang w:eastAsia="en-US"/>
        </w:rPr>
        <w:t>строить</w:t>
      </w:r>
      <w:r w:rsidRPr="00EE65D0">
        <w:rPr>
          <w:spacing w:val="27"/>
          <w:lang w:eastAsia="en-US"/>
        </w:rPr>
        <w:t xml:space="preserve"> </w:t>
      </w:r>
      <w:r w:rsidRPr="00EE65D0">
        <w:rPr>
          <w:spacing w:val="-1"/>
          <w:lang w:eastAsia="en-US"/>
        </w:rPr>
        <w:t>письменное</w:t>
      </w:r>
      <w:r w:rsidRPr="00EE65D0">
        <w:rPr>
          <w:spacing w:val="27"/>
          <w:lang w:eastAsia="en-US"/>
        </w:rPr>
        <w:t xml:space="preserve"> </w:t>
      </w:r>
      <w:r w:rsidRPr="00EE65D0">
        <w:rPr>
          <w:spacing w:val="-1"/>
          <w:lang w:eastAsia="en-US"/>
        </w:rPr>
        <w:t>монологическое</w:t>
      </w:r>
      <w:r w:rsidRPr="00EE65D0">
        <w:rPr>
          <w:spacing w:val="27"/>
          <w:lang w:eastAsia="en-US"/>
        </w:rPr>
        <w:t xml:space="preserve"> </w:t>
      </w:r>
      <w:r w:rsidRPr="00EE65D0">
        <w:rPr>
          <w:spacing w:val="-1"/>
          <w:lang w:eastAsia="en-US"/>
        </w:rPr>
        <w:t>высказывание</w:t>
      </w:r>
      <w:r w:rsidRPr="00EE65D0">
        <w:rPr>
          <w:spacing w:val="27"/>
          <w:lang w:eastAsia="en-US"/>
        </w:rPr>
        <w:t xml:space="preserve"> </w:t>
      </w:r>
      <w:r w:rsidRPr="00EE65D0">
        <w:rPr>
          <w:lang w:eastAsia="en-US"/>
        </w:rPr>
        <w:t>на</w:t>
      </w:r>
      <w:r w:rsidRPr="00EE65D0">
        <w:rPr>
          <w:spacing w:val="27"/>
          <w:lang w:eastAsia="en-US"/>
        </w:rPr>
        <w:t xml:space="preserve"> </w:t>
      </w:r>
      <w:r w:rsidRPr="00EE65D0">
        <w:rPr>
          <w:spacing w:val="-1"/>
          <w:lang w:eastAsia="en-US"/>
        </w:rPr>
        <w:t>литературную</w:t>
      </w:r>
      <w:r w:rsidRPr="00EE65D0">
        <w:rPr>
          <w:spacing w:val="29"/>
          <w:lang w:eastAsia="en-US"/>
        </w:rPr>
        <w:t xml:space="preserve"> </w:t>
      </w:r>
      <w:r w:rsidRPr="00EE65D0">
        <w:rPr>
          <w:lang w:eastAsia="en-US"/>
        </w:rPr>
        <w:t>тему</w:t>
      </w:r>
      <w:r w:rsidRPr="00EE65D0">
        <w:rPr>
          <w:spacing w:val="67"/>
          <w:lang w:eastAsia="en-US"/>
        </w:rPr>
        <w:t xml:space="preserve"> </w:t>
      </w:r>
      <w:r w:rsidRPr="00EE65D0">
        <w:rPr>
          <w:spacing w:val="-1"/>
          <w:lang w:eastAsia="en-US"/>
        </w:rPr>
        <w:t>(выстраивать</w:t>
      </w:r>
      <w:r w:rsidRPr="00EE65D0">
        <w:rPr>
          <w:spacing w:val="8"/>
          <w:lang w:eastAsia="en-US"/>
        </w:rPr>
        <w:t xml:space="preserve"> </w:t>
      </w:r>
      <w:r w:rsidRPr="00EE65D0">
        <w:rPr>
          <w:spacing w:val="-1"/>
          <w:lang w:eastAsia="en-US"/>
        </w:rPr>
        <w:t>композицию</w:t>
      </w:r>
      <w:r w:rsidRPr="00EE65D0">
        <w:rPr>
          <w:spacing w:val="7"/>
          <w:lang w:eastAsia="en-US"/>
        </w:rPr>
        <w:t xml:space="preserve"> </w:t>
      </w:r>
      <w:r w:rsidRPr="00EE65D0">
        <w:rPr>
          <w:spacing w:val="-1"/>
          <w:lang w:eastAsia="en-US"/>
        </w:rPr>
        <w:t>собственного</w:t>
      </w:r>
      <w:r w:rsidRPr="00EE65D0">
        <w:rPr>
          <w:spacing w:val="6"/>
          <w:lang w:eastAsia="en-US"/>
        </w:rPr>
        <w:t xml:space="preserve"> </w:t>
      </w:r>
      <w:r w:rsidRPr="00EE65D0">
        <w:rPr>
          <w:spacing w:val="-1"/>
          <w:lang w:eastAsia="en-US"/>
        </w:rPr>
        <w:t>текста;</w:t>
      </w:r>
      <w:r w:rsidRPr="00EE65D0">
        <w:rPr>
          <w:spacing w:val="7"/>
          <w:lang w:eastAsia="en-US"/>
        </w:rPr>
        <w:t xml:space="preserve"> </w:t>
      </w:r>
      <w:r w:rsidRPr="00EE65D0">
        <w:rPr>
          <w:spacing w:val="-1"/>
          <w:lang w:eastAsia="en-US"/>
        </w:rPr>
        <w:t>логически</w:t>
      </w:r>
      <w:r w:rsidRPr="00EE65D0">
        <w:rPr>
          <w:spacing w:val="7"/>
          <w:lang w:eastAsia="en-US"/>
        </w:rPr>
        <w:t xml:space="preserve"> </w:t>
      </w:r>
      <w:r w:rsidRPr="00EE65D0">
        <w:rPr>
          <w:spacing w:val="-1"/>
          <w:lang w:eastAsia="en-US"/>
        </w:rPr>
        <w:t>связывать</w:t>
      </w:r>
      <w:r w:rsidRPr="00EE65D0">
        <w:rPr>
          <w:spacing w:val="8"/>
          <w:lang w:eastAsia="en-US"/>
        </w:rPr>
        <w:t xml:space="preserve"> </w:t>
      </w:r>
      <w:r w:rsidRPr="00EE65D0">
        <w:rPr>
          <w:spacing w:val="-1"/>
          <w:lang w:eastAsia="en-US"/>
        </w:rPr>
        <w:t>части</w:t>
      </w:r>
      <w:r w:rsidRPr="00EE65D0">
        <w:rPr>
          <w:spacing w:val="8"/>
          <w:lang w:eastAsia="en-US"/>
        </w:rPr>
        <w:t xml:space="preserve"> </w:t>
      </w:r>
      <w:r w:rsidRPr="00EE65D0">
        <w:rPr>
          <w:spacing w:val="-1"/>
          <w:lang w:eastAsia="en-US"/>
        </w:rPr>
        <w:t>высказывания;</w:t>
      </w:r>
      <w:r w:rsidRPr="00EE65D0">
        <w:rPr>
          <w:spacing w:val="111"/>
          <w:lang w:eastAsia="en-US"/>
        </w:rPr>
        <w:t xml:space="preserve"> </w:t>
      </w:r>
      <w:r w:rsidRPr="00EE65D0">
        <w:rPr>
          <w:spacing w:val="-1"/>
          <w:lang w:eastAsia="en-US"/>
        </w:rPr>
        <w:t>формулировать</w:t>
      </w:r>
      <w:r w:rsidRPr="00EE65D0">
        <w:rPr>
          <w:spacing w:val="18"/>
          <w:lang w:eastAsia="en-US"/>
        </w:rPr>
        <w:t xml:space="preserve"> </w:t>
      </w:r>
      <w:r w:rsidRPr="00EE65D0">
        <w:rPr>
          <w:spacing w:val="-1"/>
          <w:lang w:eastAsia="en-US"/>
        </w:rPr>
        <w:t>тезисы,</w:t>
      </w:r>
      <w:r w:rsidRPr="00EE65D0">
        <w:rPr>
          <w:spacing w:val="17"/>
          <w:lang w:eastAsia="en-US"/>
        </w:rPr>
        <w:t xml:space="preserve"> </w:t>
      </w:r>
      <w:r w:rsidRPr="00EE65D0">
        <w:rPr>
          <w:spacing w:val="-1"/>
          <w:lang w:eastAsia="en-US"/>
        </w:rPr>
        <w:t>подтверждая</w:t>
      </w:r>
      <w:r w:rsidRPr="00EE65D0">
        <w:rPr>
          <w:spacing w:val="16"/>
          <w:lang w:eastAsia="en-US"/>
        </w:rPr>
        <w:t xml:space="preserve"> </w:t>
      </w:r>
      <w:r w:rsidRPr="00EE65D0">
        <w:rPr>
          <w:spacing w:val="-1"/>
          <w:lang w:eastAsia="en-US"/>
        </w:rPr>
        <w:t>их</w:t>
      </w:r>
      <w:r w:rsidRPr="00EE65D0">
        <w:rPr>
          <w:spacing w:val="18"/>
          <w:lang w:eastAsia="en-US"/>
        </w:rPr>
        <w:t xml:space="preserve"> </w:t>
      </w:r>
      <w:r w:rsidRPr="00EE65D0">
        <w:rPr>
          <w:spacing w:val="-1"/>
          <w:lang w:eastAsia="en-US"/>
        </w:rPr>
        <w:t>аргументами</w:t>
      </w:r>
      <w:r w:rsidRPr="00EE65D0">
        <w:rPr>
          <w:spacing w:val="17"/>
          <w:lang w:eastAsia="en-US"/>
        </w:rPr>
        <w:t xml:space="preserve"> </w:t>
      </w:r>
      <w:r w:rsidRPr="00EE65D0">
        <w:rPr>
          <w:lang w:eastAsia="en-US"/>
        </w:rPr>
        <w:t>и</w:t>
      </w:r>
      <w:r w:rsidRPr="00EE65D0">
        <w:rPr>
          <w:spacing w:val="17"/>
          <w:lang w:eastAsia="en-US"/>
        </w:rPr>
        <w:t xml:space="preserve"> </w:t>
      </w:r>
      <w:r w:rsidRPr="00EE65D0">
        <w:rPr>
          <w:spacing w:val="-1"/>
          <w:lang w:eastAsia="en-US"/>
        </w:rPr>
        <w:t>иллюстрациями</w:t>
      </w:r>
      <w:r w:rsidRPr="00EE65D0">
        <w:rPr>
          <w:spacing w:val="17"/>
          <w:lang w:eastAsia="en-US"/>
        </w:rPr>
        <w:t xml:space="preserve"> </w:t>
      </w:r>
      <w:r w:rsidRPr="00EE65D0">
        <w:rPr>
          <w:lang w:eastAsia="en-US"/>
        </w:rPr>
        <w:t>из</w:t>
      </w:r>
      <w:r w:rsidRPr="00EE65D0">
        <w:rPr>
          <w:spacing w:val="15"/>
          <w:lang w:eastAsia="en-US"/>
        </w:rPr>
        <w:t xml:space="preserve"> </w:t>
      </w:r>
      <w:r w:rsidRPr="00EE65D0">
        <w:rPr>
          <w:lang w:eastAsia="en-US"/>
        </w:rPr>
        <w:t>текста;</w:t>
      </w:r>
      <w:r w:rsidRPr="00EE65D0">
        <w:rPr>
          <w:spacing w:val="23"/>
          <w:lang w:eastAsia="en-US"/>
        </w:rPr>
        <w:t xml:space="preserve"> </w:t>
      </w:r>
      <w:r w:rsidRPr="00EE65D0">
        <w:rPr>
          <w:bCs/>
          <w:spacing w:val="-1"/>
          <w:lang w:eastAsia="en-US"/>
        </w:rPr>
        <w:t>соблюдать</w:t>
      </w:r>
      <w:r w:rsidRPr="00EE65D0">
        <w:rPr>
          <w:bCs/>
          <w:spacing w:val="81"/>
          <w:lang w:eastAsia="en-US"/>
        </w:rPr>
        <w:t xml:space="preserve"> </w:t>
      </w:r>
      <w:r w:rsidRPr="00EE65D0">
        <w:rPr>
          <w:bCs/>
          <w:spacing w:val="-1"/>
          <w:lang w:eastAsia="en-US"/>
        </w:rPr>
        <w:t>речевые</w:t>
      </w:r>
      <w:r w:rsidRPr="00EE65D0">
        <w:rPr>
          <w:bCs/>
          <w:spacing w:val="-2"/>
          <w:lang w:eastAsia="en-US"/>
        </w:rPr>
        <w:t xml:space="preserve"> </w:t>
      </w:r>
      <w:r w:rsidRPr="00EE65D0">
        <w:rPr>
          <w:bCs/>
          <w:lang w:eastAsia="en-US"/>
        </w:rPr>
        <w:t>нормы</w:t>
      </w:r>
      <w:r w:rsidRPr="00EE65D0">
        <w:rPr>
          <w:b/>
          <w:bCs/>
          <w:lang w:eastAsia="en-US"/>
        </w:rPr>
        <w:t xml:space="preserve"> </w:t>
      </w:r>
      <w:r w:rsidRPr="00EE65D0">
        <w:rPr>
          <w:lang w:eastAsia="en-US"/>
        </w:rPr>
        <w:t>и др.).</w:t>
      </w:r>
    </w:p>
    <w:p w:rsidR="00EE65D0" w:rsidRPr="00EE65D0" w:rsidRDefault="00EE65D0" w:rsidP="00EE65D0">
      <w:pPr>
        <w:kinsoku w:val="0"/>
        <w:overflowPunct w:val="0"/>
        <w:autoSpaceDE w:val="0"/>
        <w:autoSpaceDN w:val="0"/>
        <w:adjustRightInd w:val="0"/>
        <w:ind w:right="109" w:firstLine="426"/>
        <w:jc w:val="both"/>
        <w:rPr>
          <w:spacing w:val="-1"/>
          <w:lang w:eastAsia="en-US"/>
        </w:rPr>
      </w:pPr>
      <w:r w:rsidRPr="00EE65D0">
        <w:rPr>
          <w:lang w:eastAsia="en-US"/>
        </w:rPr>
        <w:t>В</w:t>
      </w:r>
      <w:r w:rsidRPr="00EE65D0">
        <w:rPr>
          <w:spacing w:val="34"/>
          <w:lang w:eastAsia="en-US"/>
        </w:rPr>
        <w:t xml:space="preserve"> </w:t>
      </w:r>
      <w:r w:rsidRPr="00EE65D0">
        <w:rPr>
          <w:lang w:eastAsia="en-US"/>
        </w:rPr>
        <w:t>то</w:t>
      </w:r>
      <w:r w:rsidRPr="00EE65D0">
        <w:rPr>
          <w:spacing w:val="36"/>
          <w:lang w:eastAsia="en-US"/>
        </w:rPr>
        <w:t xml:space="preserve"> </w:t>
      </w:r>
      <w:r w:rsidRPr="00EE65D0">
        <w:rPr>
          <w:lang w:eastAsia="en-US"/>
        </w:rPr>
        <w:t>же</w:t>
      </w:r>
      <w:r w:rsidRPr="00EE65D0">
        <w:rPr>
          <w:spacing w:val="36"/>
          <w:lang w:eastAsia="en-US"/>
        </w:rPr>
        <w:t xml:space="preserve"> </w:t>
      </w:r>
      <w:r w:rsidRPr="00EE65D0">
        <w:rPr>
          <w:spacing w:val="-1"/>
          <w:lang w:eastAsia="en-US"/>
        </w:rPr>
        <w:t>время</w:t>
      </w:r>
      <w:r w:rsidRPr="00EE65D0">
        <w:rPr>
          <w:spacing w:val="35"/>
          <w:lang w:eastAsia="en-US"/>
        </w:rPr>
        <w:t xml:space="preserve"> </w:t>
      </w:r>
      <w:r w:rsidRPr="00EE65D0">
        <w:rPr>
          <w:lang w:eastAsia="en-US"/>
        </w:rPr>
        <w:t>проблемы,</w:t>
      </w:r>
      <w:r w:rsidRPr="00EE65D0">
        <w:rPr>
          <w:spacing w:val="35"/>
          <w:lang w:eastAsia="en-US"/>
        </w:rPr>
        <w:t xml:space="preserve"> </w:t>
      </w:r>
      <w:r w:rsidRPr="00EE65D0">
        <w:rPr>
          <w:spacing w:val="-1"/>
          <w:lang w:eastAsia="en-US"/>
        </w:rPr>
        <w:t>выявленные</w:t>
      </w:r>
      <w:r w:rsidRPr="00EE65D0">
        <w:rPr>
          <w:spacing w:val="34"/>
          <w:lang w:eastAsia="en-US"/>
        </w:rPr>
        <w:t xml:space="preserve"> </w:t>
      </w:r>
      <w:r w:rsidRPr="00EE65D0">
        <w:rPr>
          <w:lang w:eastAsia="en-US"/>
        </w:rPr>
        <w:t>при</w:t>
      </w:r>
      <w:r w:rsidRPr="00EE65D0">
        <w:rPr>
          <w:spacing w:val="36"/>
          <w:lang w:eastAsia="en-US"/>
        </w:rPr>
        <w:t xml:space="preserve"> </w:t>
      </w:r>
      <w:r w:rsidRPr="00EE65D0">
        <w:rPr>
          <w:spacing w:val="-1"/>
          <w:lang w:eastAsia="en-US"/>
        </w:rPr>
        <w:t>анализе</w:t>
      </w:r>
      <w:r w:rsidRPr="00EE65D0">
        <w:rPr>
          <w:spacing w:val="34"/>
          <w:lang w:eastAsia="en-US"/>
        </w:rPr>
        <w:t xml:space="preserve"> </w:t>
      </w:r>
      <w:r w:rsidRPr="00EE65D0">
        <w:rPr>
          <w:spacing w:val="-1"/>
          <w:lang w:eastAsia="en-US"/>
        </w:rPr>
        <w:t>результатов</w:t>
      </w:r>
      <w:r w:rsidRPr="00EE65D0">
        <w:rPr>
          <w:spacing w:val="35"/>
          <w:lang w:eastAsia="en-US"/>
        </w:rPr>
        <w:t xml:space="preserve"> </w:t>
      </w:r>
      <w:r w:rsidRPr="00EE65D0">
        <w:rPr>
          <w:spacing w:val="-1"/>
          <w:lang w:eastAsia="en-US"/>
        </w:rPr>
        <w:t>выполнения</w:t>
      </w:r>
      <w:r w:rsidRPr="00EE65D0">
        <w:rPr>
          <w:spacing w:val="35"/>
          <w:lang w:eastAsia="en-US"/>
        </w:rPr>
        <w:t xml:space="preserve"> </w:t>
      </w:r>
      <w:r w:rsidRPr="00EE65D0">
        <w:rPr>
          <w:spacing w:val="-1"/>
          <w:lang w:eastAsia="en-US"/>
        </w:rPr>
        <w:t>заданий</w:t>
      </w:r>
      <w:r w:rsidRPr="00EE65D0">
        <w:rPr>
          <w:spacing w:val="36"/>
          <w:lang w:eastAsia="en-US"/>
        </w:rPr>
        <w:t xml:space="preserve"> </w:t>
      </w:r>
      <w:r w:rsidRPr="00EE65D0">
        <w:rPr>
          <w:lang w:eastAsia="en-US"/>
        </w:rPr>
        <w:t>с</w:t>
      </w:r>
      <w:r w:rsidRPr="00EE65D0">
        <w:rPr>
          <w:spacing w:val="69"/>
          <w:lang w:eastAsia="en-US"/>
        </w:rPr>
        <w:t xml:space="preserve"> </w:t>
      </w:r>
      <w:r w:rsidRPr="00EE65D0">
        <w:rPr>
          <w:spacing w:val="-1"/>
          <w:lang w:eastAsia="en-US"/>
        </w:rPr>
        <w:t>развернутым</w:t>
      </w:r>
      <w:r w:rsidRPr="00EE65D0">
        <w:rPr>
          <w:spacing w:val="1"/>
          <w:lang w:eastAsia="en-US"/>
        </w:rPr>
        <w:t xml:space="preserve"> </w:t>
      </w:r>
      <w:r w:rsidRPr="00EE65D0">
        <w:rPr>
          <w:spacing w:val="-1"/>
          <w:lang w:eastAsia="en-US"/>
        </w:rPr>
        <w:t>ответом</w:t>
      </w:r>
      <w:r w:rsidRPr="00EE65D0">
        <w:rPr>
          <w:spacing w:val="4"/>
          <w:lang w:eastAsia="en-US"/>
        </w:rPr>
        <w:t xml:space="preserve"> </w:t>
      </w:r>
      <w:r w:rsidRPr="00EE65D0">
        <w:rPr>
          <w:spacing w:val="-1"/>
          <w:lang w:eastAsia="en-US"/>
        </w:rPr>
        <w:t>выпускниками,</w:t>
      </w:r>
      <w:r w:rsidRPr="00EE65D0">
        <w:rPr>
          <w:spacing w:val="2"/>
          <w:lang w:eastAsia="en-US"/>
        </w:rPr>
        <w:t xml:space="preserve"> </w:t>
      </w:r>
      <w:r w:rsidRPr="00EE65D0">
        <w:rPr>
          <w:lang w:eastAsia="en-US"/>
        </w:rPr>
        <w:t>по-прежнему</w:t>
      </w:r>
      <w:r w:rsidRPr="00EE65D0">
        <w:rPr>
          <w:spacing w:val="59"/>
          <w:lang w:eastAsia="en-US"/>
        </w:rPr>
        <w:t xml:space="preserve"> </w:t>
      </w:r>
      <w:r w:rsidRPr="00EE65D0">
        <w:rPr>
          <w:spacing w:val="-1"/>
          <w:lang w:eastAsia="en-US"/>
        </w:rPr>
        <w:t>указывают</w:t>
      </w:r>
      <w:r w:rsidRPr="00EE65D0">
        <w:rPr>
          <w:spacing w:val="2"/>
          <w:lang w:eastAsia="en-US"/>
        </w:rPr>
        <w:t xml:space="preserve"> </w:t>
      </w:r>
      <w:r w:rsidRPr="00EE65D0">
        <w:rPr>
          <w:lang w:eastAsia="en-US"/>
        </w:rPr>
        <w:t>на</w:t>
      </w:r>
      <w:r w:rsidRPr="00EE65D0">
        <w:rPr>
          <w:spacing w:val="1"/>
          <w:lang w:eastAsia="en-US"/>
        </w:rPr>
        <w:t xml:space="preserve"> </w:t>
      </w:r>
      <w:r w:rsidRPr="00EE65D0">
        <w:rPr>
          <w:spacing w:val="-1"/>
          <w:lang w:eastAsia="en-US"/>
        </w:rPr>
        <w:t>необходимость</w:t>
      </w:r>
      <w:r w:rsidRPr="00EE65D0">
        <w:rPr>
          <w:spacing w:val="59"/>
          <w:lang w:eastAsia="en-US"/>
        </w:rPr>
        <w:t xml:space="preserve"> </w:t>
      </w:r>
      <w:r w:rsidRPr="00EE65D0">
        <w:rPr>
          <w:spacing w:val="-1"/>
          <w:lang w:eastAsia="en-US"/>
        </w:rPr>
        <w:t>совершенствования</w:t>
      </w:r>
      <w:r w:rsidRPr="00EE65D0">
        <w:rPr>
          <w:spacing w:val="30"/>
          <w:lang w:eastAsia="en-US"/>
        </w:rPr>
        <w:t xml:space="preserve"> </w:t>
      </w:r>
      <w:r w:rsidRPr="00EE65D0">
        <w:rPr>
          <w:spacing w:val="-1"/>
          <w:lang w:eastAsia="en-US"/>
        </w:rPr>
        <w:t>важнейших</w:t>
      </w:r>
      <w:r w:rsidRPr="00EE65D0">
        <w:rPr>
          <w:spacing w:val="35"/>
          <w:lang w:eastAsia="en-US"/>
        </w:rPr>
        <w:t xml:space="preserve"> </w:t>
      </w:r>
      <w:r w:rsidRPr="00EE65D0">
        <w:rPr>
          <w:spacing w:val="-2"/>
          <w:lang w:eastAsia="en-US"/>
        </w:rPr>
        <w:t>умений</w:t>
      </w:r>
      <w:r w:rsidRPr="00EE65D0">
        <w:rPr>
          <w:spacing w:val="31"/>
          <w:lang w:eastAsia="en-US"/>
        </w:rPr>
        <w:t xml:space="preserve"> </w:t>
      </w:r>
      <w:r w:rsidRPr="00EE65D0">
        <w:rPr>
          <w:lang w:eastAsia="en-US"/>
        </w:rPr>
        <w:t>и</w:t>
      </w:r>
      <w:r w:rsidRPr="00EE65D0">
        <w:rPr>
          <w:spacing w:val="31"/>
          <w:lang w:eastAsia="en-US"/>
        </w:rPr>
        <w:t xml:space="preserve"> </w:t>
      </w:r>
      <w:r w:rsidRPr="00EE65D0">
        <w:rPr>
          <w:spacing w:val="-1"/>
          <w:lang w:eastAsia="en-US"/>
        </w:rPr>
        <w:t>навыков,</w:t>
      </w:r>
      <w:r w:rsidRPr="00EE65D0">
        <w:rPr>
          <w:spacing w:val="30"/>
          <w:lang w:eastAsia="en-US"/>
        </w:rPr>
        <w:t xml:space="preserve"> </w:t>
      </w:r>
      <w:r w:rsidRPr="00EE65D0">
        <w:rPr>
          <w:lang w:eastAsia="en-US"/>
        </w:rPr>
        <w:t>обеспечивающих</w:t>
      </w:r>
      <w:r w:rsidRPr="00EE65D0">
        <w:rPr>
          <w:spacing w:val="35"/>
          <w:lang w:eastAsia="en-US"/>
        </w:rPr>
        <w:t xml:space="preserve"> </w:t>
      </w:r>
      <w:r w:rsidRPr="00EE65D0">
        <w:rPr>
          <w:spacing w:val="-2"/>
          <w:lang w:eastAsia="en-US"/>
        </w:rPr>
        <w:t>успешное</w:t>
      </w:r>
      <w:r w:rsidRPr="00EE65D0">
        <w:rPr>
          <w:spacing w:val="36"/>
          <w:lang w:eastAsia="en-US"/>
        </w:rPr>
        <w:t xml:space="preserve"> </w:t>
      </w:r>
      <w:r w:rsidRPr="00EE65D0">
        <w:rPr>
          <w:spacing w:val="-1"/>
          <w:lang w:eastAsia="en-US"/>
        </w:rPr>
        <w:t>усвоение</w:t>
      </w:r>
      <w:r w:rsidRPr="00EE65D0">
        <w:rPr>
          <w:spacing w:val="87"/>
          <w:lang w:eastAsia="en-US"/>
        </w:rPr>
        <w:t xml:space="preserve"> </w:t>
      </w:r>
      <w:r w:rsidRPr="00EE65D0">
        <w:rPr>
          <w:spacing w:val="-1"/>
          <w:lang w:eastAsia="en-US"/>
        </w:rPr>
        <w:t>учебного</w:t>
      </w:r>
      <w:r w:rsidRPr="00EE65D0">
        <w:rPr>
          <w:lang w:eastAsia="en-US"/>
        </w:rPr>
        <w:t xml:space="preserve"> </w:t>
      </w:r>
      <w:r w:rsidRPr="00EE65D0">
        <w:rPr>
          <w:spacing w:val="-1"/>
          <w:lang w:eastAsia="en-US"/>
        </w:rPr>
        <w:t>курса.</w:t>
      </w:r>
      <w:r w:rsidRPr="00EE65D0">
        <w:rPr>
          <w:lang w:eastAsia="en-US"/>
        </w:rPr>
        <w:t xml:space="preserve"> К ним</w:t>
      </w:r>
      <w:r w:rsidRPr="00EE65D0">
        <w:rPr>
          <w:spacing w:val="1"/>
          <w:lang w:eastAsia="en-US"/>
        </w:rPr>
        <w:t xml:space="preserve"> </w:t>
      </w:r>
      <w:r w:rsidRPr="00EE65D0">
        <w:rPr>
          <w:lang w:eastAsia="en-US"/>
        </w:rPr>
        <w:t xml:space="preserve">относятся, </w:t>
      </w:r>
      <w:r w:rsidRPr="00EE65D0">
        <w:rPr>
          <w:spacing w:val="-1"/>
          <w:lang w:eastAsia="en-US"/>
        </w:rPr>
        <w:t>прежде всего:</w:t>
      </w:r>
    </w:p>
    <w:p w:rsidR="00EE65D0" w:rsidRPr="00EE65D0" w:rsidRDefault="00EE65D0" w:rsidP="00690577">
      <w:pPr>
        <w:numPr>
          <w:ilvl w:val="0"/>
          <w:numId w:val="44"/>
        </w:numPr>
        <w:tabs>
          <w:tab w:val="left" w:pos="284"/>
        </w:tabs>
        <w:kinsoku w:val="0"/>
        <w:overflowPunct w:val="0"/>
        <w:autoSpaceDE w:val="0"/>
        <w:autoSpaceDN w:val="0"/>
        <w:adjustRightInd w:val="0"/>
        <w:ind w:left="0" w:firstLine="0"/>
        <w:jc w:val="both"/>
        <w:rPr>
          <w:spacing w:val="-1"/>
          <w:lang w:eastAsia="en-US"/>
        </w:rPr>
      </w:pPr>
      <w:r w:rsidRPr="00EE65D0">
        <w:rPr>
          <w:spacing w:val="-1"/>
          <w:lang w:eastAsia="en-US"/>
        </w:rPr>
        <w:t>навыки</w:t>
      </w:r>
      <w:r w:rsidRPr="00EE65D0">
        <w:rPr>
          <w:lang w:eastAsia="en-US"/>
        </w:rPr>
        <w:t xml:space="preserve"> </w:t>
      </w:r>
      <w:r w:rsidRPr="00EE65D0">
        <w:rPr>
          <w:spacing w:val="-1"/>
          <w:lang w:eastAsia="en-US"/>
        </w:rPr>
        <w:t xml:space="preserve">анализа </w:t>
      </w:r>
      <w:r w:rsidRPr="00EE65D0">
        <w:rPr>
          <w:lang w:eastAsia="en-US"/>
        </w:rPr>
        <w:t>и</w:t>
      </w:r>
      <w:r w:rsidRPr="00EE65D0">
        <w:rPr>
          <w:spacing w:val="-2"/>
          <w:lang w:eastAsia="en-US"/>
        </w:rPr>
        <w:t xml:space="preserve"> </w:t>
      </w:r>
      <w:r w:rsidRPr="00EE65D0">
        <w:rPr>
          <w:spacing w:val="-1"/>
          <w:lang w:eastAsia="en-US"/>
        </w:rPr>
        <w:t>интерпретации</w:t>
      </w:r>
      <w:r w:rsidRPr="00EE65D0">
        <w:rPr>
          <w:spacing w:val="-2"/>
          <w:lang w:eastAsia="en-US"/>
        </w:rPr>
        <w:t xml:space="preserve"> </w:t>
      </w:r>
      <w:r w:rsidRPr="00EE65D0">
        <w:rPr>
          <w:spacing w:val="-1"/>
          <w:lang w:eastAsia="en-US"/>
        </w:rPr>
        <w:t>художественного</w:t>
      </w:r>
      <w:r w:rsidRPr="00EE65D0">
        <w:rPr>
          <w:lang w:eastAsia="en-US"/>
        </w:rPr>
        <w:t xml:space="preserve"> </w:t>
      </w:r>
      <w:r w:rsidRPr="00EE65D0">
        <w:rPr>
          <w:spacing w:val="-1"/>
          <w:lang w:eastAsia="en-US"/>
        </w:rPr>
        <w:t>текста;</w:t>
      </w:r>
    </w:p>
    <w:p w:rsidR="00EE65D0" w:rsidRPr="00EE65D0" w:rsidRDefault="00EE65D0" w:rsidP="00690577">
      <w:pPr>
        <w:numPr>
          <w:ilvl w:val="0"/>
          <w:numId w:val="44"/>
        </w:numPr>
        <w:tabs>
          <w:tab w:val="left" w:pos="284"/>
        </w:tabs>
        <w:kinsoku w:val="0"/>
        <w:overflowPunct w:val="0"/>
        <w:autoSpaceDE w:val="0"/>
        <w:autoSpaceDN w:val="0"/>
        <w:adjustRightInd w:val="0"/>
        <w:ind w:left="0" w:right="108" w:firstLine="0"/>
        <w:jc w:val="both"/>
        <w:rPr>
          <w:spacing w:val="-1"/>
          <w:lang w:eastAsia="en-US"/>
        </w:rPr>
      </w:pPr>
      <w:r w:rsidRPr="00EE65D0">
        <w:rPr>
          <w:spacing w:val="-1"/>
          <w:lang w:eastAsia="en-US"/>
        </w:rPr>
        <w:t>сопоставительно-аналитические</w:t>
      </w:r>
      <w:r w:rsidRPr="00EE65D0">
        <w:rPr>
          <w:spacing w:val="3"/>
          <w:lang w:eastAsia="en-US"/>
        </w:rPr>
        <w:t xml:space="preserve"> </w:t>
      </w:r>
      <w:r w:rsidRPr="00EE65D0">
        <w:rPr>
          <w:spacing w:val="-2"/>
          <w:lang w:eastAsia="en-US"/>
        </w:rPr>
        <w:t>умения,</w:t>
      </w:r>
      <w:r w:rsidRPr="00EE65D0">
        <w:rPr>
          <w:spacing w:val="2"/>
          <w:lang w:eastAsia="en-US"/>
        </w:rPr>
        <w:t xml:space="preserve"> </w:t>
      </w:r>
      <w:r w:rsidRPr="00EE65D0">
        <w:rPr>
          <w:spacing w:val="-1"/>
          <w:lang w:eastAsia="en-US"/>
        </w:rPr>
        <w:t>позволяющие</w:t>
      </w:r>
      <w:r w:rsidRPr="00EE65D0">
        <w:rPr>
          <w:spacing w:val="3"/>
          <w:lang w:eastAsia="en-US"/>
        </w:rPr>
        <w:t xml:space="preserve"> </w:t>
      </w:r>
      <w:proofErr w:type="gramStart"/>
      <w:r w:rsidRPr="00EE65D0">
        <w:rPr>
          <w:spacing w:val="-1"/>
          <w:lang w:eastAsia="en-US"/>
        </w:rPr>
        <w:t>устанавливать</w:t>
      </w:r>
      <w:proofErr w:type="gramEnd"/>
      <w:r w:rsidRPr="00EE65D0">
        <w:rPr>
          <w:spacing w:val="3"/>
          <w:lang w:eastAsia="en-US"/>
        </w:rPr>
        <w:t xml:space="preserve"> </w:t>
      </w:r>
      <w:r w:rsidRPr="00EE65D0">
        <w:rPr>
          <w:spacing w:val="-1"/>
          <w:lang w:eastAsia="en-US"/>
        </w:rPr>
        <w:t>как</w:t>
      </w:r>
      <w:r w:rsidRPr="00EE65D0">
        <w:rPr>
          <w:lang w:eastAsia="en-US"/>
        </w:rPr>
        <w:t xml:space="preserve"> </w:t>
      </w:r>
      <w:r w:rsidRPr="00EE65D0">
        <w:rPr>
          <w:spacing w:val="-1"/>
          <w:lang w:eastAsia="en-US"/>
        </w:rPr>
        <w:t>внутри-,</w:t>
      </w:r>
      <w:r w:rsidRPr="00EE65D0">
        <w:rPr>
          <w:spacing w:val="2"/>
          <w:lang w:eastAsia="en-US"/>
        </w:rPr>
        <w:t xml:space="preserve"> </w:t>
      </w:r>
      <w:r w:rsidRPr="00EE65D0">
        <w:rPr>
          <w:lang w:eastAsia="en-US"/>
        </w:rPr>
        <w:t>так</w:t>
      </w:r>
      <w:r w:rsidRPr="00EE65D0">
        <w:rPr>
          <w:spacing w:val="2"/>
          <w:lang w:eastAsia="en-US"/>
        </w:rPr>
        <w:t xml:space="preserve"> </w:t>
      </w:r>
      <w:r w:rsidRPr="00EE65D0">
        <w:rPr>
          <w:lang w:eastAsia="en-US"/>
        </w:rPr>
        <w:t>и</w:t>
      </w:r>
      <w:r w:rsidRPr="00EE65D0">
        <w:rPr>
          <w:spacing w:val="97"/>
          <w:lang w:eastAsia="en-US"/>
        </w:rPr>
        <w:t xml:space="preserve"> </w:t>
      </w:r>
      <w:r w:rsidRPr="00EE65D0">
        <w:rPr>
          <w:spacing w:val="-1"/>
          <w:lang w:eastAsia="en-US"/>
        </w:rPr>
        <w:t>межтекстовые</w:t>
      </w:r>
      <w:r w:rsidRPr="00EE65D0">
        <w:rPr>
          <w:spacing w:val="36"/>
          <w:lang w:eastAsia="en-US"/>
        </w:rPr>
        <w:t xml:space="preserve"> </w:t>
      </w:r>
      <w:r w:rsidRPr="00EE65D0">
        <w:rPr>
          <w:spacing w:val="-1"/>
          <w:lang w:eastAsia="en-US"/>
        </w:rPr>
        <w:t>связи,</w:t>
      </w:r>
      <w:r w:rsidRPr="00EE65D0">
        <w:rPr>
          <w:spacing w:val="35"/>
          <w:lang w:eastAsia="en-US"/>
        </w:rPr>
        <w:t xml:space="preserve"> </w:t>
      </w:r>
      <w:r w:rsidRPr="00EE65D0">
        <w:rPr>
          <w:spacing w:val="-1"/>
          <w:lang w:eastAsia="en-US"/>
        </w:rPr>
        <w:t>рассматривать</w:t>
      </w:r>
      <w:r w:rsidRPr="00EE65D0">
        <w:rPr>
          <w:spacing w:val="37"/>
          <w:lang w:eastAsia="en-US"/>
        </w:rPr>
        <w:t xml:space="preserve"> </w:t>
      </w:r>
      <w:r w:rsidRPr="00EE65D0">
        <w:rPr>
          <w:lang w:eastAsia="en-US"/>
        </w:rPr>
        <w:t>конкретные</w:t>
      </w:r>
      <w:r w:rsidRPr="00EE65D0">
        <w:rPr>
          <w:spacing w:val="34"/>
          <w:lang w:eastAsia="en-US"/>
        </w:rPr>
        <w:t xml:space="preserve"> </w:t>
      </w:r>
      <w:r w:rsidRPr="00EE65D0">
        <w:rPr>
          <w:lang w:eastAsia="en-US"/>
        </w:rPr>
        <w:t>произведения</w:t>
      </w:r>
      <w:r w:rsidRPr="00EE65D0">
        <w:rPr>
          <w:spacing w:val="33"/>
          <w:lang w:eastAsia="en-US"/>
        </w:rPr>
        <w:t xml:space="preserve"> </w:t>
      </w:r>
      <w:r w:rsidRPr="00EE65D0">
        <w:rPr>
          <w:lang w:eastAsia="en-US"/>
        </w:rPr>
        <w:t>в</w:t>
      </w:r>
      <w:r w:rsidRPr="00EE65D0">
        <w:rPr>
          <w:spacing w:val="35"/>
          <w:lang w:eastAsia="en-US"/>
        </w:rPr>
        <w:t xml:space="preserve"> </w:t>
      </w:r>
      <w:r w:rsidRPr="00EE65D0">
        <w:rPr>
          <w:lang w:eastAsia="en-US"/>
        </w:rPr>
        <w:t>широком</w:t>
      </w:r>
      <w:r w:rsidRPr="00EE65D0">
        <w:rPr>
          <w:spacing w:val="35"/>
          <w:lang w:eastAsia="en-US"/>
        </w:rPr>
        <w:t xml:space="preserve"> </w:t>
      </w:r>
      <w:r w:rsidRPr="00EE65D0">
        <w:rPr>
          <w:lang w:eastAsia="en-US"/>
        </w:rPr>
        <w:t>историко-</w:t>
      </w:r>
      <w:r w:rsidRPr="00EE65D0">
        <w:rPr>
          <w:spacing w:val="57"/>
          <w:lang w:eastAsia="en-US"/>
        </w:rPr>
        <w:t xml:space="preserve"> </w:t>
      </w:r>
      <w:r w:rsidRPr="00EE65D0">
        <w:rPr>
          <w:spacing w:val="-1"/>
          <w:lang w:eastAsia="en-US"/>
        </w:rPr>
        <w:t>литературном контексте;</w:t>
      </w:r>
    </w:p>
    <w:p w:rsidR="00EE65D0" w:rsidRPr="00EE65D0" w:rsidRDefault="00EE65D0" w:rsidP="00690577">
      <w:pPr>
        <w:numPr>
          <w:ilvl w:val="0"/>
          <w:numId w:val="44"/>
        </w:numPr>
        <w:tabs>
          <w:tab w:val="left" w:pos="284"/>
        </w:tabs>
        <w:kinsoku w:val="0"/>
        <w:overflowPunct w:val="0"/>
        <w:autoSpaceDE w:val="0"/>
        <w:autoSpaceDN w:val="0"/>
        <w:adjustRightInd w:val="0"/>
        <w:ind w:left="0" w:right="109" w:firstLine="0"/>
        <w:jc w:val="both"/>
        <w:rPr>
          <w:spacing w:val="-1"/>
          <w:lang w:eastAsia="en-US"/>
        </w:rPr>
      </w:pPr>
      <w:r w:rsidRPr="00EE65D0">
        <w:rPr>
          <w:spacing w:val="-1"/>
          <w:lang w:eastAsia="en-US"/>
        </w:rPr>
        <w:t>важна</w:t>
      </w:r>
      <w:r w:rsidRPr="00EE65D0">
        <w:rPr>
          <w:spacing w:val="13"/>
          <w:lang w:eastAsia="en-US"/>
        </w:rPr>
        <w:t xml:space="preserve"> </w:t>
      </w:r>
      <w:r w:rsidRPr="00EE65D0">
        <w:rPr>
          <w:spacing w:val="-1"/>
          <w:lang w:eastAsia="en-US"/>
        </w:rPr>
        <w:t>степень</w:t>
      </w:r>
      <w:r w:rsidRPr="00EE65D0">
        <w:rPr>
          <w:spacing w:val="17"/>
          <w:lang w:eastAsia="en-US"/>
        </w:rPr>
        <w:t xml:space="preserve"> </w:t>
      </w:r>
      <w:r w:rsidRPr="00EE65D0">
        <w:rPr>
          <w:spacing w:val="-1"/>
          <w:lang w:eastAsia="en-US"/>
        </w:rPr>
        <w:t>усвоения</w:t>
      </w:r>
      <w:r w:rsidRPr="00EE65D0">
        <w:rPr>
          <w:spacing w:val="16"/>
          <w:lang w:eastAsia="en-US"/>
        </w:rPr>
        <w:t xml:space="preserve"> </w:t>
      </w:r>
      <w:r w:rsidRPr="00EE65D0">
        <w:rPr>
          <w:spacing w:val="-2"/>
          <w:lang w:eastAsia="en-US"/>
        </w:rPr>
        <w:t>учащимися</w:t>
      </w:r>
      <w:r w:rsidRPr="00EE65D0">
        <w:rPr>
          <w:spacing w:val="14"/>
          <w:lang w:eastAsia="en-US"/>
        </w:rPr>
        <w:t xml:space="preserve"> </w:t>
      </w:r>
      <w:r w:rsidRPr="00EE65D0">
        <w:rPr>
          <w:spacing w:val="-1"/>
          <w:lang w:eastAsia="en-US"/>
        </w:rPr>
        <w:t>комплекса</w:t>
      </w:r>
      <w:r w:rsidRPr="00EE65D0">
        <w:rPr>
          <w:spacing w:val="13"/>
          <w:lang w:eastAsia="en-US"/>
        </w:rPr>
        <w:t xml:space="preserve"> </w:t>
      </w:r>
      <w:r w:rsidRPr="00EE65D0">
        <w:rPr>
          <w:spacing w:val="-1"/>
          <w:lang w:eastAsia="en-US"/>
        </w:rPr>
        <w:t>теоретико-литературных</w:t>
      </w:r>
      <w:r w:rsidRPr="00EE65D0">
        <w:rPr>
          <w:spacing w:val="15"/>
          <w:lang w:eastAsia="en-US"/>
        </w:rPr>
        <w:t xml:space="preserve"> </w:t>
      </w:r>
      <w:r w:rsidRPr="00EE65D0">
        <w:rPr>
          <w:spacing w:val="-1"/>
          <w:lang w:eastAsia="en-US"/>
        </w:rPr>
        <w:t>понятий,</w:t>
      </w:r>
      <w:r w:rsidRPr="00EE65D0">
        <w:rPr>
          <w:spacing w:val="11"/>
          <w:lang w:eastAsia="en-US"/>
        </w:rPr>
        <w:t xml:space="preserve"> </w:t>
      </w:r>
      <w:r w:rsidRPr="00EE65D0">
        <w:rPr>
          <w:lang w:eastAsia="en-US"/>
        </w:rPr>
        <w:t>а</w:t>
      </w:r>
      <w:r w:rsidRPr="00EE65D0">
        <w:rPr>
          <w:spacing w:val="97"/>
          <w:lang w:eastAsia="en-US"/>
        </w:rPr>
        <w:t xml:space="preserve"> </w:t>
      </w:r>
      <w:r w:rsidRPr="00EE65D0">
        <w:rPr>
          <w:spacing w:val="-1"/>
          <w:lang w:eastAsia="en-US"/>
        </w:rPr>
        <w:t>главное,</w:t>
      </w:r>
      <w:r w:rsidRPr="00EE65D0">
        <w:rPr>
          <w:spacing w:val="14"/>
          <w:lang w:eastAsia="en-US"/>
        </w:rPr>
        <w:t xml:space="preserve"> </w:t>
      </w:r>
      <w:r w:rsidRPr="00EE65D0">
        <w:rPr>
          <w:spacing w:val="-1"/>
          <w:lang w:eastAsia="en-US"/>
        </w:rPr>
        <w:t>умение</w:t>
      </w:r>
      <w:r w:rsidRPr="00EE65D0">
        <w:rPr>
          <w:spacing w:val="10"/>
          <w:lang w:eastAsia="en-US"/>
        </w:rPr>
        <w:t xml:space="preserve"> </w:t>
      </w:r>
      <w:r w:rsidRPr="00EE65D0">
        <w:rPr>
          <w:spacing w:val="-1"/>
          <w:lang w:eastAsia="en-US"/>
        </w:rPr>
        <w:t>использовать</w:t>
      </w:r>
      <w:r w:rsidRPr="00EE65D0">
        <w:rPr>
          <w:spacing w:val="10"/>
          <w:lang w:eastAsia="en-US"/>
        </w:rPr>
        <w:t xml:space="preserve"> </w:t>
      </w:r>
      <w:r w:rsidRPr="00EE65D0">
        <w:rPr>
          <w:spacing w:val="-1"/>
          <w:lang w:eastAsia="en-US"/>
        </w:rPr>
        <w:t>их</w:t>
      </w:r>
      <w:r w:rsidRPr="00EE65D0">
        <w:rPr>
          <w:spacing w:val="13"/>
          <w:lang w:eastAsia="en-US"/>
        </w:rPr>
        <w:t xml:space="preserve"> </w:t>
      </w:r>
      <w:r w:rsidRPr="00EE65D0">
        <w:rPr>
          <w:lang w:eastAsia="en-US"/>
        </w:rPr>
        <w:t>в</w:t>
      </w:r>
      <w:r w:rsidRPr="00EE65D0">
        <w:rPr>
          <w:spacing w:val="11"/>
          <w:lang w:eastAsia="en-US"/>
        </w:rPr>
        <w:t xml:space="preserve"> </w:t>
      </w:r>
      <w:r w:rsidRPr="00EE65D0">
        <w:rPr>
          <w:spacing w:val="-1"/>
          <w:lang w:eastAsia="en-US"/>
        </w:rPr>
        <w:t>анализе</w:t>
      </w:r>
      <w:r w:rsidRPr="00EE65D0">
        <w:rPr>
          <w:spacing w:val="8"/>
          <w:lang w:eastAsia="en-US"/>
        </w:rPr>
        <w:t xml:space="preserve"> </w:t>
      </w:r>
      <w:r w:rsidRPr="00EE65D0">
        <w:rPr>
          <w:spacing w:val="-1"/>
          <w:lang w:eastAsia="en-US"/>
        </w:rPr>
        <w:t>литературного</w:t>
      </w:r>
      <w:r w:rsidRPr="00EE65D0">
        <w:rPr>
          <w:spacing w:val="11"/>
          <w:lang w:eastAsia="en-US"/>
        </w:rPr>
        <w:t xml:space="preserve"> </w:t>
      </w:r>
      <w:r w:rsidRPr="00EE65D0">
        <w:rPr>
          <w:spacing w:val="-1"/>
          <w:lang w:eastAsia="en-US"/>
        </w:rPr>
        <w:t>материала,</w:t>
      </w:r>
      <w:r w:rsidRPr="00EE65D0">
        <w:rPr>
          <w:spacing w:val="11"/>
          <w:lang w:eastAsia="en-US"/>
        </w:rPr>
        <w:t xml:space="preserve"> </w:t>
      </w:r>
      <w:r w:rsidRPr="00EE65D0">
        <w:rPr>
          <w:lang w:eastAsia="en-US"/>
        </w:rPr>
        <w:t>в</w:t>
      </w:r>
      <w:r w:rsidRPr="00EE65D0">
        <w:rPr>
          <w:spacing w:val="11"/>
          <w:lang w:eastAsia="en-US"/>
        </w:rPr>
        <w:t xml:space="preserve"> </w:t>
      </w:r>
      <w:r w:rsidRPr="00EE65D0">
        <w:rPr>
          <w:lang w:eastAsia="en-US"/>
        </w:rPr>
        <w:t>самостоятельном</w:t>
      </w:r>
      <w:r w:rsidRPr="00EE65D0">
        <w:rPr>
          <w:spacing w:val="65"/>
          <w:lang w:eastAsia="en-US"/>
        </w:rPr>
        <w:t xml:space="preserve"> </w:t>
      </w:r>
      <w:r w:rsidRPr="00EE65D0">
        <w:rPr>
          <w:spacing w:val="-1"/>
          <w:lang w:eastAsia="en-US"/>
        </w:rPr>
        <w:t>письменном рассуждении</w:t>
      </w:r>
      <w:r w:rsidRPr="00EE65D0">
        <w:rPr>
          <w:lang w:eastAsia="en-US"/>
        </w:rPr>
        <w:t xml:space="preserve"> на</w:t>
      </w:r>
      <w:r w:rsidRPr="00EE65D0">
        <w:rPr>
          <w:spacing w:val="-1"/>
          <w:lang w:eastAsia="en-US"/>
        </w:rPr>
        <w:t xml:space="preserve"> литературную</w:t>
      </w:r>
      <w:r w:rsidRPr="00EE65D0">
        <w:rPr>
          <w:lang w:eastAsia="en-US"/>
        </w:rPr>
        <w:t xml:space="preserve"> </w:t>
      </w:r>
      <w:r w:rsidRPr="00EE65D0">
        <w:rPr>
          <w:spacing w:val="-1"/>
          <w:lang w:eastAsia="en-US"/>
        </w:rPr>
        <w:t>тему;</w:t>
      </w:r>
    </w:p>
    <w:p w:rsidR="00EE65D0" w:rsidRPr="00EE65D0" w:rsidRDefault="00EE65D0" w:rsidP="00690577">
      <w:pPr>
        <w:numPr>
          <w:ilvl w:val="0"/>
          <w:numId w:val="44"/>
        </w:numPr>
        <w:tabs>
          <w:tab w:val="left" w:pos="284"/>
        </w:tabs>
        <w:kinsoku w:val="0"/>
        <w:overflowPunct w:val="0"/>
        <w:autoSpaceDE w:val="0"/>
        <w:autoSpaceDN w:val="0"/>
        <w:adjustRightInd w:val="0"/>
        <w:ind w:left="0" w:right="108" w:firstLine="0"/>
        <w:jc w:val="both"/>
        <w:rPr>
          <w:spacing w:val="-1"/>
          <w:lang w:eastAsia="en-US"/>
        </w:rPr>
      </w:pPr>
      <w:r w:rsidRPr="00EE65D0">
        <w:rPr>
          <w:spacing w:val="-1"/>
          <w:lang w:eastAsia="en-US"/>
        </w:rPr>
        <w:t>качество</w:t>
      </w:r>
      <w:r w:rsidRPr="00EE65D0">
        <w:rPr>
          <w:spacing w:val="14"/>
          <w:lang w:eastAsia="en-US"/>
        </w:rPr>
        <w:t xml:space="preserve"> </w:t>
      </w:r>
      <w:r w:rsidRPr="00EE65D0">
        <w:rPr>
          <w:spacing w:val="-1"/>
          <w:lang w:eastAsia="en-US"/>
        </w:rPr>
        <w:t>письменных</w:t>
      </w:r>
      <w:r w:rsidRPr="00EE65D0">
        <w:rPr>
          <w:spacing w:val="15"/>
          <w:lang w:eastAsia="en-US"/>
        </w:rPr>
        <w:t xml:space="preserve"> </w:t>
      </w:r>
      <w:r w:rsidRPr="00EE65D0">
        <w:rPr>
          <w:spacing w:val="-1"/>
          <w:lang w:eastAsia="en-US"/>
        </w:rPr>
        <w:t>работ</w:t>
      </w:r>
      <w:r w:rsidRPr="00EE65D0">
        <w:rPr>
          <w:spacing w:val="14"/>
          <w:lang w:eastAsia="en-US"/>
        </w:rPr>
        <w:t xml:space="preserve"> </w:t>
      </w:r>
      <w:r w:rsidRPr="00EE65D0">
        <w:rPr>
          <w:spacing w:val="-1"/>
          <w:lang w:eastAsia="en-US"/>
        </w:rPr>
        <w:t>обучающихся,</w:t>
      </w:r>
      <w:r w:rsidRPr="00EE65D0">
        <w:rPr>
          <w:spacing w:val="14"/>
          <w:lang w:eastAsia="en-US"/>
        </w:rPr>
        <w:t xml:space="preserve"> </w:t>
      </w:r>
      <w:r w:rsidRPr="00EE65D0">
        <w:rPr>
          <w:spacing w:val="-1"/>
          <w:lang w:eastAsia="en-US"/>
        </w:rPr>
        <w:t>их</w:t>
      </w:r>
      <w:r w:rsidRPr="00EE65D0">
        <w:rPr>
          <w:spacing w:val="14"/>
          <w:lang w:eastAsia="en-US"/>
        </w:rPr>
        <w:t xml:space="preserve"> </w:t>
      </w:r>
      <w:r w:rsidRPr="00EE65D0">
        <w:rPr>
          <w:spacing w:val="-1"/>
          <w:lang w:eastAsia="en-US"/>
        </w:rPr>
        <w:t>способность</w:t>
      </w:r>
      <w:r w:rsidRPr="00EE65D0">
        <w:rPr>
          <w:spacing w:val="15"/>
          <w:lang w:eastAsia="en-US"/>
        </w:rPr>
        <w:t xml:space="preserve"> </w:t>
      </w:r>
      <w:r w:rsidRPr="00EE65D0">
        <w:rPr>
          <w:lang w:eastAsia="en-US"/>
        </w:rPr>
        <w:t>или</w:t>
      </w:r>
      <w:r w:rsidRPr="00EE65D0">
        <w:rPr>
          <w:spacing w:val="12"/>
          <w:lang w:eastAsia="en-US"/>
        </w:rPr>
        <w:t xml:space="preserve"> </w:t>
      </w:r>
      <w:r w:rsidRPr="00EE65D0">
        <w:rPr>
          <w:spacing w:val="-1"/>
          <w:lang w:eastAsia="en-US"/>
        </w:rPr>
        <w:t>неспособность</w:t>
      </w:r>
      <w:r w:rsidRPr="00EE65D0">
        <w:rPr>
          <w:spacing w:val="15"/>
          <w:lang w:eastAsia="en-US"/>
        </w:rPr>
        <w:t xml:space="preserve"> </w:t>
      </w:r>
      <w:r w:rsidRPr="00EE65D0">
        <w:rPr>
          <w:lang w:eastAsia="en-US"/>
        </w:rPr>
        <w:t>к</w:t>
      </w:r>
      <w:r w:rsidRPr="00EE65D0">
        <w:rPr>
          <w:spacing w:val="14"/>
          <w:lang w:eastAsia="en-US"/>
        </w:rPr>
        <w:t xml:space="preserve"> </w:t>
      </w:r>
      <w:r w:rsidRPr="00EE65D0">
        <w:rPr>
          <w:spacing w:val="1"/>
          <w:lang w:eastAsia="en-US"/>
        </w:rPr>
        <w:t>глубокому</w:t>
      </w:r>
      <w:r w:rsidRPr="00EE65D0">
        <w:rPr>
          <w:spacing w:val="-1"/>
          <w:lang w:eastAsia="en-US"/>
        </w:rPr>
        <w:t>,</w:t>
      </w:r>
      <w:r w:rsidRPr="00EE65D0">
        <w:rPr>
          <w:spacing w:val="9"/>
          <w:lang w:eastAsia="en-US"/>
        </w:rPr>
        <w:t xml:space="preserve"> </w:t>
      </w:r>
      <w:r w:rsidRPr="00EE65D0">
        <w:rPr>
          <w:lang w:eastAsia="en-US"/>
        </w:rPr>
        <w:t>адекватному</w:t>
      </w:r>
      <w:r w:rsidRPr="00EE65D0">
        <w:rPr>
          <w:spacing w:val="4"/>
          <w:lang w:eastAsia="en-US"/>
        </w:rPr>
        <w:t xml:space="preserve"> </w:t>
      </w:r>
      <w:r w:rsidRPr="00EE65D0">
        <w:rPr>
          <w:lang w:eastAsia="en-US"/>
        </w:rPr>
        <w:t>(в</w:t>
      </w:r>
      <w:r w:rsidRPr="00EE65D0">
        <w:rPr>
          <w:spacing w:val="8"/>
          <w:lang w:eastAsia="en-US"/>
        </w:rPr>
        <w:t xml:space="preserve"> </w:t>
      </w:r>
      <w:r w:rsidRPr="00EE65D0">
        <w:rPr>
          <w:lang w:eastAsia="en-US"/>
        </w:rPr>
        <w:t>строгом</w:t>
      </w:r>
      <w:r w:rsidRPr="00EE65D0">
        <w:rPr>
          <w:spacing w:val="9"/>
          <w:lang w:eastAsia="en-US"/>
        </w:rPr>
        <w:t xml:space="preserve"> </w:t>
      </w:r>
      <w:r w:rsidRPr="00EE65D0">
        <w:rPr>
          <w:spacing w:val="-1"/>
          <w:lang w:eastAsia="en-US"/>
        </w:rPr>
        <w:t>смысле</w:t>
      </w:r>
      <w:r w:rsidRPr="00EE65D0">
        <w:rPr>
          <w:spacing w:val="11"/>
          <w:lang w:eastAsia="en-US"/>
        </w:rPr>
        <w:t xml:space="preserve"> </w:t>
      </w:r>
      <w:r w:rsidRPr="00EE65D0">
        <w:rPr>
          <w:spacing w:val="-1"/>
          <w:lang w:eastAsia="en-US"/>
        </w:rPr>
        <w:t>слова)</w:t>
      </w:r>
      <w:r w:rsidRPr="00EE65D0">
        <w:rPr>
          <w:spacing w:val="8"/>
          <w:lang w:eastAsia="en-US"/>
        </w:rPr>
        <w:t xml:space="preserve"> </w:t>
      </w:r>
      <w:r w:rsidRPr="00EE65D0">
        <w:rPr>
          <w:spacing w:val="-1"/>
          <w:lang w:eastAsia="en-US"/>
        </w:rPr>
        <w:t>прочтению</w:t>
      </w:r>
      <w:r w:rsidRPr="00EE65D0">
        <w:rPr>
          <w:spacing w:val="9"/>
          <w:lang w:eastAsia="en-US"/>
        </w:rPr>
        <w:t xml:space="preserve"> </w:t>
      </w:r>
      <w:r w:rsidRPr="00EE65D0">
        <w:rPr>
          <w:lang w:eastAsia="en-US"/>
        </w:rPr>
        <w:t>текста,</w:t>
      </w:r>
      <w:r w:rsidRPr="00EE65D0">
        <w:rPr>
          <w:spacing w:val="8"/>
          <w:lang w:eastAsia="en-US"/>
        </w:rPr>
        <w:t xml:space="preserve"> </w:t>
      </w:r>
      <w:r w:rsidRPr="00EE65D0">
        <w:rPr>
          <w:spacing w:val="-1"/>
          <w:lang w:eastAsia="en-US"/>
        </w:rPr>
        <w:t>проникновению</w:t>
      </w:r>
      <w:r w:rsidRPr="00EE65D0">
        <w:rPr>
          <w:spacing w:val="9"/>
          <w:lang w:eastAsia="en-US"/>
        </w:rPr>
        <w:t xml:space="preserve"> </w:t>
      </w:r>
      <w:r w:rsidRPr="00EE65D0">
        <w:rPr>
          <w:lang w:eastAsia="en-US"/>
        </w:rPr>
        <w:t>в</w:t>
      </w:r>
      <w:r w:rsidRPr="00EE65D0">
        <w:rPr>
          <w:spacing w:val="17"/>
          <w:lang w:eastAsia="en-US"/>
        </w:rPr>
        <w:t xml:space="preserve"> </w:t>
      </w:r>
      <w:r w:rsidRPr="00EE65D0">
        <w:rPr>
          <w:spacing w:val="-1"/>
          <w:lang w:eastAsia="en-US"/>
        </w:rPr>
        <w:t>глубину</w:t>
      </w:r>
      <w:r w:rsidRPr="00EE65D0">
        <w:rPr>
          <w:spacing w:val="4"/>
          <w:lang w:eastAsia="en-US"/>
        </w:rPr>
        <w:t xml:space="preserve"> </w:t>
      </w:r>
      <w:r w:rsidRPr="00EE65D0">
        <w:rPr>
          <w:lang w:eastAsia="en-US"/>
        </w:rPr>
        <w:t>авторского</w:t>
      </w:r>
      <w:r w:rsidRPr="00EE65D0">
        <w:rPr>
          <w:spacing w:val="25"/>
          <w:lang w:eastAsia="en-US"/>
        </w:rPr>
        <w:t xml:space="preserve"> </w:t>
      </w:r>
      <w:r w:rsidRPr="00EE65D0">
        <w:rPr>
          <w:spacing w:val="-1"/>
          <w:lang w:eastAsia="en-US"/>
        </w:rPr>
        <w:t>замысла</w:t>
      </w:r>
      <w:r w:rsidRPr="00EE65D0">
        <w:rPr>
          <w:spacing w:val="23"/>
          <w:lang w:eastAsia="en-US"/>
        </w:rPr>
        <w:t xml:space="preserve"> </w:t>
      </w:r>
      <w:r w:rsidRPr="00EE65D0">
        <w:rPr>
          <w:spacing w:val="-1"/>
          <w:lang w:eastAsia="en-US"/>
        </w:rPr>
        <w:t>имеют</w:t>
      </w:r>
      <w:r w:rsidRPr="00EE65D0">
        <w:rPr>
          <w:spacing w:val="24"/>
          <w:lang w:eastAsia="en-US"/>
        </w:rPr>
        <w:t xml:space="preserve"> </w:t>
      </w:r>
      <w:r w:rsidRPr="00EE65D0">
        <w:rPr>
          <w:spacing w:val="-1"/>
          <w:lang w:eastAsia="en-US"/>
        </w:rPr>
        <w:t>особое</w:t>
      </w:r>
      <w:r w:rsidRPr="00EE65D0">
        <w:rPr>
          <w:spacing w:val="23"/>
          <w:lang w:eastAsia="en-US"/>
        </w:rPr>
        <w:t xml:space="preserve"> </w:t>
      </w:r>
      <w:r w:rsidRPr="00EE65D0">
        <w:rPr>
          <w:spacing w:val="-1"/>
          <w:lang w:eastAsia="en-US"/>
        </w:rPr>
        <w:t>значение</w:t>
      </w:r>
      <w:r w:rsidRPr="00EE65D0">
        <w:rPr>
          <w:spacing w:val="20"/>
          <w:lang w:eastAsia="en-US"/>
        </w:rPr>
        <w:t xml:space="preserve"> </w:t>
      </w:r>
      <w:r w:rsidRPr="00EE65D0">
        <w:rPr>
          <w:spacing w:val="-1"/>
          <w:lang w:eastAsia="en-US"/>
        </w:rPr>
        <w:t>как</w:t>
      </w:r>
      <w:r w:rsidRPr="00EE65D0">
        <w:rPr>
          <w:spacing w:val="24"/>
          <w:lang w:eastAsia="en-US"/>
        </w:rPr>
        <w:t xml:space="preserve"> </w:t>
      </w:r>
      <w:r w:rsidRPr="00EE65D0">
        <w:rPr>
          <w:lang w:eastAsia="en-US"/>
        </w:rPr>
        <w:t>в</w:t>
      </w:r>
      <w:r w:rsidRPr="00EE65D0">
        <w:rPr>
          <w:spacing w:val="23"/>
          <w:lang w:eastAsia="en-US"/>
        </w:rPr>
        <w:t xml:space="preserve"> </w:t>
      </w:r>
      <w:r w:rsidRPr="00EE65D0">
        <w:rPr>
          <w:spacing w:val="-1"/>
          <w:lang w:eastAsia="en-US"/>
        </w:rPr>
        <w:t>процессе</w:t>
      </w:r>
      <w:r w:rsidRPr="00EE65D0">
        <w:rPr>
          <w:spacing w:val="22"/>
          <w:lang w:eastAsia="en-US"/>
        </w:rPr>
        <w:t xml:space="preserve"> </w:t>
      </w:r>
      <w:r w:rsidRPr="00EE65D0">
        <w:rPr>
          <w:spacing w:val="-1"/>
          <w:lang w:eastAsia="en-US"/>
        </w:rPr>
        <w:t>обучения,</w:t>
      </w:r>
      <w:r w:rsidRPr="00EE65D0">
        <w:rPr>
          <w:spacing w:val="23"/>
          <w:lang w:eastAsia="en-US"/>
        </w:rPr>
        <w:t xml:space="preserve"> </w:t>
      </w:r>
      <w:r w:rsidRPr="00EE65D0">
        <w:rPr>
          <w:lang w:eastAsia="en-US"/>
        </w:rPr>
        <w:t>так</w:t>
      </w:r>
      <w:r w:rsidRPr="00EE65D0">
        <w:rPr>
          <w:spacing w:val="24"/>
          <w:lang w:eastAsia="en-US"/>
        </w:rPr>
        <w:t xml:space="preserve"> </w:t>
      </w:r>
      <w:r w:rsidRPr="00EE65D0">
        <w:rPr>
          <w:lang w:eastAsia="en-US"/>
        </w:rPr>
        <w:t>и</w:t>
      </w:r>
      <w:r w:rsidRPr="00EE65D0">
        <w:rPr>
          <w:spacing w:val="22"/>
          <w:lang w:eastAsia="en-US"/>
        </w:rPr>
        <w:t xml:space="preserve"> </w:t>
      </w:r>
      <w:r w:rsidRPr="00EE65D0">
        <w:rPr>
          <w:lang w:eastAsia="en-US"/>
        </w:rPr>
        <w:t>на</w:t>
      </w:r>
      <w:r w:rsidRPr="00EE65D0">
        <w:rPr>
          <w:spacing w:val="22"/>
          <w:lang w:eastAsia="en-US"/>
        </w:rPr>
        <w:t xml:space="preserve"> </w:t>
      </w:r>
      <w:r w:rsidRPr="00EE65D0">
        <w:rPr>
          <w:spacing w:val="-1"/>
          <w:lang w:eastAsia="en-US"/>
        </w:rPr>
        <w:t>этапе</w:t>
      </w:r>
      <w:r w:rsidRPr="00EE65D0">
        <w:rPr>
          <w:spacing w:val="22"/>
          <w:lang w:eastAsia="en-US"/>
        </w:rPr>
        <w:t xml:space="preserve"> </w:t>
      </w:r>
      <w:r w:rsidRPr="00EE65D0">
        <w:rPr>
          <w:spacing w:val="-1"/>
          <w:lang w:eastAsia="en-US"/>
        </w:rPr>
        <w:t>итогового</w:t>
      </w:r>
      <w:r w:rsidRPr="00EE65D0">
        <w:rPr>
          <w:spacing w:val="67"/>
          <w:lang w:eastAsia="en-US"/>
        </w:rPr>
        <w:t xml:space="preserve"> </w:t>
      </w:r>
      <w:r w:rsidRPr="00EE65D0">
        <w:rPr>
          <w:spacing w:val="-1"/>
          <w:lang w:eastAsia="en-US"/>
        </w:rPr>
        <w:t>экзаменационного</w:t>
      </w:r>
      <w:r w:rsidRPr="00EE65D0">
        <w:rPr>
          <w:spacing w:val="18"/>
          <w:lang w:eastAsia="en-US"/>
        </w:rPr>
        <w:t xml:space="preserve"> </w:t>
      </w:r>
      <w:r w:rsidRPr="00EE65D0">
        <w:rPr>
          <w:spacing w:val="-1"/>
          <w:lang w:eastAsia="en-US"/>
        </w:rPr>
        <w:t>испытания.</w:t>
      </w:r>
      <w:r w:rsidRPr="00EE65D0">
        <w:rPr>
          <w:spacing w:val="18"/>
          <w:lang w:eastAsia="en-US"/>
        </w:rPr>
        <w:t xml:space="preserve"> </w:t>
      </w:r>
      <w:r w:rsidRPr="00EE65D0">
        <w:rPr>
          <w:lang w:eastAsia="en-US"/>
        </w:rPr>
        <w:t>При</w:t>
      </w:r>
      <w:r w:rsidRPr="00EE65D0">
        <w:rPr>
          <w:spacing w:val="19"/>
          <w:lang w:eastAsia="en-US"/>
        </w:rPr>
        <w:t xml:space="preserve"> </w:t>
      </w:r>
      <w:r w:rsidRPr="00EE65D0">
        <w:rPr>
          <w:lang w:eastAsia="en-US"/>
        </w:rPr>
        <w:t>этом</w:t>
      </w:r>
      <w:r w:rsidRPr="00EE65D0">
        <w:rPr>
          <w:spacing w:val="18"/>
          <w:lang w:eastAsia="en-US"/>
        </w:rPr>
        <w:t xml:space="preserve"> </w:t>
      </w:r>
      <w:r w:rsidRPr="00EE65D0">
        <w:rPr>
          <w:spacing w:val="-1"/>
          <w:lang w:eastAsia="en-US"/>
        </w:rPr>
        <w:t>именно</w:t>
      </w:r>
      <w:r w:rsidRPr="00EE65D0">
        <w:rPr>
          <w:spacing w:val="18"/>
          <w:lang w:eastAsia="en-US"/>
        </w:rPr>
        <w:t xml:space="preserve"> </w:t>
      </w:r>
      <w:r w:rsidRPr="00EE65D0">
        <w:rPr>
          <w:spacing w:val="-1"/>
          <w:lang w:eastAsia="en-US"/>
        </w:rPr>
        <w:t>создание</w:t>
      </w:r>
      <w:r w:rsidRPr="00EE65D0">
        <w:rPr>
          <w:spacing w:val="18"/>
          <w:lang w:eastAsia="en-US"/>
        </w:rPr>
        <w:t xml:space="preserve"> </w:t>
      </w:r>
      <w:r w:rsidRPr="00EE65D0">
        <w:rPr>
          <w:spacing w:val="-1"/>
          <w:lang w:eastAsia="en-US"/>
        </w:rPr>
        <w:t>развернутого</w:t>
      </w:r>
      <w:r w:rsidRPr="00EE65D0">
        <w:rPr>
          <w:spacing w:val="22"/>
          <w:lang w:eastAsia="en-US"/>
        </w:rPr>
        <w:t xml:space="preserve"> </w:t>
      </w:r>
      <w:r w:rsidRPr="00EE65D0">
        <w:rPr>
          <w:spacing w:val="-1"/>
          <w:lang w:eastAsia="en-US"/>
        </w:rPr>
        <w:t>высказывания</w:t>
      </w:r>
      <w:r w:rsidRPr="00EE65D0">
        <w:rPr>
          <w:spacing w:val="21"/>
          <w:lang w:eastAsia="en-US"/>
        </w:rPr>
        <w:t xml:space="preserve"> </w:t>
      </w:r>
      <w:r w:rsidRPr="00EE65D0">
        <w:rPr>
          <w:lang w:eastAsia="en-US"/>
        </w:rPr>
        <w:t>на</w:t>
      </w:r>
      <w:r w:rsidRPr="00EE65D0">
        <w:rPr>
          <w:spacing w:val="71"/>
          <w:lang w:eastAsia="en-US"/>
        </w:rPr>
        <w:t xml:space="preserve"> </w:t>
      </w:r>
      <w:r w:rsidRPr="00EE65D0">
        <w:rPr>
          <w:spacing w:val="-1"/>
          <w:lang w:eastAsia="en-US"/>
        </w:rPr>
        <w:t>литературную</w:t>
      </w:r>
      <w:r w:rsidRPr="00EE65D0">
        <w:rPr>
          <w:spacing w:val="5"/>
          <w:lang w:eastAsia="en-US"/>
        </w:rPr>
        <w:t xml:space="preserve"> </w:t>
      </w:r>
      <w:r w:rsidRPr="00EE65D0">
        <w:rPr>
          <w:spacing w:val="1"/>
          <w:lang w:eastAsia="en-US"/>
        </w:rPr>
        <w:t>тему</w:t>
      </w:r>
      <w:r w:rsidRPr="00EE65D0">
        <w:rPr>
          <w:spacing w:val="-1"/>
          <w:lang w:eastAsia="en-US"/>
        </w:rPr>
        <w:t xml:space="preserve"> остается</w:t>
      </w:r>
      <w:r w:rsidRPr="00EE65D0">
        <w:rPr>
          <w:spacing w:val="6"/>
          <w:lang w:eastAsia="en-US"/>
        </w:rPr>
        <w:t xml:space="preserve"> </w:t>
      </w:r>
      <w:r w:rsidRPr="00EE65D0">
        <w:rPr>
          <w:spacing w:val="-1"/>
          <w:lang w:eastAsia="en-US"/>
        </w:rPr>
        <w:t>сегодня</w:t>
      </w:r>
      <w:r w:rsidRPr="00EE65D0">
        <w:rPr>
          <w:spacing w:val="4"/>
          <w:lang w:eastAsia="en-US"/>
        </w:rPr>
        <w:t xml:space="preserve"> </w:t>
      </w:r>
      <w:r w:rsidRPr="00EE65D0">
        <w:rPr>
          <w:spacing w:val="-1"/>
          <w:lang w:eastAsia="en-US"/>
        </w:rPr>
        <w:t>наиболее</w:t>
      </w:r>
      <w:r w:rsidRPr="00EE65D0">
        <w:rPr>
          <w:spacing w:val="5"/>
          <w:lang w:eastAsia="en-US"/>
        </w:rPr>
        <w:t xml:space="preserve"> </w:t>
      </w:r>
      <w:r w:rsidRPr="00EE65D0">
        <w:rPr>
          <w:spacing w:val="-1"/>
          <w:lang w:eastAsia="en-US"/>
        </w:rPr>
        <w:t>сложным</w:t>
      </w:r>
      <w:r w:rsidRPr="00EE65D0">
        <w:rPr>
          <w:spacing w:val="3"/>
          <w:lang w:eastAsia="en-US"/>
        </w:rPr>
        <w:t xml:space="preserve"> </w:t>
      </w:r>
      <w:r w:rsidRPr="00EE65D0">
        <w:rPr>
          <w:lang w:eastAsia="en-US"/>
        </w:rPr>
        <w:t>и</w:t>
      </w:r>
      <w:r w:rsidRPr="00EE65D0">
        <w:rPr>
          <w:spacing w:val="5"/>
          <w:lang w:eastAsia="en-US"/>
        </w:rPr>
        <w:t xml:space="preserve"> </w:t>
      </w:r>
      <w:r w:rsidRPr="00EE65D0">
        <w:rPr>
          <w:spacing w:val="-1"/>
          <w:lang w:eastAsia="en-US"/>
        </w:rPr>
        <w:t>значимым</w:t>
      </w:r>
      <w:r w:rsidRPr="00EE65D0">
        <w:rPr>
          <w:spacing w:val="7"/>
          <w:lang w:eastAsia="en-US"/>
        </w:rPr>
        <w:t xml:space="preserve"> </w:t>
      </w:r>
      <w:r w:rsidRPr="00EE65D0">
        <w:rPr>
          <w:lang w:eastAsia="en-US"/>
        </w:rPr>
        <w:t>для</w:t>
      </w:r>
      <w:r w:rsidRPr="00EE65D0">
        <w:rPr>
          <w:spacing w:val="5"/>
          <w:lang w:eastAsia="en-US"/>
        </w:rPr>
        <w:t xml:space="preserve"> </w:t>
      </w:r>
      <w:r w:rsidRPr="00EE65D0">
        <w:rPr>
          <w:lang w:eastAsia="en-US"/>
        </w:rPr>
        <w:t>экзаменуемых</w:t>
      </w:r>
      <w:r w:rsidRPr="00EE65D0">
        <w:rPr>
          <w:spacing w:val="6"/>
          <w:lang w:eastAsia="en-US"/>
        </w:rPr>
        <w:t xml:space="preserve"> </w:t>
      </w:r>
      <w:r w:rsidRPr="00EE65D0">
        <w:rPr>
          <w:lang w:eastAsia="en-US"/>
        </w:rPr>
        <w:t>видом</w:t>
      </w:r>
      <w:r w:rsidRPr="00EE65D0">
        <w:rPr>
          <w:spacing w:val="82"/>
          <w:lang w:eastAsia="en-US"/>
        </w:rPr>
        <w:t xml:space="preserve"> </w:t>
      </w:r>
      <w:r w:rsidRPr="00EE65D0">
        <w:rPr>
          <w:spacing w:val="-1"/>
          <w:lang w:eastAsia="en-US"/>
        </w:rPr>
        <w:t>работы.</w:t>
      </w:r>
    </w:p>
    <w:p w:rsidR="00EE65D0" w:rsidRPr="00EE65D0" w:rsidRDefault="00EE65D0" w:rsidP="00EE65D0">
      <w:pPr>
        <w:ind w:firstLine="851"/>
        <w:jc w:val="both"/>
        <w:rPr>
          <w:spacing w:val="-1"/>
          <w:lang w:eastAsia="en-US"/>
        </w:rPr>
      </w:pPr>
      <w:r w:rsidRPr="00EE65D0">
        <w:rPr>
          <w:spacing w:val="-1"/>
          <w:lang w:eastAsia="en-US"/>
        </w:rPr>
        <w:t>Закономерно,</w:t>
      </w:r>
      <w:r w:rsidRPr="00EE65D0">
        <w:rPr>
          <w:spacing w:val="16"/>
          <w:lang w:eastAsia="en-US"/>
        </w:rPr>
        <w:t xml:space="preserve"> </w:t>
      </w:r>
      <w:r w:rsidRPr="00EE65D0">
        <w:rPr>
          <w:spacing w:val="-1"/>
          <w:lang w:eastAsia="en-US"/>
        </w:rPr>
        <w:t>что</w:t>
      </w:r>
      <w:r w:rsidRPr="00EE65D0">
        <w:rPr>
          <w:spacing w:val="17"/>
          <w:lang w:eastAsia="en-US"/>
        </w:rPr>
        <w:t xml:space="preserve"> </w:t>
      </w:r>
      <w:r w:rsidRPr="00EE65D0">
        <w:rPr>
          <w:lang w:eastAsia="en-US"/>
        </w:rPr>
        <w:t>сочинение</w:t>
      </w:r>
      <w:r w:rsidRPr="00EE65D0">
        <w:rPr>
          <w:spacing w:val="15"/>
          <w:lang w:eastAsia="en-US"/>
        </w:rPr>
        <w:t xml:space="preserve"> </w:t>
      </w:r>
      <w:r w:rsidRPr="00EE65D0">
        <w:rPr>
          <w:lang w:eastAsia="en-US"/>
        </w:rPr>
        <w:t>по-прежнему</w:t>
      </w:r>
      <w:r w:rsidRPr="00EE65D0">
        <w:rPr>
          <w:spacing w:val="11"/>
          <w:lang w:eastAsia="en-US"/>
        </w:rPr>
        <w:t xml:space="preserve"> </w:t>
      </w:r>
      <w:r w:rsidRPr="00EE65D0">
        <w:rPr>
          <w:spacing w:val="-1"/>
          <w:lang w:eastAsia="en-US"/>
        </w:rPr>
        <w:t>остается</w:t>
      </w:r>
      <w:r w:rsidRPr="00EE65D0">
        <w:rPr>
          <w:spacing w:val="16"/>
          <w:lang w:eastAsia="en-US"/>
        </w:rPr>
        <w:t xml:space="preserve"> </w:t>
      </w:r>
      <w:r w:rsidRPr="00EE65D0">
        <w:rPr>
          <w:lang w:eastAsia="en-US"/>
        </w:rPr>
        <w:t>достаточно</w:t>
      </w:r>
      <w:r w:rsidRPr="00EE65D0">
        <w:rPr>
          <w:spacing w:val="16"/>
          <w:lang w:eastAsia="en-US"/>
        </w:rPr>
        <w:t xml:space="preserve"> </w:t>
      </w:r>
      <w:r w:rsidRPr="00EE65D0">
        <w:rPr>
          <w:spacing w:val="-1"/>
          <w:lang w:eastAsia="en-US"/>
        </w:rPr>
        <w:t>трудным</w:t>
      </w:r>
      <w:r w:rsidRPr="00EE65D0">
        <w:rPr>
          <w:spacing w:val="15"/>
          <w:lang w:eastAsia="en-US"/>
        </w:rPr>
        <w:t xml:space="preserve"> </w:t>
      </w:r>
      <w:r w:rsidRPr="00EE65D0">
        <w:rPr>
          <w:lang w:eastAsia="en-US"/>
        </w:rPr>
        <w:t>для</w:t>
      </w:r>
      <w:r w:rsidRPr="00EE65D0">
        <w:rPr>
          <w:spacing w:val="17"/>
          <w:lang w:eastAsia="en-US"/>
        </w:rPr>
        <w:t xml:space="preserve"> </w:t>
      </w:r>
      <w:r w:rsidRPr="00EE65D0">
        <w:rPr>
          <w:lang w:eastAsia="en-US"/>
        </w:rPr>
        <w:t>определенной</w:t>
      </w:r>
      <w:r w:rsidRPr="00EE65D0">
        <w:rPr>
          <w:spacing w:val="17"/>
          <w:lang w:eastAsia="en-US"/>
        </w:rPr>
        <w:t xml:space="preserve"> </w:t>
      </w:r>
      <w:r w:rsidRPr="00EE65D0">
        <w:rPr>
          <w:spacing w:val="-1"/>
          <w:lang w:eastAsia="en-US"/>
        </w:rPr>
        <w:t>группы</w:t>
      </w:r>
      <w:r w:rsidRPr="00EE65D0">
        <w:rPr>
          <w:spacing w:val="16"/>
          <w:lang w:eastAsia="en-US"/>
        </w:rPr>
        <w:t xml:space="preserve"> </w:t>
      </w:r>
      <w:r w:rsidRPr="00EE65D0">
        <w:rPr>
          <w:spacing w:val="-1"/>
          <w:lang w:eastAsia="en-US"/>
        </w:rPr>
        <w:t>выпускников</w:t>
      </w:r>
      <w:r w:rsidRPr="00EE65D0">
        <w:rPr>
          <w:spacing w:val="16"/>
          <w:lang w:eastAsia="en-US"/>
        </w:rPr>
        <w:t xml:space="preserve"> </w:t>
      </w:r>
      <w:r w:rsidRPr="00EE65D0">
        <w:rPr>
          <w:lang w:eastAsia="en-US"/>
        </w:rPr>
        <w:t>типом</w:t>
      </w:r>
      <w:r w:rsidRPr="00EE65D0">
        <w:rPr>
          <w:spacing w:val="13"/>
          <w:lang w:eastAsia="en-US"/>
        </w:rPr>
        <w:t xml:space="preserve"> </w:t>
      </w:r>
      <w:r w:rsidRPr="00EE65D0">
        <w:rPr>
          <w:spacing w:val="-1"/>
          <w:lang w:eastAsia="en-US"/>
        </w:rPr>
        <w:t>задания.</w:t>
      </w:r>
    </w:p>
    <w:p w:rsidR="00EE65D0" w:rsidRPr="00EE65D0" w:rsidRDefault="00EE65D0" w:rsidP="00EE65D0">
      <w:pPr>
        <w:ind w:firstLine="851"/>
        <w:jc w:val="both"/>
      </w:pPr>
      <w:r w:rsidRPr="00EE65D0">
        <w:t>В целях совершенствования методики преподавания литературы учителям ОО следует усилить практическую направленность уроков разработав систему индивидуально-групповых разноуровневых заданий по комплексному анализу стихотворного текста, обучению сравнительно-сопоставительному, интертекстуальному анализу текста. Особое внимание на уроках анализа произведения следует уделять использованию</w:t>
      </w:r>
      <w:r w:rsidRPr="00EE65D0">
        <w:br/>
        <w:t>терминологии в качестве инструмента аналитической работы, обучению грамотной (разноплановой) аргументации суждений и тезисов текстом художественного произведения. При планировании уроков в выпускных классах предусмотреть повторительно-обобщающие уроки, на которых систематизировать изученный в курсе русской литературы материал (через «сквозные» темы, «сквозные» образы, устойчивые мотивы, архетипы и т.п.).</w:t>
      </w:r>
    </w:p>
    <w:p w:rsidR="00EE65D0" w:rsidRPr="00EE65D0" w:rsidRDefault="00EE65D0" w:rsidP="00EE65D0">
      <w:pPr>
        <w:ind w:firstLine="851"/>
        <w:jc w:val="both"/>
      </w:pPr>
      <w:r w:rsidRPr="00EE65D0">
        <w:t xml:space="preserve">Возможные направления диагностики учебных достижений по предмету: </w:t>
      </w:r>
    </w:p>
    <w:p w:rsidR="00EE65D0" w:rsidRPr="00EE65D0" w:rsidRDefault="00EE65D0" w:rsidP="00EE65D0">
      <w:pPr>
        <w:jc w:val="both"/>
      </w:pPr>
      <w:r w:rsidRPr="00EE65D0">
        <w:t>- диагностика умений обучающихся выполнять сравнительно-сопоставительный;</w:t>
      </w:r>
      <w:r w:rsidRPr="00EE65D0">
        <w:br/>
        <w:t xml:space="preserve">- анализ прозаического и стихотворного текста; </w:t>
      </w:r>
    </w:p>
    <w:p w:rsidR="00EE65D0" w:rsidRPr="00EE65D0" w:rsidRDefault="00EE65D0" w:rsidP="00EE65D0">
      <w:pPr>
        <w:jc w:val="both"/>
      </w:pPr>
      <w:r w:rsidRPr="00EE65D0">
        <w:t>- диагностика умений и навыков аналитической работы с текстом (по разным уровням – характеристика героя, сравнение героев, выявление авторской позиции анализ изобразительно-выразительных средств и т.п.).</w:t>
      </w:r>
    </w:p>
    <w:p w:rsidR="00EE65D0" w:rsidRPr="00EE65D0" w:rsidRDefault="00EE65D0" w:rsidP="00EE65D0">
      <w:pPr>
        <w:kinsoku w:val="0"/>
        <w:overflowPunct w:val="0"/>
        <w:autoSpaceDE w:val="0"/>
        <w:autoSpaceDN w:val="0"/>
        <w:adjustRightInd w:val="0"/>
        <w:ind w:firstLine="709"/>
        <w:jc w:val="both"/>
        <w:rPr>
          <w:lang w:eastAsia="en-US"/>
        </w:rPr>
      </w:pPr>
      <w:r w:rsidRPr="00EE65D0">
        <w:rPr>
          <w:spacing w:val="-1"/>
          <w:lang w:eastAsia="en-US"/>
        </w:rPr>
        <w:t>Особое</w:t>
      </w:r>
      <w:r w:rsidRPr="00EE65D0">
        <w:rPr>
          <w:lang w:eastAsia="en-US"/>
        </w:rPr>
        <w:t xml:space="preserve"> </w:t>
      </w:r>
      <w:r w:rsidRPr="00EE65D0">
        <w:rPr>
          <w:spacing w:val="-1"/>
          <w:lang w:eastAsia="en-US"/>
        </w:rPr>
        <w:t>внимание</w:t>
      </w:r>
      <w:r w:rsidRPr="00EE65D0">
        <w:rPr>
          <w:lang w:eastAsia="en-US"/>
        </w:rPr>
        <w:t xml:space="preserve"> </w:t>
      </w:r>
      <w:r w:rsidRPr="00EE65D0">
        <w:rPr>
          <w:spacing w:val="-1"/>
          <w:lang w:eastAsia="en-US"/>
        </w:rPr>
        <w:t>следует</w:t>
      </w:r>
      <w:r w:rsidRPr="00EE65D0">
        <w:rPr>
          <w:lang w:eastAsia="en-US"/>
        </w:rPr>
        <w:t xml:space="preserve"> </w:t>
      </w:r>
      <w:r w:rsidRPr="00EE65D0">
        <w:rPr>
          <w:spacing w:val="-1"/>
          <w:lang w:eastAsia="en-US"/>
        </w:rPr>
        <w:t>уделять</w:t>
      </w:r>
      <w:r w:rsidRPr="00EE65D0">
        <w:rPr>
          <w:lang w:eastAsia="en-US"/>
        </w:rPr>
        <w:t xml:space="preserve"> формированию у обучающихся </w:t>
      </w:r>
      <w:r w:rsidRPr="00EE65D0">
        <w:rPr>
          <w:spacing w:val="-1"/>
          <w:lang w:eastAsia="en-US"/>
        </w:rPr>
        <w:t xml:space="preserve">навыков </w:t>
      </w:r>
      <w:r w:rsidRPr="00EE65D0">
        <w:rPr>
          <w:lang w:eastAsia="en-US"/>
        </w:rPr>
        <w:t>«контекстного»</w:t>
      </w:r>
      <w:r w:rsidRPr="00EE65D0">
        <w:rPr>
          <w:spacing w:val="33"/>
          <w:lang w:eastAsia="en-US"/>
        </w:rPr>
        <w:t xml:space="preserve"> </w:t>
      </w:r>
      <w:r w:rsidRPr="00EE65D0">
        <w:rPr>
          <w:lang w:eastAsia="en-US"/>
        </w:rPr>
        <w:t>рассмотрения</w:t>
      </w:r>
      <w:r w:rsidRPr="00EE65D0">
        <w:rPr>
          <w:spacing w:val="38"/>
          <w:lang w:eastAsia="en-US"/>
        </w:rPr>
        <w:t xml:space="preserve"> </w:t>
      </w:r>
      <w:r w:rsidRPr="00EE65D0">
        <w:rPr>
          <w:spacing w:val="-1"/>
          <w:lang w:eastAsia="en-US"/>
        </w:rPr>
        <w:t>литературных</w:t>
      </w:r>
      <w:r w:rsidRPr="00EE65D0">
        <w:rPr>
          <w:spacing w:val="39"/>
          <w:lang w:eastAsia="en-US"/>
        </w:rPr>
        <w:t xml:space="preserve"> </w:t>
      </w:r>
      <w:r w:rsidRPr="00EE65D0">
        <w:rPr>
          <w:spacing w:val="-1"/>
          <w:lang w:eastAsia="en-US"/>
        </w:rPr>
        <w:t>явлений</w:t>
      </w:r>
      <w:r w:rsidRPr="00EE65D0">
        <w:rPr>
          <w:spacing w:val="39"/>
          <w:lang w:eastAsia="en-US"/>
        </w:rPr>
        <w:t xml:space="preserve"> </w:t>
      </w:r>
      <w:r w:rsidRPr="00EE65D0">
        <w:rPr>
          <w:lang w:eastAsia="en-US"/>
        </w:rPr>
        <w:t>с</w:t>
      </w:r>
      <w:r w:rsidRPr="00EE65D0">
        <w:rPr>
          <w:spacing w:val="37"/>
          <w:lang w:eastAsia="en-US"/>
        </w:rPr>
        <w:t xml:space="preserve"> </w:t>
      </w:r>
      <w:r w:rsidRPr="00EE65D0">
        <w:rPr>
          <w:lang w:eastAsia="en-US"/>
        </w:rPr>
        <w:t>привлечением</w:t>
      </w:r>
      <w:r w:rsidRPr="00EE65D0">
        <w:rPr>
          <w:spacing w:val="37"/>
          <w:lang w:eastAsia="en-US"/>
        </w:rPr>
        <w:t xml:space="preserve"> </w:t>
      </w:r>
      <w:r w:rsidRPr="00EE65D0">
        <w:rPr>
          <w:spacing w:val="-1"/>
          <w:lang w:eastAsia="en-US"/>
        </w:rPr>
        <w:t>внутрипредметных</w:t>
      </w:r>
      <w:r w:rsidRPr="00EE65D0">
        <w:rPr>
          <w:spacing w:val="45"/>
          <w:lang w:eastAsia="en-US"/>
        </w:rPr>
        <w:t xml:space="preserve"> </w:t>
      </w:r>
      <w:r w:rsidRPr="00EE65D0">
        <w:rPr>
          <w:spacing w:val="-1"/>
          <w:lang w:eastAsia="en-US"/>
        </w:rPr>
        <w:t>связей:</w:t>
      </w:r>
      <w:r w:rsidRPr="00EE65D0">
        <w:rPr>
          <w:spacing w:val="30"/>
          <w:lang w:eastAsia="en-US"/>
        </w:rPr>
        <w:t xml:space="preserve"> </w:t>
      </w:r>
      <w:r w:rsidRPr="00EE65D0">
        <w:rPr>
          <w:spacing w:val="-1"/>
          <w:lang w:eastAsia="en-US"/>
        </w:rPr>
        <w:t>построению</w:t>
      </w:r>
      <w:r w:rsidRPr="00EE65D0">
        <w:rPr>
          <w:spacing w:val="39"/>
          <w:lang w:eastAsia="en-US"/>
        </w:rPr>
        <w:t xml:space="preserve"> </w:t>
      </w:r>
      <w:r w:rsidRPr="00EE65D0">
        <w:rPr>
          <w:spacing w:val="-2"/>
          <w:lang w:eastAsia="en-US"/>
        </w:rPr>
        <w:t>литературных</w:t>
      </w:r>
      <w:r w:rsidRPr="00EE65D0">
        <w:rPr>
          <w:spacing w:val="43"/>
          <w:lang w:eastAsia="en-US"/>
        </w:rPr>
        <w:t xml:space="preserve"> </w:t>
      </w:r>
      <w:r w:rsidRPr="00EE65D0">
        <w:rPr>
          <w:spacing w:val="-1"/>
          <w:lang w:eastAsia="en-US"/>
        </w:rPr>
        <w:t>ассоциаций,</w:t>
      </w:r>
      <w:r w:rsidRPr="00EE65D0">
        <w:rPr>
          <w:spacing w:val="38"/>
          <w:lang w:eastAsia="en-US"/>
        </w:rPr>
        <w:t xml:space="preserve"> </w:t>
      </w:r>
      <w:r w:rsidRPr="00EE65D0">
        <w:rPr>
          <w:spacing w:val="-1"/>
          <w:lang w:eastAsia="en-US"/>
        </w:rPr>
        <w:t>работе</w:t>
      </w:r>
      <w:r w:rsidRPr="00EE65D0">
        <w:rPr>
          <w:spacing w:val="35"/>
          <w:lang w:eastAsia="en-US"/>
        </w:rPr>
        <w:t xml:space="preserve"> </w:t>
      </w:r>
      <w:r w:rsidRPr="00EE65D0">
        <w:rPr>
          <w:lang w:eastAsia="en-US"/>
        </w:rPr>
        <w:t>с</w:t>
      </w:r>
      <w:r w:rsidRPr="00EE65D0">
        <w:rPr>
          <w:spacing w:val="35"/>
          <w:lang w:eastAsia="en-US"/>
        </w:rPr>
        <w:t xml:space="preserve"> </w:t>
      </w:r>
      <w:r w:rsidRPr="00EE65D0">
        <w:rPr>
          <w:spacing w:val="-1"/>
          <w:lang w:eastAsia="en-US"/>
        </w:rPr>
        <w:t>контекстом</w:t>
      </w:r>
      <w:r w:rsidRPr="00EE65D0">
        <w:rPr>
          <w:spacing w:val="48"/>
          <w:lang w:eastAsia="en-US"/>
        </w:rPr>
        <w:t xml:space="preserve"> </w:t>
      </w:r>
      <w:r w:rsidRPr="00EE65D0">
        <w:rPr>
          <w:lang w:eastAsia="en-US"/>
        </w:rPr>
        <w:t>на</w:t>
      </w:r>
      <w:r w:rsidRPr="00EE65D0">
        <w:rPr>
          <w:spacing w:val="51"/>
          <w:lang w:eastAsia="en-US"/>
        </w:rPr>
        <w:t xml:space="preserve"> </w:t>
      </w:r>
      <w:r w:rsidRPr="00EE65D0">
        <w:rPr>
          <w:spacing w:val="-2"/>
          <w:lang w:eastAsia="en-US"/>
        </w:rPr>
        <w:t>уроках</w:t>
      </w:r>
      <w:r w:rsidRPr="00EE65D0">
        <w:rPr>
          <w:spacing w:val="52"/>
          <w:lang w:eastAsia="en-US"/>
        </w:rPr>
        <w:t xml:space="preserve"> </w:t>
      </w:r>
      <w:r w:rsidRPr="00EE65D0">
        <w:rPr>
          <w:spacing w:val="-1"/>
          <w:lang w:eastAsia="en-US"/>
        </w:rPr>
        <w:t>анализа</w:t>
      </w:r>
      <w:r w:rsidRPr="00EE65D0">
        <w:rPr>
          <w:spacing w:val="95"/>
          <w:lang w:eastAsia="en-US"/>
        </w:rPr>
        <w:t xml:space="preserve"> </w:t>
      </w:r>
      <w:r w:rsidRPr="00EE65D0">
        <w:rPr>
          <w:spacing w:val="-1"/>
          <w:lang w:eastAsia="en-US"/>
        </w:rPr>
        <w:t>произведения</w:t>
      </w:r>
      <w:r w:rsidRPr="00EE65D0">
        <w:rPr>
          <w:spacing w:val="53"/>
          <w:lang w:eastAsia="en-US"/>
        </w:rPr>
        <w:t xml:space="preserve"> </w:t>
      </w:r>
      <w:r w:rsidRPr="00EE65D0">
        <w:rPr>
          <w:spacing w:val="-1"/>
          <w:lang w:eastAsia="en-US"/>
        </w:rPr>
        <w:t>(регулярное</w:t>
      </w:r>
      <w:r w:rsidRPr="00EE65D0">
        <w:rPr>
          <w:spacing w:val="51"/>
          <w:lang w:eastAsia="en-US"/>
        </w:rPr>
        <w:t xml:space="preserve"> </w:t>
      </w:r>
      <w:r w:rsidRPr="00EE65D0">
        <w:rPr>
          <w:spacing w:val="-1"/>
          <w:lang w:eastAsia="en-US"/>
        </w:rPr>
        <w:t>обращение</w:t>
      </w:r>
      <w:r w:rsidRPr="00EE65D0">
        <w:rPr>
          <w:spacing w:val="52"/>
          <w:lang w:eastAsia="en-US"/>
        </w:rPr>
        <w:t xml:space="preserve"> </w:t>
      </w:r>
      <w:r w:rsidRPr="00EE65D0">
        <w:rPr>
          <w:lang w:eastAsia="en-US"/>
        </w:rPr>
        <w:t>к</w:t>
      </w:r>
      <w:r w:rsidRPr="00EE65D0">
        <w:rPr>
          <w:spacing w:val="51"/>
          <w:lang w:eastAsia="en-US"/>
        </w:rPr>
        <w:t xml:space="preserve"> </w:t>
      </w:r>
      <w:r w:rsidRPr="00EE65D0">
        <w:rPr>
          <w:lang w:eastAsia="en-US"/>
        </w:rPr>
        <w:t>контекстному</w:t>
      </w:r>
      <w:r w:rsidRPr="00EE65D0">
        <w:rPr>
          <w:spacing w:val="40"/>
          <w:lang w:eastAsia="en-US"/>
        </w:rPr>
        <w:t xml:space="preserve"> </w:t>
      </w:r>
      <w:r w:rsidRPr="00EE65D0">
        <w:rPr>
          <w:spacing w:val="2"/>
          <w:lang w:eastAsia="en-US"/>
        </w:rPr>
        <w:t>аспекту</w:t>
      </w:r>
      <w:r w:rsidRPr="00EE65D0">
        <w:rPr>
          <w:spacing w:val="28"/>
          <w:lang w:eastAsia="en-US"/>
        </w:rPr>
        <w:t xml:space="preserve"> </w:t>
      </w:r>
      <w:r w:rsidRPr="00EE65D0">
        <w:rPr>
          <w:spacing w:val="-1"/>
          <w:lang w:eastAsia="en-US"/>
        </w:rPr>
        <w:t>рассмотрения</w:t>
      </w:r>
      <w:r w:rsidRPr="00EE65D0">
        <w:rPr>
          <w:spacing w:val="17"/>
          <w:lang w:eastAsia="en-US"/>
        </w:rPr>
        <w:t xml:space="preserve"> </w:t>
      </w:r>
      <w:r w:rsidRPr="00EE65D0">
        <w:rPr>
          <w:spacing w:val="-1"/>
          <w:lang w:eastAsia="en-US"/>
        </w:rPr>
        <w:t>литературного</w:t>
      </w:r>
      <w:r w:rsidRPr="00EE65D0">
        <w:rPr>
          <w:spacing w:val="55"/>
          <w:lang w:eastAsia="en-US"/>
        </w:rPr>
        <w:t xml:space="preserve"> </w:t>
      </w:r>
      <w:r w:rsidRPr="00EE65D0">
        <w:rPr>
          <w:spacing w:val="-1"/>
          <w:lang w:eastAsia="en-US"/>
        </w:rPr>
        <w:t>материала,</w:t>
      </w:r>
      <w:r w:rsidRPr="00EE65D0">
        <w:rPr>
          <w:spacing w:val="38"/>
          <w:lang w:eastAsia="en-US"/>
        </w:rPr>
        <w:t xml:space="preserve"> </w:t>
      </w:r>
      <w:r w:rsidRPr="00EE65D0">
        <w:rPr>
          <w:spacing w:val="-1"/>
          <w:lang w:eastAsia="en-US"/>
        </w:rPr>
        <w:t>составление</w:t>
      </w:r>
      <w:r w:rsidRPr="00EE65D0">
        <w:rPr>
          <w:spacing w:val="35"/>
          <w:lang w:eastAsia="en-US"/>
        </w:rPr>
        <w:t xml:space="preserve"> </w:t>
      </w:r>
      <w:r w:rsidRPr="00EE65D0">
        <w:rPr>
          <w:spacing w:val="-1"/>
          <w:lang w:eastAsia="en-US"/>
        </w:rPr>
        <w:t>ассоциативных</w:t>
      </w:r>
      <w:r w:rsidRPr="00EE65D0">
        <w:rPr>
          <w:spacing w:val="38"/>
          <w:lang w:eastAsia="en-US"/>
        </w:rPr>
        <w:t xml:space="preserve"> </w:t>
      </w:r>
      <w:r w:rsidRPr="00EE65D0">
        <w:rPr>
          <w:spacing w:val="-1"/>
          <w:lang w:eastAsia="en-US"/>
        </w:rPr>
        <w:t>рядов,</w:t>
      </w:r>
      <w:r w:rsidRPr="00EE65D0">
        <w:rPr>
          <w:spacing w:val="35"/>
          <w:lang w:eastAsia="en-US"/>
        </w:rPr>
        <w:t xml:space="preserve"> </w:t>
      </w:r>
      <w:r w:rsidRPr="00EE65D0">
        <w:rPr>
          <w:lang w:eastAsia="en-US"/>
        </w:rPr>
        <w:t>оформление</w:t>
      </w:r>
      <w:r w:rsidRPr="00EE65D0">
        <w:rPr>
          <w:spacing w:val="51"/>
          <w:lang w:eastAsia="en-US"/>
        </w:rPr>
        <w:t xml:space="preserve"> </w:t>
      </w:r>
      <w:r w:rsidRPr="00EE65D0">
        <w:rPr>
          <w:spacing w:val="-1"/>
          <w:lang w:eastAsia="en-US"/>
        </w:rPr>
        <w:t>таблиц</w:t>
      </w:r>
      <w:r w:rsidRPr="00EE65D0">
        <w:rPr>
          <w:spacing w:val="18"/>
          <w:lang w:eastAsia="en-US"/>
        </w:rPr>
        <w:t xml:space="preserve"> </w:t>
      </w:r>
      <w:r w:rsidRPr="00EE65D0">
        <w:rPr>
          <w:spacing w:val="-1"/>
          <w:lang w:eastAsia="en-US"/>
        </w:rPr>
        <w:t>расширит</w:t>
      </w:r>
      <w:r w:rsidRPr="00EE65D0">
        <w:rPr>
          <w:spacing w:val="17"/>
          <w:lang w:eastAsia="en-US"/>
        </w:rPr>
        <w:t xml:space="preserve"> </w:t>
      </w:r>
      <w:r w:rsidRPr="00EE65D0">
        <w:rPr>
          <w:spacing w:val="-2"/>
          <w:lang w:eastAsia="en-US"/>
        </w:rPr>
        <w:t>видение</w:t>
      </w:r>
      <w:r w:rsidRPr="00EE65D0">
        <w:rPr>
          <w:spacing w:val="63"/>
          <w:lang w:eastAsia="en-US"/>
        </w:rPr>
        <w:t xml:space="preserve"> </w:t>
      </w:r>
      <w:r w:rsidRPr="00EE65D0">
        <w:rPr>
          <w:spacing w:val="-2"/>
          <w:lang w:eastAsia="en-US"/>
        </w:rPr>
        <w:t>учащимися</w:t>
      </w:r>
      <w:r w:rsidRPr="00EE65D0">
        <w:rPr>
          <w:lang w:eastAsia="en-US"/>
        </w:rPr>
        <w:t xml:space="preserve">  </w:t>
      </w:r>
      <w:r w:rsidRPr="00EE65D0">
        <w:rPr>
          <w:spacing w:val="4"/>
          <w:lang w:eastAsia="en-US"/>
        </w:rPr>
        <w:t xml:space="preserve"> </w:t>
      </w:r>
      <w:r w:rsidRPr="00EE65D0">
        <w:rPr>
          <w:spacing w:val="-1"/>
          <w:lang w:eastAsia="en-US"/>
        </w:rPr>
        <w:t>историко-литературного</w:t>
      </w:r>
      <w:r w:rsidRPr="00EE65D0">
        <w:rPr>
          <w:lang w:eastAsia="en-US"/>
        </w:rPr>
        <w:t xml:space="preserve">  </w:t>
      </w:r>
      <w:r w:rsidRPr="00EE65D0">
        <w:rPr>
          <w:spacing w:val="2"/>
          <w:lang w:eastAsia="en-US"/>
        </w:rPr>
        <w:t xml:space="preserve"> </w:t>
      </w:r>
      <w:proofErr w:type="gramStart"/>
      <w:r w:rsidRPr="00EE65D0">
        <w:rPr>
          <w:spacing w:val="-1"/>
          <w:lang w:eastAsia="en-US"/>
        </w:rPr>
        <w:t>процесса,</w:t>
      </w:r>
      <w:r w:rsidRPr="00EE65D0">
        <w:rPr>
          <w:lang w:eastAsia="en-US"/>
        </w:rPr>
        <w:t xml:space="preserve">  </w:t>
      </w:r>
      <w:r w:rsidRPr="00EE65D0">
        <w:rPr>
          <w:spacing w:val="2"/>
          <w:lang w:eastAsia="en-US"/>
        </w:rPr>
        <w:t xml:space="preserve"> </w:t>
      </w:r>
      <w:proofErr w:type="gramEnd"/>
      <w:r w:rsidRPr="00EE65D0">
        <w:rPr>
          <w:spacing w:val="-1"/>
          <w:lang w:eastAsia="en-US"/>
        </w:rPr>
        <w:t>понимание</w:t>
      </w:r>
      <w:r w:rsidRPr="00EE65D0">
        <w:rPr>
          <w:lang w:eastAsia="en-US"/>
        </w:rPr>
        <w:t xml:space="preserve">  диалогической  </w:t>
      </w:r>
      <w:r w:rsidRPr="00EE65D0">
        <w:rPr>
          <w:spacing w:val="-2"/>
          <w:lang w:eastAsia="en-US"/>
        </w:rPr>
        <w:t xml:space="preserve">сущности </w:t>
      </w:r>
      <w:r w:rsidRPr="00EE65D0">
        <w:rPr>
          <w:spacing w:val="-1"/>
          <w:lang w:eastAsia="en-US"/>
        </w:rPr>
        <w:t>литературы).</w:t>
      </w:r>
    </w:p>
    <w:p w:rsidR="00EE65D0" w:rsidRPr="00EE65D0" w:rsidRDefault="00EE65D0" w:rsidP="00EE65D0">
      <w:pPr>
        <w:jc w:val="both"/>
      </w:pPr>
    </w:p>
    <w:p w:rsidR="00EE65D0" w:rsidRPr="00EE65D0" w:rsidRDefault="00EE65D0" w:rsidP="00EE65D0">
      <w:pPr>
        <w:ind w:right="-1" w:firstLine="851"/>
        <w:jc w:val="both"/>
        <w:rPr>
          <w:rFonts w:eastAsia="Times New Roman"/>
        </w:rPr>
      </w:pPr>
      <w:r w:rsidRPr="00EE65D0">
        <w:t xml:space="preserve">Для своевременной корректировки работы по подготовке учащихся следует проводить пробные экзамены для выпускников в 1 и 2 полугодиях с анализом допущенных ошибок. Особое внимание следует уделять методике «медленного» чтения художественного текста с выявлением приемов художественной изобразительности, формированию умения самостоятельно анализировать идейно-художественное содержание литературных произведений: выявлять характерологические черты персонажей, мотивацию их поступков, их роль в развитии основного действия, определять тему, идею, проблематику, родо-жанровую специфику произведения. </w:t>
      </w:r>
      <w:r w:rsidRPr="00EE65D0">
        <w:br/>
        <w:t xml:space="preserve">            Следует систематически включать в процесс обучения письменные задания небольшого объема, требующие точности мысли и знания фактов.</w:t>
      </w:r>
      <w:r w:rsidRPr="00EE65D0">
        <w:br/>
      </w:r>
      <w:r w:rsidRPr="00EE65D0">
        <w:rPr>
          <w:rFonts w:eastAsia="Times New Roman"/>
        </w:rPr>
        <w:br/>
        <w:t xml:space="preserve">             В целом на уроках литературы рекомендуется систематически проводить работу по следующим направлениям: </w:t>
      </w:r>
    </w:p>
    <w:p w:rsidR="00EE65D0" w:rsidRPr="00EE65D0" w:rsidRDefault="00EE65D0" w:rsidP="00EE65D0">
      <w:pPr>
        <w:ind w:right="-1"/>
        <w:jc w:val="both"/>
        <w:rPr>
          <w:rFonts w:eastAsia="Times New Roman"/>
        </w:rPr>
      </w:pPr>
      <w:r w:rsidRPr="00EE65D0">
        <w:rPr>
          <w:rFonts w:eastAsia="Times New Roman"/>
        </w:rPr>
        <w:t xml:space="preserve">1) мотивировать учащихся к чтению полных текстов программных </w:t>
      </w:r>
      <w:r w:rsidRPr="00EE65D0">
        <w:rPr>
          <w:rFonts w:eastAsia="Times New Roman"/>
        </w:rPr>
        <w:br/>
        <w:t xml:space="preserve">произведений, так как подмена подлинного знания текста чтением краткого </w:t>
      </w:r>
      <w:r w:rsidRPr="00EE65D0">
        <w:rPr>
          <w:rFonts w:eastAsia="Times New Roman"/>
        </w:rPr>
        <w:br/>
        <w:t xml:space="preserve">пересказа лежит в основе искажения авторской позиции и фактических </w:t>
      </w:r>
      <w:r w:rsidRPr="00EE65D0">
        <w:rPr>
          <w:rFonts w:eastAsia="Times New Roman"/>
        </w:rPr>
        <w:br/>
        <w:t xml:space="preserve">ошибок; </w:t>
      </w:r>
    </w:p>
    <w:p w:rsidR="00EE65D0" w:rsidRPr="00EE65D0" w:rsidRDefault="00EE65D0" w:rsidP="00EE65D0">
      <w:pPr>
        <w:ind w:right="-1"/>
        <w:jc w:val="both"/>
        <w:rPr>
          <w:rFonts w:eastAsia="Times New Roman"/>
        </w:rPr>
      </w:pPr>
      <w:r w:rsidRPr="00EE65D0">
        <w:rPr>
          <w:rFonts w:eastAsia="Times New Roman"/>
        </w:rPr>
        <w:t xml:space="preserve">2) актуализировать ведение школьниками читательских дневников и </w:t>
      </w:r>
      <w:r w:rsidRPr="00EE65D0">
        <w:rPr>
          <w:rFonts w:eastAsia="Times New Roman"/>
        </w:rPr>
        <w:br/>
        <w:t xml:space="preserve">совместную работу по созданию систематизированных таблиц/ списков, </w:t>
      </w:r>
      <w:r w:rsidRPr="00EE65D0">
        <w:rPr>
          <w:rFonts w:eastAsia="Times New Roman"/>
        </w:rPr>
        <w:br/>
        <w:t xml:space="preserve">отражающих реализацию тематических мотивов/ тем и проблем в ряде </w:t>
      </w:r>
      <w:r w:rsidRPr="00EE65D0">
        <w:rPr>
          <w:rFonts w:eastAsia="Times New Roman"/>
        </w:rPr>
        <w:br/>
        <w:t>произведений («литературные параллели»);</w:t>
      </w:r>
    </w:p>
    <w:p w:rsidR="00EE65D0" w:rsidRPr="00EE65D0" w:rsidRDefault="00EE65D0" w:rsidP="00EE65D0">
      <w:pPr>
        <w:ind w:right="-1"/>
        <w:jc w:val="both"/>
        <w:rPr>
          <w:rFonts w:eastAsia="Times New Roman"/>
        </w:rPr>
      </w:pPr>
      <w:r w:rsidRPr="00EE65D0">
        <w:rPr>
          <w:rFonts w:eastAsia="Times New Roman"/>
        </w:rPr>
        <w:t>3) усилить работу по овладению различными видами пересказа;</w:t>
      </w:r>
    </w:p>
    <w:p w:rsidR="00EE65D0" w:rsidRPr="00EE65D0" w:rsidRDefault="00EE65D0" w:rsidP="00EE65D0">
      <w:pPr>
        <w:ind w:right="-1"/>
        <w:jc w:val="both"/>
        <w:rPr>
          <w:rFonts w:eastAsia="Times New Roman"/>
        </w:rPr>
      </w:pPr>
      <w:r w:rsidRPr="00EE65D0">
        <w:rPr>
          <w:rFonts w:eastAsia="Times New Roman"/>
        </w:rPr>
        <w:t>4) контролировать заучивание наизусть отрывков лирических произведений и их фрагментов;</w:t>
      </w:r>
    </w:p>
    <w:p w:rsidR="00EE65D0" w:rsidRPr="00EE65D0" w:rsidRDefault="00EE65D0" w:rsidP="00EE65D0">
      <w:pPr>
        <w:ind w:right="-1"/>
        <w:jc w:val="both"/>
        <w:rPr>
          <w:rFonts w:eastAsia="Times New Roman"/>
        </w:rPr>
      </w:pPr>
      <w:r w:rsidRPr="00EE65D0">
        <w:rPr>
          <w:rFonts w:eastAsia="Times New Roman"/>
        </w:rPr>
        <w:t xml:space="preserve">5) использовать актуальные технологии, формы и методы контроля чтения; </w:t>
      </w:r>
      <w:r w:rsidRPr="00EE65D0">
        <w:rPr>
          <w:rFonts w:eastAsia="Times New Roman"/>
        </w:rPr>
        <w:br/>
        <w:t xml:space="preserve">6) активно развивать коммуникативные способности обучающихся, </w:t>
      </w:r>
      <w:r w:rsidRPr="00EE65D0">
        <w:rPr>
          <w:rFonts w:eastAsia="Times New Roman"/>
        </w:rPr>
        <w:br/>
        <w:t xml:space="preserve">использовать на уроках формы и методы групповой работы, методы </w:t>
      </w:r>
      <w:r w:rsidRPr="00EE65D0">
        <w:rPr>
          <w:rFonts w:eastAsia="Times New Roman"/>
        </w:rPr>
        <w:br/>
        <w:t xml:space="preserve">проблемного обучения, технологии развития критического мышления и </w:t>
      </w:r>
      <w:r w:rsidRPr="00EE65D0">
        <w:rPr>
          <w:rFonts w:eastAsia="Times New Roman"/>
        </w:rPr>
        <w:br/>
        <w:t>технологии обучения в сотрудничестве;</w:t>
      </w:r>
    </w:p>
    <w:p w:rsidR="00EE65D0" w:rsidRPr="00EE65D0" w:rsidRDefault="00EE65D0" w:rsidP="00EE65D0">
      <w:pPr>
        <w:ind w:right="-1"/>
        <w:jc w:val="both"/>
        <w:rPr>
          <w:rFonts w:eastAsia="Times New Roman"/>
        </w:rPr>
      </w:pPr>
      <w:r w:rsidRPr="00EE65D0">
        <w:rPr>
          <w:rFonts w:eastAsia="Times New Roman"/>
        </w:rPr>
        <w:t xml:space="preserve">7) развивать навыки анализа художественных текстов с привлечением </w:t>
      </w:r>
      <w:r w:rsidRPr="00EE65D0">
        <w:rPr>
          <w:rFonts w:eastAsia="Times New Roman"/>
        </w:rPr>
        <w:br/>
        <w:t>лирики не из кодификатора;</w:t>
      </w:r>
    </w:p>
    <w:p w:rsidR="00EE65D0" w:rsidRPr="00EE65D0" w:rsidRDefault="00EE65D0" w:rsidP="00EE65D0">
      <w:pPr>
        <w:ind w:right="-1"/>
        <w:jc w:val="both"/>
        <w:rPr>
          <w:rFonts w:eastAsia="Times New Roman"/>
        </w:rPr>
      </w:pPr>
      <w:r w:rsidRPr="00EE65D0">
        <w:rPr>
          <w:rFonts w:eastAsia="Times New Roman"/>
        </w:rPr>
        <w:t xml:space="preserve">8) обучать привлечению текста произведения для аргументации на уровне </w:t>
      </w:r>
      <w:r w:rsidRPr="00EE65D0">
        <w:rPr>
          <w:rFonts w:eastAsia="Times New Roman"/>
        </w:rPr>
        <w:br/>
        <w:t xml:space="preserve">анализа важных для выполнения задания фрагментов (образов, микротем, </w:t>
      </w:r>
      <w:r w:rsidRPr="00EE65D0">
        <w:rPr>
          <w:rFonts w:eastAsia="Times New Roman"/>
        </w:rPr>
        <w:br/>
        <w:t xml:space="preserve">деталей и т.п.); </w:t>
      </w:r>
    </w:p>
    <w:p w:rsidR="00EE65D0" w:rsidRPr="00EE65D0" w:rsidRDefault="00EE65D0" w:rsidP="00EE65D0">
      <w:pPr>
        <w:ind w:right="-1"/>
        <w:jc w:val="both"/>
        <w:rPr>
          <w:rFonts w:eastAsia="Times New Roman"/>
        </w:rPr>
      </w:pPr>
      <w:r w:rsidRPr="00EE65D0">
        <w:rPr>
          <w:rFonts w:eastAsia="Times New Roman"/>
        </w:rPr>
        <w:t xml:space="preserve">9) систематически включать в работу на уроке задания, требующие </w:t>
      </w:r>
      <w:r w:rsidRPr="00EE65D0">
        <w:rPr>
          <w:rFonts w:eastAsia="Times New Roman"/>
        </w:rPr>
        <w:br/>
        <w:t xml:space="preserve">обоснования связи данного художественного текста с другими </w:t>
      </w:r>
      <w:r w:rsidRPr="00EE65D0">
        <w:rPr>
          <w:rFonts w:eastAsia="Times New Roman"/>
        </w:rPr>
        <w:br/>
        <w:t>произведениями по указанным направлениям сопоставления (соотнести два-</w:t>
      </w:r>
      <w:r w:rsidRPr="00EE65D0">
        <w:rPr>
          <w:rFonts w:eastAsia="Times New Roman"/>
        </w:rPr>
        <w:br/>
        <w:t xml:space="preserve">три произведения (фрагмента) на основе общего основания и </w:t>
      </w:r>
      <w:r w:rsidRPr="00EE65D0">
        <w:rPr>
          <w:rFonts w:eastAsia="Times New Roman"/>
        </w:rPr>
        <w:br/>
        <w:t xml:space="preserve">сформулировать свои выводы, обосновав их текстом). Вести работу по </w:t>
      </w:r>
      <w:r w:rsidRPr="00EE65D0">
        <w:rPr>
          <w:rFonts w:eastAsia="Times New Roman"/>
        </w:rPr>
        <w:br/>
        <w:t xml:space="preserve">формированию банка произведений для сопоставительного анализа </w:t>
      </w:r>
      <w:r w:rsidRPr="00EE65D0">
        <w:rPr>
          <w:rFonts w:eastAsia="Times New Roman"/>
        </w:rPr>
        <w:br/>
        <w:t>(кластеры, схемы);</w:t>
      </w:r>
    </w:p>
    <w:p w:rsidR="00EE65D0" w:rsidRPr="00EE65D0" w:rsidRDefault="00EE65D0" w:rsidP="00EE65D0">
      <w:pPr>
        <w:ind w:right="-1"/>
        <w:jc w:val="both"/>
        <w:rPr>
          <w:rFonts w:eastAsia="Times New Roman"/>
        </w:rPr>
      </w:pPr>
      <w:r w:rsidRPr="00EE65D0">
        <w:rPr>
          <w:rFonts w:eastAsia="Times New Roman"/>
        </w:rPr>
        <w:t xml:space="preserve">10) регулярно актуализировать изученные теоретико-литературные </w:t>
      </w:r>
      <w:r w:rsidRPr="00EE65D0">
        <w:rPr>
          <w:rFonts w:eastAsia="Times New Roman"/>
        </w:rPr>
        <w:br/>
        <w:t xml:space="preserve">понятия, развивать умение использовать литературоведческие термины в </w:t>
      </w:r>
      <w:r w:rsidRPr="00EE65D0">
        <w:rPr>
          <w:rFonts w:eastAsia="Times New Roman"/>
        </w:rPr>
        <w:br/>
        <w:t>анализе текста;</w:t>
      </w:r>
    </w:p>
    <w:p w:rsidR="00EE65D0" w:rsidRPr="00EE65D0" w:rsidRDefault="00EE65D0" w:rsidP="00EE65D0">
      <w:pPr>
        <w:ind w:right="-1"/>
        <w:jc w:val="both"/>
        <w:rPr>
          <w:rFonts w:eastAsia="Times New Roman"/>
        </w:rPr>
      </w:pPr>
      <w:r w:rsidRPr="00EE65D0">
        <w:rPr>
          <w:rFonts w:eastAsia="Times New Roman"/>
        </w:rPr>
        <w:t xml:space="preserve">11) обеспечить тренинговую отработку, осмысление, анализ каждого </w:t>
      </w:r>
      <w:r w:rsidRPr="00EE65D0">
        <w:rPr>
          <w:rFonts w:eastAsia="Times New Roman"/>
        </w:rPr>
        <w:br/>
        <w:t>вида заданий ЕГЭ в соответствии с демоверсией;</w:t>
      </w:r>
    </w:p>
    <w:p w:rsidR="00EE65D0" w:rsidRPr="00EE65D0" w:rsidRDefault="00EE65D0" w:rsidP="00EE65D0">
      <w:pPr>
        <w:ind w:right="-1"/>
        <w:jc w:val="both"/>
        <w:rPr>
          <w:rFonts w:eastAsia="Times New Roman"/>
        </w:rPr>
      </w:pPr>
      <w:r w:rsidRPr="00EE65D0">
        <w:rPr>
          <w:rFonts w:eastAsia="Times New Roman"/>
        </w:rPr>
        <w:t xml:space="preserve">12) при обучении сочинению акцентировать внимание на важнейших </w:t>
      </w:r>
      <w:r w:rsidRPr="00EE65D0">
        <w:rPr>
          <w:rFonts w:eastAsia="Times New Roman"/>
        </w:rPr>
        <w:br/>
        <w:t xml:space="preserve">требованиях к данному виду работ: сочинение должно было написано на </w:t>
      </w:r>
      <w:r w:rsidRPr="00EE65D0">
        <w:rPr>
          <w:rFonts w:eastAsia="Times New Roman"/>
        </w:rPr>
        <w:br/>
        <w:t xml:space="preserve">заданную тему, которую следует раскрыть глубоко и многосторонне, т.е. </w:t>
      </w:r>
      <w:r w:rsidRPr="00EE65D0">
        <w:rPr>
          <w:rFonts w:eastAsia="Times New Roman"/>
        </w:rPr>
        <w:br/>
        <w:t xml:space="preserve">уметь выдвинуть основную проблему высказывания, сформулировать его </w:t>
      </w:r>
      <w:r w:rsidRPr="00EE65D0">
        <w:rPr>
          <w:rFonts w:eastAsia="Times New Roman"/>
        </w:rPr>
        <w:br/>
        <w:t xml:space="preserve">главную мысль и доказать её при помощи выдвижения трёх-четырёх тезисов </w:t>
      </w:r>
      <w:r w:rsidRPr="00EE65D0">
        <w:rPr>
          <w:rFonts w:eastAsia="Times New Roman"/>
        </w:rPr>
        <w:br/>
        <w:t>и их убедительного аргументирования;</w:t>
      </w:r>
    </w:p>
    <w:p w:rsidR="00EE65D0" w:rsidRPr="00EE65D0" w:rsidRDefault="00EE65D0" w:rsidP="00EE65D0">
      <w:pPr>
        <w:ind w:right="-1"/>
        <w:jc w:val="both"/>
        <w:rPr>
          <w:rFonts w:eastAsia="Times New Roman"/>
        </w:rPr>
      </w:pPr>
      <w:r w:rsidRPr="00EE65D0">
        <w:rPr>
          <w:rFonts w:eastAsia="Times New Roman"/>
        </w:rPr>
        <w:t xml:space="preserve">13) обучать анализу формулировок заданий (открытый банк заданий </w:t>
      </w:r>
      <w:r w:rsidRPr="00EE65D0">
        <w:rPr>
          <w:rFonts w:eastAsia="Times New Roman"/>
        </w:rPr>
        <w:br/>
        <w:t xml:space="preserve">ФИПИ), выявление ключевых слов темы и способов продуктивного </w:t>
      </w:r>
      <w:r w:rsidRPr="00EE65D0">
        <w:rPr>
          <w:rFonts w:eastAsia="Times New Roman"/>
        </w:rPr>
        <w:br/>
        <w:t xml:space="preserve">выстраивания развёрнутого ответа (с использованием алгоритма понятийного </w:t>
      </w:r>
      <w:r w:rsidRPr="00EE65D0">
        <w:rPr>
          <w:rFonts w:eastAsia="Times New Roman"/>
        </w:rPr>
        <w:br/>
        <w:t xml:space="preserve">анализа темы). Специальных умений требует работа с формулировкой в </w:t>
      </w:r>
      <w:r w:rsidRPr="00EE65D0">
        <w:rPr>
          <w:rFonts w:eastAsia="Times New Roman"/>
        </w:rPr>
        <w:br/>
        <w:t>форме цитаты;</w:t>
      </w:r>
    </w:p>
    <w:p w:rsidR="00EE65D0" w:rsidRPr="00EE65D0" w:rsidRDefault="00EE65D0" w:rsidP="00EE65D0">
      <w:pPr>
        <w:ind w:right="-1"/>
        <w:jc w:val="both"/>
        <w:rPr>
          <w:rFonts w:eastAsia="Times New Roman"/>
        </w:rPr>
      </w:pPr>
      <w:r w:rsidRPr="00EE65D0">
        <w:rPr>
          <w:rFonts w:eastAsia="Times New Roman"/>
        </w:rPr>
        <w:t xml:space="preserve">14) обучать умению строить доказательные рассуждения в заданиях с </w:t>
      </w:r>
      <w:r w:rsidRPr="00EE65D0">
        <w:rPr>
          <w:rFonts w:eastAsia="Times New Roman"/>
        </w:rPr>
        <w:br/>
        <w:t>развёрнутым ответом, работа над композицией и способами аргументации;</w:t>
      </w:r>
    </w:p>
    <w:p w:rsidR="00EE65D0" w:rsidRPr="00EE65D0" w:rsidRDefault="00EE65D0" w:rsidP="00EE65D0">
      <w:pPr>
        <w:ind w:right="-1"/>
        <w:jc w:val="both"/>
        <w:rPr>
          <w:rFonts w:eastAsia="Times New Roman"/>
        </w:rPr>
      </w:pPr>
      <w:r w:rsidRPr="00EE65D0">
        <w:rPr>
          <w:rFonts w:eastAsia="Times New Roman"/>
        </w:rPr>
        <w:t xml:space="preserve">15) в работу по обучению сочинению регулярно включать задания </w:t>
      </w:r>
      <w:r w:rsidRPr="00EE65D0">
        <w:rPr>
          <w:rFonts w:eastAsia="Times New Roman"/>
        </w:rPr>
        <w:br/>
        <w:t xml:space="preserve">на сопоставление различных работ и редактирование текста (самопроверка, </w:t>
      </w:r>
      <w:r w:rsidRPr="00EE65D0">
        <w:rPr>
          <w:rFonts w:eastAsia="Times New Roman"/>
        </w:rPr>
        <w:br/>
        <w:t>взаимопроверка, работа в группах);</w:t>
      </w:r>
    </w:p>
    <w:p w:rsidR="00EE65D0" w:rsidRPr="00EE65D0" w:rsidRDefault="00EE65D0" w:rsidP="00EE65D0">
      <w:pPr>
        <w:ind w:right="-1"/>
        <w:jc w:val="both"/>
        <w:rPr>
          <w:rFonts w:eastAsia="Times New Roman"/>
        </w:rPr>
      </w:pPr>
      <w:r w:rsidRPr="00EE65D0">
        <w:rPr>
          <w:rFonts w:eastAsia="Times New Roman"/>
        </w:rPr>
        <w:t xml:space="preserve">16) систематически тестировать учащихся на знание деталей и </w:t>
      </w:r>
      <w:r w:rsidRPr="00EE65D0">
        <w:rPr>
          <w:rFonts w:eastAsia="Times New Roman"/>
        </w:rPr>
        <w:br/>
        <w:t xml:space="preserve">элементов сюжета, проводить тестовые опросы по выявлению соответствия </w:t>
      </w:r>
      <w:r w:rsidRPr="00EE65D0">
        <w:rPr>
          <w:rFonts w:eastAsia="Times New Roman"/>
        </w:rPr>
        <w:br/>
        <w:t xml:space="preserve">между литературоведческим термином и его формулировкой в словаре </w:t>
      </w:r>
      <w:r w:rsidRPr="00EE65D0">
        <w:rPr>
          <w:rFonts w:eastAsia="Times New Roman"/>
        </w:rPr>
        <w:br/>
        <w:t xml:space="preserve">литературоведческих терминов или соотнесением термина с цитатным </w:t>
      </w:r>
      <w:r w:rsidRPr="00EE65D0">
        <w:rPr>
          <w:rFonts w:eastAsia="Times New Roman"/>
        </w:rPr>
        <w:br/>
        <w:t xml:space="preserve">примером, организовывать тренинги с использованием терминологических </w:t>
      </w:r>
      <w:r w:rsidRPr="00EE65D0">
        <w:rPr>
          <w:rFonts w:eastAsia="Times New Roman"/>
        </w:rPr>
        <w:br/>
        <w:t>тестов на занятиях по литературе в старших классах;</w:t>
      </w:r>
    </w:p>
    <w:p w:rsidR="00EE65D0" w:rsidRPr="00EE65D0" w:rsidRDefault="00EE65D0" w:rsidP="00EE65D0">
      <w:pPr>
        <w:ind w:right="-1"/>
        <w:jc w:val="both"/>
        <w:rPr>
          <w:rFonts w:eastAsia="Times New Roman"/>
        </w:rPr>
      </w:pPr>
      <w:r w:rsidRPr="00EE65D0">
        <w:rPr>
          <w:rFonts w:eastAsia="Times New Roman"/>
        </w:rPr>
        <w:t>17) обучать различным способам цитирования;</w:t>
      </w:r>
    </w:p>
    <w:p w:rsidR="00EE65D0" w:rsidRPr="00EE65D0" w:rsidRDefault="00EE65D0" w:rsidP="00EE65D0">
      <w:pPr>
        <w:ind w:right="-1"/>
        <w:jc w:val="both"/>
        <w:rPr>
          <w:rFonts w:eastAsia="Times New Roman"/>
        </w:rPr>
      </w:pPr>
      <w:r w:rsidRPr="00EE65D0">
        <w:rPr>
          <w:rFonts w:eastAsia="Times New Roman"/>
        </w:rPr>
        <w:t>18) проводить работу по развитию речи учащихся;</w:t>
      </w:r>
    </w:p>
    <w:p w:rsidR="00EE65D0" w:rsidRPr="00EE65D0" w:rsidRDefault="00EE65D0" w:rsidP="00EE65D0">
      <w:pPr>
        <w:ind w:right="-1"/>
        <w:jc w:val="both"/>
        <w:rPr>
          <w:rFonts w:eastAsia="Times New Roman"/>
        </w:rPr>
      </w:pPr>
      <w:r w:rsidRPr="00EE65D0">
        <w:rPr>
          <w:rFonts w:eastAsia="Times New Roman"/>
        </w:rPr>
        <w:t xml:space="preserve">19) использовать приемы обучения написанию связного текста на </w:t>
      </w:r>
      <w:r w:rsidRPr="00EE65D0">
        <w:rPr>
          <w:rFonts w:eastAsia="Times New Roman"/>
        </w:rPr>
        <w:br/>
        <w:t>метапредметном уровне;</w:t>
      </w:r>
    </w:p>
    <w:p w:rsidR="00EE65D0" w:rsidRPr="00EE65D0" w:rsidRDefault="00EE65D0" w:rsidP="00EE65D0">
      <w:pPr>
        <w:kinsoku w:val="0"/>
        <w:overflowPunct w:val="0"/>
        <w:autoSpaceDE w:val="0"/>
        <w:autoSpaceDN w:val="0"/>
        <w:adjustRightInd w:val="0"/>
        <w:ind w:right="108"/>
        <w:jc w:val="both"/>
        <w:rPr>
          <w:spacing w:val="-2"/>
          <w:lang w:eastAsia="en-US"/>
        </w:rPr>
      </w:pPr>
      <w:r w:rsidRPr="00EE65D0">
        <w:rPr>
          <w:rFonts w:eastAsia="Times New Roman"/>
        </w:rPr>
        <w:t xml:space="preserve">20) </w:t>
      </w:r>
      <w:r w:rsidRPr="00EE65D0">
        <w:rPr>
          <w:spacing w:val="-2"/>
          <w:lang w:eastAsia="en-US"/>
        </w:rPr>
        <w:t xml:space="preserve">в современных условиях хорошими помощниками для учителей могут стать цифровые образовательные платформы и различные электронные приложения, позволяющие организовать работу по системному повторению литературного материала, отработке теоретико-литературных понятий и т.п. (мобильное приложение «Живые страницы», интерактивная рабочая тетрадь </w:t>
      </w:r>
      <w:r w:rsidRPr="00EE65D0">
        <w:rPr>
          <w:spacing w:val="-2"/>
          <w:lang w:val="en-US" w:eastAsia="en-US"/>
        </w:rPr>
        <w:t>Skysmart</w:t>
      </w:r>
      <w:r w:rsidRPr="00EE65D0">
        <w:rPr>
          <w:spacing w:val="-2"/>
          <w:lang w:eastAsia="en-US"/>
        </w:rPr>
        <w:t xml:space="preserve">, цифровые платформы </w:t>
      </w:r>
      <w:r w:rsidRPr="00EE65D0">
        <w:rPr>
          <w:spacing w:val="-2"/>
          <w:lang w:val="en-US" w:eastAsia="en-US"/>
        </w:rPr>
        <w:t>Kahoot</w:t>
      </w:r>
      <w:r w:rsidRPr="00EE65D0">
        <w:rPr>
          <w:spacing w:val="-2"/>
          <w:lang w:eastAsia="en-US"/>
        </w:rPr>
        <w:t xml:space="preserve"> и </w:t>
      </w:r>
      <w:r w:rsidRPr="00EE65D0">
        <w:rPr>
          <w:spacing w:val="-2"/>
          <w:lang w:val="en-US" w:eastAsia="en-US"/>
        </w:rPr>
        <w:t>Quizizz</w:t>
      </w:r>
      <w:r w:rsidRPr="00EE65D0">
        <w:rPr>
          <w:spacing w:val="-2"/>
          <w:lang w:eastAsia="en-US"/>
        </w:rPr>
        <w:t xml:space="preserve">, конструктор тестов </w:t>
      </w:r>
      <w:r w:rsidRPr="00EE65D0">
        <w:rPr>
          <w:spacing w:val="-2"/>
          <w:lang w:val="en-US" w:eastAsia="en-US"/>
        </w:rPr>
        <w:t>CORE</w:t>
      </w:r>
      <w:r w:rsidRPr="00EE65D0">
        <w:rPr>
          <w:spacing w:val="-2"/>
          <w:lang w:eastAsia="en-US"/>
        </w:rPr>
        <w:t xml:space="preserve">, виртуальная </w:t>
      </w:r>
      <w:proofErr w:type="gramStart"/>
      <w:r w:rsidRPr="00EE65D0">
        <w:rPr>
          <w:spacing w:val="-2"/>
          <w:lang w:eastAsia="en-US"/>
        </w:rPr>
        <w:t xml:space="preserve">доска  </w:t>
      </w:r>
      <w:r w:rsidRPr="00EE65D0">
        <w:rPr>
          <w:spacing w:val="-2"/>
          <w:lang w:val="en-US" w:eastAsia="en-US"/>
        </w:rPr>
        <w:t>Padlet</w:t>
      </w:r>
      <w:proofErr w:type="gramEnd"/>
      <w:r w:rsidRPr="00EE65D0">
        <w:rPr>
          <w:spacing w:val="-2"/>
          <w:lang w:eastAsia="en-US"/>
        </w:rPr>
        <w:t xml:space="preserve"> и т.п.)</w:t>
      </w:r>
    </w:p>
    <w:p w:rsidR="00EE65D0" w:rsidRPr="00EE65D0" w:rsidRDefault="00EE65D0" w:rsidP="00EE65D0">
      <w:pPr>
        <w:ind w:firstLine="851"/>
        <w:jc w:val="both"/>
        <w:rPr>
          <w:rFonts w:eastAsia="Times New Roman"/>
        </w:rPr>
      </w:pPr>
      <w:r w:rsidRPr="00EE65D0">
        <w:rPr>
          <w:rFonts w:eastAsia="Times New Roman"/>
        </w:rPr>
        <w:t>Чтобы избежать типичных ошибок при написании сочинения, следует практиковать следующие виды заданий:</w:t>
      </w:r>
    </w:p>
    <w:p w:rsidR="00EE65D0" w:rsidRPr="00EE65D0" w:rsidRDefault="00EE65D0" w:rsidP="00EE65D0">
      <w:pPr>
        <w:jc w:val="both"/>
        <w:rPr>
          <w:rFonts w:eastAsia="Times New Roman"/>
        </w:rPr>
      </w:pPr>
      <w:r w:rsidRPr="00EE65D0">
        <w:rPr>
          <w:rFonts w:eastAsia="Times New Roman"/>
        </w:rPr>
        <w:t>1) выявление ключевых слов и опорных понятий в темах сочинений;</w:t>
      </w:r>
    </w:p>
    <w:p w:rsidR="00EE65D0" w:rsidRPr="00EE65D0" w:rsidRDefault="00EE65D0" w:rsidP="00EE65D0">
      <w:pPr>
        <w:jc w:val="both"/>
        <w:rPr>
          <w:rFonts w:eastAsia="Times New Roman"/>
        </w:rPr>
      </w:pPr>
      <w:r w:rsidRPr="00EE65D0">
        <w:rPr>
          <w:rFonts w:eastAsia="Times New Roman"/>
        </w:rPr>
        <w:t xml:space="preserve">2)выявление основной проблемы, которая будет </w:t>
      </w:r>
      <w:proofErr w:type="gramStart"/>
      <w:r w:rsidRPr="00EE65D0">
        <w:rPr>
          <w:rFonts w:eastAsia="Times New Roman"/>
        </w:rPr>
        <w:t>решаться  в</w:t>
      </w:r>
      <w:proofErr w:type="gramEnd"/>
      <w:r w:rsidRPr="00EE65D0">
        <w:rPr>
          <w:rFonts w:eastAsia="Times New Roman"/>
        </w:rPr>
        <w:t xml:space="preserve"> сочинении;</w:t>
      </w:r>
    </w:p>
    <w:p w:rsidR="00EE65D0" w:rsidRPr="00EE65D0" w:rsidRDefault="00EE65D0" w:rsidP="00EE65D0">
      <w:pPr>
        <w:jc w:val="both"/>
        <w:rPr>
          <w:rFonts w:eastAsia="Times New Roman"/>
        </w:rPr>
      </w:pPr>
      <w:r w:rsidRPr="00EE65D0">
        <w:rPr>
          <w:rFonts w:eastAsia="Times New Roman"/>
        </w:rPr>
        <w:t xml:space="preserve">3)формулирование главной мысли работы (примерный заголовок </w:t>
      </w:r>
      <w:r w:rsidRPr="00EE65D0">
        <w:rPr>
          <w:rFonts w:eastAsia="Times New Roman"/>
        </w:rPr>
        <w:br/>
        <w:t>основной части сочинения);</w:t>
      </w:r>
    </w:p>
    <w:p w:rsidR="00EE65D0" w:rsidRPr="00EE65D0" w:rsidRDefault="00EE65D0" w:rsidP="00EE65D0">
      <w:pPr>
        <w:jc w:val="both"/>
        <w:rPr>
          <w:rFonts w:eastAsia="Times New Roman"/>
        </w:rPr>
      </w:pPr>
      <w:r w:rsidRPr="00EE65D0">
        <w:rPr>
          <w:rFonts w:eastAsia="Times New Roman"/>
        </w:rPr>
        <w:t>4) определение двух-трёх главных тезисов основной части сочинения и подбор к ним аргументов, примеров из текста и составление микровыводов по каждому тезису;</w:t>
      </w:r>
    </w:p>
    <w:p w:rsidR="00EE65D0" w:rsidRPr="00EE65D0" w:rsidRDefault="00EE65D0" w:rsidP="00EE65D0">
      <w:pPr>
        <w:jc w:val="both"/>
      </w:pPr>
      <w:r w:rsidRPr="00EE65D0">
        <w:rPr>
          <w:rFonts w:eastAsia="Times New Roman"/>
        </w:rPr>
        <w:t>5) установление соответствия между вступлением к сочинению и заключением к нему, а также редактирование сочинения, где это соответствие не соблюдается.</w:t>
      </w:r>
    </w:p>
    <w:p w:rsidR="00EE65D0" w:rsidRPr="00EE65D0" w:rsidRDefault="00EE65D0" w:rsidP="000562BF">
      <w:pPr>
        <w:keepNext/>
        <w:keepLines/>
        <w:numPr>
          <w:ilvl w:val="2"/>
          <w:numId w:val="6"/>
        </w:numPr>
        <w:spacing w:before="200"/>
        <w:outlineLvl w:val="2"/>
        <w:rPr>
          <w:rFonts w:eastAsia="SimSun"/>
        </w:rPr>
      </w:pPr>
      <w:r w:rsidRPr="00EE65D0">
        <w:rPr>
          <w:rFonts w:eastAsia="SimSun"/>
          <w:lang w:val="x-none"/>
        </w:rPr>
        <w:t>…по организации дифференцированного обучения школьников с разным</w:t>
      </w:r>
      <w:r w:rsidRPr="00EE65D0">
        <w:rPr>
          <w:rFonts w:eastAsia="SimSun"/>
        </w:rPr>
        <w:t>и</w:t>
      </w:r>
      <w:r w:rsidRPr="00EE65D0">
        <w:rPr>
          <w:rFonts w:eastAsia="SimSun"/>
          <w:lang w:val="x-none"/>
        </w:rPr>
        <w:t xml:space="preserve"> уровн</w:t>
      </w:r>
      <w:r w:rsidRPr="00EE65D0">
        <w:rPr>
          <w:rFonts w:eastAsia="SimSun"/>
        </w:rPr>
        <w:t>я</w:t>
      </w:r>
      <w:r w:rsidRPr="00EE65D0">
        <w:rPr>
          <w:rFonts w:eastAsia="SimSun"/>
          <w:lang w:val="x-none"/>
        </w:rPr>
        <w:t>м</w:t>
      </w:r>
      <w:r w:rsidRPr="00EE65D0">
        <w:rPr>
          <w:rFonts w:eastAsia="SimSun"/>
        </w:rPr>
        <w:t>и</w:t>
      </w:r>
      <w:r w:rsidRPr="00EE65D0">
        <w:rPr>
          <w:rFonts w:eastAsia="SimSun"/>
          <w:lang w:val="x-none"/>
        </w:rPr>
        <w:t xml:space="preserve"> предметной подготовки</w:t>
      </w:r>
    </w:p>
    <w:p w:rsidR="00EE65D0" w:rsidRPr="00EE65D0" w:rsidRDefault="00EE65D0" w:rsidP="00EE65D0"/>
    <w:p w:rsidR="00EE65D0" w:rsidRPr="00EE65D0" w:rsidRDefault="00EE65D0" w:rsidP="00EE65D0">
      <w:pPr>
        <w:ind w:firstLine="851"/>
        <w:jc w:val="both"/>
        <w:rPr>
          <w:rFonts w:eastAsia="Times New Roman"/>
        </w:rPr>
      </w:pPr>
      <w:r w:rsidRPr="00EE65D0">
        <w:rPr>
          <w:rFonts w:eastAsia="Times New Roman"/>
          <w:i/>
        </w:rPr>
        <w:t>Для выпускников с низким уровнем подготовки</w:t>
      </w:r>
      <w:r w:rsidRPr="00EE65D0">
        <w:rPr>
          <w:rFonts w:eastAsia="Times New Roman"/>
        </w:rPr>
        <w:t xml:space="preserve"> главной целью является </w:t>
      </w:r>
      <w:r w:rsidRPr="00EE65D0">
        <w:rPr>
          <w:rFonts w:eastAsia="Times New Roman"/>
        </w:rPr>
        <w:br/>
        <w:t xml:space="preserve">преодоление минимальной границы, для чего им нужно выполнить как </w:t>
      </w:r>
      <w:r w:rsidRPr="00EE65D0">
        <w:rPr>
          <w:rFonts w:eastAsia="Times New Roman"/>
        </w:rPr>
        <w:br/>
        <w:t xml:space="preserve">можно большее количество посильных заданий. При подготовке к экзамену </w:t>
      </w:r>
      <w:r w:rsidRPr="00EE65D0">
        <w:rPr>
          <w:rFonts w:eastAsia="Times New Roman"/>
        </w:rPr>
        <w:br/>
        <w:t>таких обучающихся важно обратить внимание на следующие аспекты:</w:t>
      </w:r>
    </w:p>
    <w:p w:rsidR="00EE65D0" w:rsidRPr="00EE65D0" w:rsidRDefault="00EE65D0" w:rsidP="00EE65D0">
      <w:pPr>
        <w:jc w:val="both"/>
        <w:rPr>
          <w:rFonts w:eastAsia="Times New Roman"/>
        </w:rPr>
      </w:pPr>
      <w:r w:rsidRPr="00EE65D0">
        <w:rPr>
          <w:rFonts w:eastAsia="Times New Roman"/>
        </w:rPr>
        <w:t xml:space="preserve">1) выполнение элементарных заданий базового уровня сложности, </w:t>
      </w:r>
      <w:r w:rsidRPr="00EE65D0">
        <w:rPr>
          <w:rFonts w:eastAsia="Times New Roman"/>
        </w:rPr>
        <w:br/>
        <w:t>требующих знания литературоведческой азбуки;</w:t>
      </w:r>
    </w:p>
    <w:p w:rsidR="00EE65D0" w:rsidRPr="00EE65D0" w:rsidRDefault="00EE65D0" w:rsidP="00EE65D0">
      <w:pPr>
        <w:jc w:val="both"/>
        <w:rPr>
          <w:rFonts w:eastAsia="Times New Roman"/>
        </w:rPr>
      </w:pPr>
      <w:r w:rsidRPr="00EE65D0">
        <w:rPr>
          <w:rFonts w:eastAsia="Times New Roman"/>
        </w:rPr>
        <w:t xml:space="preserve">2) написание развёрнутых ответов ограниченного объёма, не предполагающих выхода в широкий литературный контекст, — задания 8 и 15; </w:t>
      </w:r>
    </w:p>
    <w:p w:rsidR="00EE65D0" w:rsidRPr="00EE65D0" w:rsidRDefault="00EE65D0" w:rsidP="00EE65D0">
      <w:pPr>
        <w:jc w:val="both"/>
        <w:rPr>
          <w:rFonts w:eastAsia="Times New Roman"/>
        </w:rPr>
      </w:pPr>
      <w:r w:rsidRPr="00EE65D0">
        <w:rPr>
          <w:rFonts w:eastAsia="Times New Roman"/>
        </w:rPr>
        <w:t xml:space="preserve">3) формирование умения анализировать формулировки тем сочинения, </w:t>
      </w:r>
      <w:r w:rsidRPr="00EE65D0">
        <w:rPr>
          <w:rFonts w:eastAsia="Times New Roman"/>
        </w:rPr>
        <w:br/>
        <w:t>чтобы выбрать наиболее понятную и посильную;</w:t>
      </w:r>
    </w:p>
    <w:p w:rsidR="00EE65D0" w:rsidRPr="00EE65D0" w:rsidRDefault="00EE65D0" w:rsidP="00EE65D0">
      <w:pPr>
        <w:jc w:val="both"/>
        <w:rPr>
          <w:rFonts w:eastAsia="Times New Roman"/>
        </w:rPr>
      </w:pPr>
      <w:r w:rsidRPr="00EE65D0">
        <w:rPr>
          <w:rFonts w:eastAsia="Times New Roman"/>
        </w:rPr>
        <w:t xml:space="preserve">4) формирование умения формулировать главную мысль своего </w:t>
      </w:r>
      <w:r w:rsidRPr="00EE65D0">
        <w:rPr>
          <w:rFonts w:eastAsia="Times New Roman"/>
        </w:rPr>
        <w:br/>
        <w:t xml:space="preserve">сочинения в соответствии с темой; </w:t>
      </w:r>
    </w:p>
    <w:p w:rsidR="00EE65D0" w:rsidRPr="00EE65D0" w:rsidRDefault="00EE65D0" w:rsidP="00EE65D0">
      <w:pPr>
        <w:jc w:val="both"/>
        <w:rPr>
          <w:rFonts w:eastAsia="Times New Roman"/>
        </w:rPr>
      </w:pPr>
      <w:r w:rsidRPr="00EE65D0">
        <w:rPr>
          <w:rFonts w:eastAsia="Times New Roman"/>
        </w:rPr>
        <w:t xml:space="preserve">5) формирование умения подкреплять свои тезисы обращением к тексту </w:t>
      </w:r>
      <w:r w:rsidRPr="00EE65D0">
        <w:rPr>
          <w:rFonts w:eastAsia="Times New Roman"/>
        </w:rPr>
        <w:br/>
        <w:t xml:space="preserve">литературного произведения, привлекая его на любом доступном уровне; </w:t>
      </w:r>
      <w:r w:rsidRPr="00EE65D0">
        <w:rPr>
          <w:rFonts w:eastAsia="Times New Roman"/>
        </w:rPr>
        <w:br/>
        <w:t xml:space="preserve">6) совершенствование культуры речи. </w:t>
      </w:r>
    </w:p>
    <w:p w:rsidR="00EE65D0" w:rsidRPr="00EE65D0" w:rsidRDefault="00EE65D0" w:rsidP="00EE65D0">
      <w:pPr>
        <w:ind w:firstLine="851"/>
        <w:jc w:val="both"/>
        <w:rPr>
          <w:rFonts w:eastAsia="Times New Roman"/>
        </w:rPr>
      </w:pPr>
      <w:r w:rsidRPr="00EE65D0">
        <w:rPr>
          <w:rFonts w:eastAsia="Times New Roman"/>
        </w:rPr>
        <w:br/>
        <w:t xml:space="preserve">            Для подготовки к экзамену </w:t>
      </w:r>
      <w:r w:rsidRPr="00EE65D0">
        <w:rPr>
          <w:rFonts w:eastAsia="Times New Roman"/>
          <w:i/>
        </w:rPr>
        <w:t xml:space="preserve">учеников со средним уровнем </w:t>
      </w:r>
      <w:r w:rsidRPr="00EE65D0">
        <w:rPr>
          <w:rFonts w:eastAsia="Times New Roman"/>
          <w:i/>
        </w:rPr>
        <w:br/>
        <w:t>подготовки</w:t>
      </w:r>
      <w:r w:rsidRPr="00EE65D0">
        <w:rPr>
          <w:rFonts w:eastAsia="Times New Roman"/>
        </w:rPr>
        <w:t xml:space="preserve">, учителю можно рекомендовать сконцентрировать внимание на </w:t>
      </w:r>
      <w:r w:rsidRPr="00EE65D0">
        <w:rPr>
          <w:rFonts w:eastAsia="Times New Roman"/>
        </w:rPr>
        <w:br/>
        <w:t>следующих направлениях работы:</w:t>
      </w:r>
    </w:p>
    <w:p w:rsidR="00EE65D0" w:rsidRPr="00EE65D0" w:rsidRDefault="00EE65D0" w:rsidP="00EE65D0">
      <w:pPr>
        <w:jc w:val="both"/>
        <w:rPr>
          <w:rFonts w:eastAsia="Times New Roman"/>
        </w:rPr>
      </w:pPr>
      <w:r w:rsidRPr="00EE65D0">
        <w:rPr>
          <w:rFonts w:eastAsia="Times New Roman"/>
        </w:rPr>
        <w:t xml:space="preserve">1) внимательное чтение художественных произведений, входящих в </w:t>
      </w:r>
      <w:r w:rsidRPr="00EE65D0">
        <w:rPr>
          <w:rFonts w:eastAsia="Times New Roman"/>
        </w:rPr>
        <w:br/>
        <w:t>кодификатор, и заучивание наизусть лирических стихотворений;</w:t>
      </w:r>
    </w:p>
    <w:p w:rsidR="00EE65D0" w:rsidRPr="00EE65D0" w:rsidRDefault="00EE65D0" w:rsidP="00EE65D0">
      <w:pPr>
        <w:jc w:val="both"/>
        <w:rPr>
          <w:rFonts w:eastAsia="Times New Roman"/>
        </w:rPr>
      </w:pPr>
      <w:r w:rsidRPr="00EE65D0">
        <w:rPr>
          <w:rFonts w:eastAsia="Times New Roman"/>
        </w:rPr>
        <w:t xml:space="preserve">2) формирование привычки использовать комментарии, примечания, </w:t>
      </w:r>
      <w:r w:rsidRPr="00EE65D0">
        <w:rPr>
          <w:rFonts w:eastAsia="Times New Roman"/>
        </w:rPr>
        <w:br/>
        <w:t xml:space="preserve">другие информационные материалы, способствующие полноценному </w:t>
      </w:r>
      <w:r w:rsidRPr="00EE65D0">
        <w:rPr>
          <w:rFonts w:eastAsia="Times New Roman"/>
        </w:rPr>
        <w:br/>
        <w:t xml:space="preserve">пониманию текста художественного произведения, насыщенного реалиями </w:t>
      </w:r>
      <w:r w:rsidRPr="00EE65D0">
        <w:rPr>
          <w:rFonts w:eastAsia="Times New Roman"/>
        </w:rPr>
        <w:br/>
        <w:t>других эпох;</w:t>
      </w:r>
    </w:p>
    <w:p w:rsidR="00EE65D0" w:rsidRPr="00EE65D0" w:rsidRDefault="00EE65D0" w:rsidP="00EE65D0">
      <w:pPr>
        <w:jc w:val="both"/>
        <w:rPr>
          <w:rFonts w:eastAsia="Times New Roman"/>
        </w:rPr>
      </w:pPr>
      <w:r w:rsidRPr="00EE65D0">
        <w:rPr>
          <w:rFonts w:eastAsia="Times New Roman"/>
        </w:rPr>
        <w:t xml:space="preserve">3) формирование устойчивого представления о пагубности попыток </w:t>
      </w:r>
      <w:r w:rsidRPr="00EE65D0">
        <w:rPr>
          <w:rFonts w:eastAsia="Times New Roman"/>
        </w:rPr>
        <w:br/>
        <w:t xml:space="preserve">компенсировать свою неначитанность использованием пересказов, </w:t>
      </w:r>
      <w:r w:rsidRPr="00EE65D0">
        <w:rPr>
          <w:rFonts w:eastAsia="Times New Roman"/>
        </w:rPr>
        <w:br/>
        <w:t xml:space="preserve">тематических цитатников просмотром экранизаций, обращением к другим </w:t>
      </w:r>
      <w:r w:rsidRPr="00EE65D0">
        <w:rPr>
          <w:rFonts w:eastAsia="Times New Roman"/>
        </w:rPr>
        <w:br/>
        <w:t>источникам, вторичным по отношению к литературному произведению;</w:t>
      </w:r>
    </w:p>
    <w:p w:rsidR="00EE65D0" w:rsidRPr="00EE65D0" w:rsidRDefault="00EE65D0" w:rsidP="00EE65D0">
      <w:pPr>
        <w:jc w:val="both"/>
        <w:rPr>
          <w:rFonts w:eastAsia="Times New Roman"/>
        </w:rPr>
      </w:pPr>
      <w:r w:rsidRPr="00EE65D0">
        <w:rPr>
          <w:rFonts w:eastAsia="Times New Roman"/>
        </w:rPr>
        <w:t xml:space="preserve">4) совершенствование умения анализировать художественное </w:t>
      </w:r>
      <w:r w:rsidRPr="00EE65D0">
        <w:rPr>
          <w:rFonts w:eastAsia="Times New Roman"/>
        </w:rPr>
        <w:br/>
        <w:t xml:space="preserve">произведение, в том числе лирическое, в заданном аспекте, не подменяя </w:t>
      </w:r>
      <w:r w:rsidRPr="00EE65D0">
        <w:rPr>
          <w:rFonts w:eastAsia="Times New Roman"/>
        </w:rPr>
        <w:br/>
        <w:t>анализа пересказом или общими рассуждениями о его содержании;</w:t>
      </w:r>
    </w:p>
    <w:p w:rsidR="00EE65D0" w:rsidRPr="00EE65D0" w:rsidRDefault="00EE65D0" w:rsidP="00EE65D0">
      <w:pPr>
        <w:jc w:val="both"/>
        <w:rPr>
          <w:rFonts w:eastAsia="Times New Roman"/>
        </w:rPr>
      </w:pPr>
      <w:r w:rsidRPr="00EE65D0">
        <w:rPr>
          <w:rFonts w:eastAsia="Times New Roman"/>
        </w:rPr>
        <w:t>5) совершенствование умения аргументировать свои суждения примерами из художественного произведения;</w:t>
      </w:r>
    </w:p>
    <w:p w:rsidR="00EE65D0" w:rsidRPr="00EE65D0" w:rsidRDefault="00EE65D0" w:rsidP="00EE65D0">
      <w:pPr>
        <w:jc w:val="both"/>
        <w:rPr>
          <w:rFonts w:eastAsia="Times New Roman"/>
        </w:rPr>
      </w:pPr>
      <w:r w:rsidRPr="00EE65D0">
        <w:t>6) составление тематических таблиц для заданий №9, 16</w:t>
      </w:r>
    </w:p>
    <w:p w:rsidR="00EE65D0" w:rsidRPr="00EE65D0" w:rsidRDefault="00EE65D0" w:rsidP="00EE65D0">
      <w:pPr>
        <w:contextualSpacing/>
        <w:jc w:val="both"/>
        <w:rPr>
          <w:lang w:eastAsia="en-US"/>
        </w:rPr>
      </w:pPr>
      <w:r w:rsidRPr="00EE65D0">
        <w:rPr>
          <w:lang w:eastAsia="en-US"/>
        </w:rPr>
        <w:t xml:space="preserve">7) выполнение заданий, носящих обратный характер – по описанию узнать персонажа, воспроизвести формулировку вопроса </w:t>
      </w:r>
      <w:r w:rsidRPr="00EE65D0">
        <w:rPr>
          <w:lang w:val="en-US" w:eastAsia="en-US"/>
        </w:rPr>
        <w:t>etc</w:t>
      </w:r>
      <w:r w:rsidRPr="00EE65D0">
        <w:rPr>
          <w:lang w:eastAsia="en-US"/>
        </w:rPr>
        <w:t>.</w:t>
      </w:r>
    </w:p>
    <w:p w:rsidR="00EE65D0" w:rsidRPr="00EE65D0" w:rsidRDefault="00EE65D0" w:rsidP="00EE65D0">
      <w:pPr>
        <w:contextualSpacing/>
        <w:jc w:val="both"/>
        <w:rPr>
          <w:lang w:eastAsia="en-US"/>
        </w:rPr>
      </w:pPr>
      <w:r w:rsidRPr="00EE65D0">
        <w:rPr>
          <w:lang w:eastAsia="en-US"/>
        </w:rPr>
        <w:t>8) посещение тематических экскурсий, музеев;</w:t>
      </w:r>
    </w:p>
    <w:p w:rsidR="00EE65D0" w:rsidRPr="00EE65D0" w:rsidRDefault="00EE65D0" w:rsidP="00EE65D0">
      <w:pPr>
        <w:jc w:val="both"/>
        <w:rPr>
          <w:rFonts w:eastAsia="Times New Roman"/>
        </w:rPr>
      </w:pPr>
      <w:r w:rsidRPr="00EE65D0">
        <w:rPr>
          <w:rFonts w:eastAsia="Times New Roman"/>
        </w:rPr>
        <w:t xml:space="preserve">9) совершенствование логических умений и навыков, обучение правилам </w:t>
      </w:r>
      <w:r w:rsidRPr="00EE65D0">
        <w:rPr>
          <w:rFonts w:eastAsia="Times New Roman"/>
        </w:rPr>
        <w:br/>
        <w:t xml:space="preserve">построения ответа на сопоставительное задание на основе выявления черт </w:t>
      </w:r>
      <w:r w:rsidRPr="00EE65D0">
        <w:rPr>
          <w:rFonts w:eastAsia="Times New Roman"/>
        </w:rPr>
        <w:br/>
        <w:t>сходства и различия сопоставляемых произведений;</w:t>
      </w:r>
    </w:p>
    <w:p w:rsidR="00EE65D0" w:rsidRPr="00EE65D0" w:rsidRDefault="00EE65D0" w:rsidP="00EE65D0">
      <w:pPr>
        <w:jc w:val="both"/>
        <w:rPr>
          <w:rFonts w:eastAsia="Times New Roman"/>
        </w:rPr>
      </w:pPr>
      <w:r w:rsidRPr="00EE65D0">
        <w:rPr>
          <w:rFonts w:eastAsia="Times New Roman"/>
        </w:rPr>
        <w:t>10) повышение уровня речевой культуры;</w:t>
      </w:r>
    </w:p>
    <w:p w:rsidR="00EE65D0" w:rsidRPr="00EE65D0" w:rsidRDefault="00EE65D0" w:rsidP="00EE65D0">
      <w:pPr>
        <w:jc w:val="both"/>
        <w:rPr>
          <w:rFonts w:eastAsia="Times New Roman"/>
        </w:rPr>
      </w:pPr>
      <w:r w:rsidRPr="00EE65D0">
        <w:rPr>
          <w:rFonts w:eastAsia="Times New Roman"/>
        </w:rPr>
        <w:t>11) обучение редактированию развёрнутых ответов по замечаниям, сделанным учителем.</w:t>
      </w:r>
    </w:p>
    <w:p w:rsidR="00EE65D0" w:rsidRPr="00EE65D0" w:rsidRDefault="00EE65D0" w:rsidP="00EE65D0">
      <w:pPr>
        <w:ind w:firstLine="708"/>
        <w:jc w:val="both"/>
        <w:rPr>
          <w:rFonts w:eastAsia="Times New Roman"/>
          <w:i/>
        </w:rPr>
      </w:pPr>
    </w:p>
    <w:p w:rsidR="00EE65D0" w:rsidRPr="00EE65D0" w:rsidRDefault="00EE65D0" w:rsidP="00EE65D0">
      <w:pPr>
        <w:ind w:firstLine="708"/>
        <w:jc w:val="both"/>
        <w:rPr>
          <w:rFonts w:eastAsia="Times New Roman"/>
        </w:rPr>
      </w:pPr>
      <w:r w:rsidRPr="00EE65D0">
        <w:rPr>
          <w:rFonts w:eastAsia="Times New Roman"/>
          <w:i/>
        </w:rPr>
        <w:t>Для обучающихся с хорошей и отличной подготовкой</w:t>
      </w:r>
      <w:r w:rsidRPr="00EE65D0">
        <w:rPr>
          <w:rFonts w:eastAsia="Times New Roman"/>
        </w:rPr>
        <w:t>, претендующих на высокие баллы, особенно актуальны следующие направления работы:</w:t>
      </w:r>
    </w:p>
    <w:p w:rsidR="00EE65D0" w:rsidRPr="00EE65D0" w:rsidRDefault="00EE65D0" w:rsidP="00EE65D0">
      <w:pPr>
        <w:jc w:val="both"/>
        <w:rPr>
          <w:rFonts w:eastAsia="Times New Roman"/>
        </w:rPr>
      </w:pPr>
      <w:r w:rsidRPr="00EE65D0">
        <w:rPr>
          <w:rFonts w:eastAsia="Times New Roman"/>
        </w:rPr>
        <w:t>1) активное расширение читательского кругозора, в том числе за счёт знакомства с новейшей литературой; чтение и осмысление художественных произведений, не входящих в кодификатор;</w:t>
      </w:r>
    </w:p>
    <w:p w:rsidR="00EE65D0" w:rsidRPr="00EE65D0" w:rsidRDefault="00EE65D0" w:rsidP="00EE65D0">
      <w:pPr>
        <w:jc w:val="both"/>
        <w:rPr>
          <w:rFonts w:eastAsia="Times New Roman"/>
        </w:rPr>
      </w:pPr>
      <w:r w:rsidRPr="00EE65D0">
        <w:rPr>
          <w:rFonts w:eastAsia="Times New Roman"/>
        </w:rPr>
        <w:t>2) формирование навыка медленного внимательного чтения и перечитывания полных текстов художественных произведений для последующего текстуального анализа;</w:t>
      </w:r>
    </w:p>
    <w:p w:rsidR="00EE65D0" w:rsidRPr="00EE65D0" w:rsidRDefault="00EE65D0" w:rsidP="00EE65D0">
      <w:pPr>
        <w:jc w:val="both"/>
        <w:rPr>
          <w:rFonts w:eastAsia="Times New Roman"/>
        </w:rPr>
      </w:pPr>
      <w:r w:rsidRPr="00EE65D0">
        <w:rPr>
          <w:rFonts w:eastAsia="Times New Roman"/>
        </w:rPr>
        <w:t>3) заучивание наизусть лирических стихотворений, свободное владение большим цитатным материалом;</w:t>
      </w:r>
    </w:p>
    <w:p w:rsidR="00EE65D0" w:rsidRPr="00EE65D0" w:rsidRDefault="00EE65D0" w:rsidP="00EE65D0">
      <w:pPr>
        <w:jc w:val="both"/>
        <w:rPr>
          <w:rFonts w:eastAsia="Times New Roman"/>
        </w:rPr>
      </w:pPr>
      <w:r w:rsidRPr="00EE65D0">
        <w:rPr>
          <w:rFonts w:eastAsia="Times New Roman"/>
        </w:rPr>
        <w:t>4) освоение алгоритма аспектного сопоставления произведений на основе выявления черт их сходства и различия;</w:t>
      </w:r>
    </w:p>
    <w:p w:rsidR="00EE65D0" w:rsidRPr="00EE65D0" w:rsidRDefault="00EE65D0" w:rsidP="00EE65D0">
      <w:pPr>
        <w:jc w:val="both"/>
        <w:rPr>
          <w:rFonts w:eastAsia="Times New Roman"/>
        </w:rPr>
      </w:pPr>
      <w:r w:rsidRPr="00EE65D0">
        <w:rPr>
          <w:rFonts w:eastAsia="Times New Roman"/>
        </w:rPr>
        <w:t xml:space="preserve">5) совершенствование навыков анализа текста в его родо-жанровой специфике; </w:t>
      </w:r>
    </w:p>
    <w:p w:rsidR="00EE65D0" w:rsidRPr="00EE65D0" w:rsidRDefault="00EE65D0" w:rsidP="00EE65D0">
      <w:pPr>
        <w:jc w:val="both"/>
        <w:rPr>
          <w:rFonts w:eastAsia="Times New Roman"/>
        </w:rPr>
      </w:pPr>
      <w:r w:rsidRPr="00EE65D0">
        <w:rPr>
          <w:rFonts w:eastAsia="Times New Roman"/>
        </w:rPr>
        <w:t>6) развитие умения воспринимать и интерпретировать незнакомое лирическое стихотворение;</w:t>
      </w:r>
    </w:p>
    <w:p w:rsidR="00EE65D0" w:rsidRPr="00EE65D0" w:rsidRDefault="00EE65D0" w:rsidP="00EE65D0">
      <w:pPr>
        <w:jc w:val="both"/>
        <w:rPr>
          <w:rFonts w:eastAsia="Times New Roman"/>
        </w:rPr>
      </w:pPr>
      <w:r w:rsidRPr="00EE65D0">
        <w:rPr>
          <w:rFonts w:eastAsia="Times New Roman"/>
        </w:rPr>
        <w:t xml:space="preserve">7) формирование умения выявлять в тексте изобразительно-выразительные средства и определять их художественные функции, а также использовать соответствующие понятия для анализа литературного произведения; </w:t>
      </w:r>
    </w:p>
    <w:p w:rsidR="00EE65D0" w:rsidRPr="00EE65D0" w:rsidRDefault="00EE65D0" w:rsidP="00EE65D0">
      <w:pPr>
        <w:jc w:val="both"/>
        <w:rPr>
          <w:rFonts w:eastAsia="Times New Roman"/>
        </w:rPr>
      </w:pPr>
      <w:r w:rsidRPr="00EE65D0">
        <w:rPr>
          <w:rFonts w:eastAsia="Times New Roman"/>
        </w:rPr>
        <w:t xml:space="preserve">8) обучение написанию сочинения на литературную тему с учётом </w:t>
      </w:r>
      <w:r w:rsidRPr="00EE65D0">
        <w:rPr>
          <w:rFonts w:eastAsia="Times New Roman"/>
        </w:rPr>
        <w:br/>
        <w:t>разнообразия формулировок тем, предлагаемых в задании 17.1–17.4; обучение написанию сочинений разных жанров;</w:t>
      </w:r>
    </w:p>
    <w:p w:rsidR="00EE65D0" w:rsidRPr="00EE65D0" w:rsidRDefault="00EE65D0" w:rsidP="00EE65D0">
      <w:pPr>
        <w:jc w:val="both"/>
        <w:rPr>
          <w:rFonts w:eastAsia="Times New Roman"/>
        </w:rPr>
      </w:pPr>
      <w:r w:rsidRPr="00EE65D0">
        <w:rPr>
          <w:rFonts w:eastAsia="Times New Roman"/>
        </w:rPr>
        <w:t xml:space="preserve">9) формирование языковой зоркости, умения редактировать собственный ответ; </w:t>
      </w:r>
      <w:r w:rsidRPr="00EE65D0">
        <w:rPr>
          <w:rFonts w:eastAsia="Times New Roman"/>
        </w:rPr>
        <w:br/>
        <w:t>10) совершенствование письменной речи;</w:t>
      </w:r>
    </w:p>
    <w:p w:rsidR="00EE65D0" w:rsidRPr="00EE65D0" w:rsidRDefault="00EE65D0" w:rsidP="00EE65D0">
      <w:pPr>
        <w:jc w:val="both"/>
      </w:pPr>
      <w:r w:rsidRPr="00EE65D0">
        <w:rPr>
          <w:rFonts w:eastAsia="Times New Roman"/>
        </w:rPr>
        <w:t xml:space="preserve">11) </w:t>
      </w:r>
      <w:r w:rsidRPr="00EE65D0">
        <w:t>знакомство с работами выпускников;</w:t>
      </w:r>
    </w:p>
    <w:p w:rsidR="00EE65D0" w:rsidRPr="00EE65D0" w:rsidRDefault="00EE65D0" w:rsidP="00EE65D0">
      <w:pPr>
        <w:jc w:val="both"/>
      </w:pPr>
      <w:r w:rsidRPr="00EE65D0">
        <w:t>12) изучение историко-культурного фона (большой процент выполненных сочинений 17.4 не соответствует хронологическому аспекту)</w:t>
      </w:r>
    </w:p>
    <w:p w:rsidR="00EE65D0" w:rsidRPr="00EE65D0" w:rsidRDefault="00EE65D0" w:rsidP="00EE65D0">
      <w:pPr>
        <w:ind w:firstLine="851"/>
        <w:jc w:val="both"/>
      </w:pPr>
      <w:r w:rsidRPr="00EE65D0">
        <w:rPr>
          <w:rFonts w:eastAsia="Times New Roman"/>
        </w:rPr>
        <w:t>Главная рекомендация для учителей -  обучение детей анализу текста как, "</w:t>
      </w:r>
      <w:r w:rsidRPr="00EE65D0">
        <w:t xml:space="preserve">глубокому пониманию связи языка и </w:t>
      </w:r>
      <w:proofErr w:type="gramStart"/>
      <w:r w:rsidRPr="00EE65D0">
        <w:t>мысли,  пониманию</w:t>
      </w:r>
      <w:proofErr w:type="gramEnd"/>
      <w:r w:rsidRPr="00EE65D0">
        <w:t xml:space="preserve"> того, что в строе речи, в частности в применении тех или других частей речи, в эпитетах, метафорах, сравнениях, в устойчивых особенностях синтаксиса, во всём этом сказывается характерное для автора восприятие, понимание человека и общества». </w:t>
      </w:r>
    </w:p>
    <w:p w:rsidR="00EE65D0" w:rsidRPr="00EE65D0" w:rsidRDefault="00EE65D0" w:rsidP="00EE65D0">
      <w:pPr>
        <w:jc w:val="both"/>
        <w:rPr>
          <w:rFonts w:eastAsia="Times New Roman"/>
        </w:rPr>
      </w:pPr>
    </w:p>
    <w:p w:rsidR="00EE65D0" w:rsidRPr="00EE65D0" w:rsidRDefault="00EE65D0" w:rsidP="000562BF">
      <w:pPr>
        <w:keepNext/>
        <w:keepLines/>
        <w:numPr>
          <w:ilvl w:val="1"/>
          <w:numId w:val="6"/>
        </w:numPr>
        <w:tabs>
          <w:tab w:val="left" w:pos="567"/>
        </w:tabs>
        <w:spacing w:before="200"/>
        <w:ind w:left="426" w:hanging="574"/>
        <w:jc w:val="both"/>
        <w:outlineLvl w:val="2"/>
        <w:rPr>
          <w:rFonts w:eastAsia="SimSun"/>
          <w:b/>
          <w:bCs/>
        </w:rPr>
      </w:pPr>
      <w:r w:rsidRPr="00EE65D0">
        <w:rPr>
          <w:rFonts w:eastAsia="SimSun"/>
          <w:b/>
          <w:bCs/>
          <w:lang w:val="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EE65D0" w:rsidRPr="00EE65D0" w:rsidRDefault="00EE65D0" w:rsidP="00EE65D0"/>
    <w:p w:rsidR="00EE65D0" w:rsidRPr="00EE65D0" w:rsidRDefault="00EE65D0" w:rsidP="00EE65D0">
      <w:pPr>
        <w:jc w:val="both"/>
      </w:pPr>
      <w:r w:rsidRPr="00EE65D0">
        <w:rPr>
          <w:i/>
        </w:rPr>
        <w:t>Рекомендовать темы для обсуждения на методических объединениях</w:t>
      </w:r>
      <w:r w:rsidRPr="00EE65D0">
        <w:t xml:space="preserve"> учителей-предметников:</w:t>
      </w:r>
    </w:p>
    <w:p w:rsidR="00EE65D0" w:rsidRPr="00EE65D0" w:rsidRDefault="00EE65D0" w:rsidP="00EE65D0">
      <w:pPr>
        <w:jc w:val="both"/>
      </w:pPr>
      <w:r w:rsidRPr="00EE65D0">
        <w:t xml:space="preserve">«Система работы учителя по подготовке учащихся к выполнению заданий ЕГЭ по литературе», </w:t>
      </w:r>
    </w:p>
    <w:p w:rsidR="00EE65D0" w:rsidRPr="00EE65D0" w:rsidRDefault="00EE65D0" w:rsidP="00EE65D0">
      <w:pPr>
        <w:jc w:val="both"/>
      </w:pPr>
      <w:r w:rsidRPr="00EE65D0">
        <w:t xml:space="preserve">«Требования к написанию полноформатного сочинения на литературную тему», </w:t>
      </w:r>
    </w:p>
    <w:p w:rsidR="00EE65D0" w:rsidRPr="00EE65D0" w:rsidRDefault="00EE65D0" w:rsidP="00EE65D0">
      <w:pPr>
        <w:jc w:val="both"/>
      </w:pPr>
      <w:r w:rsidRPr="00EE65D0">
        <w:t>«Обучение сравнительно-сопоставительному анализу художественного произведения на уроках литературы»,</w:t>
      </w:r>
    </w:p>
    <w:p w:rsidR="00EE65D0" w:rsidRPr="00EE65D0" w:rsidRDefault="00EE65D0" w:rsidP="00EE65D0">
      <w:pPr>
        <w:jc w:val="both"/>
      </w:pPr>
      <w:r w:rsidRPr="00EE65D0">
        <w:t xml:space="preserve">«Интертекстуальный анализ художественного текста на уроках литературы», </w:t>
      </w:r>
    </w:p>
    <w:p w:rsidR="00EE65D0" w:rsidRPr="00EE65D0" w:rsidRDefault="00EE65D0" w:rsidP="00EE65D0">
      <w:pPr>
        <w:jc w:val="both"/>
      </w:pPr>
      <w:r w:rsidRPr="00EE65D0">
        <w:t xml:space="preserve">«Система работы по текстоведению на уроках русского языка и литературы», </w:t>
      </w:r>
    </w:p>
    <w:p w:rsidR="00EE65D0" w:rsidRPr="00EE65D0" w:rsidRDefault="00EE65D0" w:rsidP="00EE65D0">
      <w:pPr>
        <w:jc w:val="both"/>
      </w:pPr>
      <w:r w:rsidRPr="00EE65D0">
        <w:t xml:space="preserve">«Виды анализа литературного произведения на уроках литературы», </w:t>
      </w:r>
    </w:p>
    <w:p w:rsidR="00EE65D0" w:rsidRPr="00EE65D0" w:rsidRDefault="00EE65D0" w:rsidP="00EE65D0">
      <w:pPr>
        <w:jc w:val="both"/>
      </w:pPr>
      <w:r w:rsidRPr="00EE65D0">
        <w:t>«Система письменных творческих работ по литературе».</w:t>
      </w:r>
    </w:p>
    <w:p w:rsidR="00EE65D0" w:rsidRPr="00EE65D0" w:rsidRDefault="00EE65D0" w:rsidP="00EE65D0">
      <w:pPr>
        <w:jc w:val="both"/>
      </w:pPr>
    </w:p>
    <w:p w:rsidR="00EE65D0" w:rsidRPr="00EE65D0" w:rsidRDefault="00EE65D0" w:rsidP="00EE65D0">
      <w:pPr>
        <w:ind w:firstLine="708"/>
        <w:jc w:val="both"/>
      </w:pPr>
      <w:r w:rsidRPr="00EE65D0">
        <w:rPr>
          <w:i/>
        </w:rPr>
        <w:t>Рекомендовать направления для повышения квалификации учителей-словесников:</w:t>
      </w:r>
      <w:r w:rsidRPr="00EE65D0">
        <w:rPr>
          <w:i/>
        </w:rPr>
        <w:br/>
      </w:r>
      <w:r w:rsidRPr="00EE65D0">
        <w:t xml:space="preserve">«Виды анализа художественного произведения на уроках литературы», «Создание системы работы учителя по подготовке к письменным творческим работам в среднем и старшем звене», </w:t>
      </w:r>
    </w:p>
    <w:p w:rsidR="00EE65D0" w:rsidRPr="00EE65D0" w:rsidRDefault="00EE65D0" w:rsidP="00EE65D0">
      <w:pPr>
        <w:jc w:val="both"/>
      </w:pPr>
      <w:r w:rsidRPr="00EE65D0">
        <w:t xml:space="preserve">«Организационные формы работы на уроках литературы», «Дифференцированная работа на уроках литературы», </w:t>
      </w:r>
    </w:p>
    <w:p w:rsidR="00EE65D0" w:rsidRPr="00EE65D0" w:rsidRDefault="00EE65D0" w:rsidP="00EE65D0">
      <w:pPr>
        <w:jc w:val="both"/>
      </w:pPr>
      <w:r w:rsidRPr="00EE65D0">
        <w:t xml:space="preserve">«Организация самостоятельной работы обучающихся поанализу художественного текста на уроках литературы», </w:t>
      </w:r>
    </w:p>
    <w:p w:rsidR="00EE65D0" w:rsidRPr="00EE65D0" w:rsidRDefault="00EE65D0" w:rsidP="00EE65D0">
      <w:pPr>
        <w:jc w:val="both"/>
      </w:pPr>
      <w:r w:rsidRPr="00EE65D0">
        <w:t xml:space="preserve">«Специфика выполнения и </w:t>
      </w:r>
      <w:proofErr w:type="gramStart"/>
      <w:r w:rsidRPr="00EE65D0">
        <w:t>оценки  заданий</w:t>
      </w:r>
      <w:proofErr w:type="gramEnd"/>
      <w:r w:rsidRPr="00EE65D0">
        <w:t xml:space="preserve"> ЕГЭ по литературе».</w:t>
      </w:r>
    </w:p>
    <w:p w:rsidR="00EE65D0" w:rsidRPr="00EE65D0" w:rsidRDefault="00EE65D0" w:rsidP="00EE65D0">
      <w:pPr>
        <w:ind w:firstLine="426"/>
        <w:jc w:val="both"/>
        <w:rPr>
          <w:lang w:eastAsia="en-US"/>
        </w:rPr>
      </w:pPr>
      <w:r w:rsidRPr="00EE65D0">
        <w:t>В качестве возможного направления диагностики можно предложить организацию и проведение региональной диагностической работы в формате ЕГЭ за месяц-полтора до основного срока экзамена.</w:t>
      </w:r>
      <w:r w:rsidRPr="00EE65D0">
        <w:rPr>
          <w:lang w:eastAsia="en-US"/>
        </w:rPr>
        <w:t xml:space="preserve"> </w:t>
      </w:r>
    </w:p>
    <w:p w:rsidR="00EE65D0" w:rsidRPr="00EE65D0" w:rsidRDefault="00EE65D0" w:rsidP="00EE65D0"/>
    <w:p w:rsidR="00EE65D0" w:rsidRPr="00EE65D0" w:rsidRDefault="00EE65D0" w:rsidP="000562BF">
      <w:pPr>
        <w:keepNext/>
        <w:keepLines/>
        <w:numPr>
          <w:ilvl w:val="1"/>
          <w:numId w:val="6"/>
        </w:numPr>
        <w:tabs>
          <w:tab w:val="left" w:pos="567"/>
        </w:tabs>
        <w:spacing w:before="200"/>
        <w:ind w:left="426" w:hanging="574"/>
        <w:jc w:val="both"/>
        <w:outlineLvl w:val="2"/>
        <w:rPr>
          <w:rFonts w:eastAsia="SimSun"/>
          <w:b/>
          <w:bCs/>
          <w:sz w:val="28"/>
        </w:rPr>
      </w:pPr>
      <w:r w:rsidRPr="00EE65D0">
        <w:rPr>
          <w:rFonts w:eastAsia="SimSun"/>
          <w:b/>
          <w:bCs/>
          <w:sz w:val="28"/>
          <w:lang w:val="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EE65D0">
        <w:rPr>
          <w:rFonts w:eastAsia="SimSun"/>
          <w:b/>
          <w:bCs/>
          <w:sz w:val="28"/>
        </w:rPr>
        <w:t>ом</w:t>
      </w:r>
      <w:r w:rsidRPr="00EE65D0">
        <w:rPr>
          <w:rFonts w:eastAsia="SimSun"/>
          <w:b/>
          <w:bCs/>
          <w:sz w:val="28"/>
          <w:lang w:val="x-none"/>
        </w:rPr>
        <w:t xml:space="preserve"> отчет</w:t>
      </w:r>
      <w:r w:rsidRPr="00EE65D0">
        <w:rPr>
          <w:rFonts w:eastAsia="SimSun"/>
          <w:b/>
          <w:bCs/>
          <w:sz w:val="28"/>
        </w:rPr>
        <w:t>е</w:t>
      </w:r>
      <w:r w:rsidRPr="00EE65D0">
        <w:rPr>
          <w:rFonts w:eastAsia="SimSun"/>
          <w:b/>
          <w:bCs/>
          <w:sz w:val="28"/>
          <w:lang w:val="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EE65D0">
        <w:rPr>
          <w:rFonts w:eastAsia="SimSun"/>
          <w:b/>
          <w:bCs/>
          <w:sz w:val="28"/>
        </w:rPr>
        <w:t>.</w:t>
      </w:r>
    </w:p>
    <w:p w:rsidR="00EE65D0" w:rsidRPr="00EE65D0" w:rsidRDefault="00EE65D0" w:rsidP="00EE65D0"/>
    <w:p w:rsidR="00F60E25" w:rsidRPr="004A4E6E" w:rsidRDefault="00F60E25" w:rsidP="00F60E25">
      <w:pPr>
        <w:autoSpaceDE w:val="0"/>
        <w:autoSpaceDN w:val="0"/>
        <w:adjustRightInd w:val="0"/>
        <w:ind w:firstLine="709"/>
        <w:jc w:val="both"/>
      </w:pPr>
      <w:r w:rsidRPr="004A4E6E">
        <w:t xml:space="preserve">Настоящие Рекомендации для системы образования Тверской области размещены на сайте ГБУ Тверской области «Центр оценки качества образования» по адресу: </w:t>
      </w:r>
      <w:hyperlink r:id="rId56" w:history="1">
        <w:r w:rsidRPr="004A4E6E">
          <w:rPr>
            <w:color w:val="0000FF"/>
            <w:u w:val="single"/>
          </w:rPr>
          <w:t>http://coko-tver.ru/</w:t>
        </w:r>
      </w:hyperlink>
      <w:r w:rsidRPr="004A4E6E">
        <w:t>.</w:t>
      </w:r>
    </w:p>
    <w:p w:rsidR="00EE65D0" w:rsidRPr="00EE65D0" w:rsidRDefault="00EE65D0" w:rsidP="00EE65D0">
      <w:pPr>
        <w:spacing w:line="360" w:lineRule="auto"/>
        <w:ind w:left="-425"/>
        <w:jc w:val="both"/>
        <w:sectPr w:rsidR="00EE65D0" w:rsidRPr="00EE65D0" w:rsidSect="000562BF">
          <w:footerReference w:type="default" r:id="rId57"/>
          <w:pgSz w:w="11906" w:h="16838"/>
          <w:pgMar w:top="709" w:right="849" w:bottom="1134" w:left="1701" w:header="709" w:footer="709" w:gutter="0"/>
          <w:cols w:space="708"/>
          <w:docGrid w:linePitch="360"/>
        </w:sectPr>
      </w:pPr>
    </w:p>
    <w:p w:rsidR="009B70CD" w:rsidRPr="009B70CD" w:rsidRDefault="009B70CD" w:rsidP="009B70CD">
      <w:pPr>
        <w:jc w:val="center"/>
        <w:rPr>
          <w:b/>
          <w:bCs/>
          <w:lang w:val="x-none"/>
        </w:rPr>
      </w:pPr>
      <w:r w:rsidRPr="009B70CD">
        <w:rPr>
          <w:b/>
          <w:bCs/>
          <w:lang w:val="x-none"/>
        </w:rPr>
        <w:t>Методический анализ результатов ЕГЭ</w:t>
      </w:r>
      <w:r w:rsidRPr="009B70CD">
        <w:rPr>
          <w:b/>
          <w:bCs/>
          <w:vertAlign w:val="superscript"/>
          <w:lang w:val="x-none"/>
        </w:rPr>
        <w:footnoteReference w:id="57"/>
      </w:r>
      <w:r w:rsidRPr="009B70CD">
        <w:rPr>
          <w:b/>
          <w:bCs/>
          <w:lang w:val="x-none"/>
        </w:rPr>
        <w:t xml:space="preserve"> </w:t>
      </w:r>
      <w:r w:rsidRPr="009B70CD">
        <w:rPr>
          <w:b/>
          <w:bCs/>
          <w:lang w:val="x-none"/>
        </w:rPr>
        <w:br/>
      </w:r>
      <w:r w:rsidRPr="009B70CD">
        <w:rPr>
          <w:b/>
          <w:bCs/>
          <w:lang w:val="x-none"/>
        </w:rPr>
        <w:br/>
        <w:t>по</w:t>
      </w:r>
      <w:r w:rsidRPr="009B70CD">
        <w:rPr>
          <w:b/>
          <w:bCs/>
        </w:rPr>
        <w:t xml:space="preserve"> Биологии</w:t>
      </w:r>
      <w:r w:rsidRPr="009B70CD">
        <w:rPr>
          <w:b/>
          <w:bCs/>
          <w:lang w:val="x-none"/>
        </w:rPr>
        <w:br/>
        <w:t>(учебный предмет)</w:t>
      </w:r>
    </w:p>
    <w:p w:rsidR="009B70CD" w:rsidRPr="009B70CD" w:rsidRDefault="009B70CD" w:rsidP="009B70CD">
      <w:pPr>
        <w:rPr>
          <w:i/>
        </w:rPr>
      </w:pPr>
    </w:p>
    <w:p w:rsidR="009B70CD" w:rsidRPr="009B70CD" w:rsidRDefault="009B70CD" w:rsidP="00690577">
      <w:pPr>
        <w:pStyle w:val="a3"/>
        <w:numPr>
          <w:ilvl w:val="0"/>
          <w:numId w:val="73"/>
        </w:numPr>
        <w:jc w:val="center"/>
        <w:rPr>
          <w:rFonts w:ascii="Times New Roman" w:hAnsi="Times New Roman"/>
          <w:b/>
          <w:bCs/>
          <w:lang w:val="x-none"/>
        </w:rPr>
      </w:pPr>
      <w:r w:rsidRPr="009B70CD">
        <w:rPr>
          <w:rFonts w:ascii="Times New Roman" w:hAnsi="Times New Roman"/>
          <w:b/>
          <w:bCs/>
          <w:lang w:val="x-none"/>
        </w:rPr>
        <w:t>РАЗДЕЛ 1. ХАРАКТЕРИСТИКА УЧАСТНИКОВ ЕГЭ</w:t>
      </w:r>
      <w:r w:rsidRPr="009B70CD">
        <w:rPr>
          <w:rFonts w:ascii="Times New Roman" w:hAnsi="Times New Roman"/>
          <w:b/>
          <w:bCs/>
          <w:lang w:val="x-none"/>
        </w:rPr>
        <w:br/>
        <w:t xml:space="preserve"> ПО УЧЕБНОМУ ПРЕДМЕТУ</w:t>
      </w:r>
    </w:p>
    <w:p w:rsidR="009B70CD" w:rsidRPr="009B70CD" w:rsidRDefault="009B70CD" w:rsidP="009B70CD">
      <w:pPr>
        <w:rPr>
          <w:b/>
        </w:rPr>
      </w:pPr>
    </w:p>
    <w:p w:rsidR="009B70CD" w:rsidRPr="009B70CD" w:rsidRDefault="009B70CD" w:rsidP="009B70CD">
      <w:pPr>
        <w:numPr>
          <w:ilvl w:val="1"/>
          <w:numId w:val="6"/>
        </w:numPr>
        <w:rPr>
          <w:b/>
          <w:bCs/>
          <w:lang w:val="x-none"/>
        </w:rPr>
      </w:pPr>
      <w:r w:rsidRPr="009B70CD">
        <w:rPr>
          <w:b/>
          <w:bCs/>
          <w:lang w:val="x-none"/>
        </w:rPr>
        <w:t>Количество участников ЕГЭ по учебному предмету (за 3 года)</w:t>
      </w:r>
    </w:p>
    <w:p w:rsidR="009B70CD" w:rsidRPr="009B70CD" w:rsidRDefault="009B70CD" w:rsidP="009B70CD">
      <w:pPr>
        <w:rPr>
          <w:b/>
          <w:bCs/>
          <w:i/>
        </w:rPr>
      </w:pPr>
      <w:r w:rsidRPr="009B70CD">
        <w:rPr>
          <w:b/>
          <w:bCs/>
          <w:i/>
        </w:rPr>
        <w:t xml:space="preserve">Таблица </w:t>
      </w:r>
      <w:r w:rsidRPr="009B70CD">
        <w:rPr>
          <w:b/>
          <w:bCs/>
          <w:i/>
        </w:rPr>
        <w:fldChar w:fldCharType="begin"/>
      </w:r>
      <w:r w:rsidRPr="009B70CD">
        <w:rPr>
          <w:b/>
          <w:bCs/>
          <w:i/>
        </w:rPr>
        <w:instrText xml:space="preserve"> STYLEREF 1 \s </w:instrText>
      </w:r>
      <w:r w:rsidRPr="009B70CD">
        <w:rPr>
          <w:b/>
          <w:bCs/>
          <w:i/>
        </w:rPr>
        <w:fldChar w:fldCharType="separate"/>
      </w:r>
      <w:r w:rsidRPr="009B70CD">
        <w:rPr>
          <w:b/>
          <w:bCs/>
          <w:i/>
        </w:rPr>
        <w:t>0</w:t>
      </w:r>
      <w:r w:rsidRPr="009B70CD">
        <w:rPr>
          <w:b/>
        </w:rPr>
        <w:fldChar w:fldCharType="end"/>
      </w:r>
      <w:r w:rsidRPr="009B70CD">
        <w:rPr>
          <w:b/>
          <w:bCs/>
          <w:i/>
        </w:rPr>
        <w:noBreakHyphen/>
      </w:r>
      <w:r w:rsidRPr="009B70CD">
        <w:rPr>
          <w:b/>
          <w:bCs/>
          <w:i/>
        </w:rPr>
        <w:fldChar w:fldCharType="begin"/>
      </w:r>
      <w:r w:rsidRPr="009B70CD">
        <w:rPr>
          <w:b/>
          <w:bCs/>
          <w:i/>
        </w:rPr>
        <w:instrText xml:space="preserve"> SEQ Таблица \* ARABIC \s 1 </w:instrText>
      </w:r>
      <w:r w:rsidRPr="009B70CD">
        <w:rPr>
          <w:b/>
          <w:bCs/>
          <w:i/>
        </w:rPr>
        <w:fldChar w:fldCharType="separate"/>
      </w:r>
      <w:r w:rsidRPr="009B70CD">
        <w:rPr>
          <w:b/>
          <w:bCs/>
          <w:i/>
        </w:rPr>
        <w:t>1</w:t>
      </w:r>
      <w:r w:rsidRPr="009B70CD">
        <w:rPr>
          <w:b/>
        </w:rPr>
        <w:fldChar w:fldCharType="end"/>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3"/>
        <w:gridCol w:w="1603"/>
        <w:gridCol w:w="1607"/>
        <w:gridCol w:w="1605"/>
        <w:gridCol w:w="1605"/>
        <w:gridCol w:w="1811"/>
      </w:tblGrid>
      <w:tr w:rsidR="009B70CD" w:rsidRPr="009B70CD" w:rsidTr="009B70CD">
        <w:trPr>
          <w:jc w:val="center"/>
        </w:trPr>
        <w:tc>
          <w:tcPr>
            <w:tcW w:w="1629" w:type="pct"/>
            <w:gridSpan w:val="2"/>
            <w:vAlign w:val="center"/>
          </w:tcPr>
          <w:p w:rsidR="009B70CD" w:rsidRPr="009B70CD" w:rsidRDefault="009B70CD" w:rsidP="009B70CD">
            <w:pPr>
              <w:jc w:val="center"/>
              <w:rPr>
                <w:lang w:val="en-US"/>
              </w:rPr>
            </w:pPr>
            <w:r w:rsidRPr="009B70CD">
              <w:t>20</w:t>
            </w:r>
            <w:r w:rsidRPr="009B70CD">
              <w:rPr>
                <w:lang w:val="en-US"/>
              </w:rPr>
              <w:t>19</w:t>
            </w:r>
          </w:p>
        </w:tc>
        <w:tc>
          <w:tcPr>
            <w:tcW w:w="1633" w:type="pct"/>
            <w:gridSpan w:val="2"/>
            <w:vAlign w:val="center"/>
          </w:tcPr>
          <w:p w:rsidR="009B70CD" w:rsidRPr="009B70CD" w:rsidRDefault="009B70CD" w:rsidP="009B70CD">
            <w:pPr>
              <w:jc w:val="center"/>
            </w:pPr>
            <w:r w:rsidRPr="009B70CD">
              <w:t>20</w:t>
            </w:r>
            <w:r w:rsidRPr="009B70CD">
              <w:rPr>
                <w:lang w:val="en-US"/>
              </w:rPr>
              <w:t>20</w:t>
            </w:r>
          </w:p>
        </w:tc>
        <w:tc>
          <w:tcPr>
            <w:tcW w:w="1737" w:type="pct"/>
            <w:gridSpan w:val="2"/>
            <w:vAlign w:val="center"/>
          </w:tcPr>
          <w:p w:rsidR="009B70CD" w:rsidRPr="009B70CD" w:rsidRDefault="009B70CD" w:rsidP="009B70CD">
            <w:pPr>
              <w:jc w:val="center"/>
              <w:rPr>
                <w:lang w:val="en-US"/>
              </w:rPr>
            </w:pPr>
            <w:r w:rsidRPr="009B70CD">
              <w:t>202</w:t>
            </w:r>
            <w:r w:rsidRPr="009B70CD">
              <w:rPr>
                <w:lang w:val="en-US"/>
              </w:rPr>
              <w:t>1</w:t>
            </w:r>
          </w:p>
        </w:tc>
      </w:tr>
      <w:tr w:rsidR="009B70CD" w:rsidRPr="009B70CD" w:rsidTr="009B70CD">
        <w:trPr>
          <w:jc w:val="center"/>
        </w:trPr>
        <w:tc>
          <w:tcPr>
            <w:tcW w:w="815" w:type="pct"/>
            <w:vAlign w:val="center"/>
          </w:tcPr>
          <w:p w:rsidR="009B70CD" w:rsidRPr="009B70CD" w:rsidRDefault="009B70CD" w:rsidP="009B70CD">
            <w:pPr>
              <w:jc w:val="center"/>
            </w:pPr>
            <w:r w:rsidRPr="009B70CD">
              <w:t>чел.</w:t>
            </w:r>
          </w:p>
        </w:tc>
        <w:tc>
          <w:tcPr>
            <w:tcW w:w="815" w:type="pct"/>
            <w:vAlign w:val="center"/>
          </w:tcPr>
          <w:p w:rsidR="009B70CD" w:rsidRPr="009B70CD" w:rsidRDefault="009B70CD" w:rsidP="009B70CD">
            <w:pPr>
              <w:jc w:val="center"/>
            </w:pPr>
            <w:r w:rsidRPr="009B70CD">
              <w:t>% от общего числа участников</w:t>
            </w:r>
          </w:p>
        </w:tc>
        <w:tc>
          <w:tcPr>
            <w:tcW w:w="817" w:type="pct"/>
            <w:vAlign w:val="center"/>
          </w:tcPr>
          <w:p w:rsidR="009B70CD" w:rsidRPr="009B70CD" w:rsidRDefault="009B70CD" w:rsidP="009B70CD">
            <w:pPr>
              <w:jc w:val="center"/>
            </w:pPr>
            <w:r w:rsidRPr="009B70CD">
              <w:t>чел.</w:t>
            </w:r>
          </w:p>
        </w:tc>
        <w:tc>
          <w:tcPr>
            <w:tcW w:w="816" w:type="pct"/>
            <w:vAlign w:val="center"/>
          </w:tcPr>
          <w:p w:rsidR="009B70CD" w:rsidRPr="009B70CD" w:rsidRDefault="009B70CD" w:rsidP="009B70CD">
            <w:pPr>
              <w:jc w:val="center"/>
            </w:pPr>
            <w:r w:rsidRPr="009B70CD">
              <w:t>% от общего числа участников</w:t>
            </w:r>
          </w:p>
        </w:tc>
        <w:tc>
          <w:tcPr>
            <w:tcW w:w="816" w:type="pct"/>
            <w:vAlign w:val="center"/>
          </w:tcPr>
          <w:p w:rsidR="009B70CD" w:rsidRPr="009B70CD" w:rsidRDefault="009B70CD" w:rsidP="009B70CD">
            <w:pPr>
              <w:jc w:val="center"/>
            </w:pPr>
            <w:r w:rsidRPr="009B70CD">
              <w:t>чел.</w:t>
            </w:r>
          </w:p>
        </w:tc>
        <w:tc>
          <w:tcPr>
            <w:tcW w:w="921" w:type="pct"/>
            <w:vAlign w:val="center"/>
          </w:tcPr>
          <w:p w:rsidR="009B70CD" w:rsidRPr="009B70CD" w:rsidRDefault="009B70CD" w:rsidP="009B70CD">
            <w:pPr>
              <w:jc w:val="center"/>
            </w:pPr>
            <w:r w:rsidRPr="009B70CD">
              <w:t>% от общего числа участников</w:t>
            </w:r>
          </w:p>
        </w:tc>
      </w:tr>
      <w:tr w:rsidR="009B70CD" w:rsidRPr="009B70CD" w:rsidTr="009B70CD">
        <w:trPr>
          <w:jc w:val="center"/>
        </w:trPr>
        <w:tc>
          <w:tcPr>
            <w:tcW w:w="815" w:type="pct"/>
            <w:vAlign w:val="center"/>
          </w:tcPr>
          <w:p w:rsidR="009B70CD" w:rsidRPr="009B70CD" w:rsidRDefault="009B70CD" w:rsidP="009B70CD">
            <w:pPr>
              <w:jc w:val="center"/>
            </w:pPr>
            <w:r w:rsidRPr="009B70CD">
              <w:t>1084</w:t>
            </w:r>
          </w:p>
        </w:tc>
        <w:tc>
          <w:tcPr>
            <w:tcW w:w="815" w:type="pct"/>
            <w:vAlign w:val="center"/>
          </w:tcPr>
          <w:p w:rsidR="009B70CD" w:rsidRPr="009B70CD" w:rsidRDefault="009B70CD" w:rsidP="009B70CD">
            <w:pPr>
              <w:jc w:val="center"/>
            </w:pPr>
            <w:r w:rsidRPr="009B70CD">
              <w:t>17,8%</w:t>
            </w:r>
          </w:p>
        </w:tc>
        <w:tc>
          <w:tcPr>
            <w:tcW w:w="817" w:type="pct"/>
            <w:vAlign w:val="center"/>
          </w:tcPr>
          <w:p w:rsidR="009B70CD" w:rsidRPr="009B70CD" w:rsidRDefault="009B70CD" w:rsidP="009B70CD">
            <w:pPr>
              <w:jc w:val="center"/>
              <w:rPr>
                <w:lang w:val="en-US"/>
              </w:rPr>
            </w:pPr>
            <w:r w:rsidRPr="009B70CD">
              <w:rPr>
                <w:lang w:val="en-US"/>
              </w:rPr>
              <w:t>1066</w:t>
            </w:r>
          </w:p>
        </w:tc>
        <w:tc>
          <w:tcPr>
            <w:tcW w:w="816" w:type="pct"/>
            <w:vAlign w:val="center"/>
          </w:tcPr>
          <w:p w:rsidR="009B70CD" w:rsidRPr="009B70CD" w:rsidRDefault="009B70CD" w:rsidP="009B70CD">
            <w:pPr>
              <w:jc w:val="center"/>
            </w:pPr>
            <w:r w:rsidRPr="009B70CD">
              <w:rPr>
                <w:lang w:val="en-US"/>
              </w:rPr>
              <w:t>19</w:t>
            </w:r>
            <w:r w:rsidRPr="009B70CD">
              <w:t>,</w:t>
            </w:r>
            <w:r w:rsidRPr="009B70CD">
              <w:rPr>
                <w:lang w:val="en-US"/>
              </w:rPr>
              <w:t>5</w:t>
            </w:r>
            <w:r w:rsidRPr="009B70CD">
              <w:t>%</w:t>
            </w:r>
          </w:p>
        </w:tc>
        <w:tc>
          <w:tcPr>
            <w:tcW w:w="816" w:type="pct"/>
            <w:vAlign w:val="center"/>
          </w:tcPr>
          <w:p w:rsidR="009B70CD" w:rsidRPr="009B70CD" w:rsidRDefault="009B70CD" w:rsidP="009B70CD">
            <w:pPr>
              <w:jc w:val="center"/>
            </w:pPr>
            <w:r w:rsidRPr="009B70CD">
              <w:t>1096</w:t>
            </w:r>
          </w:p>
        </w:tc>
        <w:tc>
          <w:tcPr>
            <w:tcW w:w="921" w:type="pct"/>
            <w:vAlign w:val="center"/>
          </w:tcPr>
          <w:p w:rsidR="009B70CD" w:rsidRPr="009B70CD" w:rsidRDefault="009B70CD" w:rsidP="009B70CD">
            <w:pPr>
              <w:jc w:val="center"/>
            </w:pPr>
            <w:r w:rsidRPr="009B70CD">
              <w:t>20,4%</w:t>
            </w:r>
          </w:p>
        </w:tc>
      </w:tr>
    </w:tbl>
    <w:p w:rsidR="009B70CD" w:rsidRPr="009B70CD" w:rsidRDefault="009B70CD" w:rsidP="009B70CD">
      <w:pPr>
        <w:rPr>
          <w:b/>
        </w:rPr>
      </w:pPr>
    </w:p>
    <w:p w:rsidR="009B70CD" w:rsidRPr="009B70CD" w:rsidRDefault="009B70CD" w:rsidP="009B70CD">
      <w:pPr>
        <w:numPr>
          <w:ilvl w:val="1"/>
          <w:numId w:val="6"/>
        </w:numPr>
        <w:rPr>
          <w:b/>
          <w:bCs/>
          <w:lang w:val="x-none"/>
        </w:rPr>
      </w:pPr>
      <w:r w:rsidRPr="009B70CD">
        <w:rPr>
          <w:b/>
          <w:bCs/>
          <w:lang w:val="x-none"/>
        </w:rPr>
        <w:t>Процентное соотношение юношей и девушек, участвующих в ЕГЭ</w:t>
      </w:r>
    </w:p>
    <w:p w:rsidR="009B70CD" w:rsidRPr="009B70CD" w:rsidRDefault="009B70CD" w:rsidP="009B70CD">
      <w:pPr>
        <w:rPr>
          <w:b/>
          <w:bCs/>
          <w:i/>
        </w:rPr>
      </w:pPr>
      <w:r w:rsidRPr="009B70CD">
        <w:rPr>
          <w:b/>
          <w:bCs/>
          <w:i/>
        </w:rPr>
        <w:t xml:space="preserve">Таблица </w:t>
      </w:r>
      <w:r w:rsidRPr="009B70CD">
        <w:rPr>
          <w:b/>
          <w:bCs/>
          <w:i/>
        </w:rPr>
        <w:fldChar w:fldCharType="begin"/>
      </w:r>
      <w:r w:rsidRPr="009B70CD">
        <w:rPr>
          <w:b/>
          <w:bCs/>
          <w:i/>
        </w:rPr>
        <w:instrText xml:space="preserve"> STYLEREF 1 \s </w:instrText>
      </w:r>
      <w:r w:rsidRPr="009B70CD">
        <w:rPr>
          <w:b/>
          <w:bCs/>
          <w:i/>
        </w:rPr>
        <w:fldChar w:fldCharType="separate"/>
      </w:r>
      <w:r w:rsidRPr="009B70CD">
        <w:rPr>
          <w:b/>
          <w:bCs/>
          <w:i/>
        </w:rPr>
        <w:t>0</w:t>
      </w:r>
      <w:r w:rsidRPr="009B70CD">
        <w:rPr>
          <w:b/>
        </w:rPr>
        <w:fldChar w:fldCharType="end"/>
      </w:r>
      <w:r w:rsidRPr="009B70CD">
        <w:rPr>
          <w:b/>
          <w:bCs/>
          <w:i/>
        </w:rPr>
        <w:noBreakHyphen/>
      </w:r>
      <w:r w:rsidRPr="009B70CD">
        <w:rPr>
          <w:b/>
          <w:bCs/>
          <w:i/>
        </w:rPr>
        <w:fldChar w:fldCharType="begin"/>
      </w:r>
      <w:r w:rsidRPr="009B70CD">
        <w:rPr>
          <w:b/>
          <w:bCs/>
          <w:i/>
        </w:rPr>
        <w:instrText xml:space="preserve"> SEQ Таблица \* ARABIC \s 1 </w:instrText>
      </w:r>
      <w:r w:rsidRPr="009B70CD">
        <w:rPr>
          <w:b/>
          <w:bCs/>
          <w:i/>
        </w:rPr>
        <w:fldChar w:fldCharType="separate"/>
      </w:r>
      <w:r w:rsidRPr="009B70CD">
        <w:rPr>
          <w:b/>
          <w:bCs/>
          <w:i/>
        </w:rPr>
        <w:t>2</w:t>
      </w:r>
      <w:r w:rsidRPr="009B70CD">
        <w:rPr>
          <w:b/>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3"/>
        <w:gridCol w:w="693"/>
        <w:gridCol w:w="2078"/>
        <w:gridCol w:w="694"/>
        <w:gridCol w:w="2077"/>
        <w:gridCol w:w="692"/>
        <w:gridCol w:w="2077"/>
      </w:tblGrid>
      <w:tr w:rsidR="009B70CD" w:rsidRPr="009B70CD" w:rsidTr="009B70CD">
        <w:tc>
          <w:tcPr>
            <w:tcW w:w="774" w:type="pct"/>
            <w:vMerge w:val="restart"/>
            <w:vAlign w:val="center"/>
          </w:tcPr>
          <w:p w:rsidR="009B70CD" w:rsidRPr="009B70CD" w:rsidRDefault="009B70CD" w:rsidP="009B70CD">
            <w:pPr>
              <w:jc w:val="center"/>
            </w:pPr>
            <w:r w:rsidRPr="009B70CD">
              <w:t>Пол</w:t>
            </w:r>
          </w:p>
        </w:tc>
        <w:tc>
          <w:tcPr>
            <w:tcW w:w="1408" w:type="pct"/>
            <w:gridSpan w:val="2"/>
            <w:vAlign w:val="center"/>
          </w:tcPr>
          <w:p w:rsidR="009B70CD" w:rsidRPr="009B70CD" w:rsidRDefault="009B70CD" w:rsidP="009B70CD">
            <w:pPr>
              <w:jc w:val="center"/>
            </w:pPr>
            <w:r w:rsidRPr="009B70CD">
              <w:t>2019</w:t>
            </w:r>
          </w:p>
        </w:tc>
        <w:tc>
          <w:tcPr>
            <w:tcW w:w="1409" w:type="pct"/>
            <w:gridSpan w:val="2"/>
            <w:vAlign w:val="center"/>
          </w:tcPr>
          <w:p w:rsidR="009B70CD" w:rsidRPr="009B70CD" w:rsidRDefault="009B70CD" w:rsidP="009B70CD">
            <w:pPr>
              <w:jc w:val="center"/>
            </w:pPr>
            <w:r w:rsidRPr="009B70CD">
              <w:t>2020</w:t>
            </w:r>
          </w:p>
        </w:tc>
        <w:tc>
          <w:tcPr>
            <w:tcW w:w="1408" w:type="pct"/>
            <w:gridSpan w:val="2"/>
            <w:vAlign w:val="center"/>
          </w:tcPr>
          <w:p w:rsidR="009B70CD" w:rsidRPr="009B70CD" w:rsidRDefault="009B70CD" w:rsidP="009B70CD">
            <w:pPr>
              <w:jc w:val="center"/>
            </w:pPr>
            <w:r w:rsidRPr="009B70CD">
              <w:t>2021</w:t>
            </w:r>
          </w:p>
        </w:tc>
      </w:tr>
      <w:tr w:rsidR="009B70CD" w:rsidRPr="009B70CD" w:rsidTr="009B70CD">
        <w:tc>
          <w:tcPr>
            <w:tcW w:w="774" w:type="pct"/>
            <w:vMerge/>
            <w:vAlign w:val="center"/>
          </w:tcPr>
          <w:p w:rsidR="009B70CD" w:rsidRPr="009B70CD" w:rsidRDefault="009B70CD" w:rsidP="009B70CD">
            <w:pPr>
              <w:jc w:val="center"/>
            </w:pPr>
          </w:p>
        </w:tc>
        <w:tc>
          <w:tcPr>
            <w:tcW w:w="352" w:type="pct"/>
            <w:vAlign w:val="center"/>
          </w:tcPr>
          <w:p w:rsidR="009B70CD" w:rsidRPr="009B70CD" w:rsidRDefault="009B70CD" w:rsidP="009B70CD">
            <w:pPr>
              <w:jc w:val="center"/>
            </w:pPr>
            <w:r w:rsidRPr="009B70CD">
              <w:t>чел.</w:t>
            </w:r>
          </w:p>
        </w:tc>
        <w:tc>
          <w:tcPr>
            <w:tcW w:w="1056" w:type="pct"/>
            <w:vAlign w:val="center"/>
          </w:tcPr>
          <w:p w:rsidR="009B70CD" w:rsidRPr="009B70CD" w:rsidRDefault="009B70CD" w:rsidP="009B70CD">
            <w:pPr>
              <w:jc w:val="center"/>
            </w:pPr>
            <w:r w:rsidRPr="009B70CD">
              <w:t>% от общего числа участников</w:t>
            </w:r>
          </w:p>
        </w:tc>
        <w:tc>
          <w:tcPr>
            <w:tcW w:w="353" w:type="pct"/>
            <w:vAlign w:val="center"/>
          </w:tcPr>
          <w:p w:rsidR="009B70CD" w:rsidRPr="009B70CD" w:rsidRDefault="009B70CD" w:rsidP="009B70CD">
            <w:pPr>
              <w:jc w:val="center"/>
            </w:pPr>
            <w:r w:rsidRPr="009B70CD">
              <w:t>чел.</w:t>
            </w:r>
          </w:p>
        </w:tc>
        <w:tc>
          <w:tcPr>
            <w:tcW w:w="1056" w:type="pct"/>
            <w:vAlign w:val="center"/>
          </w:tcPr>
          <w:p w:rsidR="009B70CD" w:rsidRPr="009B70CD" w:rsidRDefault="009B70CD" w:rsidP="009B70CD">
            <w:pPr>
              <w:jc w:val="center"/>
            </w:pPr>
            <w:r w:rsidRPr="009B70CD">
              <w:t>% от общего числа участников</w:t>
            </w:r>
          </w:p>
        </w:tc>
        <w:tc>
          <w:tcPr>
            <w:tcW w:w="352" w:type="pct"/>
            <w:vAlign w:val="center"/>
          </w:tcPr>
          <w:p w:rsidR="009B70CD" w:rsidRPr="009B70CD" w:rsidRDefault="009B70CD" w:rsidP="009B70CD">
            <w:pPr>
              <w:jc w:val="center"/>
            </w:pPr>
            <w:r w:rsidRPr="009B70CD">
              <w:t>чел.</w:t>
            </w:r>
          </w:p>
        </w:tc>
        <w:tc>
          <w:tcPr>
            <w:tcW w:w="1056" w:type="pct"/>
            <w:vAlign w:val="center"/>
          </w:tcPr>
          <w:p w:rsidR="009B70CD" w:rsidRPr="009B70CD" w:rsidRDefault="009B70CD" w:rsidP="009B70CD">
            <w:pPr>
              <w:jc w:val="center"/>
            </w:pPr>
            <w:r w:rsidRPr="009B70CD">
              <w:t>% от общего числа участников</w:t>
            </w:r>
          </w:p>
        </w:tc>
      </w:tr>
      <w:tr w:rsidR="009B70CD" w:rsidRPr="009B70CD" w:rsidTr="009B70CD">
        <w:tc>
          <w:tcPr>
            <w:tcW w:w="774" w:type="pct"/>
            <w:vAlign w:val="center"/>
          </w:tcPr>
          <w:p w:rsidR="009B70CD" w:rsidRPr="009B70CD" w:rsidRDefault="009B70CD" w:rsidP="009B70CD">
            <w:pPr>
              <w:jc w:val="center"/>
            </w:pPr>
            <w:r w:rsidRPr="009B70CD">
              <w:t>Женский</w:t>
            </w:r>
          </w:p>
        </w:tc>
        <w:tc>
          <w:tcPr>
            <w:tcW w:w="352" w:type="pct"/>
            <w:vAlign w:val="center"/>
          </w:tcPr>
          <w:p w:rsidR="009B70CD" w:rsidRPr="009B70CD" w:rsidRDefault="009B70CD" w:rsidP="009B70CD">
            <w:pPr>
              <w:jc w:val="center"/>
            </w:pPr>
            <w:r w:rsidRPr="009B70CD">
              <w:t>3807</w:t>
            </w:r>
          </w:p>
        </w:tc>
        <w:tc>
          <w:tcPr>
            <w:tcW w:w="1056" w:type="pct"/>
            <w:vAlign w:val="center"/>
          </w:tcPr>
          <w:p w:rsidR="009B70CD" w:rsidRPr="009B70CD" w:rsidRDefault="009B70CD" w:rsidP="009B70CD">
            <w:pPr>
              <w:jc w:val="center"/>
            </w:pPr>
            <w:r w:rsidRPr="009B70CD">
              <w:t>74%</w:t>
            </w:r>
          </w:p>
        </w:tc>
        <w:tc>
          <w:tcPr>
            <w:tcW w:w="353" w:type="pct"/>
            <w:vAlign w:val="center"/>
          </w:tcPr>
          <w:p w:rsidR="009B70CD" w:rsidRPr="009B70CD" w:rsidRDefault="009B70CD" w:rsidP="009B70CD">
            <w:pPr>
              <w:jc w:val="center"/>
              <w:rPr>
                <w:lang w:val="en-US"/>
              </w:rPr>
            </w:pPr>
            <w:r w:rsidRPr="009B70CD">
              <w:rPr>
                <w:lang w:val="en-US"/>
              </w:rPr>
              <w:t>783</w:t>
            </w:r>
          </w:p>
        </w:tc>
        <w:tc>
          <w:tcPr>
            <w:tcW w:w="1056" w:type="pct"/>
            <w:vAlign w:val="center"/>
          </w:tcPr>
          <w:p w:rsidR="009B70CD" w:rsidRPr="009B70CD" w:rsidRDefault="009B70CD" w:rsidP="009B70CD">
            <w:pPr>
              <w:jc w:val="center"/>
            </w:pPr>
            <w:r w:rsidRPr="009B70CD">
              <w:rPr>
                <w:lang w:val="en-US"/>
              </w:rPr>
              <w:t>73</w:t>
            </w:r>
            <w:r w:rsidRPr="009B70CD">
              <w:t>,</w:t>
            </w:r>
            <w:r w:rsidRPr="009B70CD">
              <w:rPr>
                <w:lang w:val="en-US"/>
              </w:rPr>
              <w:t>5</w:t>
            </w:r>
            <w:r w:rsidRPr="009B70CD">
              <w:t>%</w:t>
            </w:r>
          </w:p>
        </w:tc>
        <w:tc>
          <w:tcPr>
            <w:tcW w:w="352" w:type="pct"/>
            <w:vAlign w:val="center"/>
          </w:tcPr>
          <w:p w:rsidR="009B70CD" w:rsidRPr="009B70CD" w:rsidRDefault="009B70CD" w:rsidP="009B70CD">
            <w:pPr>
              <w:jc w:val="center"/>
            </w:pPr>
            <w:r w:rsidRPr="009B70CD">
              <w:t>817</w:t>
            </w:r>
          </w:p>
        </w:tc>
        <w:tc>
          <w:tcPr>
            <w:tcW w:w="1056" w:type="pct"/>
            <w:vAlign w:val="center"/>
          </w:tcPr>
          <w:p w:rsidR="009B70CD" w:rsidRPr="009B70CD" w:rsidRDefault="009B70CD" w:rsidP="009B70CD">
            <w:pPr>
              <w:jc w:val="center"/>
            </w:pPr>
            <w:r w:rsidRPr="009B70CD">
              <w:t>74,5%</w:t>
            </w:r>
          </w:p>
        </w:tc>
      </w:tr>
      <w:tr w:rsidR="009B70CD" w:rsidRPr="009B70CD" w:rsidTr="009B70CD">
        <w:tc>
          <w:tcPr>
            <w:tcW w:w="774" w:type="pct"/>
            <w:tcBorders>
              <w:top w:val="single" w:sz="4" w:space="0" w:color="auto"/>
              <w:left w:val="single" w:sz="4" w:space="0" w:color="auto"/>
              <w:bottom w:val="single" w:sz="4" w:space="0" w:color="auto"/>
              <w:right w:val="single" w:sz="4" w:space="0" w:color="auto"/>
            </w:tcBorders>
            <w:vAlign w:val="center"/>
          </w:tcPr>
          <w:p w:rsidR="009B70CD" w:rsidRPr="009B70CD" w:rsidRDefault="009B70CD" w:rsidP="009B70CD">
            <w:pPr>
              <w:jc w:val="center"/>
            </w:pPr>
            <w:r w:rsidRPr="009B70CD">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9B70CD" w:rsidRPr="009B70CD" w:rsidRDefault="009B70CD" w:rsidP="009B70CD">
            <w:pPr>
              <w:jc w:val="center"/>
            </w:pPr>
            <w:r w:rsidRPr="009B70CD">
              <w:t>277</w:t>
            </w:r>
          </w:p>
        </w:tc>
        <w:tc>
          <w:tcPr>
            <w:tcW w:w="1056" w:type="pct"/>
            <w:tcBorders>
              <w:top w:val="single" w:sz="4" w:space="0" w:color="auto"/>
              <w:left w:val="single" w:sz="4" w:space="0" w:color="auto"/>
              <w:bottom w:val="single" w:sz="4" w:space="0" w:color="auto"/>
              <w:right w:val="single" w:sz="4" w:space="0" w:color="auto"/>
            </w:tcBorders>
            <w:vAlign w:val="center"/>
          </w:tcPr>
          <w:p w:rsidR="009B70CD" w:rsidRPr="009B70CD" w:rsidRDefault="009B70CD" w:rsidP="009B70CD">
            <w:pPr>
              <w:jc w:val="center"/>
            </w:pPr>
            <w:r w:rsidRPr="009B70CD">
              <w:t>26%</w:t>
            </w:r>
          </w:p>
        </w:tc>
        <w:tc>
          <w:tcPr>
            <w:tcW w:w="353" w:type="pct"/>
            <w:tcBorders>
              <w:top w:val="single" w:sz="4" w:space="0" w:color="auto"/>
              <w:left w:val="single" w:sz="4" w:space="0" w:color="auto"/>
              <w:bottom w:val="single" w:sz="4" w:space="0" w:color="auto"/>
              <w:right w:val="single" w:sz="4" w:space="0" w:color="auto"/>
            </w:tcBorders>
            <w:vAlign w:val="center"/>
          </w:tcPr>
          <w:p w:rsidR="009B70CD" w:rsidRPr="009B70CD" w:rsidRDefault="009B70CD" w:rsidP="009B70CD">
            <w:pPr>
              <w:jc w:val="center"/>
            </w:pPr>
            <w:r w:rsidRPr="009B70CD">
              <w:t>283</w:t>
            </w:r>
          </w:p>
        </w:tc>
        <w:tc>
          <w:tcPr>
            <w:tcW w:w="1056" w:type="pct"/>
            <w:tcBorders>
              <w:top w:val="single" w:sz="4" w:space="0" w:color="auto"/>
              <w:left w:val="single" w:sz="4" w:space="0" w:color="auto"/>
              <w:bottom w:val="single" w:sz="4" w:space="0" w:color="auto"/>
              <w:right w:val="single" w:sz="4" w:space="0" w:color="auto"/>
            </w:tcBorders>
            <w:vAlign w:val="center"/>
          </w:tcPr>
          <w:p w:rsidR="009B70CD" w:rsidRPr="009B70CD" w:rsidRDefault="009B70CD" w:rsidP="009B70CD">
            <w:pPr>
              <w:jc w:val="center"/>
            </w:pPr>
            <w:r w:rsidRPr="009B70CD">
              <w:t>26,5%</w:t>
            </w:r>
          </w:p>
        </w:tc>
        <w:tc>
          <w:tcPr>
            <w:tcW w:w="352" w:type="pct"/>
            <w:tcBorders>
              <w:top w:val="single" w:sz="4" w:space="0" w:color="auto"/>
              <w:left w:val="single" w:sz="4" w:space="0" w:color="auto"/>
              <w:bottom w:val="single" w:sz="4" w:space="0" w:color="auto"/>
              <w:right w:val="single" w:sz="4" w:space="0" w:color="auto"/>
            </w:tcBorders>
            <w:vAlign w:val="center"/>
          </w:tcPr>
          <w:p w:rsidR="009B70CD" w:rsidRPr="009B70CD" w:rsidRDefault="009B70CD" w:rsidP="009B70CD">
            <w:pPr>
              <w:jc w:val="center"/>
            </w:pPr>
            <w:r w:rsidRPr="009B70CD">
              <w:t>279</w:t>
            </w:r>
          </w:p>
        </w:tc>
        <w:tc>
          <w:tcPr>
            <w:tcW w:w="1056" w:type="pct"/>
            <w:tcBorders>
              <w:top w:val="single" w:sz="4" w:space="0" w:color="auto"/>
              <w:left w:val="single" w:sz="4" w:space="0" w:color="auto"/>
              <w:bottom w:val="single" w:sz="4" w:space="0" w:color="auto"/>
              <w:right w:val="single" w:sz="4" w:space="0" w:color="auto"/>
            </w:tcBorders>
            <w:vAlign w:val="center"/>
          </w:tcPr>
          <w:p w:rsidR="009B70CD" w:rsidRPr="009B70CD" w:rsidRDefault="009B70CD" w:rsidP="009B70CD">
            <w:pPr>
              <w:jc w:val="center"/>
              <w:rPr>
                <w:lang w:val="en-US"/>
              </w:rPr>
            </w:pPr>
            <w:r w:rsidRPr="009B70CD">
              <w:t>25,5%</w:t>
            </w:r>
          </w:p>
        </w:tc>
      </w:tr>
    </w:tbl>
    <w:p w:rsidR="009B70CD" w:rsidRPr="009B70CD" w:rsidRDefault="009B70CD" w:rsidP="009B70CD">
      <w:pPr>
        <w:rPr>
          <w:b/>
        </w:rPr>
      </w:pPr>
    </w:p>
    <w:p w:rsidR="009B70CD" w:rsidRPr="009B70CD" w:rsidRDefault="009B70CD" w:rsidP="009B70CD">
      <w:pPr>
        <w:numPr>
          <w:ilvl w:val="1"/>
          <w:numId w:val="6"/>
        </w:numPr>
        <w:rPr>
          <w:b/>
          <w:bCs/>
          <w:lang w:val="x-none"/>
        </w:rPr>
      </w:pPr>
      <w:r w:rsidRPr="009B70CD">
        <w:rPr>
          <w:b/>
          <w:bCs/>
          <w:lang w:val="x-none"/>
        </w:rPr>
        <w:t xml:space="preserve">Количество участников ЕГЭ в регионе по категориям </w:t>
      </w:r>
    </w:p>
    <w:p w:rsidR="009B70CD" w:rsidRPr="009B70CD" w:rsidRDefault="009B70CD" w:rsidP="009B70CD">
      <w:pPr>
        <w:rPr>
          <w:b/>
          <w:bCs/>
          <w:i/>
        </w:rPr>
      </w:pPr>
      <w:r w:rsidRPr="009B70CD">
        <w:rPr>
          <w:b/>
          <w:bCs/>
          <w:i/>
        </w:rPr>
        <w:t xml:space="preserve">Таблица </w:t>
      </w:r>
      <w:r w:rsidRPr="009B70CD">
        <w:rPr>
          <w:b/>
          <w:bCs/>
          <w:i/>
        </w:rPr>
        <w:fldChar w:fldCharType="begin"/>
      </w:r>
      <w:r w:rsidRPr="009B70CD">
        <w:rPr>
          <w:b/>
          <w:bCs/>
          <w:i/>
        </w:rPr>
        <w:instrText xml:space="preserve"> STYLEREF 1 \s </w:instrText>
      </w:r>
      <w:r w:rsidRPr="009B70CD">
        <w:rPr>
          <w:b/>
          <w:bCs/>
          <w:i/>
        </w:rPr>
        <w:fldChar w:fldCharType="separate"/>
      </w:r>
      <w:r w:rsidRPr="009B70CD">
        <w:rPr>
          <w:b/>
          <w:bCs/>
          <w:i/>
        </w:rPr>
        <w:t>0</w:t>
      </w:r>
      <w:r w:rsidRPr="009B70CD">
        <w:rPr>
          <w:b/>
        </w:rPr>
        <w:fldChar w:fldCharType="end"/>
      </w:r>
      <w:r w:rsidRPr="009B70CD">
        <w:rPr>
          <w:b/>
          <w:bCs/>
          <w:i/>
        </w:rPr>
        <w:noBreakHyphen/>
      </w:r>
      <w:r w:rsidRPr="009B70CD">
        <w:rPr>
          <w:b/>
          <w:bCs/>
          <w:i/>
        </w:rPr>
        <w:fldChar w:fldCharType="begin"/>
      </w:r>
      <w:r w:rsidRPr="009B70CD">
        <w:rPr>
          <w:b/>
          <w:bCs/>
          <w:i/>
        </w:rPr>
        <w:instrText xml:space="preserve"> SEQ Таблица \* ARABIC \s 1 </w:instrText>
      </w:r>
      <w:r w:rsidRPr="009B70CD">
        <w:rPr>
          <w:b/>
          <w:bCs/>
          <w:i/>
        </w:rPr>
        <w:fldChar w:fldCharType="separate"/>
      </w:r>
      <w:r w:rsidRPr="009B70CD">
        <w:rPr>
          <w:b/>
          <w:bCs/>
          <w:i/>
        </w:rPr>
        <w:t>3</w:t>
      </w:r>
      <w:r w:rsidRPr="009B70CD">
        <w:rPr>
          <w:b/>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B70CD" w:rsidRPr="009B70CD" w:rsidTr="009B70CD">
        <w:tc>
          <w:tcPr>
            <w:tcW w:w="7797" w:type="dxa"/>
            <w:vAlign w:val="center"/>
          </w:tcPr>
          <w:p w:rsidR="009B70CD" w:rsidRPr="009B70CD" w:rsidRDefault="009B70CD" w:rsidP="009B70CD">
            <w:r w:rsidRPr="009B70CD">
              <w:t>Всего участников ЕГЭ по предмету</w:t>
            </w:r>
          </w:p>
        </w:tc>
        <w:tc>
          <w:tcPr>
            <w:tcW w:w="2268" w:type="dxa"/>
            <w:vAlign w:val="center"/>
          </w:tcPr>
          <w:p w:rsidR="009B70CD" w:rsidRPr="009B70CD" w:rsidRDefault="009B70CD" w:rsidP="009B70CD">
            <w:pPr>
              <w:jc w:val="center"/>
              <w:rPr>
                <w:lang w:val="en-US"/>
              </w:rPr>
            </w:pPr>
            <w:r w:rsidRPr="009B70CD">
              <w:rPr>
                <w:lang w:val="en-US"/>
              </w:rPr>
              <w:t>1096</w:t>
            </w:r>
          </w:p>
        </w:tc>
      </w:tr>
      <w:tr w:rsidR="009B70CD" w:rsidRPr="009B70CD" w:rsidTr="009B70CD">
        <w:trPr>
          <w:trHeight w:val="545"/>
        </w:trPr>
        <w:tc>
          <w:tcPr>
            <w:tcW w:w="7797" w:type="dxa"/>
            <w:vAlign w:val="center"/>
          </w:tcPr>
          <w:p w:rsidR="009B70CD" w:rsidRPr="009B70CD" w:rsidRDefault="009B70CD" w:rsidP="009B70CD">
            <w:r w:rsidRPr="009B70CD">
              <w:t>Из них:</w:t>
            </w:r>
          </w:p>
          <w:p w:rsidR="009B70CD" w:rsidRPr="009B70CD" w:rsidRDefault="009B70CD" w:rsidP="009B70CD">
            <w:pPr>
              <w:numPr>
                <w:ilvl w:val="0"/>
                <w:numId w:val="1"/>
              </w:numPr>
            </w:pPr>
            <w:r w:rsidRPr="009B70CD">
              <w:t>выпускников текущего года, обучающихся по программам СОО</w:t>
            </w:r>
          </w:p>
        </w:tc>
        <w:tc>
          <w:tcPr>
            <w:tcW w:w="2268" w:type="dxa"/>
            <w:vAlign w:val="center"/>
          </w:tcPr>
          <w:p w:rsidR="009B70CD" w:rsidRPr="009B70CD" w:rsidRDefault="009B70CD" w:rsidP="009B70CD">
            <w:pPr>
              <w:jc w:val="center"/>
              <w:rPr>
                <w:lang w:val="en-US"/>
              </w:rPr>
            </w:pPr>
            <w:r w:rsidRPr="009B70CD">
              <w:rPr>
                <w:lang w:val="en-US"/>
              </w:rPr>
              <w:t>977</w:t>
            </w:r>
          </w:p>
        </w:tc>
      </w:tr>
      <w:tr w:rsidR="009B70CD" w:rsidRPr="009B70CD" w:rsidTr="009B70CD">
        <w:tc>
          <w:tcPr>
            <w:tcW w:w="7797" w:type="dxa"/>
            <w:vAlign w:val="center"/>
          </w:tcPr>
          <w:p w:rsidR="009B70CD" w:rsidRPr="009B70CD" w:rsidRDefault="009B70CD" w:rsidP="009B70CD">
            <w:pPr>
              <w:numPr>
                <w:ilvl w:val="0"/>
                <w:numId w:val="1"/>
              </w:numPr>
            </w:pPr>
            <w:r w:rsidRPr="009B70CD">
              <w:t>выпускников текущего года, обучающихся по программам СПО</w:t>
            </w:r>
          </w:p>
        </w:tc>
        <w:tc>
          <w:tcPr>
            <w:tcW w:w="2268" w:type="dxa"/>
            <w:vAlign w:val="center"/>
          </w:tcPr>
          <w:p w:rsidR="009B70CD" w:rsidRPr="009B70CD" w:rsidRDefault="009B70CD" w:rsidP="009B70CD">
            <w:pPr>
              <w:jc w:val="center"/>
              <w:rPr>
                <w:lang w:val="en-US"/>
              </w:rPr>
            </w:pPr>
            <w:r w:rsidRPr="009B70CD">
              <w:rPr>
                <w:lang w:val="en-US"/>
              </w:rPr>
              <w:t>19</w:t>
            </w:r>
          </w:p>
        </w:tc>
      </w:tr>
      <w:tr w:rsidR="009B70CD" w:rsidRPr="009B70CD" w:rsidTr="009B70CD">
        <w:tc>
          <w:tcPr>
            <w:tcW w:w="7797" w:type="dxa"/>
            <w:vAlign w:val="center"/>
          </w:tcPr>
          <w:p w:rsidR="009B70CD" w:rsidRPr="009B70CD" w:rsidRDefault="009B70CD" w:rsidP="009B70CD">
            <w:pPr>
              <w:numPr>
                <w:ilvl w:val="0"/>
                <w:numId w:val="1"/>
              </w:numPr>
            </w:pPr>
            <w:r w:rsidRPr="009B70CD">
              <w:t>выпускников прошлых лет</w:t>
            </w:r>
          </w:p>
        </w:tc>
        <w:tc>
          <w:tcPr>
            <w:tcW w:w="2268" w:type="dxa"/>
            <w:vAlign w:val="center"/>
          </w:tcPr>
          <w:p w:rsidR="009B70CD" w:rsidRPr="009B70CD" w:rsidRDefault="009B70CD" w:rsidP="009B70CD">
            <w:pPr>
              <w:jc w:val="center"/>
              <w:rPr>
                <w:lang w:val="en-US"/>
              </w:rPr>
            </w:pPr>
            <w:r w:rsidRPr="009B70CD">
              <w:rPr>
                <w:lang w:val="en-US"/>
              </w:rPr>
              <w:t>86</w:t>
            </w:r>
          </w:p>
        </w:tc>
      </w:tr>
      <w:tr w:rsidR="009B70CD" w:rsidRPr="009B70CD" w:rsidTr="009B70CD">
        <w:tc>
          <w:tcPr>
            <w:tcW w:w="7797" w:type="dxa"/>
            <w:vAlign w:val="center"/>
          </w:tcPr>
          <w:p w:rsidR="009B70CD" w:rsidRPr="009B70CD" w:rsidRDefault="009B70CD" w:rsidP="009B70CD">
            <w:pPr>
              <w:numPr>
                <w:ilvl w:val="0"/>
                <w:numId w:val="1"/>
              </w:numPr>
            </w:pPr>
            <w:r w:rsidRPr="009B70CD">
              <w:t>участников с ограниченными возможностями здоровья</w:t>
            </w:r>
          </w:p>
        </w:tc>
        <w:tc>
          <w:tcPr>
            <w:tcW w:w="2268" w:type="dxa"/>
            <w:vAlign w:val="center"/>
          </w:tcPr>
          <w:p w:rsidR="009B70CD" w:rsidRPr="009B70CD" w:rsidRDefault="009B70CD" w:rsidP="009B70CD">
            <w:pPr>
              <w:jc w:val="center"/>
              <w:rPr>
                <w:lang w:val="en-US"/>
              </w:rPr>
            </w:pPr>
            <w:r w:rsidRPr="009B70CD">
              <w:rPr>
                <w:lang w:val="en-US"/>
              </w:rPr>
              <w:t>14</w:t>
            </w:r>
          </w:p>
        </w:tc>
      </w:tr>
    </w:tbl>
    <w:p w:rsidR="009B70CD" w:rsidRPr="009B70CD" w:rsidRDefault="009B70CD" w:rsidP="009B70CD">
      <w:pPr>
        <w:numPr>
          <w:ilvl w:val="1"/>
          <w:numId w:val="6"/>
        </w:numPr>
        <w:rPr>
          <w:b/>
          <w:bCs/>
          <w:lang w:val="x-none"/>
        </w:rPr>
      </w:pPr>
      <w:r w:rsidRPr="009B70CD">
        <w:rPr>
          <w:b/>
          <w:bCs/>
          <w:lang w:val="x-none"/>
        </w:rPr>
        <w:t xml:space="preserve">Количество участников ЕГЭ по типам ОО </w:t>
      </w:r>
    </w:p>
    <w:p w:rsidR="009B70CD" w:rsidRPr="009B70CD" w:rsidRDefault="009B70CD" w:rsidP="009B70CD">
      <w:pPr>
        <w:rPr>
          <w:b/>
          <w:bCs/>
          <w:i/>
        </w:rPr>
      </w:pPr>
      <w:r w:rsidRPr="009B70CD">
        <w:rPr>
          <w:b/>
          <w:bCs/>
          <w:i/>
        </w:rPr>
        <w:t xml:space="preserve">Таблица </w:t>
      </w:r>
      <w:r w:rsidRPr="009B70CD">
        <w:rPr>
          <w:b/>
          <w:bCs/>
          <w:i/>
        </w:rPr>
        <w:fldChar w:fldCharType="begin"/>
      </w:r>
      <w:r w:rsidRPr="009B70CD">
        <w:rPr>
          <w:b/>
          <w:bCs/>
          <w:i/>
        </w:rPr>
        <w:instrText xml:space="preserve"> STYLEREF 1 \s </w:instrText>
      </w:r>
      <w:r w:rsidRPr="009B70CD">
        <w:rPr>
          <w:b/>
          <w:bCs/>
          <w:i/>
        </w:rPr>
        <w:fldChar w:fldCharType="separate"/>
      </w:r>
      <w:r w:rsidRPr="009B70CD">
        <w:rPr>
          <w:b/>
          <w:bCs/>
          <w:i/>
        </w:rPr>
        <w:t>0</w:t>
      </w:r>
      <w:r w:rsidRPr="009B70CD">
        <w:rPr>
          <w:b/>
        </w:rPr>
        <w:fldChar w:fldCharType="end"/>
      </w:r>
      <w:r w:rsidRPr="009B70CD">
        <w:rPr>
          <w:b/>
          <w:bCs/>
          <w:i/>
        </w:rPr>
        <w:noBreakHyphen/>
      </w:r>
      <w:r w:rsidRPr="009B70CD">
        <w:rPr>
          <w:b/>
          <w:bCs/>
          <w:i/>
        </w:rPr>
        <w:fldChar w:fldCharType="begin"/>
      </w:r>
      <w:r w:rsidRPr="009B70CD">
        <w:rPr>
          <w:b/>
          <w:bCs/>
          <w:i/>
        </w:rPr>
        <w:instrText xml:space="preserve"> SEQ Таблица \* ARABIC \s 1 </w:instrText>
      </w:r>
      <w:r w:rsidRPr="009B70CD">
        <w:rPr>
          <w:b/>
          <w:bCs/>
          <w:i/>
        </w:rPr>
        <w:fldChar w:fldCharType="separate"/>
      </w:r>
      <w:r w:rsidRPr="009B70CD">
        <w:rPr>
          <w:b/>
          <w:bCs/>
          <w:i/>
        </w:rPr>
        <w:t>4</w:t>
      </w:r>
      <w:r w:rsidRPr="009B70CD">
        <w:rPr>
          <w:b/>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B70CD" w:rsidRPr="009B70CD" w:rsidTr="009B70CD">
        <w:tc>
          <w:tcPr>
            <w:tcW w:w="7797" w:type="dxa"/>
            <w:vAlign w:val="center"/>
          </w:tcPr>
          <w:p w:rsidR="009B70CD" w:rsidRPr="009B70CD" w:rsidRDefault="009B70CD" w:rsidP="009B70CD">
            <w:r w:rsidRPr="009B70CD">
              <w:t>Всего ВТГ</w:t>
            </w:r>
          </w:p>
        </w:tc>
        <w:tc>
          <w:tcPr>
            <w:tcW w:w="2268" w:type="dxa"/>
            <w:vAlign w:val="center"/>
          </w:tcPr>
          <w:p w:rsidR="009B70CD" w:rsidRPr="009B70CD" w:rsidRDefault="009B70CD" w:rsidP="009B70CD">
            <w:pPr>
              <w:jc w:val="center"/>
              <w:rPr>
                <w:lang w:val="en-US"/>
              </w:rPr>
            </w:pPr>
            <w:r w:rsidRPr="009B70CD">
              <w:rPr>
                <w:lang w:val="en-US"/>
              </w:rPr>
              <w:t>990</w:t>
            </w:r>
          </w:p>
        </w:tc>
      </w:tr>
      <w:tr w:rsidR="009B70CD" w:rsidRPr="009B70CD" w:rsidTr="009B70CD">
        <w:tc>
          <w:tcPr>
            <w:tcW w:w="7797" w:type="dxa"/>
            <w:vAlign w:val="center"/>
          </w:tcPr>
          <w:p w:rsidR="009B70CD" w:rsidRPr="009B70CD" w:rsidRDefault="009B70CD" w:rsidP="009B70CD">
            <w:r w:rsidRPr="009B70CD">
              <w:t>Из них:</w:t>
            </w:r>
          </w:p>
          <w:p w:rsidR="009B70CD" w:rsidRPr="009B70CD" w:rsidRDefault="009B70CD" w:rsidP="009B70CD">
            <w:pPr>
              <w:numPr>
                <w:ilvl w:val="0"/>
                <w:numId w:val="1"/>
              </w:numPr>
            </w:pPr>
            <w:r w:rsidRPr="009B70CD">
              <w:t>выпускники лицеев и гимназий</w:t>
            </w:r>
          </w:p>
        </w:tc>
        <w:tc>
          <w:tcPr>
            <w:tcW w:w="2268" w:type="dxa"/>
            <w:vAlign w:val="center"/>
          </w:tcPr>
          <w:p w:rsidR="009B70CD" w:rsidRPr="009B70CD" w:rsidRDefault="009B70CD" w:rsidP="009B70CD">
            <w:pPr>
              <w:jc w:val="center"/>
              <w:rPr>
                <w:lang w:val="en-US"/>
              </w:rPr>
            </w:pPr>
            <w:r w:rsidRPr="009B70CD">
              <w:rPr>
                <w:lang w:val="en-US"/>
              </w:rPr>
              <w:t>206</w:t>
            </w:r>
          </w:p>
        </w:tc>
      </w:tr>
      <w:tr w:rsidR="009B70CD" w:rsidRPr="009B70CD" w:rsidTr="009B70CD">
        <w:tc>
          <w:tcPr>
            <w:tcW w:w="7797" w:type="dxa"/>
            <w:vAlign w:val="center"/>
          </w:tcPr>
          <w:p w:rsidR="009B70CD" w:rsidRPr="009B70CD" w:rsidRDefault="009B70CD" w:rsidP="009B70CD">
            <w:pPr>
              <w:numPr>
                <w:ilvl w:val="0"/>
                <w:numId w:val="1"/>
              </w:numPr>
            </w:pPr>
            <w:r w:rsidRPr="009B70CD">
              <w:t>выпускники СОШ</w:t>
            </w:r>
          </w:p>
        </w:tc>
        <w:tc>
          <w:tcPr>
            <w:tcW w:w="2268" w:type="dxa"/>
            <w:vAlign w:val="center"/>
          </w:tcPr>
          <w:p w:rsidR="009B70CD" w:rsidRPr="009B70CD" w:rsidRDefault="009B70CD" w:rsidP="009B70CD">
            <w:pPr>
              <w:jc w:val="center"/>
              <w:rPr>
                <w:lang w:val="en-US"/>
              </w:rPr>
            </w:pPr>
            <w:r w:rsidRPr="009B70CD">
              <w:rPr>
                <w:lang w:val="en-US"/>
              </w:rPr>
              <w:t>781</w:t>
            </w:r>
          </w:p>
        </w:tc>
      </w:tr>
      <w:tr w:rsidR="009B70CD" w:rsidRPr="009B70CD" w:rsidTr="009B70CD">
        <w:tc>
          <w:tcPr>
            <w:tcW w:w="7797" w:type="dxa"/>
            <w:vAlign w:val="center"/>
          </w:tcPr>
          <w:p w:rsidR="009B70CD" w:rsidRPr="009B70CD" w:rsidRDefault="009B70CD" w:rsidP="009B70CD">
            <w:pPr>
              <w:numPr>
                <w:ilvl w:val="0"/>
                <w:numId w:val="9"/>
              </w:numPr>
            </w:pPr>
            <w:r w:rsidRPr="009B70CD">
              <w:t>выпускники ФГКОУ «Тверское суворовское военное училище Министерства обороны РФ»</w:t>
            </w:r>
          </w:p>
        </w:tc>
        <w:tc>
          <w:tcPr>
            <w:tcW w:w="2268" w:type="dxa"/>
            <w:vAlign w:val="center"/>
          </w:tcPr>
          <w:p w:rsidR="009B70CD" w:rsidRPr="009B70CD" w:rsidRDefault="009B70CD" w:rsidP="009B70CD">
            <w:pPr>
              <w:jc w:val="center"/>
              <w:rPr>
                <w:lang w:val="en-US"/>
              </w:rPr>
            </w:pPr>
            <w:r w:rsidRPr="009B70CD">
              <w:rPr>
                <w:lang w:val="en-US"/>
              </w:rPr>
              <w:t>3</w:t>
            </w:r>
          </w:p>
        </w:tc>
      </w:tr>
    </w:tbl>
    <w:p w:rsidR="009B70CD" w:rsidRPr="009B70CD" w:rsidRDefault="009B70CD" w:rsidP="009B70CD">
      <w:pPr>
        <w:rPr>
          <w:b/>
        </w:rPr>
      </w:pPr>
    </w:p>
    <w:p w:rsidR="009B70CD" w:rsidRPr="009B70CD" w:rsidRDefault="009B70CD" w:rsidP="009B70CD">
      <w:pPr>
        <w:rPr>
          <w:b/>
        </w:rPr>
      </w:pPr>
    </w:p>
    <w:p w:rsidR="009B70CD" w:rsidRPr="009B70CD" w:rsidRDefault="009B70CD" w:rsidP="009B70CD">
      <w:pPr>
        <w:numPr>
          <w:ilvl w:val="1"/>
          <w:numId w:val="6"/>
        </w:numPr>
        <w:rPr>
          <w:b/>
          <w:bCs/>
          <w:lang w:val="x-none"/>
        </w:rPr>
      </w:pPr>
      <w:r w:rsidRPr="009B70CD">
        <w:rPr>
          <w:b/>
          <w:bCs/>
          <w:lang w:val="x-none"/>
        </w:rPr>
        <w:t>Количество участников ЕГЭ по предмету по АТЕ региона</w:t>
      </w:r>
    </w:p>
    <w:p w:rsidR="009B70CD" w:rsidRPr="009B70CD" w:rsidRDefault="009B70CD" w:rsidP="009B70CD">
      <w:pPr>
        <w:rPr>
          <w:b/>
          <w:bCs/>
          <w:i/>
        </w:rPr>
      </w:pPr>
      <w:r w:rsidRPr="009B70CD">
        <w:rPr>
          <w:b/>
          <w:bCs/>
          <w:i/>
        </w:rPr>
        <w:t xml:space="preserve">Таблица </w:t>
      </w:r>
      <w:r w:rsidRPr="009B70CD">
        <w:rPr>
          <w:b/>
          <w:bCs/>
          <w:i/>
        </w:rPr>
        <w:fldChar w:fldCharType="begin"/>
      </w:r>
      <w:r w:rsidRPr="009B70CD">
        <w:rPr>
          <w:b/>
          <w:bCs/>
          <w:i/>
        </w:rPr>
        <w:instrText xml:space="preserve"> STYLEREF 1 \s </w:instrText>
      </w:r>
      <w:r w:rsidRPr="009B70CD">
        <w:rPr>
          <w:b/>
          <w:bCs/>
          <w:i/>
        </w:rPr>
        <w:fldChar w:fldCharType="separate"/>
      </w:r>
      <w:r w:rsidRPr="009B70CD">
        <w:rPr>
          <w:b/>
          <w:bCs/>
          <w:i/>
        </w:rPr>
        <w:t>0</w:t>
      </w:r>
      <w:r w:rsidRPr="009B70CD">
        <w:rPr>
          <w:b/>
        </w:rPr>
        <w:fldChar w:fldCharType="end"/>
      </w:r>
      <w:r w:rsidRPr="009B70CD">
        <w:rPr>
          <w:b/>
          <w:bCs/>
          <w:i/>
        </w:rPr>
        <w:noBreakHyphen/>
      </w:r>
      <w:r w:rsidRPr="009B70CD">
        <w:rPr>
          <w:b/>
          <w:bCs/>
          <w:i/>
        </w:rPr>
        <w:fldChar w:fldCharType="begin"/>
      </w:r>
      <w:r w:rsidRPr="009B70CD">
        <w:rPr>
          <w:b/>
          <w:bCs/>
          <w:i/>
        </w:rPr>
        <w:instrText xml:space="preserve"> SEQ Таблица \* ARABIC \s 1 </w:instrText>
      </w:r>
      <w:r w:rsidRPr="009B70CD">
        <w:rPr>
          <w:b/>
          <w:bCs/>
          <w:i/>
        </w:rPr>
        <w:fldChar w:fldCharType="separate"/>
      </w:r>
      <w:r w:rsidRPr="009B70CD">
        <w:rPr>
          <w:b/>
          <w:bCs/>
          <w:i/>
        </w:rPr>
        <w:t>5</w:t>
      </w:r>
      <w:r w:rsidRPr="009B70CD">
        <w:rPr>
          <w:b/>
        </w:rPr>
        <w:fldChar w:fldCharType="end"/>
      </w:r>
    </w:p>
    <w:tbl>
      <w:tblPr>
        <w:tblW w:w="110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483"/>
        <w:gridCol w:w="3233"/>
        <w:gridCol w:w="2665"/>
        <w:gridCol w:w="1052"/>
      </w:tblGrid>
      <w:tr w:rsidR="009B70CD" w:rsidRPr="009B70CD" w:rsidTr="009B70CD">
        <w:trPr>
          <w:gridAfter w:val="1"/>
          <w:wAfter w:w="1052" w:type="dxa"/>
        </w:trPr>
        <w:tc>
          <w:tcPr>
            <w:tcW w:w="568" w:type="dxa"/>
            <w:tcBorders>
              <w:bottom w:val="single" w:sz="4" w:space="0" w:color="auto"/>
            </w:tcBorders>
            <w:vAlign w:val="center"/>
          </w:tcPr>
          <w:p w:rsidR="009B70CD" w:rsidRPr="009B70CD" w:rsidRDefault="009B70CD" w:rsidP="009B70CD">
            <w:pPr>
              <w:jc w:val="center"/>
              <w:rPr>
                <w:b/>
              </w:rPr>
            </w:pPr>
            <w:r w:rsidRPr="009B70CD">
              <w:rPr>
                <w:b/>
              </w:rPr>
              <w:t>№ п/п</w:t>
            </w:r>
          </w:p>
        </w:tc>
        <w:tc>
          <w:tcPr>
            <w:tcW w:w="3483" w:type="dxa"/>
            <w:tcBorders>
              <w:bottom w:val="single" w:sz="4" w:space="0" w:color="auto"/>
            </w:tcBorders>
            <w:vAlign w:val="center"/>
          </w:tcPr>
          <w:p w:rsidR="009B70CD" w:rsidRPr="009B70CD" w:rsidRDefault="009B70CD" w:rsidP="009B70CD">
            <w:pPr>
              <w:jc w:val="center"/>
              <w:rPr>
                <w:b/>
              </w:rPr>
            </w:pPr>
            <w:r w:rsidRPr="009B70CD">
              <w:rPr>
                <w:b/>
              </w:rPr>
              <w:t>АТЕ</w:t>
            </w:r>
          </w:p>
        </w:tc>
        <w:tc>
          <w:tcPr>
            <w:tcW w:w="3233" w:type="dxa"/>
            <w:tcBorders>
              <w:bottom w:val="single" w:sz="4" w:space="0" w:color="auto"/>
            </w:tcBorders>
            <w:vAlign w:val="center"/>
          </w:tcPr>
          <w:p w:rsidR="009B70CD" w:rsidRPr="009B70CD" w:rsidRDefault="009B70CD" w:rsidP="009B70CD">
            <w:pPr>
              <w:jc w:val="center"/>
              <w:rPr>
                <w:b/>
              </w:rPr>
            </w:pPr>
            <w:r w:rsidRPr="009B70CD">
              <w:rPr>
                <w:b/>
              </w:rPr>
              <w:t>Количество участников ЕГЭ по учебному предмету</w:t>
            </w:r>
          </w:p>
        </w:tc>
        <w:tc>
          <w:tcPr>
            <w:tcW w:w="2665" w:type="dxa"/>
            <w:tcBorders>
              <w:bottom w:val="single" w:sz="4" w:space="0" w:color="auto"/>
            </w:tcBorders>
            <w:vAlign w:val="center"/>
          </w:tcPr>
          <w:p w:rsidR="009B70CD" w:rsidRPr="009B70CD" w:rsidRDefault="009B70CD" w:rsidP="009B70CD">
            <w:pPr>
              <w:jc w:val="center"/>
              <w:rPr>
                <w:b/>
              </w:rPr>
            </w:pPr>
            <w:r w:rsidRPr="009B70CD">
              <w:rPr>
                <w:b/>
              </w:rPr>
              <w:t>% от общего числа участников в регионе</w:t>
            </w:r>
          </w:p>
        </w:tc>
      </w:tr>
      <w:tr w:rsidR="009B70CD" w:rsidRPr="009B70CD" w:rsidTr="009B70CD">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Вышневолоцкий городской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38</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3,47</w:t>
            </w:r>
          </w:p>
        </w:tc>
        <w:tc>
          <w:tcPr>
            <w:tcW w:w="1052" w:type="dxa"/>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 xml:space="preserve">г. Кимры </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52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4,74</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г.Ржев</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43</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3,92</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4</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г.Тверь</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423</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38,59</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5</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г. Торжок</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43</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3,92</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6</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Андреапольский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1,09</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7</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Бежецкий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26</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2,37</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8</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Бельский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0,36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9</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Бологовский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19</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1,73</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10</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 xml:space="preserve">Весьегонский муниципальный округ </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0,36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11</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Жарковский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0,09</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12</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Западнодвинский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21</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1,92</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13</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Зубцовский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1,09</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14</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Калининский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28</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2,55</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15</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Калязинский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8</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0,73</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16</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Кашинский городской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8</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0,73</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17</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Кесовогорский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0,36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18</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Кимрский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0,18</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19</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Конаковский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88</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8,03</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20</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Краснохолмский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1,09</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21</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Кувшиновский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7</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0,64</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22</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Лесной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0,18</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23</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Лихославльский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7</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0,64</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24</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Максатихинский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7</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0,64</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25</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Нелидовский городской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29</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2,65</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26</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Оленинский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3</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0,27</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27</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Осташковский городской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25</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2,28</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28</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Пеновский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0,36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29</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Рамешковский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5</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0,46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30</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Ржевский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5</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0,46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31</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Сандовский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0,09</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32</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Селижаровский муниципальный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9</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0,82</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33</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Сонковский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0,18</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34</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Спировский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5</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0,46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35</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Старицкий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9</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0,82</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36</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Торжокский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4</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0,36</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37</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Торопецкий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19</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1,73</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38</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Удомельский городской округ</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17</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1,55</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39</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Фировский район</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6</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0,55</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40</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ЗАТО Озерный</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11</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1,00</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41</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ЗАТО Солнечный</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2</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0,18</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r w:rsidR="009B70CD" w:rsidRPr="009B70CD" w:rsidTr="009B70CD">
        <w:tc>
          <w:tcPr>
            <w:tcW w:w="568" w:type="dxa"/>
            <w:tcBorders>
              <w:top w:val="nil"/>
              <w:left w:val="single" w:sz="8" w:space="0" w:color="auto"/>
              <w:bottom w:val="single" w:sz="8" w:space="0" w:color="auto"/>
              <w:right w:val="single" w:sz="8" w:space="0" w:color="auto"/>
            </w:tcBorders>
            <w:shd w:val="clear" w:color="auto" w:fill="auto"/>
            <w:vAlign w:val="center"/>
          </w:tcPr>
          <w:p w:rsidR="009B70CD" w:rsidRPr="009B70CD" w:rsidRDefault="009B70CD" w:rsidP="009B70CD">
            <w:r w:rsidRPr="009B70CD">
              <w:t>42</w:t>
            </w:r>
          </w:p>
        </w:tc>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9B70CD" w:rsidRPr="009B70CD" w:rsidRDefault="009B70CD" w:rsidP="009B70CD">
            <w:r w:rsidRPr="009B70CD">
              <w:t>Министерство образования Тверской области</w:t>
            </w:r>
          </w:p>
        </w:tc>
        <w:tc>
          <w:tcPr>
            <w:tcW w:w="3233" w:type="dxa"/>
            <w:tcBorders>
              <w:top w:val="single" w:sz="4" w:space="0" w:color="auto"/>
              <w:left w:val="nil"/>
              <w:bottom w:val="single" w:sz="4" w:space="0" w:color="auto"/>
              <w:right w:val="single" w:sz="4" w:space="0" w:color="auto"/>
            </w:tcBorders>
            <w:shd w:val="clear" w:color="auto" w:fill="auto"/>
            <w:vAlign w:val="center"/>
          </w:tcPr>
          <w:p w:rsidR="009B70CD" w:rsidRPr="009B70CD" w:rsidRDefault="009B70CD" w:rsidP="009B70CD">
            <w:pPr>
              <w:jc w:val="center"/>
            </w:pPr>
            <w:r w:rsidRPr="009B70CD">
              <w:t>69</w:t>
            </w:r>
          </w:p>
        </w:tc>
        <w:tc>
          <w:tcPr>
            <w:tcW w:w="2665" w:type="dxa"/>
            <w:tcBorders>
              <w:top w:val="single" w:sz="4" w:space="0" w:color="auto"/>
              <w:left w:val="single" w:sz="4" w:space="0" w:color="auto"/>
              <w:bottom w:val="single" w:sz="4" w:space="0" w:color="auto"/>
              <w:right w:val="nil"/>
            </w:tcBorders>
            <w:shd w:val="clear" w:color="auto" w:fill="auto"/>
            <w:vAlign w:val="center"/>
          </w:tcPr>
          <w:p w:rsidR="009B70CD" w:rsidRPr="009B70CD" w:rsidRDefault="009B70CD" w:rsidP="009B70CD">
            <w:pPr>
              <w:jc w:val="center"/>
            </w:pPr>
            <w:r w:rsidRPr="009B70CD">
              <w:t>6,30</w:t>
            </w:r>
          </w:p>
        </w:tc>
        <w:tc>
          <w:tcPr>
            <w:tcW w:w="0" w:type="auto"/>
            <w:tcBorders>
              <w:top w:val="nil"/>
              <w:left w:val="single" w:sz="4" w:space="0" w:color="auto"/>
              <w:bottom w:val="nil"/>
              <w:right w:val="nil"/>
            </w:tcBorders>
            <w:shd w:val="clear" w:color="auto" w:fill="auto"/>
            <w:vAlign w:val="bottom"/>
          </w:tcPr>
          <w:p w:rsidR="009B70CD" w:rsidRPr="009B70CD" w:rsidRDefault="009B70CD" w:rsidP="009B70CD">
            <w:pPr>
              <w:rPr>
                <w:b/>
              </w:rPr>
            </w:pPr>
          </w:p>
        </w:tc>
      </w:tr>
    </w:tbl>
    <w:p w:rsidR="009B70CD" w:rsidRPr="009B70CD" w:rsidRDefault="009B70CD" w:rsidP="009B70CD">
      <w:pPr>
        <w:rPr>
          <w:b/>
        </w:rPr>
      </w:pPr>
    </w:p>
    <w:p w:rsidR="009B70CD" w:rsidRPr="009B70CD" w:rsidRDefault="009B70CD" w:rsidP="009B70CD">
      <w:pPr>
        <w:numPr>
          <w:ilvl w:val="1"/>
          <w:numId w:val="6"/>
        </w:numPr>
        <w:rPr>
          <w:b/>
          <w:bCs/>
          <w:lang w:val="x-none"/>
        </w:rPr>
      </w:pPr>
      <w:r w:rsidRPr="009B70CD">
        <w:rPr>
          <w:b/>
          <w:bCs/>
          <w:lang w:val="x-none"/>
        </w:rPr>
        <w:t xml:space="preserve">Основные УМК по предмету из федерального перечня Минпросвещения России, которые использовались в ОО в 2020-2021 учебном году. </w:t>
      </w:r>
    </w:p>
    <w:p w:rsidR="009B70CD" w:rsidRPr="009B70CD" w:rsidRDefault="009B70CD" w:rsidP="009B70CD">
      <w:pPr>
        <w:rPr>
          <w:bCs/>
          <w:i/>
        </w:rPr>
      </w:pPr>
      <w:r w:rsidRPr="009B70CD">
        <w:rPr>
          <w:bCs/>
          <w:i/>
        </w:rPr>
        <w:t xml:space="preserve">Таблица </w:t>
      </w:r>
      <w:r w:rsidRPr="009B70CD">
        <w:rPr>
          <w:bCs/>
          <w:i/>
        </w:rPr>
        <w:fldChar w:fldCharType="begin"/>
      </w:r>
      <w:r w:rsidRPr="009B70CD">
        <w:rPr>
          <w:bCs/>
          <w:i/>
        </w:rPr>
        <w:instrText xml:space="preserve"> STYLEREF 1 \s </w:instrText>
      </w:r>
      <w:r w:rsidRPr="009B70CD">
        <w:rPr>
          <w:bCs/>
          <w:i/>
        </w:rPr>
        <w:fldChar w:fldCharType="separate"/>
      </w:r>
      <w:r w:rsidRPr="009B70CD">
        <w:rPr>
          <w:bCs/>
          <w:i/>
        </w:rPr>
        <w:t>2</w:t>
      </w:r>
      <w:r w:rsidRPr="009B70CD">
        <w:rPr>
          <w:lang w:val="x-none"/>
        </w:rPr>
        <w:fldChar w:fldCharType="end"/>
      </w:r>
      <w:r w:rsidRPr="009B70CD">
        <w:rPr>
          <w:bCs/>
          <w:i/>
        </w:rPr>
        <w:noBreakHyphen/>
      </w:r>
      <w:r w:rsidRPr="009B70CD">
        <w:rPr>
          <w:bCs/>
          <w:i/>
        </w:rPr>
        <w:fldChar w:fldCharType="begin"/>
      </w:r>
      <w:r w:rsidRPr="009B70CD">
        <w:rPr>
          <w:bCs/>
          <w:i/>
        </w:rPr>
        <w:instrText xml:space="preserve"> SEQ Таблица \* ARABIC \s 1 </w:instrText>
      </w:r>
      <w:r w:rsidRPr="009B70CD">
        <w:rPr>
          <w:bCs/>
          <w:i/>
        </w:rPr>
        <w:fldChar w:fldCharType="separate"/>
      </w:r>
      <w:r w:rsidRPr="009B70CD">
        <w:rPr>
          <w:bCs/>
          <w:i/>
        </w:rPr>
        <w:t>6</w:t>
      </w:r>
      <w:r w:rsidRPr="009B70CD">
        <w:rPr>
          <w:lang w:val="x-none"/>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9B70CD" w:rsidRPr="009B70CD" w:rsidTr="009B70CD">
        <w:trPr>
          <w:cantSplit/>
          <w:tblHeader/>
        </w:trPr>
        <w:tc>
          <w:tcPr>
            <w:tcW w:w="568" w:type="dxa"/>
            <w:shd w:val="clear" w:color="auto" w:fill="auto"/>
            <w:vAlign w:val="center"/>
          </w:tcPr>
          <w:p w:rsidR="009B70CD" w:rsidRPr="009B70CD" w:rsidRDefault="009B70CD" w:rsidP="009B70CD">
            <w:r w:rsidRPr="009B70CD">
              <w:t>№ п/п</w:t>
            </w:r>
          </w:p>
        </w:tc>
        <w:tc>
          <w:tcPr>
            <w:tcW w:w="6804" w:type="dxa"/>
            <w:shd w:val="clear" w:color="auto" w:fill="auto"/>
            <w:vAlign w:val="center"/>
          </w:tcPr>
          <w:p w:rsidR="009B70CD" w:rsidRPr="009B70CD" w:rsidRDefault="009B70CD" w:rsidP="009B70CD">
            <w:r w:rsidRPr="009B70CD">
              <w:t>Название УМК</w:t>
            </w:r>
          </w:p>
        </w:tc>
        <w:tc>
          <w:tcPr>
            <w:tcW w:w="2693" w:type="dxa"/>
            <w:shd w:val="clear" w:color="auto" w:fill="auto"/>
            <w:vAlign w:val="center"/>
          </w:tcPr>
          <w:p w:rsidR="009B70CD" w:rsidRPr="009B70CD" w:rsidRDefault="009B70CD" w:rsidP="009B70CD">
            <w:r w:rsidRPr="009B70CD">
              <w:t>Примерный процент ОО, в которых использовался данный УМК</w:t>
            </w:r>
          </w:p>
        </w:tc>
      </w:tr>
      <w:tr w:rsidR="009B70CD" w:rsidRPr="009B70CD" w:rsidTr="009B70CD">
        <w:trPr>
          <w:cantSplit/>
        </w:trPr>
        <w:tc>
          <w:tcPr>
            <w:tcW w:w="568" w:type="dxa"/>
            <w:shd w:val="clear" w:color="auto" w:fill="auto"/>
          </w:tcPr>
          <w:p w:rsidR="009B70CD" w:rsidRPr="009B70CD" w:rsidRDefault="009B70CD" w:rsidP="00690577">
            <w:pPr>
              <w:numPr>
                <w:ilvl w:val="0"/>
                <w:numId w:val="62"/>
              </w:numPr>
            </w:pPr>
          </w:p>
        </w:tc>
        <w:tc>
          <w:tcPr>
            <w:tcW w:w="6804" w:type="dxa"/>
            <w:shd w:val="clear" w:color="auto" w:fill="auto"/>
          </w:tcPr>
          <w:p w:rsidR="009B70CD" w:rsidRPr="009B70CD" w:rsidRDefault="009B70CD" w:rsidP="009B70CD">
            <w:r w:rsidRPr="009B70CD">
              <w:t>Пасечник В.В., Каменский А.А., Рубцов А.М. / Под редакцией Пасечника В.В. Биология (базовый уровень). 10-11 класс. – АО «Издательство «Просвещение»</w:t>
            </w:r>
          </w:p>
        </w:tc>
        <w:tc>
          <w:tcPr>
            <w:tcW w:w="2693" w:type="dxa"/>
            <w:shd w:val="clear" w:color="auto" w:fill="auto"/>
          </w:tcPr>
          <w:p w:rsidR="009B70CD" w:rsidRPr="009B70CD" w:rsidRDefault="009B70CD" w:rsidP="009B70CD">
            <w:r w:rsidRPr="009B70CD">
              <w:t>40</w:t>
            </w:r>
          </w:p>
        </w:tc>
      </w:tr>
      <w:tr w:rsidR="009B70CD" w:rsidRPr="009B70CD" w:rsidTr="009B70CD">
        <w:trPr>
          <w:cantSplit/>
        </w:trPr>
        <w:tc>
          <w:tcPr>
            <w:tcW w:w="568" w:type="dxa"/>
            <w:shd w:val="clear" w:color="auto" w:fill="auto"/>
          </w:tcPr>
          <w:p w:rsidR="009B70CD" w:rsidRPr="009B70CD" w:rsidRDefault="009B70CD" w:rsidP="00690577">
            <w:pPr>
              <w:numPr>
                <w:ilvl w:val="0"/>
                <w:numId w:val="62"/>
              </w:numPr>
            </w:pPr>
          </w:p>
        </w:tc>
        <w:tc>
          <w:tcPr>
            <w:tcW w:w="6804" w:type="dxa"/>
            <w:shd w:val="clear" w:color="auto" w:fill="auto"/>
          </w:tcPr>
          <w:p w:rsidR="009B70CD" w:rsidRPr="009B70CD" w:rsidRDefault="009B70CD" w:rsidP="009B70CD">
            <w:r w:rsidRPr="009B70CD">
              <w:t>Сивоглазов В.И., Агафонова И.Б., Захарова Т.Е. Биология. (базовый и углубленный уровни). 10-11 классы. – ООО «Дрофа»</w:t>
            </w:r>
          </w:p>
        </w:tc>
        <w:tc>
          <w:tcPr>
            <w:tcW w:w="2693" w:type="dxa"/>
            <w:shd w:val="clear" w:color="auto" w:fill="auto"/>
          </w:tcPr>
          <w:p w:rsidR="009B70CD" w:rsidRPr="009B70CD" w:rsidRDefault="009B70CD" w:rsidP="009B70CD">
            <w:r w:rsidRPr="009B70CD">
              <w:t>35</w:t>
            </w:r>
          </w:p>
        </w:tc>
      </w:tr>
      <w:tr w:rsidR="009B70CD" w:rsidRPr="009B70CD" w:rsidTr="009B70CD">
        <w:trPr>
          <w:cantSplit/>
          <w:trHeight w:val="580"/>
        </w:trPr>
        <w:tc>
          <w:tcPr>
            <w:tcW w:w="568" w:type="dxa"/>
            <w:shd w:val="clear" w:color="auto" w:fill="auto"/>
          </w:tcPr>
          <w:p w:rsidR="009B70CD" w:rsidRPr="009B70CD" w:rsidRDefault="009B70CD" w:rsidP="00690577">
            <w:pPr>
              <w:numPr>
                <w:ilvl w:val="0"/>
                <w:numId w:val="62"/>
              </w:numPr>
            </w:pPr>
          </w:p>
        </w:tc>
        <w:tc>
          <w:tcPr>
            <w:tcW w:w="6804" w:type="dxa"/>
            <w:shd w:val="clear" w:color="auto" w:fill="auto"/>
          </w:tcPr>
          <w:p w:rsidR="009B70CD" w:rsidRPr="009B70CD" w:rsidRDefault="009B70CD" w:rsidP="009B70CD">
            <w:r w:rsidRPr="009B70CD">
              <w:t>Агафонова И.Б., Сивоглазов В.И. Биология. Общая биология. (базовый уровень). 10,11 классы. – ООО «Дрофа»</w:t>
            </w:r>
          </w:p>
        </w:tc>
        <w:tc>
          <w:tcPr>
            <w:tcW w:w="2693" w:type="dxa"/>
            <w:shd w:val="clear" w:color="auto" w:fill="auto"/>
          </w:tcPr>
          <w:p w:rsidR="009B70CD" w:rsidRPr="009B70CD" w:rsidRDefault="009B70CD" w:rsidP="009B70CD">
            <w:r w:rsidRPr="009B70CD">
              <w:t>15</w:t>
            </w:r>
          </w:p>
        </w:tc>
      </w:tr>
    </w:tbl>
    <w:p w:rsidR="009B70CD" w:rsidRPr="009B70CD" w:rsidRDefault="009B70CD" w:rsidP="009B70CD"/>
    <w:p w:rsidR="009B70CD" w:rsidRPr="009B70CD" w:rsidRDefault="009B70CD" w:rsidP="009B70CD">
      <w:pPr>
        <w:rPr>
          <w:b/>
        </w:rPr>
      </w:pPr>
      <w:r w:rsidRPr="009B70CD">
        <w:t>Изменений в корректировке УМК не планируется.</w:t>
      </w:r>
    </w:p>
    <w:p w:rsidR="009B70CD" w:rsidRPr="009B70CD" w:rsidRDefault="009B70CD" w:rsidP="009B70CD">
      <w:pPr>
        <w:numPr>
          <w:ilvl w:val="1"/>
          <w:numId w:val="6"/>
        </w:numPr>
        <w:rPr>
          <w:b/>
          <w:bCs/>
          <w:lang w:val="x-none"/>
        </w:rPr>
      </w:pPr>
      <w:r w:rsidRPr="009B70CD">
        <w:rPr>
          <w:b/>
          <w:bCs/>
          <w:lang w:val="x-none"/>
        </w:rPr>
        <w:t xml:space="preserve">ВЫВОДЫ о характере изменения количества участников ЕГЭ по учебному предмету. </w:t>
      </w:r>
    </w:p>
    <w:p w:rsidR="009B70CD" w:rsidRPr="009B70CD" w:rsidRDefault="009B70CD" w:rsidP="009B70CD"/>
    <w:p w:rsidR="009B70CD" w:rsidRPr="009B70CD" w:rsidRDefault="009B70CD" w:rsidP="009B70CD">
      <w:pPr>
        <w:jc w:val="both"/>
      </w:pPr>
      <w:r w:rsidRPr="009B70CD">
        <w:t xml:space="preserve">Доля участников ЕГЭ по биологии в течение трѐх лет незначительно повышается и составляет в 2021 году 20,4%, что на 1% выше предыдущего года: 2020г. – 19,5%; 2019 г. </w:t>
      </w:r>
      <w:r w:rsidRPr="009B70CD">
        <w:noBreakHyphen/>
        <w:t xml:space="preserve"> 17,8 %. </w:t>
      </w:r>
    </w:p>
    <w:p w:rsidR="009B70CD" w:rsidRPr="009B70CD" w:rsidRDefault="009B70CD" w:rsidP="009B70CD">
      <w:r w:rsidRPr="009B70CD">
        <w:t xml:space="preserve">        Деление участников по гендерному признаку практически неизменно, 74% участников составляют девушки. </w:t>
      </w:r>
    </w:p>
    <w:p w:rsidR="009B70CD" w:rsidRPr="009B70CD" w:rsidRDefault="009B70CD" w:rsidP="009B70CD">
      <w:r w:rsidRPr="009B70CD">
        <w:t>Основную часть участников ЕГЭ составили выпускники текущего года, обучающиеся по образовательным программам среднего общего образования – 89%. Выпускники прошлых лет – 7,8</w:t>
      </w:r>
      <w:proofErr w:type="gramStart"/>
      <w:r w:rsidRPr="009B70CD">
        <w:t>%;  обучающиеся</w:t>
      </w:r>
      <w:proofErr w:type="gramEnd"/>
      <w:r w:rsidRPr="009B70CD">
        <w:t xml:space="preserve">, освоившие программы среднего профессионального образования – 1,7%. </w:t>
      </w:r>
    </w:p>
    <w:p w:rsidR="009B70CD" w:rsidRPr="009B70CD" w:rsidRDefault="009B70CD" w:rsidP="009B70CD">
      <w:r w:rsidRPr="009B70CD">
        <w:t xml:space="preserve">      Среди выпускников текущего года большинство составляют выпускники СОШ – 79%, выпускники лицеев и гимназий – 21%.</w:t>
      </w:r>
    </w:p>
    <w:p w:rsidR="009B70CD" w:rsidRPr="009B70CD" w:rsidRDefault="009B70CD" w:rsidP="009B70CD">
      <w:r w:rsidRPr="009B70CD">
        <w:t>В разрезе административно-территориальных единиц практически третью часть (38%) составили участники ОО г.Твери.</w:t>
      </w:r>
    </w:p>
    <w:p w:rsidR="009B70CD" w:rsidRPr="009B70CD" w:rsidRDefault="009B70CD" w:rsidP="009B70CD"/>
    <w:p w:rsidR="009B70CD" w:rsidRPr="009B70CD" w:rsidRDefault="009B70CD" w:rsidP="009B70CD"/>
    <w:p w:rsidR="009B70CD" w:rsidRPr="009B70CD" w:rsidRDefault="009B70CD" w:rsidP="009B70CD"/>
    <w:p w:rsidR="009B70CD" w:rsidRPr="009B70CD" w:rsidRDefault="009B70CD" w:rsidP="009B70CD"/>
    <w:p w:rsidR="009B70CD" w:rsidRPr="009B70CD" w:rsidRDefault="009B70CD" w:rsidP="009B70CD">
      <w:pPr>
        <w:rPr>
          <w:bCs/>
        </w:rPr>
      </w:pPr>
      <w:r w:rsidRPr="009B70CD">
        <w:rPr>
          <w:bCs/>
        </w:rPr>
        <w:br w:type="page"/>
      </w:r>
    </w:p>
    <w:p w:rsidR="009B70CD" w:rsidRPr="009B70CD" w:rsidRDefault="009B70CD" w:rsidP="00690577">
      <w:pPr>
        <w:pStyle w:val="a3"/>
        <w:numPr>
          <w:ilvl w:val="0"/>
          <w:numId w:val="73"/>
        </w:numPr>
        <w:rPr>
          <w:rFonts w:ascii="Times New Roman" w:hAnsi="Times New Roman"/>
          <w:b/>
          <w:bCs/>
          <w:lang w:val="x-none"/>
        </w:rPr>
      </w:pPr>
      <w:r w:rsidRPr="009B70CD">
        <w:rPr>
          <w:rFonts w:ascii="Times New Roman" w:hAnsi="Times New Roman"/>
          <w:b/>
          <w:bCs/>
          <w:lang w:val="x-none"/>
        </w:rPr>
        <w:t>РАЗДЕЛ 2.  ОСНОВНЫЕ РЕЗУЛЬТАТЫ ЕГЭ ПО ПРЕДМЕТУ</w:t>
      </w:r>
    </w:p>
    <w:p w:rsidR="009B70CD" w:rsidRPr="009B70CD" w:rsidRDefault="009B70CD" w:rsidP="009B70CD">
      <w:pPr>
        <w:rPr>
          <w:b/>
        </w:rPr>
      </w:pPr>
    </w:p>
    <w:p w:rsidR="006D0536" w:rsidRPr="006D0536" w:rsidRDefault="006D0536" w:rsidP="006D0536">
      <w:pPr>
        <w:keepNext/>
        <w:keepLines/>
        <w:numPr>
          <w:ilvl w:val="1"/>
          <w:numId w:val="6"/>
        </w:numPr>
        <w:tabs>
          <w:tab w:val="left" w:pos="142"/>
        </w:tabs>
        <w:spacing w:before="200"/>
        <w:ind w:left="284" w:hanging="710"/>
        <w:outlineLvl w:val="2"/>
        <w:rPr>
          <w:rFonts w:eastAsia="SimSun"/>
          <w:bCs/>
          <w:i/>
          <w:lang w:val="x-none"/>
        </w:rPr>
      </w:pPr>
      <w:r w:rsidRPr="006D0536">
        <w:rPr>
          <w:rFonts w:eastAsia="SimSun"/>
          <w:b/>
          <w:bCs/>
          <w:sz w:val="28"/>
          <w:lang w:val="x-none"/>
        </w:rPr>
        <w:t xml:space="preserve">Диаграмма распределения тестовых баллов </w:t>
      </w:r>
      <w:r w:rsidRPr="006D0536">
        <w:rPr>
          <w:rFonts w:eastAsia="SimSun"/>
          <w:b/>
          <w:bCs/>
          <w:sz w:val="28"/>
        </w:rPr>
        <w:t xml:space="preserve">участников ЕГЭ </w:t>
      </w:r>
      <w:r w:rsidRPr="006D0536">
        <w:rPr>
          <w:rFonts w:eastAsia="SimSun"/>
          <w:b/>
          <w:bCs/>
          <w:sz w:val="28"/>
          <w:lang w:val="x-none"/>
        </w:rPr>
        <w:t>по предмету в 2021 г.</w:t>
      </w:r>
      <w:r w:rsidRPr="006D0536">
        <w:rPr>
          <w:rFonts w:eastAsia="SimSun"/>
          <w:b/>
          <w:bCs/>
          <w:sz w:val="28"/>
          <w:lang w:val="x-none"/>
        </w:rPr>
        <w:br/>
      </w:r>
      <w:r w:rsidRPr="006D0536">
        <w:rPr>
          <w:rFonts w:eastAsia="SimSun"/>
          <w:bCs/>
          <w:i/>
          <w:lang w:val="x-none"/>
        </w:rPr>
        <w:t xml:space="preserve"> (количество участников, получивших тот или иной тестовый балл)</w:t>
      </w:r>
    </w:p>
    <w:p w:rsidR="006D0536" w:rsidRPr="006D0536" w:rsidRDefault="006D0536" w:rsidP="006D0536"/>
    <w:p w:rsidR="006D0536" w:rsidRPr="006D0536" w:rsidRDefault="006D0536" w:rsidP="006D0536">
      <w:r w:rsidRPr="006D0536">
        <w:rPr>
          <w:noProof/>
        </w:rPr>
        <w:drawing>
          <wp:inline distT="0" distB="0" distL="0" distR="0">
            <wp:extent cx="5949315" cy="8231505"/>
            <wp:effectExtent l="0" t="0" r="13335" b="1714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D0536" w:rsidRPr="006D0536" w:rsidRDefault="006D0536" w:rsidP="006D0536">
      <w:pPr>
        <w:keepNext/>
        <w:keepLines/>
        <w:numPr>
          <w:ilvl w:val="1"/>
          <w:numId w:val="6"/>
        </w:numPr>
        <w:tabs>
          <w:tab w:val="left" w:pos="142"/>
        </w:tabs>
        <w:spacing w:before="200"/>
        <w:ind w:left="426" w:hanging="852"/>
        <w:outlineLvl w:val="2"/>
        <w:rPr>
          <w:rFonts w:eastAsia="SimSun"/>
          <w:b/>
          <w:bCs/>
          <w:sz w:val="28"/>
          <w:lang w:val="x-none"/>
        </w:rPr>
      </w:pPr>
      <w:r w:rsidRPr="006D0536">
        <w:rPr>
          <w:rFonts w:eastAsia="SimSun"/>
          <w:b/>
          <w:bCs/>
          <w:sz w:val="28"/>
          <w:lang w:val="x-none"/>
        </w:rPr>
        <w:t>Динамика результатов ЕГЭ по предмету за последние 3 года</w:t>
      </w:r>
    </w:p>
    <w:p w:rsidR="006D0536" w:rsidRPr="006D0536" w:rsidRDefault="006D0536" w:rsidP="006D0536">
      <w:pPr>
        <w:keepNext/>
        <w:spacing w:after="200"/>
        <w:jc w:val="right"/>
        <w:rPr>
          <w:bCs/>
          <w:i/>
          <w:sz w:val="18"/>
          <w:szCs w:val="18"/>
        </w:rPr>
      </w:pPr>
      <w:r w:rsidRPr="006D0536">
        <w:rPr>
          <w:bCs/>
          <w:i/>
          <w:sz w:val="18"/>
          <w:szCs w:val="18"/>
        </w:rPr>
        <w:t xml:space="preserve">Таблица </w:t>
      </w:r>
      <w:r w:rsidRPr="006D0536">
        <w:rPr>
          <w:bCs/>
          <w:i/>
          <w:sz w:val="18"/>
          <w:szCs w:val="18"/>
        </w:rPr>
        <w:fldChar w:fldCharType="begin"/>
      </w:r>
      <w:r w:rsidRPr="006D0536">
        <w:rPr>
          <w:bCs/>
          <w:i/>
          <w:sz w:val="18"/>
          <w:szCs w:val="18"/>
        </w:rPr>
        <w:instrText xml:space="preserve"> STYLEREF 1 \s </w:instrText>
      </w:r>
      <w:r w:rsidRPr="006D0536">
        <w:rPr>
          <w:bCs/>
          <w:i/>
          <w:sz w:val="18"/>
          <w:szCs w:val="18"/>
        </w:rPr>
        <w:fldChar w:fldCharType="separate"/>
      </w:r>
      <w:r w:rsidRPr="006D0536">
        <w:rPr>
          <w:bCs/>
          <w:i/>
          <w:noProof/>
          <w:sz w:val="18"/>
          <w:szCs w:val="18"/>
        </w:rPr>
        <w:t>0</w:t>
      </w:r>
      <w:r w:rsidRPr="006D0536">
        <w:rPr>
          <w:bCs/>
          <w:i/>
          <w:sz w:val="18"/>
          <w:szCs w:val="18"/>
        </w:rPr>
        <w:fldChar w:fldCharType="end"/>
      </w:r>
      <w:r w:rsidRPr="006D0536">
        <w:rPr>
          <w:bCs/>
          <w:i/>
          <w:sz w:val="18"/>
          <w:szCs w:val="18"/>
        </w:rPr>
        <w:noBreakHyphen/>
      </w:r>
      <w:r w:rsidRPr="006D0536">
        <w:rPr>
          <w:bCs/>
          <w:i/>
          <w:sz w:val="18"/>
          <w:szCs w:val="18"/>
        </w:rPr>
        <w:fldChar w:fldCharType="begin"/>
      </w:r>
      <w:r w:rsidRPr="006D0536">
        <w:rPr>
          <w:bCs/>
          <w:i/>
          <w:sz w:val="18"/>
          <w:szCs w:val="18"/>
        </w:rPr>
        <w:instrText xml:space="preserve"> SEQ Таблица \* ARABIC \s 1 </w:instrText>
      </w:r>
      <w:r w:rsidRPr="006D0536">
        <w:rPr>
          <w:bCs/>
          <w:i/>
          <w:sz w:val="18"/>
          <w:szCs w:val="18"/>
        </w:rPr>
        <w:fldChar w:fldCharType="separate"/>
      </w:r>
      <w:r w:rsidRPr="006D0536">
        <w:rPr>
          <w:bCs/>
          <w:i/>
          <w:noProof/>
          <w:sz w:val="18"/>
          <w:szCs w:val="18"/>
        </w:rPr>
        <w:t>7</w:t>
      </w:r>
      <w:r w:rsidRPr="006D0536">
        <w:rPr>
          <w:bCs/>
          <w:i/>
          <w:sz w:val="18"/>
          <w:szCs w:val="18"/>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D0536" w:rsidRPr="006D0536" w:rsidTr="006D0536">
        <w:trPr>
          <w:cantSplit/>
          <w:trHeight w:val="338"/>
          <w:tblHeader/>
        </w:trPr>
        <w:tc>
          <w:tcPr>
            <w:tcW w:w="5388" w:type="dxa"/>
            <w:vMerge w:val="restart"/>
          </w:tcPr>
          <w:p w:rsidR="006D0536" w:rsidRPr="006D0536" w:rsidRDefault="006D0536" w:rsidP="006D0536">
            <w:pPr>
              <w:contextualSpacing/>
              <w:jc w:val="both"/>
              <w:rPr>
                <w:rFonts w:eastAsia="MS Mincho"/>
              </w:rPr>
            </w:pPr>
          </w:p>
        </w:tc>
        <w:tc>
          <w:tcPr>
            <w:tcW w:w="4677" w:type="dxa"/>
            <w:gridSpan w:val="3"/>
          </w:tcPr>
          <w:p w:rsidR="006D0536" w:rsidRPr="006D0536" w:rsidRDefault="006D0536" w:rsidP="006D0536">
            <w:pPr>
              <w:contextualSpacing/>
              <w:jc w:val="center"/>
              <w:rPr>
                <w:rFonts w:eastAsia="MS Mincho"/>
              </w:rPr>
            </w:pPr>
            <w:r w:rsidRPr="006D0536">
              <w:rPr>
                <w:rFonts w:eastAsia="MS Mincho"/>
              </w:rPr>
              <w:t>Тверская область</w:t>
            </w:r>
          </w:p>
        </w:tc>
      </w:tr>
      <w:tr w:rsidR="006D0536" w:rsidRPr="006D0536" w:rsidTr="006D0536">
        <w:trPr>
          <w:cantSplit/>
          <w:trHeight w:val="155"/>
          <w:tblHeader/>
        </w:trPr>
        <w:tc>
          <w:tcPr>
            <w:tcW w:w="5388" w:type="dxa"/>
            <w:vMerge/>
          </w:tcPr>
          <w:p w:rsidR="006D0536" w:rsidRPr="006D0536" w:rsidRDefault="006D0536" w:rsidP="006D0536">
            <w:pPr>
              <w:contextualSpacing/>
              <w:jc w:val="both"/>
              <w:rPr>
                <w:rFonts w:eastAsia="MS Mincho"/>
              </w:rPr>
            </w:pPr>
          </w:p>
        </w:tc>
        <w:tc>
          <w:tcPr>
            <w:tcW w:w="1559" w:type="dxa"/>
          </w:tcPr>
          <w:p w:rsidR="006D0536" w:rsidRPr="006D0536" w:rsidRDefault="006D0536" w:rsidP="006D0536">
            <w:pPr>
              <w:contextualSpacing/>
              <w:jc w:val="center"/>
              <w:rPr>
                <w:rFonts w:eastAsia="MS Mincho"/>
              </w:rPr>
            </w:pPr>
            <w:r w:rsidRPr="006D0536">
              <w:rPr>
                <w:rFonts w:eastAsia="MS Mincho"/>
              </w:rPr>
              <w:t>2019 г.</w:t>
            </w:r>
          </w:p>
        </w:tc>
        <w:tc>
          <w:tcPr>
            <w:tcW w:w="1701" w:type="dxa"/>
          </w:tcPr>
          <w:p w:rsidR="006D0536" w:rsidRPr="006D0536" w:rsidRDefault="006D0536" w:rsidP="006D0536">
            <w:pPr>
              <w:contextualSpacing/>
              <w:jc w:val="center"/>
              <w:rPr>
                <w:rFonts w:eastAsia="MS Mincho"/>
              </w:rPr>
            </w:pPr>
            <w:r w:rsidRPr="006D0536">
              <w:rPr>
                <w:rFonts w:eastAsia="MS Mincho"/>
              </w:rPr>
              <w:t>2020 г.</w:t>
            </w:r>
          </w:p>
        </w:tc>
        <w:tc>
          <w:tcPr>
            <w:tcW w:w="1417" w:type="dxa"/>
          </w:tcPr>
          <w:p w:rsidR="006D0536" w:rsidRPr="006D0536" w:rsidRDefault="006D0536" w:rsidP="006D0536">
            <w:pPr>
              <w:contextualSpacing/>
              <w:jc w:val="center"/>
              <w:rPr>
                <w:rFonts w:eastAsia="MS Mincho"/>
              </w:rPr>
            </w:pPr>
            <w:r w:rsidRPr="006D0536">
              <w:rPr>
                <w:rFonts w:eastAsia="MS Mincho"/>
              </w:rPr>
              <w:t>2021 г.</w:t>
            </w:r>
          </w:p>
        </w:tc>
      </w:tr>
      <w:tr w:rsidR="006D0536" w:rsidRPr="006D0536" w:rsidTr="006D0536">
        <w:trPr>
          <w:cantSplit/>
          <w:trHeight w:val="349"/>
        </w:trPr>
        <w:tc>
          <w:tcPr>
            <w:tcW w:w="5388" w:type="dxa"/>
          </w:tcPr>
          <w:p w:rsidR="006D0536" w:rsidRPr="006D0536" w:rsidRDefault="006D0536" w:rsidP="006D0536">
            <w:pPr>
              <w:contextualSpacing/>
              <w:jc w:val="both"/>
              <w:rPr>
                <w:rFonts w:eastAsia="MS Mincho"/>
              </w:rPr>
            </w:pPr>
            <w:r w:rsidRPr="006D0536">
              <w:rPr>
                <w:rFonts w:eastAsia="MS Mincho"/>
              </w:rPr>
              <w:t>Не преодолели минимального балла, %</w:t>
            </w:r>
          </w:p>
        </w:tc>
        <w:tc>
          <w:tcPr>
            <w:tcW w:w="1559" w:type="dxa"/>
          </w:tcPr>
          <w:p w:rsidR="006D0536" w:rsidRPr="006D0536" w:rsidRDefault="006D0536" w:rsidP="006D0536">
            <w:pPr>
              <w:contextualSpacing/>
              <w:jc w:val="center"/>
              <w:rPr>
                <w:rFonts w:eastAsia="MS Mincho"/>
              </w:rPr>
            </w:pPr>
            <w:r w:rsidRPr="006D0536">
              <w:rPr>
                <w:rFonts w:eastAsia="MS Mincho"/>
              </w:rPr>
              <w:t>14,0</w:t>
            </w:r>
          </w:p>
        </w:tc>
        <w:tc>
          <w:tcPr>
            <w:tcW w:w="1701" w:type="dxa"/>
          </w:tcPr>
          <w:p w:rsidR="006D0536" w:rsidRPr="006D0536" w:rsidRDefault="006D0536" w:rsidP="006D0536">
            <w:pPr>
              <w:contextualSpacing/>
              <w:jc w:val="center"/>
              <w:rPr>
                <w:rFonts w:eastAsia="MS Mincho"/>
              </w:rPr>
            </w:pPr>
            <w:r w:rsidRPr="006D0536">
              <w:rPr>
                <w:rFonts w:eastAsia="MS Mincho"/>
              </w:rPr>
              <w:t>13,2</w:t>
            </w:r>
          </w:p>
        </w:tc>
        <w:tc>
          <w:tcPr>
            <w:tcW w:w="1417" w:type="dxa"/>
          </w:tcPr>
          <w:p w:rsidR="006D0536" w:rsidRPr="006D0536" w:rsidRDefault="006D0536" w:rsidP="006D0536">
            <w:pPr>
              <w:contextualSpacing/>
              <w:jc w:val="center"/>
              <w:rPr>
                <w:rFonts w:eastAsia="MS Mincho"/>
              </w:rPr>
            </w:pPr>
            <w:r w:rsidRPr="006D0536">
              <w:rPr>
                <w:rFonts w:eastAsia="MS Mincho"/>
                <w:lang w:val="en-US"/>
              </w:rPr>
              <w:t>17</w:t>
            </w:r>
            <w:r w:rsidRPr="006D0536">
              <w:rPr>
                <w:rFonts w:eastAsia="MS Mincho"/>
              </w:rPr>
              <w:t>,5</w:t>
            </w:r>
          </w:p>
        </w:tc>
      </w:tr>
      <w:tr w:rsidR="006D0536" w:rsidRPr="006D0536" w:rsidTr="006D0536">
        <w:trPr>
          <w:cantSplit/>
          <w:trHeight w:val="354"/>
        </w:trPr>
        <w:tc>
          <w:tcPr>
            <w:tcW w:w="5388" w:type="dxa"/>
          </w:tcPr>
          <w:p w:rsidR="006D0536" w:rsidRPr="006D0536" w:rsidRDefault="006D0536" w:rsidP="006D0536">
            <w:pPr>
              <w:contextualSpacing/>
              <w:jc w:val="both"/>
              <w:rPr>
                <w:rFonts w:eastAsia="MS Mincho"/>
              </w:rPr>
            </w:pPr>
            <w:r w:rsidRPr="006D0536">
              <w:rPr>
                <w:rFonts w:eastAsia="MS Mincho"/>
              </w:rPr>
              <w:t>Средний тестовый балл</w:t>
            </w:r>
          </w:p>
        </w:tc>
        <w:tc>
          <w:tcPr>
            <w:tcW w:w="1559" w:type="dxa"/>
          </w:tcPr>
          <w:p w:rsidR="006D0536" w:rsidRPr="006D0536" w:rsidRDefault="006D0536" w:rsidP="006D0536">
            <w:pPr>
              <w:contextualSpacing/>
              <w:jc w:val="center"/>
              <w:rPr>
                <w:rFonts w:eastAsia="MS Mincho"/>
              </w:rPr>
            </w:pPr>
            <w:r w:rsidRPr="006D0536">
              <w:rPr>
                <w:rFonts w:eastAsia="MS Mincho"/>
              </w:rPr>
              <w:t>52,41</w:t>
            </w:r>
          </w:p>
        </w:tc>
        <w:tc>
          <w:tcPr>
            <w:tcW w:w="1701" w:type="dxa"/>
          </w:tcPr>
          <w:p w:rsidR="006D0536" w:rsidRPr="006D0536" w:rsidRDefault="006D0536" w:rsidP="006D0536">
            <w:pPr>
              <w:contextualSpacing/>
              <w:jc w:val="center"/>
              <w:rPr>
                <w:rFonts w:eastAsia="MS Mincho"/>
              </w:rPr>
            </w:pPr>
            <w:r w:rsidRPr="006D0536">
              <w:rPr>
                <w:rFonts w:eastAsia="MS Mincho"/>
              </w:rPr>
              <w:t>52,8</w:t>
            </w:r>
          </w:p>
        </w:tc>
        <w:tc>
          <w:tcPr>
            <w:tcW w:w="1417" w:type="dxa"/>
          </w:tcPr>
          <w:p w:rsidR="006D0536" w:rsidRPr="006D0536" w:rsidRDefault="006D0536" w:rsidP="006D0536">
            <w:pPr>
              <w:contextualSpacing/>
              <w:jc w:val="center"/>
              <w:rPr>
                <w:rFonts w:eastAsia="MS Mincho"/>
              </w:rPr>
            </w:pPr>
            <w:r w:rsidRPr="006D0536">
              <w:rPr>
                <w:rFonts w:eastAsia="MS Mincho"/>
              </w:rPr>
              <w:t>51,06</w:t>
            </w:r>
          </w:p>
        </w:tc>
      </w:tr>
      <w:tr w:rsidR="006D0536" w:rsidRPr="006D0536" w:rsidTr="006D0536">
        <w:trPr>
          <w:cantSplit/>
          <w:trHeight w:val="338"/>
        </w:trPr>
        <w:tc>
          <w:tcPr>
            <w:tcW w:w="5388" w:type="dxa"/>
          </w:tcPr>
          <w:p w:rsidR="006D0536" w:rsidRPr="006D0536" w:rsidRDefault="006D0536" w:rsidP="006D0536">
            <w:pPr>
              <w:contextualSpacing/>
              <w:jc w:val="both"/>
              <w:rPr>
                <w:rFonts w:eastAsia="MS Mincho"/>
              </w:rPr>
            </w:pPr>
            <w:r w:rsidRPr="006D0536">
              <w:rPr>
                <w:rFonts w:eastAsia="MS Mincho"/>
              </w:rPr>
              <w:t>Получили от 81 до 99 баллов, %</w:t>
            </w:r>
          </w:p>
        </w:tc>
        <w:tc>
          <w:tcPr>
            <w:tcW w:w="1559" w:type="dxa"/>
          </w:tcPr>
          <w:p w:rsidR="006D0536" w:rsidRPr="006D0536" w:rsidRDefault="006D0536" w:rsidP="006D0536">
            <w:pPr>
              <w:contextualSpacing/>
              <w:jc w:val="center"/>
              <w:rPr>
                <w:rFonts w:eastAsia="MS Mincho"/>
              </w:rPr>
            </w:pPr>
            <w:r w:rsidRPr="006D0536">
              <w:rPr>
                <w:rFonts w:eastAsia="MS Mincho"/>
              </w:rPr>
              <w:t>3,8</w:t>
            </w:r>
          </w:p>
        </w:tc>
        <w:tc>
          <w:tcPr>
            <w:tcW w:w="1701" w:type="dxa"/>
          </w:tcPr>
          <w:p w:rsidR="006D0536" w:rsidRPr="006D0536" w:rsidRDefault="006D0536" w:rsidP="006D0536">
            <w:pPr>
              <w:contextualSpacing/>
              <w:jc w:val="center"/>
              <w:rPr>
                <w:rFonts w:eastAsia="MS Mincho"/>
              </w:rPr>
            </w:pPr>
            <w:r w:rsidRPr="006D0536">
              <w:rPr>
                <w:rFonts w:eastAsia="MS Mincho"/>
              </w:rPr>
              <w:t>2,4</w:t>
            </w:r>
          </w:p>
        </w:tc>
        <w:tc>
          <w:tcPr>
            <w:tcW w:w="1417" w:type="dxa"/>
          </w:tcPr>
          <w:p w:rsidR="006D0536" w:rsidRPr="006D0536" w:rsidRDefault="006D0536" w:rsidP="006D0536">
            <w:pPr>
              <w:contextualSpacing/>
              <w:jc w:val="center"/>
              <w:rPr>
                <w:rFonts w:eastAsia="MS Mincho"/>
              </w:rPr>
            </w:pPr>
            <w:r w:rsidRPr="006D0536">
              <w:rPr>
                <w:rFonts w:eastAsia="MS Mincho"/>
              </w:rPr>
              <w:t>3,7</w:t>
            </w:r>
          </w:p>
        </w:tc>
      </w:tr>
      <w:tr w:rsidR="006D0536" w:rsidRPr="006D0536" w:rsidTr="006D0536">
        <w:trPr>
          <w:cantSplit/>
          <w:trHeight w:val="338"/>
        </w:trPr>
        <w:tc>
          <w:tcPr>
            <w:tcW w:w="5388" w:type="dxa"/>
          </w:tcPr>
          <w:p w:rsidR="006D0536" w:rsidRPr="006D0536" w:rsidRDefault="006D0536" w:rsidP="006D0536">
            <w:pPr>
              <w:contextualSpacing/>
              <w:jc w:val="both"/>
              <w:rPr>
                <w:rFonts w:eastAsia="MS Mincho"/>
              </w:rPr>
            </w:pPr>
            <w:r w:rsidRPr="006D0536">
              <w:rPr>
                <w:rFonts w:eastAsia="MS Mincho"/>
              </w:rPr>
              <w:t>Получили 100 баллов, чел.</w:t>
            </w:r>
          </w:p>
        </w:tc>
        <w:tc>
          <w:tcPr>
            <w:tcW w:w="1559" w:type="dxa"/>
          </w:tcPr>
          <w:p w:rsidR="006D0536" w:rsidRPr="006D0536" w:rsidRDefault="006D0536" w:rsidP="006D0536">
            <w:pPr>
              <w:contextualSpacing/>
              <w:jc w:val="center"/>
              <w:rPr>
                <w:rFonts w:eastAsia="MS Mincho"/>
              </w:rPr>
            </w:pPr>
            <w:r w:rsidRPr="006D0536">
              <w:rPr>
                <w:rFonts w:eastAsia="MS Mincho"/>
              </w:rPr>
              <w:t>0</w:t>
            </w:r>
          </w:p>
        </w:tc>
        <w:tc>
          <w:tcPr>
            <w:tcW w:w="1701" w:type="dxa"/>
          </w:tcPr>
          <w:p w:rsidR="006D0536" w:rsidRPr="006D0536" w:rsidRDefault="006D0536" w:rsidP="006D0536">
            <w:pPr>
              <w:contextualSpacing/>
              <w:jc w:val="center"/>
              <w:rPr>
                <w:rFonts w:eastAsia="MS Mincho"/>
              </w:rPr>
            </w:pPr>
            <w:r w:rsidRPr="006D0536">
              <w:rPr>
                <w:rFonts w:eastAsia="MS Mincho"/>
              </w:rPr>
              <w:t>0</w:t>
            </w:r>
          </w:p>
        </w:tc>
        <w:tc>
          <w:tcPr>
            <w:tcW w:w="1417" w:type="dxa"/>
          </w:tcPr>
          <w:p w:rsidR="006D0536" w:rsidRPr="006D0536" w:rsidRDefault="006D0536" w:rsidP="006D0536">
            <w:pPr>
              <w:contextualSpacing/>
              <w:jc w:val="center"/>
              <w:rPr>
                <w:rFonts w:eastAsia="MS Mincho"/>
              </w:rPr>
            </w:pPr>
            <w:r w:rsidRPr="006D0536">
              <w:rPr>
                <w:rFonts w:eastAsia="MS Mincho"/>
              </w:rPr>
              <w:t>0</w:t>
            </w:r>
          </w:p>
        </w:tc>
      </w:tr>
    </w:tbl>
    <w:p w:rsidR="006D0536" w:rsidRPr="006D0536" w:rsidRDefault="006D0536" w:rsidP="006D0536">
      <w:pPr>
        <w:tabs>
          <w:tab w:val="left" w:pos="709"/>
        </w:tabs>
        <w:jc w:val="both"/>
      </w:pPr>
    </w:p>
    <w:p w:rsidR="006D0536" w:rsidRPr="006D0536" w:rsidRDefault="006D0536" w:rsidP="006D0536">
      <w:pPr>
        <w:keepNext/>
        <w:keepLines/>
        <w:numPr>
          <w:ilvl w:val="1"/>
          <w:numId w:val="6"/>
        </w:numPr>
        <w:tabs>
          <w:tab w:val="left" w:pos="142"/>
        </w:tabs>
        <w:spacing w:before="200"/>
        <w:ind w:left="142" w:hanging="568"/>
        <w:outlineLvl w:val="2"/>
        <w:rPr>
          <w:rFonts w:eastAsia="SimSun"/>
          <w:b/>
          <w:bCs/>
          <w:sz w:val="28"/>
          <w:lang w:val="x-none"/>
        </w:rPr>
      </w:pPr>
      <w:r w:rsidRPr="006D0536">
        <w:rPr>
          <w:rFonts w:eastAsia="SimSun"/>
          <w:b/>
          <w:bCs/>
          <w:sz w:val="28"/>
          <w:lang w:val="x-none"/>
        </w:rPr>
        <w:t>Результаты по группам участников экзамена с различным уровнем подготовки:</w:t>
      </w:r>
    </w:p>
    <w:p w:rsidR="006D0536" w:rsidRPr="006D0536" w:rsidRDefault="006D0536" w:rsidP="006D0536">
      <w:pPr>
        <w:keepNext/>
        <w:keepLines/>
        <w:numPr>
          <w:ilvl w:val="2"/>
          <w:numId w:val="6"/>
        </w:numPr>
        <w:spacing w:before="200"/>
        <w:ind w:left="1224"/>
        <w:outlineLvl w:val="2"/>
        <w:rPr>
          <w:rFonts w:eastAsia="SimSun"/>
          <w:b/>
          <w:bCs/>
          <w:sz w:val="28"/>
          <w:lang w:val="x-none"/>
        </w:rPr>
      </w:pPr>
      <w:r w:rsidRPr="006D0536">
        <w:rPr>
          <w:rFonts w:eastAsia="SimSun"/>
          <w:sz w:val="28"/>
          <w:lang w:val="x-none"/>
        </w:rPr>
        <w:t>в разрезе категорий</w:t>
      </w:r>
      <w:r w:rsidRPr="006D0536">
        <w:rPr>
          <w:rFonts w:eastAsia="SimSun"/>
          <w:sz w:val="28"/>
          <w:vertAlign w:val="superscript"/>
          <w:lang w:val="x-none"/>
        </w:rPr>
        <w:footnoteReference w:id="58"/>
      </w:r>
      <w:r w:rsidRPr="006D0536">
        <w:rPr>
          <w:rFonts w:eastAsia="SimSun"/>
          <w:sz w:val="28"/>
          <w:lang w:val="x-none"/>
        </w:rPr>
        <w:t xml:space="preserve"> участников ЕГЭ </w:t>
      </w:r>
    </w:p>
    <w:p w:rsidR="006D0536" w:rsidRPr="006D0536" w:rsidRDefault="006D0536" w:rsidP="006D0536">
      <w:pPr>
        <w:keepNext/>
        <w:spacing w:after="200"/>
        <w:jc w:val="right"/>
        <w:rPr>
          <w:bCs/>
          <w:i/>
          <w:sz w:val="18"/>
          <w:szCs w:val="18"/>
        </w:rPr>
      </w:pPr>
      <w:r w:rsidRPr="006D0536">
        <w:rPr>
          <w:bCs/>
          <w:i/>
          <w:sz w:val="18"/>
          <w:szCs w:val="18"/>
        </w:rPr>
        <w:t xml:space="preserve">Таблица </w:t>
      </w:r>
      <w:r w:rsidRPr="006D0536">
        <w:rPr>
          <w:bCs/>
          <w:i/>
          <w:sz w:val="18"/>
          <w:szCs w:val="18"/>
        </w:rPr>
        <w:fldChar w:fldCharType="begin"/>
      </w:r>
      <w:r w:rsidRPr="006D0536">
        <w:rPr>
          <w:bCs/>
          <w:i/>
          <w:sz w:val="18"/>
          <w:szCs w:val="18"/>
        </w:rPr>
        <w:instrText xml:space="preserve"> STYLEREF 1 \s </w:instrText>
      </w:r>
      <w:r w:rsidRPr="006D0536">
        <w:rPr>
          <w:bCs/>
          <w:i/>
          <w:sz w:val="18"/>
          <w:szCs w:val="18"/>
        </w:rPr>
        <w:fldChar w:fldCharType="separate"/>
      </w:r>
      <w:r w:rsidRPr="006D0536">
        <w:rPr>
          <w:bCs/>
          <w:i/>
          <w:noProof/>
          <w:sz w:val="18"/>
          <w:szCs w:val="18"/>
        </w:rPr>
        <w:t>0</w:t>
      </w:r>
      <w:r w:rsidRPr="006D0536">
        <w:rPr>
          <w:bCs/>
          <w:i/>
          <w:sz w:val="18"/>
          <w:szCs w:val="18"/>
        </w:rPr>
        <w:fldChar w:fldCharType="end"/>
      </w:r>
      <w:r w:rsidRPr="006D0536">
        <w:rPr>
          <w:bCs/>
          <w:i/>
          <w:sz w:val="18"/>
          <w:szCs w:val="18"/>
        </w:rPr>
        <w:noBreakHyphen/>
      </w:r>
      <w:r w:rsidRPr="006D0536">
        <w:rPr>
          <w:bCs/>
          <w:i/>
          <w:sz w:val="18"/>
          <w:szCs w:val="18"/>
        </w:rPr>
        <w:fldChar w:fldCharType="begin"/>
      </w:r>
      <w:r w:rsidRPr="006D0536">
        <w:rPr>
          <w:bCs/>
          <w:i/>
          <w:sz w:val="18"/>
          <w:szCs w:val="18"/>
        </w:rPr>
        <w:instrText xml:space="preserve"> SEQ Таблица \* ARABIC \s 1 </w:instrText>
      </w:r>
      <w:r w:rsidRPr="006D0536">
        <w:rPr>
          <w:bCs/>
          <w:i/>
          <w:sz w:val="18"/>
          <w:szCs w:val="18"/>
        </w:rPr>
        <w:fldChar w:fldCharType="separate"/>
      </w:r>
      <w:r w:rsidRPr="006D0536">
        <w:rPr>
          <w:bCs/>
          <w:i/>
          <w:noProof/>
          <w:sz w:val="18"/>
          <w:szCs w:val="18"/>
        </w:rPr>
        <w:t>8</w:t>
      </w:r>
      <w:r w:rsidRPr="006D0536">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6D0536" w:rsidRPr="006D0536" w:rsidTr="006D0536">
        <w:trPr>
          <w:cantSplit/>
          <w:trHeight w:val="1058"/>
          <w:tblHeader/>
        </w:trPr>
        <w:tc>
          <w:tcPr>
            <w:tcW w:w="2836" w:type="dxa"/>
          </w:tcPr>
          <w:p w:rsidR="006D0536" w:rsidRPr="006D0536" w:rsidRDefault="006D0536" w:rsidP="006D0536">
            <w:pPr>
              <w:contextualSpacing/>
              <w:jc w:val="both"/>
              <w:rPr>
                <w:lang w:eastAsia="en-US"/>
              </w:rPr>
            </w:pPr>
          </w:p>
        </w:tc>
        <w:tc>
          <w:tcPr>
            <w:tcW w:w="1807" w:type="dxa"/>
            <w:tcBorders>
              <w:bottom w:val="single" w:sz="4" w:space="0" w:color="auto"/>
            </w:tcBorders>
          </w:tcPr>
          <w:p w:rsidR="006D0536" w:rsidRPr="006D0536" w:rsidRDefault="006D0536" w:rsidP="006D0536">
            <w:pPr>
              <w:contextualSpacing/>
              <w:jc w:val="center"/>
              <w:rPr>
                <w:lang w:eastAsia="en-US"/>
              </w:rPr>
            </w:pPr>
            <w:r w:rsidRPr="006D0536">
              <w:rPr>
                <w:lang w:eastAsia="en-US"/>
              </w:rPr>
              <w:t>Выпускники текущего года, обучающиеся по программам СОО</w:t>
            </w:r>
          </w:p>
        </w:tc>
        <w:tc>
          <w:tcPr>
            <w:tcW w:w="1807" w:type="dxa"/>
            <w:tcBorders>
              <w:bottom w:val="single" w:sz="4" w:space="0" w:color="auto"/>
            </w:tcBorders>
          </w:tcPr>
          <w:p w:rsidR="006D0536" w:rsidRPr="006D0536" w:rsidRDefault="006D0536" w:rsidP="006D0536">
            <w:pPr>
              <w:contextualSpacing/>
              <w:jc w:val="center"/>
              <w:rPr>
                <w:lang w:eastAsia="en-US"/>
              </w:rPr>
            </w:pPr>
            <w:r w:rsidRPr="006D0536">
              <w:rPr>
                <w:lang w:eastAsia="en-US"/>
              </w:rPr>
              <w:t>Выпускники текущего года, обучающиеся по программам СПО</w:t>
            </w:r>
          </w:p>
        </w:tc>
        <w:tc>
          <w:tcPr>
            <w:tcW w:w="1807" w:type="dxa"/>
            <w:tcBorders>
              <w:bottom w:val="single" w:sz="4" w:space="0" w:color="auto"/>
            </w:tcBorders>
            <w:vAlign w:val="center"/>
          </w:tcPr>
          <w:p w:rsidR="006D0536" w:rsidRPr="006D0536" w:rsidRDefault="006D0536" w:rsidP="006D0536">
            <w:pPr>
              <w:contextualSpacing/>
              <w:jc w:val="center"/>
              <w:rPr>
                <w:lang w:eastAsia="en-US"/>
              </w:rPr>
            </w:pPr>
            <w:r w:rsidRPr="006D0536">
              <w:rPr>
                <w:lang w:eastAsia="en-US"/>
              </w:rPr>
              <w:t>Выпускники прошлых лет</w:t>
            </w:r>
          </w:p>
        </w:tc>
        <w:tc>
          <w:tcPr>
            <w:tcW w:w="1808" w:type="dxa"/>
            <w:tcBorders>
              <w:bottom w:val="single" w:sz="4" w:space="0" w:color="auto"/>
            </w:tcBorders>
            <w:vAlign w:val="center"/>
          </w:tcPr>
          <w:p w:rsidR="006D0536" w:rsidRPr="006D0536" w:rsidRDefault="006D0536" w:rsidP="006D0536">
            <w:pPr>
              <w:contextualSpacing/>
              <w:jc w:val="center"/>
              <w:rPr>
                <w:lang w:eastAsia="en-US"/>
              </w:rPr>
            </w:pPr>
            <w:r w:rsidRPr="006D0536">
              <w:rPr>
                <w:lang w:eastAsia="en-US"/>
              </w:rPr>
              <w:t>Участники ЕГЭ с ОВЗ</w:t>
            </w:r>
          </w:p>
        </w:tc>
      </w:tr>
      <w:tr w:rsidR="006D0536" w:rsidRPr="006D0536" w:rsidTr="006D0536">
        <w:trPr>
          <w:cantSplit/>
        </w:trPr>
        <w:tc>
          <w:tcPr>
            <w:tcW w:w="2836" w:type="dxa"/>
          </w:tcPr>
          <w:p w:rsidR="006D0536" w:rsidRPr="006D0536" w:rsidRDefault="006D0536" w:rsidP="006D0536">
            <w:pPr>
              <w:contextualSpacing/>
              <w:jc w:val="both"/>
              <w:rPr>
                <w:b/>
                <w:lang w:eastAsia="en-US"/>
              </w:rPr>
            </w:pPr>
            <w:r w:rsidRPr="006D0536">
              <w:rPr>
                <w:rFonts w:eastAsia="Times New Roman"/>
                <w:bCs/>
              </w:rPr>
              <w:t>Доля</w:t>
            </w:r>
            <w:r w:rsidRPr="006D0536">
              <w:rPr>
                <w:lang w:eastAsia="en-US"/>
              </w:rPr>
              <w:t xml:space="preserve"> участников, набравших балл ниже минимального </w:t>
            </w:r>
          </w:p>
        </w:tc>
        <w:tc>
          <w:tcPr>
            <w:tcW w:w="1807"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17,60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26,32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16,28</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7,14</w:t>
            </w:r>
          </w:p>
        </w:tc>
      </w:tr>
      <w:tr w:rsidR="006D0536" w:rsidRPr="006D0536" w:rsidTr="006D0536">
        <w:trPr>
          <w:cantSplit/>
        </w:trPr>
        <w:tc>
          <w:tcPr>
            <w:tcW w:w="2836" w:type="dxa"/>
          </w:tcPr>
          <w:p w:rsidR="006D0536" w:rsidRPr="006D0536" w:rsidRDefault="006D0536" w:rsidP="006D0536">
            <w:pPr>
              <w:contextualSpacing/>
              <w:jc w:val="both"/>
              <w:rPr>
                <w:lang w:eastAsia="en-US"/>
              </w:rPr>
            </w:pPr>
            <w:r w:rsidRPr="006D0536">
              <w:rPr>
                <w:rFonts w:eastAsia="Times New Roman"/>
                <w:bCs/>
              </w:rPr>
              <w:t>Доля</w:t>
            </w:r>
            <w:r w:rsidRPr="006D0536">
              <w:rPr>
                <w:lang w:eastAsia="en-US"/>
              </w:rPr>
              <w:t xml:space="preserve"> участников, получивших тестовый балл от минимального балла до 60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50,97</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68,42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61,63</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64,29</w:t>
            </w:r>
          </w:p>
        </w:tc>
      </w:tr>
      <w:tr w:rsidR="006D0536" w:rsidRPr="006D0536" w:rsidTr="006D0536">
        <w:trPr>
          <w:cantSplit/>
        </w:trPr>
        <w:tc>
          <w:tcPr>
            <w:tcW w:w="2836" w:type="dxa"/>
          </w:tcPr>
          <w:p w:rsidR="006D0536" w:rsidRPr="006D0536" w:rsidRDefault="006D0536" w:rsidP="006D0536">
            <w:pPr>
              <w:contextualSpacing/>
              <w:jc w:val="both"/>
              <w:rPr>
                <w:lang w:eastAsia="en-US"/>
              </w:rPr>
            </w:pPr>
            <w:r w:rsidRPr="006D0536">
              <w:rPr>
                <w:rFonts w:eastAsia="Times New Roman"/>
                <w:bCs/>
              </w:rPr>
              <w:t>Доля</w:t>
            </w:r>
            <w:r w:rsidRPr="006D0536">
              <w:rPr>
                <w:lang w:eastAsia="en-US"/>
              </w:rPr>
              <w:t xml:space="preserve"> участников, получивших от 61 до 80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27,43</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5,26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19,77</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28,57</w:t>
            </w:r>
          </w:p>
        </w:tc>
      </w:tr>
      <w:tr w:rsidR="006D0536" w:rsidRPr="006D0536" w:rsidTr="006D0536">
        <w:trPr>
          <w:cantSplit/>
        </w:trPr>
        <w:tc>
          <w:tcPr>
            <w:tcW w:w="2836" w:type="dxa"/>
          </w:tcPr>
          <w:p w:rsidR="006D0536" w:rsidRPr="006D0536" w:rsidRDefault="006D0536" w:rsidP="006D0536">
            <w:pPr>
              <w:contextualSpacing/>
              <w:jc w:val="both"/>
              <w:rPr>
                <w:b/>
                <w:lang w:eastAsia="en-US"/>
              </w:rPr>
            </w:pPr>
            <w:r w:rsidRPr="006D0536">
              <w:rPr>
                <w:rFonts w:eastAsia="Times New Roman"/>
                <w:bCs/>
              </w:rPr>
              <w:t>Доля</w:t>
            </w:r>
            <w:r w:rsidRPr="006D0536">
              <w:rPr>
                <w:lang w:eastAsia="en-US"/>
              </w:rPr>
              <w:t xml:space="preserve"> участников, получивших от 81 до 99 баллов    </w:t>
            </w:r>
          </w:p>
        </w:tc>
        <w:tc>
          <w:tcPr>
            <w:tcW w:w="1807"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3,99</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2,33</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r>
      <w:tr w:rsidR="006D0536" w:rsidRPr="006D0536" w:rsidTr="006D0536">
        <w:trPr>
          <w:cantSplit/>
        </w:trPr>
        <w:tc>
          <w:tcPr>
            <w:tcW w:w="2836" w:type="dxa"/>
          </w:tcPr>
          <w:p w:rsidR="006D0536" w:rsidRPr="006D0536" w:rsidRDefault="006D0536" w:rsidP="006D0536">
            <w:pPr>
              <w:contextualSpacing/>
              <w:jc w:val="both"/>
              <w:rPr>
                <w:b/>
                <w:lang w:eastAsia="en-US"/>
              </w:rPr>
            </w:pPr>
            <w:r w:rsidRPr="006D0536">
              <w:rPr>
                <w:lang w:eastAsia="en-US"/>
              </w:rPr>
              <w:t>Количество участников, получивших 100 баллов</w:t>
            </w:r>
          </w:p>
        </w:tc>
        <w:tc>
          <w:tcPr>
            <w:tcW w:w="1807"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r>
    </w:tbl>
    <w:p w:rsidR="006D0536" w:rsidRPr="006D0536" w:rsidRDefault="006D0536" w:rsidP="006D0536">
      <w:pPr>
        <w:keepNext/>
        <w:keepLines/>
        <w:numPr>
          <w:ilvl w:val="2"/>
          <w:numId w:val="6"/>
        </w:numPr>
        <w:spacing w:before="200"/>
        <w:ind w:left="1224"/>
        <w:outlineLvl w:val="2"/>
        <w:rPr>
          <w:rFonts w:eastAsia="SimSun"/>
          <w:b/>
          <w:bCs/>
          <w:sz w:val="28"/>
          <w:lang w:val="x-none"/>
        </w:rPr>
      </w:pPr>
      <w:r w:rsidRPr="006D0536">
        <w:rPr>
          <w:rFonts w:eastAsia="SimSun"/>
          <w:sz w:val="28"/>
          <w:lang w:val="x-none"/>
        </w:rPr>
        <w:t>в разрезе типа ОО</w:t>
      </w:r>
      <w:r w:rsidRPr="006D0536">
        <w:rPr>
          <w:rFonts w:eastAsia="SimSun"/>
          <w:sz w:val="28"/>
          <w:vertAlign w:val="superscript"/>
          <w:lang w:val="x-none"/>
        </w:rPr>
        <w:footnoteReference w:id="59"/>
      </w:r>
      <w:r w:rsidRPr="006D0536">
        <w:rPr>
          <w:rFonts w:eastAsia="SimSun"/>
          <w:sz w:val="28"/>
          <w:lang w:val="x-none"/>
        </w:rPr>
        <w:t xml:space="preserve"> </w:t>
      </w:r>
    </w:p>
    <w:p w:rsidR="006D0536" w:rsidRPr="006D0536" w:rsidRDefault="006D0536" w:rsidP="006D0536">
      <w:pPr>
        <w:keepNext/>
        <w:spacing w:after="200"/>
        <w:jc w:val="right"/>
        <w:rPr>
          <w:bCs/>
          <w:i/>
          <w:sz w:val="18"/>
          <w:szCs w:val="18"/>
        </w:rPr>
      </w:pPr>
      <w:r w:rsidRPr="006D0536">
        <w:rPr>
          <w:bCs/>
          <w:i/>
          <w:sz w:val="18"/>
          <w:szCs w:val="18"/>
        </w:rPr>
        <w:t xml:space="preserve">Таблица </w:t>
      </w:r>
      <w:r w:rsidRPr="006D0536">
        <w:rPr>
          <w:bCs/>
          <w:i/>
          <w:sz w:val="18"/>
          <w:szCs w:val="18"/>
        </w:rPr>
        <w:fldChar w:fldCharType="begin"/>
      </w:r>
      <w:r w:rsidRPr="006D0536">
        <w:rPr>
          <w:bCs/>
          <w:i/>
          <w:sz w:val="18"/>
          <w:szCs w:val="18"/>
        </w:rPr>
        <w:instrText xml:space="preserve"> STYLEREF 1 \s </w:instrText>
      </w:r>
      <w:r w:rsidRPr="006D0536">
        <w:rPr>
          <w:bCs/>
          <w:i/>
          <w:sz w:val="18"/>
          <w:szCs w:val="18"/>
        </w:rPr>
        <w:fldChar w:fldCharType="separate"/>
      </w:r>
      <w:r w:rsidRPr="006D0536">
        <w:rPr>
          <w:bCs/>
          <w:i/>
          <w:noProof/>
          <w:sz w:val="18"/>
          <w:szCs w:val="18"/>
        </w:rPr>
        <w:t>0</w:t>
      </w:r>
      <w:r w:rsidRPr="006D0536">
        <w:rPr>
          <w:bCs/>
          <w:i/>
          <w:sz w:val="18"/>
          <w:szCs w:val="18"/>
        </w:rPr>
        <w:fldChar w:fldCharType="end"/>
      </w:r>
      <w:r w:rsidRPr="006D0536">
        <w:rPr>
          <w:bCs/>
          <w:i/>
          <w:sz w:val="18"/>
          <w:szCs w:val="18"/>
        </w:rPr>
        <w:noBreakHyphen/>
      </w:r>
      <w:r w:rsidRPr="006D0536">
        <w:rPr>
          <w:bCs/>
          <w:i/>
          <w:sz w:val="18"/>
          <w:szCs w:val="18"/>
        </w:rPr>
        <w:fldChar w:fldCharType="begin"/>
      </w:r>
      <w:r w:rsidRPr="006D0536">
        <w:rPr>
          <w:bCs/>
          <w:i/>
          <w:sz w:val="18"/>
          <w:szCs w:val="18"/>
        </w:rPr>
        <w:instrText xml:space="preserve"> SEQ Таблица \* ARABIC \s 1 </w:instrText>
      </w:r>
      <w:r w:rsidRPr="006D0536">
        <w:rPr>
          <w:bCs/>
          <w:i/>
          <w:sz w:val="18"/>
          <w:szCs w:val="18"/>
        </w:rPr>
        <w:fldChar w:fldCharType="separate"/>
      </w:r>
      <w:r w:rsidRPr="006D0536">
        <w:rPr>
          <w:bCs/>
          <w:i/>
          <w:noProof/>
          <w:sz w:val="18"/>
          <w:szCs w:val="18"/>
        </w:rPr>
        <w:t>9</w:t>
      </w:r>
      <w:r w:rsidRPr="006D0536">
        <w:rPr>
          <w:bCs/>
          <w:i/>
          <w:sz w:val="18"/>
          <w:szCs w:val="18"/>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418"/>
        <w:gridCol w:w="1275"/>
        <w:gridCol w:w="993"/>
        <w:gridCol w:w="1842"/>
      </w:tblGrid>
      <w:tr w:rsidR="006D0536" w:rsidRPr="006D0536" w:rsidTr="006D0536">
        <w:trPr>
          <w:cantSplit/>
          <w:tblHeader/>
        </w:trPr>
        <w:tc>
          <w:tcPr>
            <w:tcW w:w="2978" w:type="dxa"/>
            <w:vMerge w:val="restart"/>
            <w:vAlign w:val="center"/>
          </w:tcPr>
          <w:p w:rsidR="006D0536" w:rsidRPr="006D0536" w:rsidRDefault="006D0536" w:rsidP="006D0536">
            <w:pPr>
              <w:contextualSpacing/>
              <w:jc w:val="center"/>
              <w:rPr>
                <w:lang w:eastAsia="en-US"/>
              </w:rPr>
            </w:pPr>
          </w:p>
        </w:tc>
        <w:tc>
          <w:tcPr>
            <w:tcW w:w="5245" w:type="dxa"/>
            <w:gridSpan w:val="4"/>
            <w:vAlign w:val="center"/>
          </w:tcPr>
          <w:p w:rsidR="006D0536" w:rsidRPr="006D0536" w:rsidRDefault="006D0536" w:rsidP="006D0536">
            <w:pPr>
              <w:contextualSpacing/>
              <w:jc w:val="center"/>
              <w:rPr>
                <w:lang w:eastAsia="en-US"/>
              </w:rPr>
            </w:pPr>
            <w:r w:rsidRPr="006D0536">
              <w:rPr>
                <w:rFonts w:eastAsia="Times New Roman"/>
                <w:bCs/>
              </w:rPr>
              <w:t>Доля</w:t>
            </w:r>
            <w:r w:rsidRPr="006D0536">
              <w:rPr>
                <w:lang w:eastAsia="en-US"/>
              </w:rPr>
              <w:t xml:space="preserve"> участников, получивших тестовый балл</w:t>
            </w:r>
          </w:p>
        </w:tc>
        <w:tc>
          <w:tcPr>
            <w:tcW w:w="1842" w:type="dxa"/>
            <w:vMerge w:val="restart"/>
            <w:vAlign w:val="center"/>
          </w:tcPr>
          <w:p w:rsidR="006D0536" w:rsidRPr="006D0536" w:rsidRDefault="006D0536" w:rsidP="006D0536">
            <w:pPr>
              <w:contextualSpacing/>
              <w:jc w:val="center"/>
              <w:rPr>
                <w:lang w:eastAsia="en-US"/>
              </w:rPr>
            </w:pPr>
            <w:r w:rsidRPr="006D0536">
              <w:rPr>
                <w:lang w:eastAsia="en-US"/>
              </w:rPr>
              <w:t xml:space="preserve">Количество участников, получивших </w:t>
            </w:r>
          </w:p>
          <w:p w:rsidR="006D0536" w:rsidRPr="006D0536" w:rsidRDefault="006D0536" w:rsidP="006D0536">
            <w:pPr>
              <w:contextualSpacing/>
              <w:jc w:val="center"/>
              <w:rPr>
                <w:lang w:eastAsia="en-US"/>
              </w:rPr>
            </w:pPr>
            <w:r w:rsidRPr="006D0536">
              <w:rPr>
                <w:lang w:eastAsia="en-US"/>
              </w:rPr>
              <w:t>100 баллов</w:t>
            </w:r>
          </w:p>
        </w:tc>
      </w:tr>
      <w:tr w:rsidR="006D0536" w:rsidRPr="006D0536" w:rsidTr="006D0536">
        <w:trPr>
          <w:cantSplit/>
          <w:tblHeader/>
        </w:trPr>
        <w:tc>
          <w:tcPr>
            <w:tcW w:w="2978" w:type="dxa"/>
            <w:vMerge/>
            <w:vAlign w:val="center"/>
          </w:tcPr>
          <w:p w:rsidR="006D0536" w:rsidRPr="006D0536" w:rsidRDefault="006D0536" w:rsidP="006D0536">
            <w:pPr>
              <w:contextualSpacing/>
              <w:jc w:val="center"/>
              <w:rPr>
                <w:lang w:eastAsia="en-US"/>
              </w:rPr>
            </w:pPr>
          </w:p>
        </w:tc>
        <w:tc>
          <w:tcPr>
            <w:tcW w:w="1559" w:type="dxa"/>
            <w:tcBorders>
              <w:bottom w:val="single" w:sz="4" w:space="0" w:color="auto"/>
            </w:tcBorders>
            <w:vAlign w:val="center"/>
          </w:tcPr>
          <w:p w:rsidR="006D0536" w:rsidRPr="006D0536" w:rsidRDefault="006D0536" w:rsidP="006D0536">
            <w:pPr>
              <w:contextualSpacing/>
              <w:jc w:val="center"/>
              <w:rPr>
                <w:lang w:eastAsia="en-US"/>
              </w:rPr>
            </w:pPr>
            <w:r w:rsidRPr="006D0536">
              <w:rPr>
                <w:lang w:eastAsia="en-US"/>
              </w:rPr>
              <w:t>ниже минимального</w:t>
            </w:r>
          </w:p>
        </w:tc>
        <w:tc>
          <w:tcPr>
            <w:tcW w:w="1418" w:type="dxa"/>
            <w:tcBorders>
              <w:bottom w:val="single" w:sz="4" w:space="0" w:color="auto"/>
            </w:tcBorders>
            <w:vAlign w:val="center"/>
          </w:tcPr>
          <w:p w:rsidR="006D0536" w:rsidRPr="006D0536" w:rsidRDefault="006D0536" w:rsidP="006D0536">
            <w:pPr>
              <w:contextualSpacing/>
              <w:jc w:val="center"/>
              <w:rPr>
                <w:lang w:eastAsia="en-US"/>
              </w:rPr>
            </w:pPr>
            <w:r w:rsidRPr="006D0536">
              <w:rPr>
                <w:lang w:eastAsia="en-US"/>
              </w:rPr>
              <w:t>от минимального до 60 баллов</w:t>
            </w:r>
          </w:p>
        </w:tc>
        <w:tc>
          <w:tcPr>
            <w:tcW w:w="1275" w:type="dxa"/>
            <w:tcBorders>
              <w:bottom w:val="single" w:sz="4" w:space="0" w:color="auto"/>
            </w:tcBorders>
            <w:vAlign w:val="center"/>
          </w:tcPr>
          <w:p w:rsidR="006D0536" w:rsidRPr="006D0536" w:rsidRDefault="006D0536" w:rsidP="006D0536">
            <w:pPr>
              <w:contextualSpacing/>
              <w:jc w:val="center"/>
              <w:rPr>
                <w:lang w:eastAsia="en-US"/>
              </w:rPr>
            </w:pPr>
            <w:r w:rsidRPr="006D0536">
              <w:rPr>
                <w:lang w:eastAsia="en-US"/>
              </w:rPr>
              <w:t>от 61 до 80 баллов</w:t>
            </w:r>
          </w:p>
        </w:tc>
        <w:tc>
          <w:tcPr>
            <w:tcW w:w="993" w:type="dxa"/>
            <w:tcBorders>
              <w:bottom w:val="single" w:sz="4" w:space="0" w:color="auto"/>
            </w:tcBorders>
            <w:vAlign w:val="center"/>
          </w:tcPr>
          <w:p w:rsidR="006D0536" w:rsidRPr="006D0536" w:rsidRDefault="006D0536" w:rsidP="006D0536">
            <w:pPr>
              <w:contextualSpacing/>
              <w:jc w:val="center"/>
              <w:rPr>
                <w:lang w:eastAsia="en-US"/>
              </w:rPr>
            </w:pPr>
            <w:r w:rsidRPr="006D0536">
              <w:rPr>
                <w:lang w:eastAsia="en-US"/>
              </w:rPr>
              <w:t>от 81 до 99 баллов</w:t>
            </w:r>
          </w:p>
        </w:tc>
        <w:tc>
          <w:tcPr>
            <w:tcW w:w="1842" w:type="dxa"/>
            <w:vMerge/>
            <w:tcBorders>
              <w:bottom w:val="single" w:sz="4" w:space="0" w:color="auto"/>
            </w:tcBorders>
            <w:vAlign w:val="center"/>
          </w:tcPr>
          <w:p w:rsidR="006D0536" w:rsidRPr="006D0536" w:rsidRDefault="006D0536" w:rsidP="006D0536">
            <w:pPr>
              <w:contextualSpacing/>
              <w:jc w:val="center"/>
              <w:rPr>
                <w:lang w:eastAsia="en-US"/>
              </w:rPr>
            </w:pPr>
          </w:p>
        </w:tc>
      </w:tr>
      <w:tr w:rsidR="006D0536" w:rsidRPr="006D0536" w:rsidTr="006D0536">
        <w:trPr>
          <w:cantSplit/>
          <w:tblHeader/>
        </w:trPr>
        <w:tc>
          <w:tcPr>
            <w:tcW w:w="2978" w:type="dxa"/>
            <w:vAlign w:val="center"/>
          </w:tcPr>
          <w:p w:rsidR="006D0536" w:rsidRPr="006D0536" w:rsidRDefault="006D0536" w:rsidP="006D0536">
            <w:pPr>
              <w:contextualSpacing/>
              <w:rPr>
                <w:lang w:eastAsia="en-US"/>
              </w:rPr>
            </w:pPr>
            <w:r w:rsidRPr="006D0536">
              <w:rPr>
                <w:lang w:eastAsia="en-US"/>
              </w:rPr>
              <w:t>СОШ</w:t>
            </w:r>
          </w:p>
        </w:tc>
        <w:tc>
          <w:tcPr>
            <w:tcW w:w="1559"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19,46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54,03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24,20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r>
      <w:tr w:rsidR="006D0536" w:rsidRPr="006D0536" w:rsidTr="006D0536">
        <w:trPr>
          <w:cantSplit/>
          <w:tblHeader/>
        </w:trPr>
        <w:tc>
          <w:tcPr>
            <w:tcW w:w="2978" w:type="dxa"/>
          </w:tcPr>
          <w:p w:rsidR="006D0536" w:rsidRPr="006D0536" w:rsidRDefault="006D0536" w:rsidP="006D0536">
            <w:pPr>
              <w:contextualSpacing/>
              <w:jc w:val="both"/>
              <w:rPr>
                <w:b/>
                <w:lang w:eastAsia="en-US"/>
              </w:rPr>
            </w:pPr>
            <w:r w:rsidRPr="006D0536">
              <w:rPr>
                <w:lang w:eastAsia="en-US"/>
              </w:rPr>
              <w:t>Лицеи, гимназии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9,71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39,81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r>
      <w:tr w:rsidR="006D0536" w:rsidRPr="006D0536" w:rsidTr="006D0536">
        <w:trPr>
          <w:cantSplit/>
          <w:tblHeader/>
        </w:trPr>
        <w:tc>
          <w:tcPr>
            <w:tcW w:w="2978" w:type="dxa"/>
          </w:tcPr>
          <w:p w:rsidR="006D0536" w:rsidRPr="006D0536" w:rsidRDefault="006D0536" w:rsidP="006D0536">
            <w:pPr>
              <w:contextualSpacing/>
              <w:jc w:val="both"/>
              <w:rPr>
                <w:lang w:eastAsia="en-US"/>
              </w:rPr>
            </w:pPr>
            <w:r w:rsidRPr="006D0536">
              <w:rPr>
                <w:lang w:eastAsia="en-US"/>
              </w:rPr>
              <w:t>ФГКОУ «Тверское суворовское военное училище Министерства обороны РФ»</w:t>
            </w:r>
          </w:p>
        </w:tc>
        <w:tc>
          <w:tcPr>
            <w:tcW w:w="1559" w:type="dxa"/>
            <w:tcBorders>
              <w:top w:val="single" w:sz="4" w:space="0" w:color="auto"/>
              <w:left w:val="nil"/>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66,67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33,33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r>
    </w:tbl>
    <w:p w:rsidR="006D0536" w:rsidRPr="006D0536" w:rsidRDefault="006D0536" w:rsidP="006D0536">
      <w:pPr>
        <w:keepNext/>
        <w:keepLines/>
        <w:numPr>
          <w:ilvl w:val="2"/>
          <w:numId w:val="6"/>
        </w:numPr>
        <w:spacing w:before="200"/>
        <w:ind w:left="1224"/>
        <w:outlineLvl w:val="2"/>
        <w:rPr>
          <w:rFonts w:eastAsia="SimSun"/>
          <w:b/>
          <w:bCs/>
          <w:sz w:val="28"/>
          <w:lang w:val="x-none"/>
        </w:rPr>
      </w:pPr>
      <w:r w:rsidRPr="006D0536">
        <w:rPr>
          <w:rFonts w:eastAsia="SimSun"/>
          <w:sz w:val="28"/>
          <w:lang w:val="x-none"/>
        </w:rPr>
        <w:t>основные результаты ЕГЭ по предмету в сравнении по АТЕ</w:t>
      </w:r>
    </w:p>
    <w:p w:rsidR="006D0536" w:rsidRPr="006D0536" w:rsidRDefault="006D0536" w:rsidP="006D0536">
      <w:pPr>
        <w:keepNext/>
        <w:spacing w:after="200"/>
        <w:jc w:val="right"/>
        <w:rPr>
          <w:bCs/>
          <w:i/>
          <w:sz w:val="18"/>
          <w:szCs w:val="18"/>
        </w:rPr>
      </w:pPr>
      <w:r w:rsidRPr="006D0536">
        <w:rPr>
          <w:bCs/>
          <w:i/>
          <w:sz w:val="18"/>
          <w:szCs w:val="18"/>
        </w:rPr>
        <w:t xml:space="preserve">Таблица </w:t>
      </w:r>
      <w:r w:rsidRPr="006D0536">
        <w:rPr>
          <w:bCs/>
          <w:i/>
          <w:sz w:val="18"/>
          <w:szCs w:val="18"/>
        </w:rPr>
        <w:fldChar w:fldCharType="begin"/>
      </w:r>
      <w:r w:rsidRPr="006D0536">
        <w:rPr>
          <w:bCs/>
          <w:i/>
          <w:sz w:val="18"/>
          <w:szCs w:val="18"/>
        </w:rPr>
        <w:instrText xml:space="preserve"> STYLEREF 1 \s </w:instrText>
      </w:r>
      <w:r w:rsidRPr="006D0536">
        <w:rPr>
          <w:bCs/>
          <w:i/>
          <w:sz w:val="18"/>
          <w:szCs w:val="18"/>
        </w:rPr>
        <w:fldChar w:fldCharType="separate"/>
      </w:r>
      <w:r w:rsidRPr="006D0536">
        <w:rPr>
          <w:bCs/>
          <w:i/>
          <w:noProof/>
          <w:sz w:val="18"/>
          <w:szCs w:val="18"/>
        </w:rPr>
        <w:t>0</w:t>
      </w:r>
      <w:r w:rsidRPr="006D0536">
        <w:rPr>
          <w:bCs/>
          <w:i/>
          <w:sz w:val="18"/>
          <w:szCs w:val="18"/>
        </w:rPr>
        <w:fldChar w:fldCharType="end"/>
      </w:r>
      <w:r w:rsidRPr="006D0536">
        <w:rPr>
          <w:bCs/>
          <w:i/>
          <w:sz w:val="18"/>
          <w:szCs w:val="18"/>
        </w:rPr>
        <w:noBreakHyphen/>
      </w:r>
      <w:r w:rsidRPr="006D0536">
        <w:rPr>
          <w:bCs/>
          <w:i/>
          <w:sz w:val="18"/>
          <w:szCs w:val="18"/>
        </w:rPr>
        <w:fldChar w:fldCharType="begin"/>
      </w:r>
      <w:r w:rsidRPr="006D0536">
        <w:rPr>
          <w:bCs/>
          <w:i/>
          <w:sz w:val="18"/>
          <w:szCs w:val="18"/>
        </w:rPr>
        <w:instrText xml:space="preserve"> SEQ Таблица \* ARABIC \s 1 </w:instrText>
      </w:r>
      <w:r w:rsidRPr="006D0536">
        <w:rPr>
          <w:bCs/>
          <w:i/>
          <w:sz w:val="18"/>
          <w:szCs w:val="18"/>
        </w:rPr>
        <w:fldChar w:fldCharType="separate"/>
      </w:r>
      <w:r w:rsidRPr="006D0536">
        <w:rPr>
          <w:bCs/>
          <w:i/>
          <w:noProof/>
          <w:sz w:val="18"/>
          <w:szCs w:val="18"/>
        </w:rPr>
        <w:t>10</w:t>
      </w:r>
      <w:r w:rsidRPr="006D0536">
        <w:rPr>
          <w:bCs/>
          <w:i/>
          <w:sz w:val="18"/>
          <w:szCs w:val="18"/>
        </w:rPr>
        <w:fldChar w:fldCharType="end"/>
      </w:r>
    </w:p>
    <w:tbl>
      <w:tblPr>
        <w:tblW w:w="10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1842"/>
        <w:gridCol w:w="1843"/>
        <w:gridCol w:w="1276"/>
        <w:gridCol w:w="990"/>
        <w:gridCol w:w="1561"/>
        <w:gridCol w:w="716"/>
      </w:tblGrid>
      <w:tr w:rsidR="006D0536" w:rsidRPr="006D0536" w:rsidTr="006D0536">
        <w:trPr>
          <w:gridAfter w:val="1"/>
          <w:wAfter w:w="716" w:type="dxa"/>
          <w:cantSplit/>
          <w:tblHeader/>
        </w:trPr>
        <w:tc>
          <w:tcPr>
            <w:tcW w:w="568" w:type="dxa"/>
            <w:vMerge w:val="restart"/>
            <w:shd w:val="clear" w:color="auto" w:fill="auto"/>
            <w:vAlign w:val="center"/>
          </w:tcPr>
          <w:p w:rsidR="006D0536" w:rsidRPr="006D0536" w:rsidRDefault="006D0536" w:rsidP="006D0536">
            <w:pPr>
              <w:spacing w:after="200"/>
              <w:contextualSpacing/>
              <w:jc w:val="center"/>
              <w:rPr>
                <w:lang w:eastAsia="en-US"/>
              </w:rPr>
            </w:pPr>
            <w:r w:rsidRPr="006D0536">
              <w:rPr>
                <w:lang w:eastAsia="en-US"/>
              </w:rPr>
              <w:t>№</w:t>
            </w:r>
          </w:p>
        </w:tc>
        <w:tc>
          <w:tcPr>
            <w:tcW w:w="1985" w:type="dxa"/>
            <w:vMerge w:val="restart"/>
            <w:shd w:val="clear" w:color="auto" w:fill="auto"/>
            <w:vAlign w:val="center"/>
          </w:tcPr>
          <w:p w:rsidR="006D0536" w:rsidRPr="006D0536" w:rsidRDefault="006D0536" w:rsidP="006D0536">
            <w:pPr>
              <w:spacing w:after="200"/>
              <w:contextualSpacing/>
              <w:jc w:val="center"/>
              <w:rPr>
                <w:lang w:eastAsia="en-US"/>
              </w:rPr>
            </w:pPr>
            <w:r w:rsidRPr="006D0536">
              <w:rPr>
                <w:lang w:eastAsia="en-US"/>
              </w:rPr>
              <w:t>Наименование АТЕ</w:t>
            </w:r>
          </w:p>
        </w:tc>
        <w:tc>
          <w:tcPr>
            <w:tcW w:w="5951" w:type="dxa"/>
            <w:gridSpan w:val="4"/>
            <w:shd w:val="clear" w:color="auto" w:fill="auto"/>
          </w:tcPr>
          <w:p w:rsidR="006D0536" w:rsidRPr="006D0536" w:rsidRDefault="006D0536" w:rsidP="006D0536">
            <w:pPr>
              <w:spacing w:after="200"/>
              <w:contextualSpacing/>
              <w:jc w:val="center"/>
              <w:rPr>
                <w:lang w:eastAsia="en-US"/>
              </w:rPr>
            </w:pPr>
            <w:r w:rsidRPr="006D0536">
              <w:rPr>
                <w:lang w:eastAsia="en-US"/>
              </w:rPr>
              <w:t>Доля участников, получивших тестовый балл</w:t>
            </w:r>
          </w:p>
        </w:tc>
        <w:tc>
          <w:tcPr>
            <w:tcW w:w="1561" w:type="dxa"/>
            <w:vMerge w:val="restart"/>
            <w:shd w:val="clear" w:color="auto" w:fill="auto"/>
            <w:vAlign w:val="center"/>
          </w:tcPr>
          <w:p w:rsidR="006D0536" w:rsidRPr="006D0536" w:rsidRDefault="006D0536" w:rsidP="006D0536">
            <w:pPr>
              <w:spacing w:after="200"/>
              <w:contextualSpacing/>
              <w:jc w:val="center"/>
              <w:rPr>
                <w:lang w:eastAsia="en-US"/>
              </w:rPr>
            </w:pPr>
            <w:r w:rsidRPr="006D0536">
              <w:rPr>
                <w:lang w:eastAsia="en-US"/>
              </w:rPr>
              <w:t>Количество участников, получивших 100 баллов</w:t>
            </w:r>
          </w:p>
        </w:tc>
      </w:tr>
      <w:tr w:rsidR="006D0536" w:rsidRPr="006D0536" w:rsidTr="006D0536">
        <w:trPr>
          <w:gridAfter w:val="1"/>
          <w:wAfter w:w="716" w:type="dxa"/>
          <w:cantSplit/>
          <w:tblHeader/>
        </w:trPr>
        <w:tc>
          <w:tcPr>
            <w:tcW w:w="568" w:type="dxa"/>
            <w:vMerge/>
            <w:tcBorders>
              <w:bottom w:val="single" w:sz="4" w:space="0" w:color="auto"/>
            </w:tcBorders>
            <w:shd w:val="clear" w:color="auto" w:fill="auto"/>
          </w:tcPr>
          <w:p w:rsidR="006D0536" w:rsidRPr="006D0536" w:rsidRDefault="006D0536" w:rsidP="006D0536">
            <w:pPr>
              <w:spacing w:after="200"/>
              <w:contextualSpacing/>
              <w:jc w:val="center"/>
              <w:rPr>
                <w:lang w:eastAsia="en-US"/>
              </w:rPr>
            </w:pPr>
          </w:p>
        </w:tc>
        <w:tc>
          <w:tcPr>
            <w:tcW w:w="1985" w:type="dxa"/>
            <w:vMerge/>
            <w:tcBorders>
              <w:bottom w:val="single" w:sz="4" w:space="0" w:color="auto"/>
            </w:tcBorders>
            <w:shd w:val="clear" w:color="auto" w:fill="auto"/>
          </w:tcPr>
          <w:p w:rsidR="006D0536" w:rsidRPr="006D0536" w:rsidRDefault="006D0536" w:rsidP="006D0536">
            <w:pPr>
              <w:spacing w:after="200"/>
              <w:contextualSpacing/>
              <w:jc w:val="center"/>
              <w:rPr>
                <w:lang w:eastAsia="en-US"/>
              </w:rPr>
            </w:pPr>
          </w:p>
        </w:tc>
        <w:tc>
          <w:tcPr>
            <w:tcW w:w="1842" w:type="dxa"/>
            <w:tcBorders>
              <w:bottom w:val="single" w:sz="4" w:space="0" w:color="auto"/>
            </w:tcBorders>
            <w:shd w:val="clear" w:color="auto" w:fill="auto"/>
            <w:vAlign w:val="center"/>
          </w:tcPr>
          <w:p w:rsidR="006D0536" w:rsidRPr="006D0536" w:rsidRDefault="006D0536" w:rsidP="006D0536">
            <w:pPr>
              <w:spacing w:after="200"/>
              <w:contextualSpacing/>
              <w:jc w:val="center"/>
              <w:rPr>
                <w:i/>
                <w:lang w:eastAsia="en-US"/>
              </w:rPr>
            </w:pPr>
            <w:r w:rsidRPr="006D0536">
              <w:rPr>
                <w:lang w:eastAsia="en-US"/>
              </w:rPr>
              <w:t>ниже минимального</w:t>
            </w:r>
          </w:p>
        </w:tc>
        <w:tc>
          <w:tcPr>
            <w:tcW w:w="1843" w:type="dxa"/>
            <w:tcBorders>
              <w:bottom w:val="single" w:sz="4" w:space="0" w:color="auto"/>
            </w:tcBorders>
            <w:shd w:val="clear" w:color="auto" w:fill="auto"/>
            <w:vAlign w:val="center"/>
          </w:tcPr>
          <w:p w:rsidR="006D0536" w:rsidRPr="006D0536" w:rsidRDefault="006D0536" w:rsidP="006D0536">
            <w:pPr>
              <w:contextualSpacing/>
              <w:jc w:val="center"/>
              <w:rPr>
                <w:i/>
                <w:lang w:eastAsia="en-US"/>
              </w:rPr>
            </w:pPr>
            <w:r w:rsidRPr="006D0536">
              <w:rPr>
                <w:lang w:eastAsia="en-US"/>
              </w:rPr>
              <w:t>от минимального до 60 баллов</w:t>
            </w:r>
          </w:p>
        </w:tc>
        <w:tc>
          <w:tcPr>
            <w:tcW w:w="1276" w:type="dxa"/>
            <w:tcBorders>
              <w:bottom w:val="single" w:sz="4" w:space="0" w:color="auto"/>
            </w:tcBorders>
            <w:shd w:val="clear" w:color="auto" w:fill="auto"/>
            <w:vAlign w:val="center"/>
          </w:tcPr>
          <w:p w:rsidR="006D0536" w:rsidRPr="006D0536" w:rsidRDefault="006D0536" w:rsidP="006D0536">
            <w:pPr>
              <w:spacing w:after="200"/>
              <w:contextualSpacing/>
              <w:jc w:val="center"/>
              <w:rPr>
                <w:i/>
                <w:lang w:eastAsia="en-US"/>
              </w:rPr>
            </w:pPr>
            <w:r w:rsidRPr="006D0536">
              <w:rPr>
                <w:lang w:eastAsia="en-US"/>
              </w:rPr>
              <w:t>от 61 до 80 баллов</w:t>
            </w:r>
          </w:p>
        </w:tc>
        <w:tc>
          <w:tcPr>
            <w:tcW w:w="990" w:type="dxa"/>
            <w:tcBorders>
              <w:bottom w:val="single" w:sz="4" w:space="0" w:color="auto"/>
            </w:tcBorders>
            <w:shd w:val="clear" w:color="auto" w:fill="auto"/>
            <w:vAlign w:val="center"/>
          </w:tcPr>
          <w:p w:rsidR="006D0536" w:rsidRPr="006D0536" w:rsidRDefault="006D0536" w:rsidP="006D0536">
            <w:pPr>
              <w:spacing w:after="200"/>
              <w:contextualSpacing/>
              <w:jc w:val="center"/>
              <w:rPr>
                <w:i/>
                <w:lang w:eastAsia="en-US"/>
              </w:rPr>
            </w:pPr>
            <w:r w:rsidRPr="006D0536">
              <w:rPr>
                <w:lang w:eastAsia="en-US"/>
              </w:rPr>
              <w:t>от 81 до 99 баллов</w:t>
            </w:r>
          </w:p>
        </w:tc>
        <w:tc>
          <w:tcPr>
            <w:tcW w:w="1561" w:type="dxa"/>
            <w:vMerge/>
            <w:tcBorders>
              <w:bottom w:val="single" w:sz="4" w:space="0" w:color="auto"/>
            </w:tcBorders>
            <w:shd w:val="clear" w:color="auto" w:fill="auto"/>
          </w:tcPr>
          <w:p w:rsidR="006D0536" w:rsidRPr="006D0536" w:rsidRDefault="006D0536" w:rsidP="006D0536">
            <w:pPr>
              <w:spacing w:after="200"/>
              <w:contextualSpacing/>
              <w:jc w:val="center"/>
              <w:rPr>
                <w:i/>
                <w:lang w:eastAsia="en-US"/>
              </w:rPr>
            </w:pPr>
          </w:p>
        </w:tc>
      </w:tr>
      <w:tr w:rsidR="006D0536" w:rsidRPr="006D0536" w:rsidTr="006D0536">
        <w:trPr>
          <w:cantSplit/>
          <w:trHeight w:val="20"/>
        </w:trPr>
        <w:tc>
          <w:tcPr>
            <w:tcW w:w="568" w:type="dxa"/>
            <w:tcBorders>
              <w:top w:val="single" w:sz="8" w:space="0" w:color="auto"/>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Вышневолоцкий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9,68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48,39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38,71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3,23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 xml:space="preserve">г. Кимры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30,61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24,49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г. Ржев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10,81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59,46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29,73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г. Тверь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16,55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47,75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30,50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5,20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г. Торжок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25,64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35,90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28,21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10,26</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Андреапольский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Бежецкий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3,85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57,69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34,62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3,85</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Бельский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Бологовский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5,56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33,33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Весьегонский муниципальный округ Тверской области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Жарковский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Западнодвинский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90,48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4,76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Зубцовский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58,33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Калининский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46,43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46,43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Калязинский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Кашинский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Кесовогорский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Кимрский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Конаковский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27,71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44,58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2,41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Краснохолмский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9,09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54,55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36,36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Кувшиновский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14,29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71,43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14,29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Лесной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Лихославльский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14,29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57,14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28,57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Максатихинский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57,14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42,86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Нелидовский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10,71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60,71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28,57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Оленинский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33,33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Осташковский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16,67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54,17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16,67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12,50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Пеновский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Рамешковский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Ржевский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75,00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Сандовский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Селижаровский муниципальный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12,50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Сонковский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Спировский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Старицкий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11,11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22,22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Торжокский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Торопецкий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22,22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16,67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Удомельский городской округ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25,00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68,75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39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Фировский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60,00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ЗАТО Озерный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40,00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r w:rsidR="006D0536" w:rsidRPr="006D0536" w:rsidTr="006D0536">
        <w:trPr>
          <w:cantSplit/>
          <w:trHeight w:val="243"/>
        </w:trPr>
        <w:tc>
          <w:tcPr>
            <w:tcW w:w="568" w:type="dxa"/>
            <w:tcBorders>
              <w:top w:val="nil"/>
              <w:left w:val="single" w:sz="8" w:space="0" w:color="auto"/>
              <w:bottom w:val="single" w:sz="8" w:space="0" w:color="auto"/>
              <w:right w:val="single" w:sz="8" w:space="0" w:color="auto"/>
            </w:tcBorders>
            <w:shd w:val="clear" w:color="auto" w:fill="auto"/>
            <w:vAlign w:val="center"/>
          </w:tcPr>
          <w:p w:rsidR="006D0536" w:rsidRPr="006D0536" w:rsidRDefault="006D0536" w:rsidP="006D0536">
            <w:pPr>
              <w:jc w:val="center"/>
              <w:rPr>
                <w:color w:val="000000"/>
              </w:rPr>
            </w:pPr>
            <w:r w:rsidRPr="006D0536">
              <w:rPr>
                <w:color w:val="000000"/>
              </w:rPr>
              <w:t>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rPr>
                <w:color w:val="000000"/>
              </w:rPr>
            </w:pPr>
            <w:r w:rsidRPr="006D0536">
              <w:rPr>
                <w:color w:val="000000"/>
              </w:rPr>
              <w:t>ЗАТО Солнечный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0,00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D0536" w:rsidRPr="006D0536" w:rsidRDefault="006D0536" w:rsidP="006D0536">
            <w:pPr>
              <w:jc w:val="center"/>
              <w:rPr>
                <w:color w:val="000000"/>
              </w:rPr>
            </w:pPr>
            <w:r w:rsidRPr="006D0536">
              <w:rPr>
                <w:color w:val="000000"/>
              </w:rPr>
              <w:t>0</w:t>
            </w:r>
          </w:p>
        </w:tc>
        <w:tc>
          <w:tcPr>
            <w:tcW w:w="716" w:type="dxa"/>
            <w:tcBorders>
              <w:top w:val="nil"/>
              <w:left w:val="single" w:sz="4" w:space="0" w:color="auto"/>
              <w:bottom w:val="nil"/>
              <w:right w:val="nil"/>
            </w:tcBorders>
            <w:shd w:val="clear" w:color="auto" w:fill="auto"/>
            <w:vAlign w:val="bottom"/>
          </w:tcPr>
          <w:p w:rsidR="006D0536" w:rsidRPr="006D0536" w:rsidRDefault="006D0536" w:rsidP="006D0536">
            <w:pPr>
              <w:jc w:val="right"/>
              <w:rPr>
                <w:rFonts w:ascii="Calibri" w:hAnsi="Calibri" w:cs="Calibri"/>
                <w:color w:val="000000"/>
                <w:sz w:val="22"/>
                <w:szCs w:val="22"/>
              </w:rPr>
            </w:pPr>
          </w:p>
        </w:tc>
      </w:tr>
    </w:tbl>
    <w:p w:rsidR="006D0536" w:rsidRPr="006D0536" w:rsidRDefault="006D0536" w:rsidP="006D0536">
      <w:pPr>
        <w:keepNext/>
        <w:keepLines/>
        <w:numPr>
          <w:ilvl w:val="1"/>
          <w:numId w:val="6"/>
        </w:numPr>
        <w:tabs>
          <w:tab w:val="left" w:pos="142"/>
        </w:tabs>
        <w:spacing w:before="200"/>
        <w:ind w:left="142" w:hanging="568"/>
        <w:outlineLvl w:val="2"/>
        <w:rPr>
          <w:rFonts w:eastAsia="SimSun"/>
          <w:b/>
          <w:bCs/>
          <w:sz w:val="28"/>
          <w:lang w:val="x-none"/>
        </w:rPr>
      </w:pPr>
      <w:r w:rsidRPr="006D0536">
        <w:rPr>
          <w:rFonts w:eastAsia="SimSun"/>
          <w:b/>
          <w:bCs/>
          <w:sz w:val="28"/>
          <w:lang w:val="x-none"/>
        </w:rPr>
        <w:t>Выделение перечня ОО, продемонстрировавших наиболее высокие и низкие результаты ЕГЭ по предмету</w:t>
      </w:r>
    </w:p>
    <w:p w:rsidR="006D0536" w:rsidRPr="006D0536" w:rsidRDefault="006D0536" w:rsidP="006D0536">
      <w:pPr>
        <w:keepNext/>
        <w:keepLines/>
        <w:numPr>
          <w:ilvl w:val="2"/>
          <w:numId w:val="6"/>
        </w:numPr>
        <w:spacing w:before="200"/>
        <w:ind w:left="1224"/>
        <w:outlineLvl w:val="2"/>
        <w:rPr>
          <w:rFonts w:eastAsia="SimSun"/>
          <w:sz w:val="28"/>
          <w:lang w:val="x-none"/>
        </w:rPr>
      </w:pPr>
      <w:r w:rsidRPr="006D0536">
        <w:rPr>
          <w:rFonts w:eastAsia="SimSun"/>
          <w:sz w:val="28"/>
        </w:rPr>
        <w:t>П</w:t>
      </w:r>
      <w:r w:rsidRPr="006D0536">
        <w:rPr>
          <w:rFonts w:eastAsia="SimSun"/>
          <w:sz w:val="28"/>
          <w:lang w:val="x-none"/>
        </w:rPr>
        <w:t>еречень ОО, продемонстрировавших наиболее высокие результаты ЕГЭ по предмету</w:t>
      </w:r>
    </w:p>
    <w:p w:rsidR="006D0536" w:rsidRPr="006D0536" w:rsidRDefault="006D0536" w:rsidP="006D0536">
      <w:pPr>
        <w:keepNext/>
        <w:spacing w:after="200"/>
        <w:jc w:val="right"/>
        <w:rPr>
          <w:bCs/>
          <w:i/>
          <w:sz w:val="18"/>
          <w:szCs w:val="18"/>
        </w:rPr>
      </w:pPr>
      <w:r w:rsidRPr="006D0536">
        <w:rPr>
          <w:bCs/>
          <w:i/>
          <w:sz w:val="18"/>
          <w:szCs w:val="18"/>
        </w:rPr>
        <w:t xml:space="preserve">Таблица </w:t>
      </w:r>
      <w:r w:rsidRPr="006D0536">
        <w:rPr>
          <w:bCs/>
          <w:i/>
          <w:sz w:val="18"/>
          <w:szCs w:val="18"/>
        </w:rPr>
        <w:fldChar w:fldCharType="begin"/>
      </w:r>
      <w:r w:rsidRPr="006D0536">
        <w:rPr>
          <w:bCs/>
          <w:i/>
          <w:sz w:val="18"/>
          <w:szCs w:val="18"/>
        </w:rPr>
        <w:instrText xml:space="preserve"> STYLEREF 1 \s </w:instrText>
      </w:r>
      <w:r w:rsidRPr="006D0536">
        <w:rPr>
          <w:bCs/>
          <w:i/>
          <w:sz w:val="18"/>
          <w:szCs w:val="18"/>
        </w:rPr>
        <w:fldChar w:fldCharType="separate"/>
      </w:r>
      <w:r w:rsidRPr="006D0536">
        <w:rPr>
          <w:bCs/>
          <w:i/>
          <w:noProof/>
          <w:sz w:val="18"/>
          <w:szCs w:val="18"/>
        </w:rPr>
        <w:t>0</w:t>
      </w:r>
      <w:r w:rsidRPr="006D0536">
        <w:rPr>
          <w:bCs/>
          <w:i/>
          <w:sz w:val="18"/>
          <w:szCs w:val="18"/>
        </w:rPr>
        <w:fldChar w:fldCharType="end"/>
      </w:r>
      <w:r w:rsidRPr="006D0536">
        <w:rPr>
          <w:bCs/>
          <w:i/>
          <w:sz w:val="18"/>
          <w:szCs w:val="18"/>
        </w:rPr>
        <w:noBreakHyphen/>
      </w:r>
      <w:r w:rsidRPr="006D0536">
        <w:rPr>
          <w:bCs/>
          <w:i/>
          <w:sz w:val="18"/>
          <w:szCs w:val="18"/>
        </w:rPr>
        <w:fldChar w:fldCharType="begin"/>
      </w:r>
      <w:r w:rsidRPr="006D0536">
        <w:rPr>
          <w:bCs/>
          <w:i/>
          <w:sz w:val="18"/>
          <w:szCs w:val="18"/>
        </w:rPr>
        <w:instrText xml:space="preserve"> SEQ Таблица \* ARABIC \s 1 </w:instrText>
      </w:r>
      <w:r w:rsidRPr="006D0536">
        <w:rPr>
          <w:bCs/>
          <w:i/>
          <w:sz w:val="18"/>
          <w:szCs w:val="18"/>
        </w:rPr>
        <w:fldChar w:fldCharType="separate"/>
      </w:r>
      <w:r w:rsidRPr="006D0536">
        <w:rPr>
          <w:bCs/>
          <w:i/>
          <w:noProof/>
          <w:sz w:val="18"/>
          <w:szCs w:val="18"/>
        </w:rPr>
        <w:t>11</w:t>
      </w:r>
      <w:r w:rsidRPr="006D0536">
        <w:rPr>
          <w:bCs/>
          <w:i/>
          <w:sz w:val="18"/>
          <w:szCs w:val="18"/>
        </w:rPr>
        <w:fldChar w:fldCharType="end"/>
      </w:r>
    </w:p>
    <w:tbl>
      <w:tblPr>
        <w:tblW w:w="9500" w:type="dxa"/>
        <w:tblInd w:w="96" w:type="dxa"/>
        <w:tblLook w:val="04A0" w:firstRow="1" w:lastRow="0" w:firstColumn="1" w:lastColumn="0" w:noHBand="0" w:noVBand="1"/>
      </w:tblPr>
      <w:tblGrid>
        <w:gridCol w:w="540"/>
        <w:gridCol w:w="3120"/>
        <w:gridCol w:w="1960"/>
        <w:gridCol w:w="1900"/>
        <w:gridCol w:w="1980"/>
      </w:tblGrid>
      <w:tr w:rsidR="006D0536" w:rsidRPr="006D0536" w:rsidTr="006D0536">
        <w:trPr>
          <w:trHeight w:val="2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 п/п</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6D0536" w:rsidRPr="006D0536" w:rsidRDefault="006D0536" w:rsidP="006D0536">
            <w:pPr>
              <w:jc w:val="center"/>
              <w:rPr>
                <w:rFonts w:eastAsia="Times New Roman"/>
              </w:rPr>
            </w:pPr>
            <w:r w:rsidRPr="006D0536">
              <w:rPr>
                <w:rFonts w:eastAsia="Times New Roman"/>
              </w:rPr>
              <w:t>Наименование ОО</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Доля участников, получивших от 81 до 100 баллов</w:t>
            </w:r>
          </w:p>
        </w:tc>
        <w:tc>
          <w:tcPr>
            <w:tcW w:w="1900" w:type="dxa"/>
            <w:tcBorders>
              <w:top w:val="single" w:sz="4" w:space="0" w:color="auto"/>
              <w:left w:val="nil"/>
              <w:bottom w:val="single" w:sz="4" w:space="0" w:color="auto"/>
              <w:right w:val="nil"/>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Доля участников, получивших от 61 до 80 баллов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Доля участников, не достигших минимального балла</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1</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Лицей № 15 Вышневолоцкого городского округа</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10,00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60,00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2</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МОУ "Гимназия № 8"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7,14</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64,29</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3</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МОУ СОШ № 39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20,00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40,00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4</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МОУ СОШ № 43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70,00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5</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МОУ "Гимназия № 44"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17,65</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52,94</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6</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МОУ "Тверской лицей"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7,41</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59,26</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7</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Академическая гимназия ТвГУ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16,67</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25,00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8</w:t>
            </w:r>
          </w:p>
        </w:tc>
        <w:tc>
          <w:tcPr>
            <w:tcW w:w="3140" w:type="dxa"/>
            <w:tcBorders>
              <w:top w:val="nil"/>
              <w:left w:val="nil"/>
              <w:bottom w:val="single" w:sz="4" w:space="0" w:color="auto"/>
              <w:right w:val="single" w:sz="4" w:space="0" w:color="auto"/>
            </w:tcBorders>
            <w:shd w:val="clear" w:color="000000" w:fill="FFFFFF"/>
            <w:vAlign w:val="center"/>
            <w:hideMark/>
          </w:tcPr>
          <w:p w:rsidR="006D0536" w:rsidRPr="006D0536" w:rsidRDefault="006D0536" w:rsidP="006D0536">
            <w:pPr>
              <w:rPr>
                <w:rFonts w:eastAsia="Times New Roman"/>
                <w:color w:val="000000"/>
              </w:rPr>
            </w:pPr>
            <w:r w:rsidRPr="006D0536">
              <w:rPr>
                <w:rFonts w:eastAsia="Times New Roman"/>
                <w:color w:val="000000"/>
              </w:rPr>
              <w:t>МБОУ СОШ №5 г.Торжок</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8,33</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41,67</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0,00</w:t>
            </w:r>
          </w:p>
        </w:tc>
      </w:tr>
    </w:tbl>
    <w:p w:rsidR="006D0536" w:rsidRPr="006D0536" w:rsidRDefault="006D0536" w:rsidP="006D0536">
      <w:pPr>
        <w:jc w:val="both"/>
        <w:rPr>
          <w:rFonts w:eastAsia="Times New Roman"/>
        </w:rPr>
      </w:pPr>
      <w:r w:rsidRPr="006D0536">
        <w:rPr>
          <w:rFonts w:eastAsia="Times New Roman"/>
        </w:rPr>
        <w:t>*в перечень вошли 4% школ от общего числа ОО –участников ЕГЭ по биологии в регионе, в которых суммарная доля результатов от 61 до 100 баллов составляет более 40%, а также отсутствуют «минимальники».</w:t>
      </w:r>
    </w:p>
    <w:p w:rsidR="006D0536" w:rsidRPr="006D0536" w:rsidRDefault="006D0536" w:rsidP="006D0536">
      <w:pPr>
        <w:jc w:val="both"/>
        <w:rPr>
          <w:rFonts w:eastAsia="Times New Roman"/>
        </w:rPr>
      </w:pPr>
    </w:p>
    <w:p w:rsidR="006D0536" w:rsidRPr="006D0536" w:rsidRDefault="006D0536" w:rsidP="006D0536">
      <w:pPr>
        <w:keepNext/>
        <w:keepLines/>
        <w:numPr>
          <w:ilvl w:val="2"/>
          <w:numId w:val="6"/>
        </w:numPr>
        <w:spacing w:before="200"/>
        <w:ind w:left="1224"/>
        <w:outlineLvl w:val="2"/>
        <w:rPr>
          <w:rFonts w:eastAsia="SimSun"/>
          <w:sz w:val="28"/>
          <w:lang w:val="x-none"/>
        </w:rPr>
      </w:pPr>
      <w:r w:rsidRPr="006D0536">
        <w:rPr>
          <w:rFonts w:eastAsia="SimSun"/>
          <w:sz w:val="28"/>
          <w:lang w:val="x-none"/>
        </w:rPr>
        <w:t xml:space="preserve"> </w:t>
      </w:r>
      <w:r w:rsidRPr="006D0536">
        <w:rPr>
          <w:rFonts w:eastAsia="SimSun"/>
          <w:sz w:val="28"/>
        </w:rPr>
        <w:t>П</w:t>
      </w:r>
      <w:r w:rsidRPr="006D0536">
        <w:rPr>
          <w:rFonts w:eastAsia="SimSun"/>
          <w:sz w:val="28"/>
          <w:lang w:val="x-none"/>
        </w:rPr>
        <w:t>еречень ОО, продемонстрировавших низкие результаты ЕГЭ по предмету</w:t>
      </w:r>
    </w:p>
    <w:p w:rsidR="006D0536" w:rsidRPr="006D0536" w:rsidRDefault="006D0536" w:rsidP="006D0536">
      <w:pPr>
        <w:keepNext/>
        <w:spacing w:after="200"/>
        <w:jc w:val="right"/>
        <w:rPr>
          <w:bCs/>
          <w:i/>
          <w:sz w:val="18"/>
          <w:szCs w:val="18"/>
        </w:rPr>
      </w:pPr>
      <w:r w:rsidRPr="006D0536">
        <w:rPr>
          <w:bCs/>
          <w:i/>
          <w:sz w:val="18"/>
          <w:szCs w:val="18"/>
        </w:rPr>
        <w:t xml:space="preserve">Таблица </w:t>
      </w:r>
      <w:r w:rsidRPr="006D0536">
        <w:rPr>
          <w:bCs/>
          <w:i/>
          <w:sz w:val="18"/>
          <w:szCs w:val="18"/>
        </w:rPr>
        <w:fldChar w:fldCharType="begin"/>
      </w:r>
      <w:r w:rsidRPr="006D0536">
        <w:rPr>
          <w:bCs/>
          <w:i/>
          <w:sz w:val="18"/>
          <w:szCs w:val="18"/>
        </w:rPr>
        <w:instrText xml:space="preserve"> STYLEREF 1 \s </w:instrText>
      </w:r>
      <w:r w:rsidRPr="006D0536">
        <w:rPr>
          <w:bCs/>
          <w:i/>
          <w:sz w:val="18"/>
          <w:szCs w:val="18"/>
        </w:rPr>
        <w:fldChar w:fldCharType="separate"/>
      </w:r>
      <w:r w:rsidRPr="006D0536">
        <w:rPr>
          <w:bCs/>
          <w:i/>
          <w:noProof/>
          <w:sz w:val="18"/>
          <w:szCs w:val="18"/>
        </w:rPr>
        <w:t>0</w:t>
      </w:r>
      <w:r w:rsidRPr="006D0536">
        <w:rPr>
          <w:bCs/>
          <w:i/>
          <w:sz w:val="18"/>
          <w:szCs w:val="18"/>
        </w:rPr>
        <w:fldChar w:fldCharType="end"/>
      </w:r>
      <w:r w:rsidRPr="006D0536">
        <w:rPr>
          <w:bCs/>
          <w:i/>
          <w:sz w:val="18"/>
          <w:szCs w:val="18"/>
        </w:rPr>
        <w:noBreakHyphen/>
      </w:r>
      <w:r w:rsidRPr="006D0536">
        <w:rPr>
          <w:bCs/>
          <w:i/>
          <w:sz w:val="18"/>
          <w:szCs w:val="18"/>
        </w:rPr>
        <w:fldChar w:fldCharType="begin"/>
      </w:r>
      <w:r w:rsidRPr="006D0536">
        <w:rPr>
          <w:bCs/>
          <w:i/>
          <w:sz w:val="18"/>
          <w:szCs w:val="18"/>
        </w:rPr>
        <w:instrText xml:space="preserve"> SEQ Таблица \* ARABIC \s 1 </w:instrText>
      </w:r>
      <w:r w:rsidRPr="006D0536">
        <w:rPr>
          <w:bCs/>
          <w:i/>
          <w:sz w:val="18"/>
          <w:szCs w:val="18"/>
        </w:rPr>
        <w:fldChar w:fldCharType="separate"/>
      </w:r>
      <w:r w:rsidRPr="006D0536">
        <w:rPr>
          <w:bCs/>
          <w:i/>
          <w:noProof/>
          <w:sz w:val="18"/>
          <w:szCs w:val="18"/>
        </w:rPr>
        <w:t>12</w:t>
      </w:r>
      <w:r w:rsidRPr="006D0536">
        <w:rPr>
          <w:bCs/>
          <w:i/>
          <w:sz w:val="18"/>
          <w:szCs w:val="18"/>
        </w:rPr>
        <w:fldChar w:fldCharType="end"/>
      </w:r>
    </w:p>
    <w:tbl>
      <w:tblPr>
        <w:tblW w:w="9500" w:type="dxa"/>
        <w:tblInd w:w="96" w:type="dxa"/>
        <w:tblLook w:val="04A0" w:firstRow="1" w:lastRow="0" w:firstColumn="1" w:lastColumn="0" w:noHBand="0" w:noVBand="1"/>
      </w:tblPr>
      <w:tblGrid>
        <w:gridCol w:w="540"/>
        <w:gridCol w:w="3120"/>
        <w:gridCol w:w="1960"/>
        <w:gridCol w:w="1900"/>
        <w:gridCol w:w="1980"/>
      </w:tblGrid>
      <w:tr w:rsidR="006D0536" w:rsidRPr="006D0536" w:rsidTr="006D0536">
        <w:trPr>
          <w:trHeight w:val="2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 п/п</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6D0536" w:rsidRPr="006D0536" w:rsidRDefault="006D0536" w:rsidP="006D0536">
            <w:pPr>
              <w:jc w:val="center"/>
              <w:rPr>
                <w:rFonts w:eastAsia="Times New Roman"/>
              </w:rPr>
            </w:pPr>
            <w:r w:rsidRPr="006D0536">
              <w:rPr>
                <w:rFonts w:eastAsia="Times New Roman"/>
              </w:rPr>
              <w:t>Наименование ОО</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Доля участников, не достигших минимального балла</w:t>
            </w:r>
          </w:p>
        </w:tc>
        <w:tc>
          <w:tcPr>
            <w:tcW w:w="1900" w:type="dxa"/>
            <w:tcBorders>
              <w:top w:val="single" w:sz="4" w:space="0" w:color="auto"/>
              <w:left w:val="nil"/>
              <w:bottom w:val="single" w:sz="4" w:space="0" w:color="auto"/>
              <w:right w:val="nil"/>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Доля участников, получивших от 61 до 80 баллов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0536" w:rsidRPr="006D0536" w:rsidRDefault="006D0536" w:rsidP="006D0536">
            <w:pPr>
              <w:jc w:val="center"/>
              <w:rPr>
                <w:rFonts w:eastAsia="Times New Roman"/>
                <w:color w:val="000000"/>
              </w:rPr>
            </w:pPr>
            <w:r w:rsidRPr="006D0536">
              <w:rPr>
                <w:rFonts w:eastAsia="Times New Roman"/>
                <w:color w:val="000000"/>
              </w:rPr>
              <w:t>Доля участников, получивших от 81 до 100 баллов</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1</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МОУ "Средняя школа №11" г. Кимры</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20,00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30,00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2</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МОУ СОШ № 16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60,00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3</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МБОУ СОШ № 18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25,00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16,67</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4</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МБОУ СОШ № 34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33,33</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13,33</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6,67</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5</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МБОУ СШ № 36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36,36</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9,09</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6</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МОУ СОШ № 40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41,67</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16,67</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7</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МОУ СОШ № 52 г.Тверь</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21,43</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28,57</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8</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МБОУ СОШ №6 г.Торжок</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40,00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30,00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9</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МБОУ СОШ № 1 г.Зубцова</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20,00</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20,00</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r w:rsidR="006D0536" w:rsidRPr="006D0536" w:rsidTr="006D053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rPr>
            </w:pPr>
            <w:r w:rsidRPr="006D0536">
              <w:rPr>
                <w:rFonts w:eastAsia="Times New Roman"/>
                <w:color w:val="000000"/>
              </w:rPr>
              <w:t>10</w:t>
            </w:r>
          </w:p>
        </w:tc>
        <w:tc>
          <w:tcPr>
            <w:tcW w:w="3140" w:type="dxa"/>
            <w:tcBorders>
              <w:top w:val="nil"/>
              <w:left w:val="nil"/>
              <w:bottom w:val="single" w:sz="4" w:space="0" w:color="auto"/>
              <w:right w:val="single" w:sz="4" w:space="0" w:color="auto"/>
            </w:tcBorders>
            <w:shd w:val="clear" w:color="auto" w:fill="auto"/>
            <w:vAlign w:val="bottom"/>
            <w:hideMark/>
          </w:tcPr>
          <w:p w:rsidR="006D0536" w:rsidRPr="006D0536" w:rsidRDefault="006D0536" w:rsidP="006D0536">
            <w:pPr>
              <w:rPr>
                <w:rFonts w:eastAsia="Times New Roman"/>
                <w:sz w:val="22"/>
                <w:szCs w:val="22"/>
              </w:rPr>
            </w:pPr>
            <w:r w:rsidRPr="006D0536">
              <w:rPr>
                <w:rFonts w:eastAsia="Times New Roman"/>
                <w:sz w:val="22"/>
                <w:szCs w:val="22"/>
              </w:rPr>
              <w:t>МБОУ ТР СОШ №1 Торопецкого района</w:t>
            </w:r>
          </w:p>
        </w:tc>
        <w:tc>
          <w:tcPr>
            <w:tcW w:w="196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23,08</w:t>
            </w:r>
          </w:p>
        </w:tc>
        <w:tc>
          <w:tcPr>
            <w:tcW w:w="190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15,38</w:t>
            </w:r>
          </w:p>
        </w:tc>
        <w:tc>
          <w:tcPr>
            <w:tcW w:w="1980" w:type="dxa"/>
            <w:tcBorders>
              <w:top w:val="nil"/>
              <w:left w:val="nil"/>
              <w:bottom w:val="single" w:sz="4" w:space="0" w:color="auto"/>
              <w:right w:val="single" w:sz="4" w:space="0" w:color="auto"/>
            </w:tcBorders>
            <w:shd w:val="clear" w:color="auto" w:fill="auto"/>
            <w:noWrap/>
            <w:vAlign w:val="center"/>
            <w:hideMark/>
          </w:tcPr>
          <w:p w:rsidR="006D0536" w:rsidRPr="006D0536" w:rsidRDefault="006D0536" w:rsidP="006D0536">
            <w:pPr>
              <w:jc w:val="center"/>
              <w:rPr>
                <w:rFonts w:eastAsia="Times New Roman"/>
                <w:color w:val="000000"/>
                <w:sz w:val="22"/>
                <w:szCs w:val="22"/>
              </w:rPr>
            </w:pPr>
            <w:r w:rsidRPr="006D0536">
              <w:rPr>
                <w:rFonts w:eastAsia="Times New Roman"/>
                <w:color w:val="000000"/>
                <w:sz w:val="22"/>
                <w:szCs w:val="22"/>
              </w:rPr>
              <w:t>0,00</w:t>
            </w:r>
          </w:p>
        </w:tc>
      </w:tr>
    </w:tbl>
    <w:p w:rsidR="006D0536" w:rsidRPr="006D0536" w:rsidRDefault="006D0536" w:rsidP="006D0536">
      <w:pPr>
        <w:jc w:val="both"/>
        <w:rPr>
          <w:rFonts w:eastAsia="Times New Roman"/>
        </w:rPr>
      </w:pPr>
      <w:r w:rsidRPr="006D0536">
        <w:rPr>
          <w:rFonts w:eastAsia="Times New Roman"/>
        </w:rPr>
        <w:t xml:space="preserve">*в перечень вошли 5% школ от общего числа ОО – участников ЕГЭ по биологии в регионе, в которых значительна доля участников, не достигших минимального порога, и отсутствуют участники ЕГЭ с высокими (81-100 б.) результатами либо их доля незначительна. </w:t>
      </w:r>
    </w:p>
    <w:p w:rsidR="006D0536" w:rsidRPr="006D0536" w:rsidRDefault="006D0536" w:rsidP="006D0536">
      <w:pPr>
        <w:ind w:left="360"/>
        <w:jc w:val="both"/>
        <w:rPr>
          <w:rFonts w:eastAsia="Times New Roman"/>
          <w:sz w:val="22"/>
          <w:szCs w:val="22"/>
        </w:rPr>
      </w:pPr>
    </w:p>
    <w:p w:rsidR="006D0536" w:rsidRPr="006D0536" w:rsidRDefault="006D0536" w:rsidP="006D0536">
      <w:pPr>
        <w:keepNext/>
        <w:keepLines/>
        <w:numPr>
          <w:ilvl w:val="1"/>
          <w:numId w:val="6"/>
        </w:numPr>
        <w:tabs>
          <w:tab w:val="left" w:pos="567"/>
        </w:tabs>
        <w:spacing w:before="200"/>
        <w:ind w:left="426" w:hanging="574"/>
        <w:outlineLvl w:val="2"/>
        <w:rPr>
          <w:rFonts w:eastAsia="SimSun"/>
          <w:b/>
          <w:bCs/>
          <w:sz w:val="28"/>
          <w:lang w:val="x-none"/>
        </w:rPr>
      </w:pPr>
      <w:r w:rsidRPr="006D0536">
        <w:rPr>
          <w:rFonts w:eastAsia="SimSun"/>
          <w:b/>
          <w:bCs/>
          <w:sz w:val="28"/>
          <w:lang w:val="x-none"/>
        </w:rPr>
        <w:t>ВЫВОДЫ о характере изменения результатов ЕГЭ по предмету</w:t>
      </w:r>
    </w:p>
    <w:p w:rsidR="006D0536" w:rsidRPr="006D0536" w:rsidRDefault="006D0536" w:rsidP="00690577">
      <w:pPr>
        <w:keepNext/>
        <w:keepLines/>
        <w:numPr>
          <w:ilvl w:val="1"/>
          <w:numId w:val="72"/>
        </w:numPr>
        <w:spacing w:before="40"/>
        <w:jc w:val="center"/>
        <w:outlineLvl w:val="1"/>
        <w:rPr>
          <w:rFonts w:eastAsia="SimSun"/>
          <w:color w:val="365F91"/>
          <w:sz w:val="28"/>
          <w:szCs w:val="28"/>
          <w:lang w:val="x-none"/>
        </w:rPr>
      </w:pPr>
    </w:p>
    <w:p w:rsidR="006D0536" w:rsidRPr="006D0536" w:rsidRDefault="006D0536" w:rsidP="006D0536">
      <w:pPr>
        <w:ind w:left="-426" w:firstLine="426"/>
        <w:contextualSpacing/>
        <w:jc w:val="both"/>
      </w:pPr>
      <w:r w:rsidRPr="006D0536">
        <w:t xml:space="preserve"> В целом результаты ЕГЭ по биологии в 2021 году находятся на уровне, сопоставимом с 2019-2020 гг. </w:t>
      </w:r>
    </w:p>
    <w:p w:rsidR="006D0536" w:rsidRPr="006D0536" w:rsidRDefault="006D0536" w:rsidP="006D0536">
      <w:pPr>
        <w:keepNext/>
        <w:keepLines/>
        <w:ind w:left="-426" w:firstLine="568"/>
        <w:jc w:val="both"/>
        <w:outlineLvl w:val="2"/>
        <w:rPr>
          <w:rFonts w:eastAsia="SimSun"/>
          <w:bCs/>
        </w:rPr>
      </w:pPr>
      <w:r w:rsidRPr="006D0536">
        <w:rPr>
          <w:rFonts w:eastAsia="SimSun"/>
          <w:bCs/>
          <w:lang w:val="x-none"/>
        </w:rPr>
        <w:t xml:space="preserve">Распределение участников ЕГЭ по итоговым баллам показало, что </w:t>
      </w:r>
      <w:r w:rsidRPr="006D0536">
        <w:rPr>
          <w:rFonts w:eastAsia="SimSun"/>
          <w:bCs/>
        </w:rPr>
        <w:t>половина (5</w:t>
      </w:r>
      <w:r w:rsidRPr="006D0536">
        <w:rPr>
          <w:rFonts w:eastAsia="SimSun"/>
          <w:bCs/>
          <w:lang w:val="x-none"/>
        </w:rPr>
        <w:t>2</w:t>
      </w:r>
      <w:r w:rsidRPr="006D0536">
        <w:rPr>
          <w:rFonts w:eastAsia="SimSun"/>
          <w:bCs/>
        </w:rPr>
        <w:t>%)</w:t>
      </w:r>
      <w:r w:rsidRPr="006D0536">
        <w:rPr>
          <w:rFonts w:eastAsia="SimSun"/>
          <w:bCs/>
          <w:lang w:val="x-none"/>
        </w:rPr>
        <w:t xml:space="preserve">  участников ЕГЭ получили результаты в интервале от минимального до 60 баллов, </w:t>
      </w:r>
      <w:r w:rsidRPr="006D0536">
        <w:rPr>
          <w:rFonts w:eastAsia="SimSun"/>
          <w:bCs/>
        </w:rPr>
        <w:t>четвертая часть (27%) участников – от 61 до 80 б.</w:t>
      </w:r>
    </w:p>
    <w:p w:rsidR="006D0536" w:rsidRPr="006D0536" w:rsidRDefault="006D0536" w:rsidP="006D0536">
      <w:pPr>
        <w:keepNext/>
        <w:keepLines/>
        <w:ind w:left="-426" w:firstLine="568"/>
        <w:jc w:val="both"/>
        <w:outlineLvl w:val="2"/>
        <w:rPr>
          <w:rFonts w:eastAsia="SimSun"/>
          <w:bCs/>
          <w:lang w:val="x-none"/>
        </w:rPr>
      </w:pPr>
      <w:r w:rsidRPr="006D0536">
        <w:rPr>
          <w:rFonts w:eastAsia="SimSun"/>
          <w:bCs/>
          <w:lang w:val="x-none"/>
        </w:rPr>
        <w:t xml:space="preserve">Доля обучающихся, не преодолевших минимальную границу, </w:t>
      </w:r>
      <w:r w:rsidRPr="006D0536">
        <w:rPr>
          <w:rFonts w:eastAsia="SimSun"/>
          <w:bCs/>
        </w:rPr>
        <w:t xml:space="preserve">увеличилась по сравнению с предыдущими годами и составила 17,5%: </w:t>
      </w:r>
      <w:r w:rsidRPr="006D0536">
        <w:rPr>
          <w:rFonts w:eastAsia="SimSun"/>
          <w:bCs/>
          <w:lang w:val="x-none"/>
        </w:rPr>
        <w:t>20</w:t>
      </w:r>
      <w:r w:rsidRPr="006D0536">
        <w:rPr>
          <w:rFonts w:eastAsia="SimSun"/>
          <w:bCs/>
        </w:rPr>
        <w:t>20 г.</w:t>
      </w:r>
      <w:r w:rsidRPr="006D0536">
        <w:rPr>
          <w:rFonts w:eastAsia="SimSun"/>
          <w:bCs/>
          <w:lang w:val="x-none"/>
        </w:rPr>
        <w:t xml:space="preserve"> – </w:t>
      </w:r>
      <w:r w:rsidRPr="006D0536">
        <w:rPr>
          <w:rFonts w:eastAsia="SimSun"/>
          <w:bCs/>
        </w:rPr>
        <w:t>13,2</w:t>
      </w:r>
      <w:r w:rsidRPr="006D0536">
        <w:rPr>
          <w:rFonts w:eastAsia="SimSun"/>
          <w:bCs/>
          <w:lang w:val="x-none"/>
        </w:rPr>
        <w:t>%</w:t>
      </w:r>
      <w:r w:rsidRPr="006D0536">
        <w:rPr>
          <w:rFonts w:eastAsia="SimSun"/>
          <w:bCs/>
        </w:rPr>
        <w:t xml:space="preserve">; </w:t>
      </w:r>
      <w:r w:rsidRPr="006D0536">
        <w:rPr>
          <w:rFonts w:eastAsia="SimSun"/>
          <w:bCs/>
          <w:lang w:val="x-none"/>
        </w:rPr>
        <w:t>201</w:t>
      </w:r>
      <w:r w:rsidRPr="006D0536">
        <w:rPr>
          <w:rFonts w:eastAsia="SimSun"/>
          <w:bCs/>
        </w:rPr>
        <w:t>9</w:t>
      </w:r>
      <w:r w:rsidRPr="006D0536">
        <w:rPr>
          <w:rFonts w:eastAsia="SimSun"/>
          <w:bCs/>
          <w:lang w:val="x-none"/>
        </w:rPr>
        <w:t xml:space="preserve"> </w:t>
      </w:r>
      <w:r w:rsidRPr="006D0536">
        <w:rPr>
          <w:rFonts w:eastAsia="SimSun"/>
          <w:bCs/>
        </w:rPr>
        <w:t>г.</w:t>
      </w:r>
      <w:r w:rsidRPr="006D0536">
        <w:rPr>
          <w:rFonts w:eastAsia="SimSun"/>
          <w:bCs/>
          <w:lang w:val="x-none"/>
        </w:rPr>
        <w:t xml:space="preserve">– </w:t>
      </w:r>
      <w:r w:rsidRPr="006D0536">
        <w:rPr>
          <w:rFonts w:eastAsia="SimSun"/>
          <w:bCs/>
        </w:rPr>
        <w:t>14</w:t>
      </w:r>
      <w:r w:rsidRPr="006D0536">
        <w:rPr>
          <w:rFonts w:eastAsia="SimSun"/>
          <w:bCs/>
          <w:lang w:val="x-none"/>
        </w:rPr>
        <w:t> %.</w:t>
      </w:r>
    </w:p>
    <w:p w:rsidR="006D0536" w:rsidRPr="006D0536" w:rsidRDefault="006D0536" w:rsidP="006D0536">
      <w:pPr>
        <w:keepNext/>
        <w:keepLines/>
        <w:ind w:left="-426" w:firstLine="568"/>
        <w:jc w:val="both"/>
        <w:outlineLvl w:val="2"/>
        <w:rPr>
          <w:rFonts w:eastAsia="SimSun"/>
          <w:bCs/>
        </w:rPr>
      </w:pPr>
      <w:r w:rsidRPr="006D0536">
        <w:rPr>
          <w:rFonts w:eastAsia="SimSun"/>
          <w:bCs/>
        </w:rPr>
        <w:t>Доля «высокобалльных» (81-99 б.) результатов находится на уровне, сопоставимом с 2019 г. и составляет 3,7% (2020 г. – 2,4%).</w:t>
      </w:r>
    </w:p>
    <w:p w:rsidR="006D0536" w:rsidRPr="006D0536" w:rsidRDefault="006D0536" w:rsidP="006D0536">
      <w:pPr>
        <w:keepNext/>
        <w:keepLines/>
        <w:ind w:left="-426" w:firstLine="568"/>
        <w:jc w:val="both"/>
        <w:outlineLvl w:val="2"/>
        <w:rPr>
          <w:rFonts w:eastAsia="SimSun"/>
          <w:bCs/>
          <w:lang w:val="x-none"/>
        </w:rPr>
      </w:pPr>
      <w:r w:rsidRPr="006D0536">
        <w:rPr>
          <w:rFonts w:eastAsia="SimSun"/>
          <w:bCs/>
        </w:rPr>
        <w:t xml:space="preserve"> В течение трех последних лет «стобалльные» результаты отсутствуют. </w:t>
      </w:r>
    </w:p>
    <w:p w:rsidR="006D0536" w:rsidRPr="006D0536" w:rsidRDefault="006D0536" w:rsidP="006D0536">
      <w:pPr>
        <w:keepNext/>
        <w:keepLines/>
        <w:ind w:left="-426" w:firstLine="568"/>
        <w:jc w:val="both"/>
        <w:outlineLvl w:val="2"/>
        <w:rPr>
          <w:rFonts w:eastAsia="SimSun"/>
          <w:bCs/>
          <w:lang w:val="x-none"/>
        </w:rPr>
      </w:pPr>
      <w:r w:rsidRPr="006D0536">
        <w:rPr>
          <w:rFonts w:eastAsia="SimSun"/>
          <w:bCs/>
          <w:lang w:val="x-none"/>
        </w:rPr>
        <w:t xml:space="preserve">С учетом категории участников ЕГЭ </w:t>
      </w:r>
      <w:r w:rsidRPr="006D0536">
        <w:rPr>
          <w:rFonts w:eastAsia="SimSun"/>
          <w:bCs/>
        </w:rPr>
        <w:t>доля высоких</w:t>
      </w:r>
      <w:r w:rsidRPr="006D0536">
        <w:rPr>
          <w:rFonts w:eastAsia="SimSun"/>
          <w:bCs/>
          <w:lang w:val="x-none"/>
        </w:rPr>
        <w:t xml:space="preserve"> результат</w:t>
      </w:r>
      <w:r w:rsidRPr="006D0536">
        <w:rPr>
          <w:rFonts w:eastAsia="SimSun"/>
          <w:bCs/>
        </w:rPr>
        <w:t xml:space="preserve">ов среди </w:t>
      </w:r>
      <w:r w:rsidRPr="006D0536">
        <w:rPr>
          <w:rFonts w:eastAsia="SimSun"/>
          <w:bCs/>
          <w:lang w:val="x-none"/>
        </w:rPr>
        <w:t>выпускник</w:t>
      </w:r>
      <w:r w:rsidRPr="006D0536">
        <w:rPr>
          <w:rFonts w:eastAsia="SimSun"/>
          <w:bCs/>
        </w:rPr>
        <w:t>ов</w:t>
      </w:r>
      <w:r w:rsidRPr="006D0536">
        <w:rPr>
          <w:rFonts w:eastAsia="SimSun"/>
          <w:bCs/>
          <w:lang w:val="x-none"/>
        </w:rPr>
        <w:t xml:space="preserve"> текущего года </w:t>
      </w:r>
      <w:r w:rsidRPr="006D0536">
        <w:rPr>
          <w:rFonts w:eastAsia="SimSun"/>
          <w:bCs/>
        </w:rPr>
        <w:t xml:space="preserve">составила 4%, выпускников прошлых лет -2%, </w:t>
      </w:r>
      <w:r w:rsidRPr="006D0536">
        <w:rPr>
          <w:rFonts w:eastAsia="SimSun"/>
          <w:bCs/>
          <w:lang w:val="x-none"/>
        </w:rPr>
        <w:t>выпускни</w:t>
      </w:r>
      <w:r w:rsidRPr="006D0536">
        <w:rPr>
          <w:rFonts w:eastAsia="SimSun"/>
          <w:bCs/>
        </w:rPr>
        <w:t>ков</w:t>
      </w:r>
      <w:r w:rsidRPr="006D0536">
        <w:rPr>
          <w:rFonts w:eastAsia="SimSun"/>
          <w:bCs/>
          <w:lang w:val="x-none"/>
        </w:rPr>
        <w:t xml:space="preserve"> СПО </w:t>
      </w:r>
      <w:r w:rsidRPr="006D0536">
        <w:rPr>
          <w:rFonts w:eastAsia="SimSun"/>
          <w:bCs/>
        </w:rPr>
        <w:t>- 0%</w:t>
      </w:r>
      <w:r w:rsidRPr="006D0536">
        <w:rPr>
          <w:rFonts w:eastAsia="SimSun"/>
          <w:bCs/>
          <w:lang w:val="x-none"/>
        </w:rPr>
        <w:t xml:space="preserve">. </w:t>
      </w:r>
    </w:p>
    <w:p w:rsidR="006D0536" w:rsidRPr="006D0536" w:rsidRDefault="006D0536" w:rsidP="006D0536">
      <w:pPr>
        <w:keepNext/>
        <w:keepLines/>
        <w:ind w:left="-426" w:firstLine="568"/>
        <w:jc w:val="both"/>
        <w:outlineLvl w:val="2"/>
        <w:rPr>
          <w:rFonts w:eastAsia="SimSun"/>
          <w:bCs/>
          <w:lang w:val="x-none"/>
        </w:rPr>
      </w:pPr>
      <w:r w:rsidRPr="006D0536">
        <w:rPr>
          <w:rFonts w:eastAsia="SimSun"/>
          <w:bCs/>
        </w:rPr>
        <w:t xml:space="preserve">Высокое качество подготовки к ЕГЭ по биологии </w:t>
      </w:r>
      <w:r w:rsidRPr="006D0536">
        <w:rPr>
          <w:rFonts w:eastAsia="SimSun"/>
          <w:bCs/>
          <w:lang w:val="x-none"/>
        </w:rPr>
        <w:t>показал</w:t>
      </w:r>
      <w:r w:rsidRPr="006D0536">
        <w:rPr>
          <w:rFonts w:eastAsia="SimSun"/>
          <w:bCs/>
        </w:rPr>
        <w:t xml:space="preserve"> лишь небольшой процент выпускников среди </w:t>
      </w:r>
      <w:r w:rsidRPr="006D0536">
        <w:rPr>
          <w:rFonts w:eastAsia="SimSun"/>
          <w:bCs/>
          <w:lang w:val="x-none"/>
        </w:rPr>
        <w:t>гимназий и лицеев</w:t>
      </w:r>
      <w:r w:rsidRPr="006D0536">
        <w:rPr>
          <w:rFonts w:eastAsia="SimSun"/>
          <w:bCs/>
        </w:rPr>
        <w:t xml:space="preserve"> – доля высокобальных результатов составила 10%. Подавляющее большинство выпускников вне зависимости от типа ОО показали результаты в пределах от минимального до 60б; СОШ – 54%, гимназии и лицеи – 40</w:t>
      </w:r>
      <w:proofErr w:type="gramStart"/>
      <w:r w:rsidRPr="006D0536">
        <w:rPr>
          <w:rFonts w:eastAsia="SimSun"/>
          <w:bCs/>
        </w:rPr>
        <w:t xml:space="preserve">%,  </w:t>
      </w:r>
      <w:r w:rsidRPr="006D0536">
        <w:rPr>
          <w:rFonts w:eastAsia="SimSun"/>
          <w:bCs/>
          <w:lang w:val="x-none"/>
        </w:rPr>
        <w:t>ФГКОУ</w:t>
      </w:r>
      <w:proofErr w:type="gramEnd"/>
      <w:r w:rsidRPr="006D0536">
        <w:rPr>
          <w:rFonts w:eastAsia="SimSun"/>
          <w:bCs/>
          <w:lang w:val="x-none"/>
        </w:rPr>
        <w:t xml:space="preserve"> «Тверское суворовское военное училище Министерства обороны РФ» – </w:t>
      </w:r>
      <w:r w:rsidRPr="006D0536">
        <w:rPr>
          <w:rFonts w:eastAsia="SimSun"/>
          <w:bCs/>
        </w:rPr>
        <w:t>33</w:t>
      </w:r>
      <w:r w:rsidRPr="006D0536">
        <w:rPr>
          <w:rFonts w:eastAsia="SimSun"/>
          <w:bCs/>
          <w:lang w:val="x-none"/>
        </w:rPr>
        <w:t> %</w:t>
      </w:r>
      <w:r w:rsidRPr="006D0536">
        <w:rPr>
          <w:rFonts w:eastAsia="SimSun"/>
          <w:bCs/>
        </w:rPr>
        <w:t>.</w:t>
      </w:r>
    </w:p>
    <w:p w:rsidR="006D0536" w:rsidRPr="006D0536" w:rsidRDefault="006D0536" w:rsidP="006D0536">
      <w:pPr>
        <w:keepNext/>
        <w:keepLines/>
        <w:ind w:left="-426" w:firstLine="568"/>
        <w:jc w:val="both"/>
        <w:outlineLvl w:val="2"/>
        <w:rPr>
          <w:rFonts w:eastAsia="SimSun"/>
          <w:bCs/>
        </w:rPr>
      </w:pPr>
      <w:r w:rsidRPr="006D0536">
        <w:rPr>
          <w:rFonts w:eastAsia="SimSun"/>
          <w:bCs/>
        </w:rPr>
        <w:t>В число АТЕ с наиболее высокими результатами по количеству «высокобалльников» вошли</w:t>
      </w:r>
      <w:r w:rsidRPr="006D0536">
        <w:rPr>
          <w:rFonts w:eastAsia="SimSun"/>
          <w:bCs/>
          <w:lang w:val="x-none"/>
        </w:rPr>
        <w:t xml:space="preserve"> </w:t>
      </w:r>
      <w:r w:rsidRPr="006D0536">
        <w:rPr>
          <w:rFonts w:eastAsia="SimSun"/>
          <w:bCs/>
        </w:rPr>
        <w:t xml:space="preserve">7 (17%) МО: Максатихинский, Фировский, Спировский районы, а также Весьегонский, Лесной, Пеновский муниципальные </w:t>
      </w:r>
      <w:proofErr w:type="gramStart"/>
      <w:r w:rsidRPr="006D0536">
        <w:rPr>
          <w:rFonts w:eastAsia="SimSun"/>
          <w:bCs/>
        </w:rPr>
        <w:t>округа,  ЗАТО</w:t>
      </w:r>
      <w:proofErr w:type="gramEnd"/>
      <w:r w:rsidRPr="006D0536">
        <w:rPr>
          <w:rFonts w:eastAsia="SimSun"/>
          <w:bCs/>
        </w:rPr>
        <w:t xml:space="preserve"> Озерный.</w:t>
      </w:r>
    </w:p>
    <w:p w:rsidR="006D0536" w:rsidRPr="006D0536" w:rsidRDefault="006D0536" w:rsidP="006D0536">
      <w:pPr>
        <w:keepNext/>
        <w:keepLines/>
        <w:ind w:left="-426" w:firstLine="568"/>
        <w:jc w:val="both"/>
        <w:outlineLvl w:val="2"/>
        <w:rPr>
          <w:rFonts w:eastAsia="Times New Roman"/>
          <w:bCs/>
          <w:lang w:eastAsia="en-US"/>
        </w:rPr>
      </w:pPr>
      <w:r w:rsidRPr="006D0536">
        <w:rPr>
          <w:rFonts w:eastAsia="SimSun"/>
          <w:bCs/>
          <w:color w:val="000000"/>
          <w:lang w:val="x-none"/>
        </w:rPr>
        <w:t>Наличие значительного числа участников, не набравших минимальные баллы, напрямую связано с выполнением задания с развернутым ответом. Кроме того, р</w:t>
      </w:r>
      <w:r w:rsidRPr="006D0536">
        <w:rPr>
          <w:rFonts w:eastAsia="Times New Roman"/>
          <w:bCs/>
          <w:lang w:val="x-none" w:eastAsia="en-US"/>
        </w:rPr>
        <w:t xml:space="preserve">езультаты ЕГЭ по биологии на протяжении ряда лет показывают, что, демонстрируя неплохое усвоение элементов содержания основных разделов школьного курса биологии, участники ЕГЭ испытывают затруднения в анализе предоставленной информации, </w:t>
      </w:r>
      <w:r w:rsidRPr="006D0536">
        <w:rPr>
          <w:rFonts w:eastAsia="SimSun"/>
          <w:bCs/>
          <w:color w:val="000000"/>
          <w:lang w:val="x-none"/>
        </w:rPr>
        <w:t>умени</w:t>
      </w:r>
      <w:r w:rsidRPr="006D0536">
        <w:rPr>
          <w:rFonts w:eastAsia="SimSun"/>
          <w:bCs/>
          <w:color w:val="000000"/>
        </w:rPr>
        <w:t>и</w:t>
      </w:r>
      <w:r w:rsidRPr="006D0536">
        <w:rPr>
          <w:rFonts w:eastAsia="SimSun"/>
          <w:bCs/>
          <w:color w:val="000000"/>
          <w:lang w:val="x-none"/>
        </w:rPr>
        <w:t xml:space="preserve"> интегрировать знания, использовать межпредметные связи</w:t>
      </w:r>
      <w:r w:rsidRPr="006D0536">
        <w:rPr>
          <w:rFonts w:eastAsia="SimSun"/>
          <w:bCs/>
          <w:color w:val="000000"/>
        </w:rPr>
        <w:t xml:space="preserve">, </w:t>
      </w:r>
      <w:r w:rsidRPr="006D0536">
        <w:rPr>
          <w:rFonts w:eastAsia="Times New Roman"/>
          <w:bCs/>
          <w:lang w:val="x-none" w:eastAsia="en-US"/>
        </w:rPr>
        <w:t xml:space="preserve">в объяснении биологических закономерностей и явлений, в применении знаний в </w:t>
      </w:r>
      <w:r w:rsidRPr="006D0536">
        <w:rPr>
          <w:rFonts w:eastAsia="Times New Roman"/>
          <w:bCs/>
          <w:lang w:eastAsia="en-US"/>
        </w:rPr>
        <w:t>новой</w:t>
      </w:r>
      <w:r w:rsidRPr="006D0536">
        <w:rPr>
          <w:rFonts w:eastAsia="Times New Roman"/>
          <w:bCs/>
          <w:lang w:val="x-none" w:eastAsia="en-US"/>
        </w:rPr>
        <w:t xml:space="preserve"> ситуации.</w:t>
      </w:r>
    </w:p>
    <w:p w:rsidR="006D0536" w:rsidRPr="006D0536" w:rsidRDefault="006D0536" w:rsidP="006D0536">
      <w:pPr>
        <w:keepNext/>
        <w:keepLines/>
        <w:ind w:left="-426" w:firstLine="568"/>
        <w:jc w:val="both"/>
        <w:outlineLvl w:val="2"/>
        <w:rPr>
          <w:rFonts w:eastAsia="SimSun"/>
          <w:bCs/>
        </w:rPr>
      </w:pPr>
      <w:r w:rsidRPr="006D0536">
        <w:rPr>
          <w:rFonts w:eastAsia="SimSun"/>
          <w:bCs/>
          <w:lang w:val="x-none"/>
        </w:rPr>
        <w:t xml:space="preserve"> </w:t>
      </w:r>
      <w:r w:rsidRPr="006D0536">
        <w:rPr>
          <w:rFonts w:eastAsia="SimSun"/>
          <w:bCs/>
          <w:lang w:val="x-none" w:eastAsia="en-US"/>
        </w:rPr>
        <w:t xml:space="preserve">В связи с возрастающей сложностью ЕГЭ по биологии и достаточно жесткими критериями оценивания необходима </w:t>
      </w:r>
      <w:r w:rsidRPr="006D0536">
        <w:rPr>
          <w:rFonts w:eastAsia="Times New Roman"/>
          <w:bCs/>
          <w:lang w:val="x-none" w:eastAsia="en-US"/>
        </w:rPr>
        <w:t xml:space="preserve">работа с заданиями, </w:t>
      </w:r>
      <w:r w:rsidRPr="006D0536">
        <w:rPr>
          <w:rFonts w:eastAsia="SimSun"/>
          <w:bCs/>
          <w:lang w:val="x-none" w:eastAsia="en-US"/>
        </w:rPr>
        <w:t>аналогичным КИМ, с детальным разбором и поэтапным вычленением элементов содержания.</w:t>
      </w:r>
      <w:r w:rsidRPr="006D0536">
        <w:rPr>
          <w:rFonts w:eastAsia="SimSun"/>
          <w:bCs/>
        </w:rPr>
        <w:t xml:space="preserve"> </w:t>
      </w:r>
    </w:p>
    <w:p w:rsidR="006D0536" w:rsidRPr="006D0536" w:rsidRDefault="006D0536" w:rsidP="006D0536">
      <w:pPr>
        <w:keepNext/>
        <w:keepLines/>
        <w:ind w:left="-426" w:firstLine="568"/>
        <w:jc w:val="both"/>
        <w:outlineLvl w:val="2"/>
        <w:rPr>
          <w:rFonts w:eastAsia="SimSun"/>
          <w:b/>
          <w:bCs/>
          <w:sz w:val="28"/>
          <w:szCs w:val="28"/>
          <w:lang w:val="x-none"/>
        </w:rPr>
      </w:pPr>
      <w:r w:rsidRPr="006D0536">
        <w:rPr>
          <w:rFonts w:eastAsia="SimSun"/>
          <w:bCs/>
        </w:rPr>
        <w:t xml:space="preserve">Представленные выше результаты участников ЕГЭ по биологии в течение последних трех лет могут быть объяснены недостаточно организованной целенаправленной работой в ОО, а также немотивированностью самих обучающихся при выборе предмета для сдачи ЕГЭ. </w:t>
      </w:r>
    </w:p>
    <w:p w:rsidR="006D0536" w:rsidRPr="006D0536" w:rsidRDefault="006D0536" w:rsidP="006D0536">
      <w:pPr>
        <w:keepNext/>
        <w:keepLines/>
        <w:spacing w:before="40"/>
        <w:outlineLvl w:val="1"/>
        <w:rPr>
          <w:rFonts w:eastAsia="SimSun"/>
          <w:b/>
          <w:bCs/>
          <w:sz w:val="28"/>
          <w:szCs w:val="28"/>
          <w:lang w:val="x-none"/>
        </w:rPr>
      </w:pPr>
    </w:p>
    <w:p w:rsidR="009B70CD" w:rsidRPr="009B70CD" w:rsidRDefault="009B70CD" w:rsidP="009B70CD">
      <w:pPr>
        <w:numPr>
          <w:ilvl w:val="0"/>
          <w:numId w:val="6"/>
        </w:numPr>
        <w:rPr>
          <w:vanish/>
        </w:rPr>
      </w:pPr>
    </w:p>
    <w:p w:rsidR="009B70CD" w:rsidRPr="009B70CD" w:rsidRDefault="009B70CD" w:rsidP="009B70CD">
      <w:pPr>
        <w:numPr>
          <w:ilvl w:val="1"/>
          <w:numId w:val="4"/>
        </w:numPr>
        <w:rPr>
          <w:lang w:val="x-none"/>
        </w:rPr>
      </w:pPr>
      <w:r w:rsidRPr="009B70CD">
        <w:rPr>
          <w:lang w:val="x-none"/>
        </w:rPr>
        <w:br w:type="page"/>
      </w:r>
    </w:p>
    <w:p w:rsidR="009B70CD" w:rsidRPr="009B70CD" w:rsidRDefault="009B70CD" w:rsidP="00E7533D">
      <w:pPr>
        <w:ind w:left="1440"/>
        <w:jc w:val="center"/>
        <w:rPr>
          <w:b/>
          <w:bCs/>
          <w:lang w:val="x-none"/>
        </w:rPr>
      </w:pPr>
      <w:r w:rsidRPr="009B70CD">
        <w:rPr>
          <w:b/>
          <w:bCs/>
          <w:lang w:val="x-none"/>
        </w:rPr>
        <w:t>Раздел 3. АНАЛИЗ РЕЗУЛЬТАТОВ ВЫПОЛНЕНИЯ ОТДЕЛЬНЫХ ЗАДАНИЙ ИЛИ ГРУПП ЗАДАНИЙ</w:t>
      </w:r>
      <w:r w:rsidRPr="009B70CD">
        <w:rPr>
          <w:vertAlign w:val="superscript"/>
          <w:lang w:val="x-none"/>
        </w:rPr>
        <w:footnoteReference w:id="60"/>
      </w:r>
    </w:p>
    <w:p w:rsidR="009B70CD" w:rsidRPr="009B70CD" w:rsidRDefault="009B70CD" w:rsidP="009B70CD"/>
    <w:p w:rsidR="009B70CD" w:rsidRPr="009B70CD" w:rsidRDefault="009B70CD" w:rsidP="009B70CD">
      <w:pPr>
        <w:numPr>
          <w:ilvl w:val="0"/>
          <w:numId w:val="6"/>
        </w:numPr>
        <w:rPr>
          <w:b/>
          <w:bCs/>
          <w:vanish/>
        </w:rPr>
      </w:pPr>
    </w:p>
    <w:p w:rsidR="009B70CD" w:rsidRPr="009B70CD" w:rsidRDefault="009B70CD" w:rsidP="009B70CD">
      <w:pPr>
        <w:numPr>
          <w:ilvl w:val="1"/>
          <w:numId w:val="6"/>
        </w:numPr>
        <w:rPr>
          <w:b/>
          <w:bCs/>
        </w:rPr>
      </w:pPr>
      <w:r w:rsidRPr="009B70CD">
        <w:rPr>
          <w:b/>
          <w:bCs/>
          <w:lang w:val="x-none"/>
        </w:rPr>
        <w:t>Краткая характеристика КИМ по учебному предмету</w:t>
      </w:r>
    </w:p>
    <w:p w:rsidR="009B70CD" w:rsidRPr="009B70CD" w:rsidRDefault="009B70CD" w:rsidP="009B70CD"/>
    <w:p w:rsidR="009B70CD" w:rsidRPr="009B70CD" w:rsidRDefault="009B70CD" w:rsidP="00E7533D">
      <w:pPr>
        <w:jc w:val="both"/>
      </w:pPr>
      <w:r w:rsidRPr="009B70CD">
        <w:t>Приводится анализ КИМ по учебному предмету на основе спецификации КИМ ЕГЭ, описываются содержательные особенности, которые можно выделить на основе использованных в регионе вариантов КИМ (вариант 302).</w:t>
      </w:r>
    </w:p>
    <w:p w:rsidR="009B70CD" w:rsidRPr="009B70CD" w:rsidRDefault="009B70CD" w:rsidP="009B70CD"/>
    <w:p w:rsidR="009B70CD" w:rsidRPr="009B70CD" w:rsidRDefault="009B70CD" w:rsidP="00E7533D">
      <w:pPr>
        <w:jc w:val="both"/>
      </w:pPr>
      <w:r w:rsidRPr="009B70CD">
        <w:t>В 2021 году каждый вариант КИМ экзаменационной работы по биологии содержал 28 заданий и состоит из двух частей, различающихся по форме и уровню сложности.</w:t>
      </w:r>
    </w:p>
    <w:p w:rsidR="009B70CD" w:rsidRPr="009B70CD" w:rsidRDefault="009B70CD" w:rsidP="00E7533D">
      <w:pPr>
        <w:jc w:val="both"/>
      </w:pPr>
      <w:r w:rsidRPr="009B70CD">
        <w:t>Часть 1 содержит 21 задание (с множественным выбором, на установление соответствия, на установление последовательности, на решение биологических задач по цитологии и генетике, на дополнение недостающей информации в схеме, на дополнение недостающей информации в таблице, на анализ информации, представленной в графической или табличной форме). Из них по уровню сложности – 12 заданий базового уровня, 9 заданий повышенного уровня сложности.</w:t>
      </w:r>
    </w:p>
    <w:p w:rsidR="009B70CD" w:rsidRPr="009B70CD" w:rsidRDefault="009B70CD" w:rsidP="00E7533D">
      <w:pPr>
        <w:jc w:val="both"/>
      </w:pPr>
      <w:r w:rsidRPr="009B70CD">
        <w:t>Часть 2 содержит 7 заданий с развёрнутым ответом. Задания этой части работы нацелены на выявление выпускников, имеющих высокий уровень биологической подготовки.</w:t>
      </w:r>
    </w:p>
    <w:p w:rsidR="009B70CD" w:rsidRPr="009B70CD" w:rsidRDefault="009B70CD" w:rsidP="00E7533D">
      <w:pPr>
        <w:jc w:val="both"/>
      </w:pPr>
      <w:r w:rsidRPr="009B70CD">
        <w:t>В целом экзаменационная работа состоит из семи содержательных блоков.</w:t>
      </w:r>
    </w:p>
    <w:p w:rsidR="009B70CD" w:rsidRPr="009B70CD" w:rsidRDefault="009B70CD" w:rsidP="00E7533D">
      <w:pPr>
        <w:jc w:val="both"/>
        <w:rPr>
          <w:b/>
        </w:rPr>
      </w:pPr>
      <w:r w:rsidRPr="009B70CD">
        <w:rPr>
          <w:b/>
        </w:rPr>
        <w:t xml:space="preserve">В 2021 году, как и в 2020 году изменения в структуре КИМ отсутствуют. </w:t>
      </w:r>
    </w:p>
    <w:p w:rsidR="009B70CD" w:rsidRPr="009B70CD" w:rsidRDefault="009B70CD" w:rsidP="00E7533D">
      <w:pPr>
        <w:jc w:val="both"/>
      </w:pPr>
    </w:p>
    <w:p w:rsidR="009B70CD" w:rsidRPr="009B70CD" w:rsidRDefault="009B70CD" w:rsidP="00E7533D">
      <w:pPr>
        <w:jc w:val="both"/>
      </w:pPr>
      <w:r w:rsidRPr="009B70CD">
        <w:rPr>
          <w:b/>
        </w:rPr>
        <w:t>Первый блок</w:t>
      </w:r>
      <w:r w:rsidRPr="009B70CD">
        <w:t xml:space="preserve"> «Биология как наука. Методы научного познания» контролирует материал о достижениях биологии, методах исследования, об основных уровнях организации живой природы и общих признаках биологических систем.</w:t>
      </w:r>
    </w:p>
    <w:p w:rsidR="009B70CD" w:rsidRPr="009B70CD" w:rsidRDefault="009B70CD" w:rsidP="00E7533D">
      <w:pPr>
        <w:jc w:val="both"/>
      </w:pPr>
      <w:r w:rsidRPr="009B70CD">
        <w:t>Содержание этого блока в варианте 302 проверялось только одним заданием базового уровня (работа с таблицей) в части 1.</w:t>
      </w:r>
    </w:p>
    <w:p w:rsidR="009B70CD" w:rsidRPr="009B70CD" w:rsidRDefault="009B70CD" w:rsidP="00E7533D">
      <w:pPr>
        <w:jc w:val="both"/>
      </w:pPr>
      <w:r w:rsidRPr="009B70CD">
        <w:rPr>
          <w:b/>
        </w:rPr>
        <w:t xml:space="preserve">Второй блок </w:t>
      </w:r>
      <w:r w:rsidRPr="009B70CD">
        <w:t>«Клетка как биологическая система» содержит задания, проверяющие: знания о строении, химическом составе, жизнедеятельности и многообразии клеток; умения устанавливать взаимосвязь строения и функций органоидов клетки, распознавать и сравнивать клетки разных организмов, процессы, протекающие в них.</w:t>
      </w:r>
    </w:p>
    <w:p w:rsidR="009B70CD" w:rsidRPr="009B70CD" w:rsidRDefault="009B70CD" w:rsidP="00E7533D">
      <w:pPr>
        <w:jc w:val="both"/>
      </w:pPr>
      <w:r w:rsidRPr="009B70CD">
        <w:t>Данный блок в анализируемом варианте представлен в четырех заданиях. В части 1 два задания базового уровня на решение биологической задачи по цитологии (по числу аминокислот в белке необходимо определить число нуклеотидов в иРНК) и множественный выбор (особенности строения молекулы белка), а также одно задание повышенного уровня сложности (установление соответствия процессов митоза и мейоза). В части 2 одно задание высокого уровня сложности (задача на тему «Синтез белка»).</w:t>
      </w:r>
    </w:p>
    <w:p w:rsidR="009B70CD" w:rsidRPr="009B70CD" w:rsidRDefault="009B70CD" w:rsidP="00E7533D">
      <w:pPr>
        <w:jc w:val="both"/>
      </w:pPr>
      <w:r w:rsidRPr="009B70CD">
        <w:rPr>
          <w:b/>
        </w:rPr>
        <w:t>Третий блок</w:t>
      </w:r>
      <w:r w:rsidRPr="009B70CD">
        <w:t xml:space="preserve"> «Организм как биологическая система» контролирует усвоение знаний о закономерностях наследственности и изменчивости, об онтогенезе и воспроизведении организмов, о селекции организмов и биотехнологии, а также выявляет уровень овладения умениями применять биологические знания при решении задач по генетике.</w:t>
      </w:r>
    </w:p>
    <w:p w:rsidR="009B70CD" w:rsidRPr="009B70CD" w:rsidRDefault="009B70CD" w:rsidP="00E7533D">
      <w:pPr>
        <w:jc w:val="both"/>
      </w:pPr>
      <w:r w:rsidRPr="009B70CD">
        <w:t>Содержание этого блока проверялось четырьмя заданиями. В части 1 два задания базового уровня (моногибридное скрещивание) и множественный выбор (хромосомная теория наследственности) и одно – повышенного уровня сложности - установление соответствия (зародышевые листки и структуры, образующиеся из них). В части 2 одно задание высокого уровня сложности (решение генетической задачи на наследование аутосомных признаков и признаков, сцепленных с полом).</w:t>
      </w:r>
    </w:p>
    <w:p w:rsidR="009B70CD" w:rsidRPr="009B70CD" w:rsidRDefault="009B70CD" w:rsidP="00E7533D">
      <w:pPr>
        <w:jc w:val="both"/>
      </w:pPr>
      <w:r w:rsidRPr="009B70CD">
        <w:t xml:space="preserve"> В </w:t>
      </w:r>
      <w:r w:rsidRPr="009B70CD">
        <w:rPr>
          <w:b/>
        </w:rPr>
        <w:t>четвёртом блоке</w:t>
      </w:r>
      <w:r w:rsidRPr="009B70CD">
        <w:t xml:space="preserve"> «Система и многообразие органического мира» проверяются: знания о многообразии, строении, жизнедеятельности и размножении организмов различных царств живой природы, и вирусах; умения сравнивать организмы, характеризовать и определять их принадлежность к определённому систематическому таксону.</w:t>
      </w:r>
    </w:p>
    <w:p w:rsidR="009B70CD" w:rsidRPr="009B70CD" w:rsidRDefault="009B70CD" w:rsidP="00E7533D">
      <w:pPr>
        <w:jc w:val="both"/>
      </w:pPr>
      <w:r w:rsidRPr="009B70CD">
        <w:t xml:space="preserve">Данный блок в экзаменационной работе представлен в пяти заданиях. В части 1 два задания базового уровня сложности (на множественный выбор (транспирация растений) и установление последовательности таксонов)) и одно повышенного уровня сложности (на установление соответствия (взрослого животного и личинки моллюска по рисунку)). В части 2 два задания высокого уровня сложности - задание на применение биологических знаний в практических ситуациях (выявление причин удаления роевых маточников) и задание на </w:t>
      </w:r>
      <w:proofErr w:type="gramStart"/>
      <w:r w:rsidRPr="009B70CD">
        <w:t>анализ  биологической</w:t>
      </w:r>
      <w:proofErr w:type="gramEnd"/>
      <w:r w:rsidRPr="009B70CD">
        <w:t xml:space="preserve"> информации (нахождение ошибок в тексте на тему «Земноводные»).</w:t>
      </w:r>
    </w:p>
    <w:p w:rsidR="009B70CD" w:rsidRPr="009B70CD" w:rsidRDefault="009B70CD" w:rsidP="00E7533D">
      <w:pPr>
        <w:jc w:val="both"/>
      </w:pPr>
      <w:r w:rsidRPr="009B70CD">
        <w:rPr>
          <w:b/>
        </w:rPr>
        <w:t>Пятый</w:t>
      </w:r>
      <w:r w:rsidRPr="009B70CD">
        <w:t xml:space="preserve"> </w:t>
      </w:r>
      <w:r w:rsidRPr="009B70CD">
        <w:rPr>
          <w:b/>
        </w:rPr>
        <w:t>блок</w:t>
      </w:r>
      <w:r w:rsidRPr="009B70CD">
        <w:t xml:space="preserve"> «Организм человека и его здоровье» направлен на определение уровня освоения системы знаний о строении и жизнедеятельности организма человека.</w:t>
      </w:r>
    </w:p>
    <w:p w:rsidR="009B70CD" w:rsidRPr="009B70CD" w:rsidRDefault="009B70CD" w:rsidP="00E7533D">
      <w:pPr>
        <w:jc w:val="both"/>
      </w:pPr>
      <w:r w:rsidRPr="009B70CD">
        <w:t>Содержание этого блока проверялось пятью заданиями. В части 1 одно задание базового уровня сложности (на множественный выбор (органы брюшной полости), и три задания повышенного уровня сложности (на установление соответствия (характеристик радужки и роговицы глаза человека)),  установление последовательности прохождения нервного импульса в рефлекторной дуге кожного болевого рефлекса) и задание на анализ данных в графической форме (зависимость силы кисти рук от возраста человека)  В части 2 одно задания высокого уровня сложности (задание на анализ биологической информации (на выявление факторов, способствующих венозному кровотоку)).</w:t>
      </w:r>
    </w:p>
    <w:p w:rsidR="009B70CD" w:rsidRPr="009B70CD" w:rsidRDefault="009B70CD" w:rsidP="00E7533D">
      <w:pPr>
        <w:jc w:val="both"/>
      </w:pPr>
      <w:r w:rsidRPr="009B70CD">
        <w:t xml:space="preserve">В </w:t>
      </w:r>
      <w:r w:rsidRPr="009B70CD">
        <w:rPr>
          <w:b/>
        </w:rPr>
        <w:t>шестой блок</w:t>
      </w:r>
      <w:r w:rsidRPr="009B70CD">
        <w:t xml:space="preserve"> «Эволюция живой природы» включены задания, направленные на контроль: знаний о виде, движущих силах, направлениях и результатах эволюции органического мира; умений объяснять основные ароморфозы в эволюции растительного и животного мира, устанавливать взаимосвязь движущих сил и результатов эволюции.</w:t>
      </w:r>
    </w:p>
    <w:p w:rsidR="009B70CD" w:rsidRPr="009B70CD" w:rsidRDefault="009B70CD" w:rsidP="00E7533D">
      <w:pPr>
        <w:jc w:val="both"/>
      </w:pPr>
      <w:r w:rsidRPr="009B70CD">
        <w:t>Данный блок в экзаменационной работе представлен в пяти заданиях.  В части 1 одно задание базового уровня (анализ текста на тему «Биологический прогресс») и два – повышенного уровня сложности (на установление соответствия палеонтологических и сравнительо-анатомических доказательств эволюции) и задание на установление последовательности процессов зарождения жизни на земле согласно гипотезе А.И. Опарина и Д. Холдейна. В части 2 было предложено два задание высокого уровня сложности - задание с использованием геохронологической таблицы и определением по рисунку растения, относящегося к отделу Голосеменные и задание на обобщение и применение знаний об эволюции органического мира в новой ситуации (механизм формирования трех современных видов двоякодышащих рыб).</w:t>
      </w:r>
    </w:p>
    <w:p w:rsidR="009B70CD" w:rsidRPr="009B70CD" w:rsidRDefault="009B70CD" w:rsidP="00E7533D">
      <w:pPr>
        <w:jc w:val="both"/>
      </w:pPr>
      <w:r w:rsidRPr="009B70CD">
        <w:rPr>
          <w:b/>
        </w:rPr>
        <w:t>Седьмой блок</w:t>
      </w:r>
      <w:r w:rsidRPr="009B70CD">
        <w:t xml:space="preserve"> «Экосистемы и присущие им закономерности» содержит задания, направленные на проверку: знаний об экологических закономерностях, о круговороте веществ в биосфере; умений устанавливать взаимосвязи организмов в экосистемах, выявлять причины устойчивости, саморазвития и смены экосистем.</w:t>
      </w:r>
    </w:p>
    <w:p w:rsidR="009B70CD" w:rsidRPr="009B70CD" w:rsidRDefault="009B70CD" w:rsidP="00E7533D">
      <w:pPr>
        <w:jc w:val="both"/>
      </w:pPr>
      <w:r w:rsidRPr="009B70CD">
        <w:t xml:space="preserve">Содержание этого блока проверялось тремя заданиями части 1: одно задание базового уровня (на множественный выбор (примеры </w:t>
      </w:r>
      <w:proofErr w:type="gramStart"/>
      <w:r w:rsidRPr="009B70CD">
        <w:t>фотопериодизма  организмов</w:t>
      </w:r>
      <w:proofErr w:type="gramEnd"/>
      <w:r w:rsidRPr="009B70CD">
        <w:t>) и два задания повышенного уровня сложности (на установление соответствия ((признаков зоо и фитопланктона) и анализ таблицы с использование определение объектов по рисунку (симбиоз актинии и рака отшельника).</w:t>
      </w:r>
    </w:p>
    <w:p w:rsidR="009B70CD" w:rsidRPr="009B70CD" w:rsidRDefault="009B70CD" w:rsidP="009B70CD">
      <w:pPr>
        <w:rPr>
          <w:b/>
          <w:bCs/>
        </w:rPr>
      </w:pPr>
    </w:p>
    <w:p w:rsidR="009B70CD" w:rsidRPr="009B70CD" w:rsidRDefault="009B70CD" w:rsidP="009B70CD">
      <w:pPr>
        <w:numPr>
          <w:ilvl w:val="1"/>
          <w:numId w:val="6"/>
        </w:numPr>
        <w:rPr>
          <w:b/>
          <w:bCs/>
          <w:lang w:val="x-none"/>
        </w:rPr>
      </w:pPr>
      <w:r w:rsidRPr="009B70CD">
        <w:rPr>
          <w:b/>
          <w:bCs/>
          <w:lang w:val="x-none"/>
        </w:rPr>
        <w:t>Анализ выполнения заданий КИМ</w:t>
      </w:r>
    </w:p>
    <w:p w:rsidR="009B70CD" w:rsidRPr="009B70CD" w:rsidRDefault="009B70CD" w:rsidP="009B70CD">
      <w:pPr>
        <w:rPr>
          <w:b/>
          <w:i/>
          <w:iCs/>
        </w:rPr>
      </w:pPr>
    </w:p>
    <w:p w:rsidR="009B70CD" w:rsidRPr="009B70CD" w:rsidRDefault="009B70CD" w:rsidP="009B70CD">
      <w:pPr>
        <w:numPr>
          <w:ilvl w:val="2"/>
          <w:numId w:val="6"/>
        </w:numPr>
        <w:rPr>
          <w:lang w:val="x-none"/>
        </w:rPr>
      </w:pPr>
      <w:r w:rsidRPr="009B70CD">
        <w:rPr>
          <w:lang w:val="x-none"/>
        </w:rPr>
        <w:t>Статистический анализ выполнения заданий КИМ</w:t>
      </w:r>
    </w:p>
    <w:p w:rsidR="009B70CD" w:rsidRPr="009B70CD" w:rsidRDefault="009B70CD" w:rsidP="009B70CD">
      <w:pPr>
        <w:rPr>
          <w:i/>
          <w:iCs/>
        </w:rPr>
      </w:pPr>
    </w:p>
    <w:p w:rsidR="009B70CD" w:rsidRPr="009B70CD" w:rsidRDefault="009B70CD" w:rsidP="009B70CD">
      <w:pPr>
        <w:rPr>
          <w:bCs/>
          <w:i/>
        </w:rPr>
      </w:pPr>
      <w:r w:rsidRPr="009B70CD">
        <w:rPr>
          <w:bCs/>
          <w:i/>
        </w:rPr>
        <w:t xml:space="preserve">Таблица </w:t>
      </w:r>
      <w:r w:rsidRPr="009B70CD">
        <w:rPr>
          <w:bCs/>
          <w:i/>
        </w:rPr>
        <w:fldChar w:fldCharType="begin"/>
      </w:r>
      <w:r w:rsidRPr="009B70CD">
        <w:rPr>
          <w:bCs/>
          <w:i/>
        </w:rPr>
        <w:instrText xml:space="preserve"> STYLEREF 1 \s </w:instrText>
      </w:r>
      <w:r w:rsidRPr="009B70CD">
        <w:rPr>
          <w:bCs/>
          <w:i/>
        </w:rPr>
        <w:fldChar w:fldCharType="separate"/>
      </w:r>
      <w:r w:rsidRPr="009B70CD">
        <w:rPr>
          <w:bCs/>
          <w:i/>
        </w:rPr>
        <w:t>2</w:t>
      </w:r>
      <w:r w:rsidRPr="009B70CD">
        <w:rPr>
          <w:lang w:val="x-none"/>
        </w:rPr>
        <w:fldChar w:fldCharType="end"/>
      </w:r>
      <w:r w:rsidRPr="009B70CD">
        <w:rPr>
          <w:bCs/>
          <w:i/>
        </w:rPr>
        <w:noBreakHyphen/>
      </w:r>
      <w:r w:rsidRPr="009B70CD">
        <w:rPr>
          <w:bCs/>
          <w:i/>
        </w:rPr>
        <w:fldChar w:fldCharType="begin"/>
      </w:r>
      <w:r w:rsidRPr="009B70CD">
        <w:rPr>
          <w:bCs/>
          <w:i/>
        </w:rPr>
        <w:instrText xml:space="preserve"> SEQ Таблица \* ARABIC \s 1 </w:instrText>
      </w:r>
      <w:r w:rsidRPr="009B70CD">
        <w:rPr>
          <w:bCs/>
          <w:i/>
        </w:rPr>
        <w:fldChar w:fldCharType="separate"/>
      </w:r>
      <w:r w:rsidRPr="009B70CD">
        <w:rPr>
          <w:bCs/>
          <w:i/>
        </w:rPr>
        <w:t>13</w:t>
      </w:r>
      <w:r w:rsidRPr="009B70CD">
        <w:rPr>
          <w:lang w:val="x-none"/>
        </w:rPr>
        <w:fldChar w:fldCharType="end"/>
      </w:r>
    </w:p>
    <w:p w:rsidR="009B70CD" w:rsidRPr="009B70CD" w:rsidRDefault="009B70CD" w:rsidP="009B70CD">
      <w:pPr>
        <w:rPr>
          <w:b/>
        </w:rPr>
      </w:pPr>
    </w:p>
    <w:tbl>
      <w:tblPr>
        <w:tblW w:w="5036" w:type="pct"/>
        <w:tblInd w:w="-318" w:type="dxa"/>
        <w:tblLayout w:type="fixed"/>
        <w:tblLook w:val="0000" w:firstRow="0" w:lastRow="0" w:firstColumn="0" w:lastColumn="0" w:noHBand="0" w:noVBand="0"/>
      </w:tblPr>
      <w:tblGrid>
        <w:gridCol w:w="834"/>
        <w:gridCol w:w="1936"/>
        <w:gridCol w:w="1107"/>
        <w:gridCol w:w="973"/>
        <w:gridCol w:w="1660"/>
        <w:gridCol w:w="1523"/>
        <w:gridCol w:w="829"/>
        <w:gridCol w:w="825"/>
      </w:tblGrid>
      <w:tr w:rsidR="009B70CD" w:rsidRPr="009B70CD" w:rsidTr="009B70CD">
        <w:trPr>
          <w:cantSplit/>
          <w:trHeight w:val="313"/>
          <w:tblHeader/>
        </w:trPr>
        <w:tc>
          <w:tcPr>
            <w:tcW w:w="430" w:type="pct"/>
            <w:vMerge w:val="restart"/>
            <w:tcBorders>
              <w:top w:val="single" w:sz="8" w:space="0" w:color="000000"/>
              <w:left w:val="single" w:sz="8" w:space="0" w:color="000000"/>
              <w:right w:val="single" w:sz="8" w:space="0" w:color="000000"/>
            </w:tcBorders>
            <w:vAlign w:val="center"/>
          </w:tcPr>
          <w:p w:rsidR="009B70CD" w:rsidRPr="009B70CD" w:rsidRDefault="009B70CD" w:rsidP="009B70CD">
            <w:r w:rsidRPr="009B70CD">
              <w:rPr>
                <w:bCs/>
              </w:rPr>
              <w:t>Номер</w:t>
            </w:r>
          </w:p>
          <w:p w:rsidR="009B70CD" w:rsidRPr="009B70CD" w:rsidRDefault="009B70CD" w:rsidP="009B70CD">
            <w:r w:rsidRPr="009B70CD">
              <w:rPr>
                <w:bCs/>
              </w:rPr>
              <w:t>задания в КИМ</w:t>
            </w:r>
          </w:p>
        </w:tc>
        <w:tc>
          <w:tcPr>
            <w:tcW w:w="999" w:type="pct"/>
            <w:vMerge w:val="restart"/>
            <w:tcBorders>
              <w:top w:val="single" w:sz="8" w:space="0" w:color="000000"/>
              <w:left w:val="single" w:sz="8" w:space="0" w:color="000000"/>
              <w:right w:val="single" w:sz="8" w:space="0" w:color="000000"/>
            </w:tcBorders>
            <w:vAlign w:val="center"/>
          </w:tcPr>
          <w:p w:rsidR="009B70CD" w:rsidRPr="009B70CD" w:rsidRDefault="009B70CD" w:rsidP="009B70CD">
            <w:r w:rsidRPr="009B70CD">
              <w:rPr>
                <w:bCs/>
              </w:rPr>
              <w:t>Проверяемые элементы содержания / умения</w:t>
            </w:r>
          </w:p>
        </w:tc>
        <w:tc>
          <w:tcPr>
            <w:tcW w:w="571" w:type="pct"/>
            <w:vMerge w:val="restart"/>
            <w:tcBorders>
              <w:top w:val="single" w:sz="8" w:space="0" w:color="000000"/>
              <w:left w:val="single" w:sz="8" w:space="0" w:color="000000"/>
              <w:right w:val="single" w:sz="8" w:space="0" w:color="000000"/>
            </w:tcBorders>
            <w:vAlign w:val="center"/>
          </w:tcPr>
          <w:p w:rsidR="009B70CD" w:rsidRPr="009B70CD" w:rsidRDefault="009B70CD" w:rsidP="009B70CD">
            <w:r w:rsidRPr="009B70CD">
              <w:rPr>
                <w:bCs/>
              </w:rPr>
              <w:t>Уровень сложности задания</w:t>
            </w:r>
          </w:p>
          <w:p w:rsidR="009B70CD" w:rsidRPr="009B70CD" w:rsidRDefault="009B70CD" w:rsidP="009B70CD"/>
        </w:tc>
        <w:tc>
          <w:tcPr>
            <w:tcW w:w="502" w:type="pct"/>
            <w:tcBorders>
              <w:top w:val="single" w:sz="8" w:space="0" w:color="000000"/>
              <w:left w:val="single" w:sz="8" w:space="0" w:color="000000"/>
              <w:right w:val="single" w:sz="8" w:space="0" w:color="000000"/>
            </w:tcBorders>
          </w:tcPr>
          <w:p w:rsidR="009B70CD" w:rsidRPr="009B70CD" w:rsidRDefault="009B70CD" w:rsidP="009B70CD"/>
        </w:tc>
        <w:tc>
          <w:tcPr>
            <w:tcW w:w="2497" w:type="pct"/>
            <w:gridSpan w:val="4"/>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t>Процент выполнения задания в субъекте РФ</w:t>
            </w:r>
            <w:r w:rsidRPr="009B70CD">
              <w:rPr>
                <w:vertAlign w:val="superscript"/>
              </w:rPr>
              <w:footnoteReference w:id="61"/>
            </w:r>
          </w:p>
        </w:tc>
      </w:tr>
      <w:tr w:rsidR="009B70CD" w:rsidRPr="009B70CD" w:rsidTr="009B70CD">
        <w:trPr>
          <w:cantSplit/>
          <w:trHeight w:val="635"/>
          <w:tblHeader/>
        </w:trPr>
        <w:tc>
          <w:tcPr>
            <w:tcW w:w="430" w:type="pct"/>
            <w:vMerge/>
            <w:tcBorders>
              <w:left w:val="single" w:sz="8" w:space="0" w:color="000000"/>
              <w:bottom w:val="single" w:sz="8" w:space="0" w:color="000000"/>
              <w:right w:val="single" w:sz="8" w:space="0" w:color="000000"/>
            </w:tcBorders>
            <w:vAlign w:val="center"/>
          </w:tcPr>
          <w:p w:rsidR="009B70CD" w:rsidRPr="009B70CD" w:rsidRDefault="009B70CD" w:rsidP="009B70CD">
            <w:pPr>
              <w:rPr>
                <w:bCs/>
              </w:rPr>
            </w:pPr>
          </w:p>
        </w:tc>
        <w:tc>
          <w:tcPr>
            <w:tcW w:w="999" w:type="pct"/>
            <w:vMerge/>
            <w:tcBorders>
              <w:left w:val="single" w:sz="8" w:space="0" w:color="000000"/>
              <w:bottom w:val="single" w:sz="8" w:space="0" w:color="000000"/>
              <w:right w:val="single" w:sz="8" w:space="0" w:color="000000"/>
            </w:tcBorders>
            <w:vAlign w:val="center"/>
          </w:tcPr>
          <w:p w:rsidR="009B70CD" w:rsidRPr="009B70CD" w:rsidRDefault="009B70CD" w:rsidP="009B70CD">
            <w:pPr>
              <w:rPr>
                <w:bCs/>
              </w:rPr>
            </w:pPr>
          </w:p>
        </w:tc>
        <w:tc>
          <w:tcPr>
            <w:tcW w:w="571" w:type="pct"/>
            <w:vMerge/>
            <w:tcBorders>
              <w:left w:val="single" w:sz="8" w:space="0" w:color="000000"/>
              <w:bottom w:val="single" w:sz="8" w:space="0" w:color="000000"/>
              <w:right w:val="single" w:sz="8" w:space="0" w:color="000000"/>
            </w:tcBorders>
            <w:vAlign w:val="center"/>
          </w:tcPr>
          <w:p w:rsidR="009B70CD" w:rsidRPr="009B70CD" w:rsidRDefault="009B70CD" w:rsidP="009B70CD">
            <w:pPr>
              <w:rPr>
                <w:bCs/>
              </w:rPr>
            </w:pP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Средний</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в группе не преодолевших минимальный балл</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в группе от минимального до 60 т.б.</w:t>
            </w:r>
          </w:p>
        </w:tc>
        <w:tc>
          <w:tcPr>
            <w:tcW w:w="428" w:type="pct"/>
            <w:tcBorders>
              <w:top w:val="single" w:sz="8" w:space="0" w:color="000000"/>
              <w:left w:val="single" w:sz="8" w:space="0" w:color="000000"/>
              <w:bottom w:val="single" w:sz="8" w:space="0" w:color="000000"/>
              <w:right w:val="single" w:sz="8" w:space="0" w:color="000000"/>
            </w:tcBorders>
          </w:tcPr>
          <w:p w:rsidR="009B70CD" w:rsidRPr="009B70CD" w:rsidRDefault="009B70CD" w:rsidP="009B70CD">
            <w:pPr>
              <w:rPr>
                <w:bCs/>
              </w:rPr>
            </w:pPr>
            <w:r w:rsidRPr="009B70CD">
              <w:rPr>
                <w:bCs/>
              </w:rPr>
              <w:t>в группе от 61 до 80 т.б.</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в группе 81-100 т.б.</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lang w:val="en-US"/>
              </w:rPr>
            </w:pPr>
            <w:r w:rsidRPr="009B70CD">
              <w:rPr>
                <w:lang w:val="en-US"/>
              </w:rPr>
              <w:t>1</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Биологические термины и понятия.</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75</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38</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75</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95</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100</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 xml:space="preserve">Биология как наука. Методы научного познания. </w:t>
            </w:r>
          </w:p>
          <w:p w:rsidR="009B70CD" w:rsidRPr="009B70CD" w:rsidRDefault="009B70CD" w:rsidP="009B70CD">
            <w:pPr>
              <w:rPr>
                <w:b/>
                <w:bCs/>
              </w:rPr>
            </w:pPr>
            <w:r w:rsidRPr="009B70CD">
              <w:t>Уровни</w:t>
            </w:r>
          </w:p>
          <w:p w:rsidR="009B70CD" w:rsidRPr="009B70CD" w:rsidRDefault="009B70CD" w:rsidP="009B70CD">
            <w:r w:rsidRPr="009B70CD">
              <w:t>организации живого.</w:t>
            </w:r>
          </w:p>
          <w:p w:rsidR="009B70CD" w:rsidRPr="009B70CD" w:rsidRDefault="009B70CD" w:rsidP="009B70CD">
            <w:r w:rsidRPr="009B70CD">
              <w:t>клеточный, организменный, популяционно-видовой,</w:t>
            </w:r>
          </w:p>
          <w:p w:rsidR="009B70CD" w:rsidRPr="009B70CD" w:rsidRDefault="009B70CD" w:rsidP="009B70CD">
            <w:r w:rsidRPr="009B70CD">
              <w:t xml:space="preserve">биогеоценотический, биосферный. </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51</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26</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50</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65</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82</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Генетическая информация в клетке. Хромосомный набор, соматические и половые клетки.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67</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20</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68</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94</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95</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 xml:space="preserve">Клетка как биологическая система.  </w:t>
            </w:r>
          </w:p>
          <w:p w:rsidR="009B70CD" w:rsidRPr="009B70CD" w:rsidRDefault="009B70CD" w:rsidP="009B70CD">
            <w:r w:rsidRPr="009B70CD">
              <w:t xml:space="preserve">Многообразие клеток. Прокариоты и эукариоты. </w:t>
            </w:r>
          </w:p>
          <w:p w:rsidR="009B70CD" w:rsidRPr="009B70CD" w:rsidRDefault="009B70CD" w:rsidP="009B70CD">
            <w:r w:rsidRPr="009B70CD">
              <w:t xml:space="preserve">Химический состав клетки. Макро- и микроэлементы. </w:t>
            </w:r>
          </w:p>
          <w:p w:rsidR="009B70CD" w:rsidRPr="009B70CD" w:rsidRDefault="009B70CD" w:rsidP="009B70CD">
            <w:r w:rsidRPr="009B70CD">
              <w:t>Жизненный цикл</w:t>
            </w:r>
          </w:p>
          <w:p w:rsidR="009B70CD" w:rsidRPr="009B70CD" w:rsidRDefault="009B70CD" w:rsidP="009B70CD">
            <w:r w:rsidRPr="009B70CD">
              <w:t>клетки.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71</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44</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67</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91</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100</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5</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Клетка как биологическая система. Строение клетки, метаболизм. Жизненный цикл клетки.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51</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12</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43</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84</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99</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Моно- и дигибридное, анализирующее скрещивание</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63</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16</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60</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92</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100</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Организм как биологическая система. Селекция. Биотехнология.</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51</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37</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44</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68</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92</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Организм как биологическая система. Селекция. Биотехнология.</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54</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12</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47</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88</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99</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Многообразие организмов.</w:t>
            </w:r>
          </w:p>
          <w:p w:rsidR="009B70CD" w:rsidRPr="009B70CD" w:rsidRDefault="009B70CD" w:rsidP="009B70CD">
            <w:r w:rsidRPr="009B70CD">
              <w:t>Бактерии, Грибы,</w:t>
            </w:r>
          </w:p>
          <w:p w:rsidR="009B70CD" w:rsidRPr="009B70CD" w:rsidRDefault="009B70CD" w:rsidP="009B70CD">
            <w:r w:rsidRPr="009B70CD">
              <w:t>Растения, Животные, Вирусы.</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67</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40</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65</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85</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99</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10</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Многообразие организмов.</w:t>
            </w:r>
          </w:p>
          <w:p w:rsidR="009B70CD" w:rsidRPr="009B70CD" w:rsidRDefault="009B70CD" w:rsidP="009B70CD">
            <w:r w:rsidRPr="009B70CD">
              <w:t>Бактерии, Грибы,</w:t>
            </w:r>
          </w:p>
          <w:p w:rsidR="009B70CD" w:rsidRPr="009B70CD" w:rsidRDefault="009B70CD" w:rsidP="009B70CD">
            <w:r w:rsidRPr="009B70CD">
              <w:t>Растения, Животные, Вирусы.</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41</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35</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67</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89</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11</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Многообразие организмов.</w:t>
            </w:r>
          </w:p>
          <w:p w:rsidR="009B70CD" w:rsidRPr="009B70CD" w:rsidRDefault="009B70CD" w:rsidP="009B70CD">
            <w:r w:rsidRPr="009B70CD">
              <w:t>Основные систематические категории, их соподчинённость.</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77</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32</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79</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97</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100</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12</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Организм человека. Гигиена человека.</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65</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42</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60</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85</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99</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13</w:t>
            </w:r>
          </w:p>
        </w:tc>
        <w:tc>
          <w:tcPr>
            <w:tcW w:w="999" w:type="pct"/>
            <w:tcBorders>
              <w:top w:val="single" w:sz="8" w:space="0" w:color="000000"/>
              <w:left w:val="single" w:sz="8" w:space="0" w:color="000000"/>
              <w:bottom w:val="single" w:sz="8" w:space="0" w:color="000000"/>
              <w:right w:val="single" w:sz="8" w:space="0" w:color="000000"/>
            </w:tcBorders>
          </w:tcPr>
          <w:p w:rsidR="009B70CD" w:rsidRPr="009B70CD" w:rsidRDefault="009B70CD" w:rsidP="009B70CD">
            <w:r w:rsidRPr="009B70CD">
              <w:t>Организм человека.</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48</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23</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40</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72</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97</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14</w:t>
            </w:r>
          </w:p>
        </w:tc>
        <w:tc>
          <w:tcPr>
            <w:tcW w:w="999" w:type="pct"/>
            <w:tcBorders>
              <w:top w:val="single" w:sz="8" w:space="0" w:color="000000"/>
              <w:left w:val="single" w:sz="8" w:space="0" w:color="000000"/>
              <w:bottom w:val="single" w:sz="8" w:space="0" w:color="000000"/>
              <w:right w:val="single" w:sz="8" w:space="0" w:color="000000"/>
            </w:tcBorders>
          </w:tcPr>
          <w:p w:rsidR="009B70CD" w:rsidRPr="009B70CD" w:rsidRDefault="009B70CD" w:rsidP="009B70CD">
            <w:r w:rsidRPr="009B70CD">
              <w:t>Организм человека.</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44</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14</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35</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74</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99</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15</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Эволюция живой природы.</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65</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30</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61</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93</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97</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16</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Эволюция живой природы. Происхождение человека.</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58</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26</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51</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87</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93</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17</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Экосистемы и присущие им закономерности. Биосфера.</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70</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41</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69</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87</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100</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18</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Экосистемы и присущие им закономерности. Биосфера.</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53</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20</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49</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76</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93</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19</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Общебиологические закономерности.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48</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19</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45</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66</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87</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20</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Общебиологические закономерности. Человек и его здоровье.</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54</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23</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49</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78</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91</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21</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Биологические системы и их закономерности.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Б</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75</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51</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75</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88</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97</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22</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Применение биологических знаний</w:t>
            </w:r>
          </w:p>
          <w:p w:rsidR="009B70CD" w:rsidRPr="009B70CD" w:rsidRDefault="009B70CD" w:rsidP="009B70CD">
            <w:r w:rsidRPr="009B70CD">
              <w:t>в практических ситуациях</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В</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28</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12</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23</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44</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70</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23</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Задание с изображением биологического объекта</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В</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27</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8</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20</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46</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61</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24</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Задание на анализ биологической информации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В</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43</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33</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78</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95</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25</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Обобщение и применение знаний о человеке и многообразии организмов</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В</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11</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3</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7</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18</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61</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26</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Обобщение и применение знаний об эволюции</w:t>
            </w:r>
          </w:p>
          <w:p w:rsidR="009B70CD" w:rsidRPr="009B70CD" w:rsidRDefault="009B70CD" w:rsidP="009B70CD">
            <w:r w:rsidRPr="009B70CD">
              <w:t>органического мира и экологических закономерностях в новой ситуации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В</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17</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4</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11</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29</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66</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27</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Решение задач по</w:t>
            </w:r>
          </w:p>
          <w:p w:rsidR="009B70CD" w:rsidRPr="009B70CD" w:rsidRDefault="009B70CD" w:rsidP="009B70CD">
            <w:r w:rsidRPr="009B70CD">
              <w:t>цитологии на применение знаний в новой ситуации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В</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33</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21</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68</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90</w:t>
            </w:r>
          </w:p>
        </w:tc>
      </w:tr>
      <w:tr w:rsidR="009B70CD" w:rsidRPr="009B70CD" w:rsidTr="009B70CD">
        <w:trPr>
          <w:cantSplit/>
          <w:trHeight w:val="309"/>
        </w:trPr>
        <w:tc>
          <w:tcPr>
            <w:tcW w:w="430"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28</w:t>
            </w:r>
          </w:p>
        </w:tc>
        <w:tc>
          <w:tcPr>
            <w:tcW w:w="999"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Решение задач по генетике на применение знаний в новой ситуации</w:t>
            </w:r>
          </w:p>
        </w:tc>
        <w:tc>
          <w:tcPr>
            <w:tcW w:w="571"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В</w:t>
            </w:r>
          </w:p>
        </w:tc>
        <w:tc>
          <w:tcPr>
            <w:tcW w:w="502"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pPr>
              <w:rPr>
                <w:bCs/>
              </w:rPr>
            </w:pPr>
            <w:r w:rsidRPr="009B70CD">
              <w:rPr>
                <w:bCs/>
              </w:rPr>
              <w:t>32</w:t>
            </w:r>
          </w:p>
        </w:tc>
        <w:tc>
          <w:tcPr>
            <w:tcW w:w="857"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w:t>
            </w:r>
          </w:p>
        </w:tc>
        <w:tc>
          <w:tcPr>
            <w:tcW w:w="78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19</w:t>
            </w:r>
          </w:p>
        </w:tc>
        <w:tc>
          <w:tcPr>
            <w:tcW w:w="428"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67</w:t>
            </w:r>
          </w:p>
        </w:tc>
        <w:tc>
          <w:tcPr>
            <w:tcW w:w="426" w:type="pct"/>
            <w:tcBorders>
              <w:top w:val="single" w:sz="8" w:space="0" w:color="000000"/>
              <w:left w:val="single" w:sz="8" w:space="0" w:color="000000"/>
              <w:bottom w:val="single" w:sz="8" w:space="0" w:color="000000"/>
              <w:right w:val="single" w:sz="8" w:space="0" w:color="000000"/>
            </w:tcBorders>
            <w:vAlign w:val="center"/>
          </w:tcPr>
          <w:p w:rsidR="009B70CD" w:rsidRPr="009B70CD" w:rsidRDefault="009B70CD" w:rsidP="009B70CD">
            <w:r w:rsidRPr="009B70CD">
              <w:t>98</w:t>
            </w:r>
          </w:p>
        </w:tc>
      </w:tr>
    </w:tbl>
    <w:p w:rsidR="009B70CD" w:rsidRPr="009B70CD" w:rsidRDefault="009B70CD" w:rsidP="009B70CD"/>
    <w:p w:rsidR="009B70CD" w:rsidRPr="009B70CD" w:rsidRDefault="009B70CD" w:rsidP="00E7533D">
      <w:pPr>
        <w:jc w:val="both"/>
      </w:pPr>
      <w:r w:rsidRPr="009B70CD">
        <w:rPr>
          <w:lang w:val="x-none"/>
        </w:rPr>
        <w:t xml:space="preserve">Статистический анализ выполнения заданий КИМ </w:t>
      </w:r>
      <w:r w:rsidRPr="009B70CD">
        <w:t xml:space="preserve">по биологии в 2021 году показал, что с первой частью, которая включает в себя задания базового и повышенного уровня сложности, испытуемые справились несколько успешнее,  чем со второй. Во второй части средний процент выполнения всех семи заданий менее 50%. </w:t>
      </w:r>
    </w:p>
    <w:p w:rsidR="009B70CD" w:rsidRPr="009B70CD" w:rsidRDefault="009B70CD" w:rsidP="00E7533D">
      <w:pPr>
        <w:jc w:val="both"/>
      </w:pPr>
      <w:r w:rsidRPr="009B70CD">
        <w:t xml:space="preserve">Испытуемые показали хорошие знания биологических терминов и понятий (задание линии №1 - средний процент выполнения этой линии заданий составил 71%), строения клетки (задание линии № 4 – 71%). Хорошо научились составлять соподчиненность систематических единиц (средний процент выполнения этой линии (№11) составил 77%). Успешно справились абитуриенты с заданиями линии №17, выполнение которых связано со знанием экосистем, их закономерностей и биосферой (средний процент выполнения составил 70%). Ребята научились успешно выполнять задания на анализ данных в графической форме (задания линии №21) – средний процент выполнения 75%. Испытуемые, набравшие от 81 </w:t>
      </w:r>
      <w:proofErr w:type="gramStart"/>
      <w:r w:rsidRPr="009B70CD">
        <w:t>до 10 баллов</w:t>
      </w:r>
      <w:proofErr w:type="gramEnd"/>
      <w:r w:rsidRPr="009B70CD">
        <w:t xml:space="preserve"> справились заданиями этих линий на 100%.</w:t>
      </w:r>
    </w:p>
    <w:p w:rsidR="009B70CD" w:rsidRPr="009B70CD" w:rsidRDefault="009B70CD" w:rsidP="00E7533D">
      <w:pPr>
        <w:jc w:val="both"/>
      </w:pPr>
      <w:r w:rsidRPr="009B70CD">
        <w:t xml:space="preserve">Несколько хуже ребята справились с заданиями, для выполнения которых необходимо знание таких разделов биологии как:  </w:t>
      </w:r>
    </w:p>
    <w:p w:rsidR="009B70CD" w:rsidRPr="009B70CD" w:rsidRDefault="009B70CD" w:rsidP="00E7533D">
      <w:pPr>
        <w:jc w:val="both"/>
      </w:pPr>
      <w:r w:rsidRPr="009B70CD">
        <w:t>Биология как наука. Методы научного познания. Уровни организации живого;</w:t>
      </w:r>
    </w:p>
    <w:p w:rsidR="009B70CD" w:rsidRPr="009B70CD" w:rsidRDefault="009B70CD" w:rsidP="00E7533D">
      <w:pPr>
        <w:jc w:val="both"/>
      </w:pPr>
      <w:r w:rsidRPr="009B70CD">
        <w:t>Генетическая информация в клетке. Хромосомный набор, соматические и половые клетки;</w:t>
      </w:r>
    </w:p>
    <w:p w:rsidR="009B70CD" w:rsidRPr="009B70CD" w:rsidRDefault="009B70CD" w:rsidP="00E7533D">
      <w:pPr>
        <w:jc w:val="both"/>
      </w:pPr>
      <w:r w:rsidRPr="009B70CD">
        <w:t>Метаболизм. Жизненный цикл клетки;</w:t>
      </w:r>
    </w:p>
    <w:p w:rsidR="009B70CD" w:rsidRPr="009B70CD" w:rsidRDefault="009B70CD" w:rsidP="00E7533D">
      <w:pPr>
        <w:jc w:val="both"/>
      </w:pPr>
      <w:r w:rsidRPr="009B70CD">
        <w:t>Моно- и дигибридное, анализирующее скрещивание;</w:t>
      </w:r>
    </w:p>
    <w:p w:rsidR="009B70CD" w:rsidRPr="009B70CD" w:rsidRDefault="009B70CD" w:rsidP="00E7533D">
      <w:pPr>
        <w:jc w:val="both"/>
      </w:pPr>
      <w:r w:rsidRPr="009B70CD">
        <w:t>Селекция. Биотехнология;</w:t>
      </w:r>
    </w:p>
    <w:p w:rsidR="009B70CD" w:rsidRPr="009B70CD" w:rsidRDefault="009B70CD" w:rsidP="00E7533D">
      <w:pPr>
        <w:jc w:val="both"/>
      </w:pPr>
      <w:r w:rsidRPr="009B70CD">
        <w:t>Многообразие организмов. Бактерии, Грибы, Растения, Животные, Вирусы;</w:t>
      </w:r>
    </w:p>
    <w:p w:rsidR="009B70CD" w:rsidRPr="009B70CD" w:rsidRDefault="009B70CD" w:rsidP="00E7533D">
      <w:pPr>
        <w:jc w:val="both"/>
      </w:pPr>
      <w:r w:rsidRPr="009B70CD">
        <w:t>Организм человека. Гигиена человека;</w:t>
      </w:r>
    </w:p>
    <w:p w:rsidR="009B70CD" w:rsidRPr="009B70CD" w:rsidRDefault="009B70CD" w:rsidP="00E7533D">
      <w:pPr>
        <w:jc w:val="both"/>
      </w:pPr>
      <w:r w:rsidRPr="009B70CD">
        <w:t>Эволюция живой природы. Происхождение человека.</w:t>
      </w:r>
    </w:p>
    <w:p w:rsidR="009B70CD" w:rsidRPr="009B70CD" w:rsidRDefault="009B70CD" w:rsidP="00E7533D">
      <w:pPr>
        <w:jc w:val="both"/>
      </w:pPr>
      <w:r w:rsidRPr="009B70CD">
        <w:t>Средний процент выполнения этих заданий колеблется в интервале от 51 до 67%. Хуже всего испытуемые справились с заданиями линии №10 (многообразие организмов) – средний процент выполнения 41% и с заданиями линии №19 на знание биологических закономерностей (48%).</w:t>
      </w:r>
    </w:p>
    <w:p w:rsidR="009B70CD" w:rsidRPr="009B70CD" w:rsidRDefault="009B70CD" w:rsidP="00E7533D">
      <w:pPr>
        <w:jc w:val="both"/>
      </w:pPr>
      <w:r w:rsidRPr="009B70CD">
        <w:t>Анализируя выполнение заданий высокого уровня сложности №22, №23, №24, №25, №26, №27, №28 (вторая часть), можно сказать, что испытуемые справились с ней значительно хуже, чем с первой частью. Ожидаемо лучше всего абитуриенты справились с заданием закрытого типа (линия №24), которое предполагает нахождение и исправление трех ошибочных предложений в тексте на определенную тему. Ребята успешно справляются с этим заданием уже на протяжении многих лет. Хуже всего испытуемые справились с заданиями линии №25 (Обобщение и применение знаний о человеке и многообразии организмов) и №26 (Обобщение и применение знаний об эволюции органического мира и экологических закономерностях в новой ситуации). Средний процент выполнения этих заданий составил 11% и 17% соответственно. В группе, непреодолевших минимальный балл с этим заданием справились единицы. Испытуемые, набравшие 81-100 баллов справились с этими заданиями только на 60%.</w:t>
      </w:r>
    </w:p>
    <w:p w:rsidR="009B70CD" w:rsidRPr="009B70CD" w:rsidRDefault="009B70CD" w:rsidP="00E7533D">
      <w:pPr>
        <w:jc w:val="both"/>
      </w:pPr>
      <w:r w:rsidRPr="009B70CD">
        <w:t xml:space="preserve">На протяжении трех последних лет средний балл ЕГЭ по биологии стабильно держиться в интервале 51,1 до 52,8. Это говорит о крайне высоком уровне сложности заданий (особенно во второй части) и недостаточной подготовленности абитуриентов к написанию экзамена. Как показал статистический анализ многие </w:t>
      </w:r>
      <w:proofErr w:type="gramStart"/>
      <w:r w:rsidRPr="009B70CD">
        <w:t>испытуемые  затрудняются</w:t>
      </w:r>
      <w:proofErr w:type="gramEnd"/>
      <w:r w:rsidRPr="009B70CD">
        <w:t xml:space="preserve"> дать правильный ответ не только на сложные задания второй части, требующие применение биологических знаний в новой ситуации, но и слабо ориентируются в простом теоретическом материале, знание которого необходимо для написания многих заданий первой части.</w:t>
      </w:r>
    </w:p>
    <w:p w:rsidR="009B70CD" w:rsidRPr="009B70CD" w:rsidRDefault="009B70CD" w:rsidP="00E7533D">
      <w:pPr>
        <w:numPr>
          <w:ilvl w:val="2"/>
          <w:numId w:val="6"/>
        </w:numPr>
        <w:jc w:val="both"/>
        <w:rPr>
          <w:lang w:val="x-none"/>
        </w:rPr>
      </w:pPr>
      <w:r w:rsidRPr="009B70CD">
        <w:rPr>
          <w:lang w:val="x-none"/>
        </w:rPr>
        <w:t>Содержательный анализ выполнения заданий КИМ</w:t>
      </w:r>
    </w:p>
    <w:p w:rsidR="009B70CD" w:rsidRPr="009B70CD" w:rsidRDefault="009B70CD" w:rsidP="00E7533D">
      <w:pPr>
        <w:jc w:val="both"/>
      </w:pPr>
    </w:p>
    <w:p w:rsidR="009B70CD" w:rsidRPr="009B70CD" w:rsidRDefault="009B70CD" w:rsidP="00E7533D">
      <w:pPr>
        <w:jc w:val="both"/>
      </w:pPr>
      <w:r w:rsidRPr="009B70CD">
        <w:t>Для содержательного анализа используется один вариант КИМ из числа выполнявшихся в субъекте РФ. Анализ выполняется по полному варианту КИМ, включая задания с кратким и развернутым ответом.</w:t>
      </w:r>
    </w:p>
    <w:p w:rsidR="009B70CD" w:rsidRPr="009B70CD" w:rsidRDefault="009B70CD" w:rsidP="00E7533D">
      <w:pPr>
        <w:jc w:val="both"/>
      </w:pPr>
      <w:r w:rsidRPr="009B70CD">
        <w:t>Количество участников ЕГЭ, писавших вариант – 102, из них не преодолели порог – 2, набрали баллы от минимальной границы до 60 баллов – 20, от 61 до 80 баллов – 272, от 81 до 100 баллов набрали только 2 человека. Анализ проводился по содержательным блокам части 1 и части 2 на основе среднего процента.</w:t>
      </w:r>
    </w:p>
    <w:p w:rsidR="009B70CD" w:rsidRPr="009B70CD" w:rsidRDefault="009B70CD" w:rsidP="00E7533D">
      <w:pPr>
        <w:jc w:val="both"/>
      </w:pPr>
      <w:r w:rsidRPr="009B70CD">
        <w:t>Успешность выполнения заданий экзаменационной работы по биологии (вариант 302) показана в таблице 2-14.</w:t>
      </w:r>
    </w:p>
    <w:p w:rsidR="009B70CD" w:rsidRPr="009B70CD" w:rsidRDefault="009B70CD" w:rsidP="009B70CD">
      <w:pPr>
        <w:rPr>
          <w:bCs/>
          <w:i/>
        </w:rPr>
      </w:pPr>
      <w:r w:rsidRPr="009B70CD">
        <w:rPr>
          <w:bCs/>
          <w:i/>
        </w:rPr>
        <w:t xml:space="preserve">Таблица </w:t>
      </w:r>
      <w:r w:rsidRPr="009B70CD">
        <w:rPr>
          <w:bCs/>
          <w:i/>
        </w:rPr>
        <w:fldChar w:fldCharType="begin"/>
      </w:r>
      <w:r w:rsidRPr="009B70CD">
        <w:rPr>
          <w:bCs/>
          <w:i/>
        </w:rPr>
        <w:instrText xml:space="preserve"> STYLEREF 1 \s </w:instrText>
      </w:r>
      <w:r w:rsidRPr="009B70CD">
        <w:rPr>
          <w:bCs/>
          <w:i/>
        </w:rPr>
        <w:fldChar w:fldCharType="separate"/>
      </w:r>
      <w:r w:rsidRPr="009B70CD">
        <w:rPr>
          <w:bCs/>
          <w:i/>
        </w:rPr>
        <w:t>2</w:t>
      </w:r>
      <w:r w:rsidRPr="009B70CD">
        <w:rPr>
          <w:lang w:val="x-none"/>
        </w:rPr>
        <w:fldChar w:fldCharType="end"/>
      </w:r>
      <w:r w:rsidRPr="009B70CD">
        <w:rPr>
          <w:bCs/>
          <w:i/>
        </w:rPr>
        <w:noBreakHyphen/>
        <w:t>14</w:t>
      </w:r>
    </w:p>
    <w:p w:rsidR="009B70CD" w:rsidRPr="009B70CD" w:rsidRDefault="009B70CD" w:rsidP="009B70C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3404"/>
      </w:tblGrid>
      <w:tr w:rsidR="009B70CD" w:rsidRPr="009B70CD" w:rsidTr="009B70CD">
        <w:trPr>
          <w:jc w:val="center"/>
        </w:trPr>
        <w:tc>
          <w:tcPr>
            <w:tcW w:w="3545" w:type="dxa"/>
            <w:vAlign w:val="center"/>
          </w:tcPr>
          <w:p w:rsidR="009B70CD" w:rsidRPr="009B70CD" w:rsidRDefault="009B70CD" w:rsidP="009B70CD">
            <w:pPr>
              <w:rPr>
                <w:bCs/>
              </w:rPr>
            </w:pPr>
            <w:r w:rsidRPr="009B70CD">
              <w:rPr>
                <w:bCs/>
              </w:rPr>
              <w:t>Номер задания</w:t>
            </w:r>
          </w:p>
          <w:p w:rsidR="009B70CD" w:rsidRPr="009B70CD" w:rsidRDefault="009B70CD" w:rsidP="009B70CD">
            <w:pPr>
              <w:rPr>
                <w:bCs/>
              </w:rPr>
            </w:pPr>
          </w:p>
        </w:tc>
        <w:tc>
          <w:tcPr>
            <w:tcW w:w="3404" w:type="dxa"/>
            <w:vAlign w:val="center"/>
          </w:tcPr>
          <w:p w:rsidR="009B70CD" w:rsidRPr="009B70CD" w:rsidRDefault="009B70CD" w:rsidP="009B70CD">
            <w:pPr>
              <w:rPr>
                <w:bCs/>
              </w:rPr>
            </w:pPr>
            <w:r w:rsidRPr="009B70CD">
              <w:rPr>
                <w:bCs/>
              </w:rPr>
              <w:t>Средний % выполнения задания открытого варианта</w:t>
            </w:r>
          </w:p>
          <w:p w:rsidR="009B70CD" w:rsidRPr="009B70CD" w:rsidRDefault="009B70CD" w:rsidP="009B70CD">
            <w:pPr>
              <w:rPr>
                <w:bCs/>
              </w:rPr>
            </w:pP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w:t>
            </w:r>
          </w:p>
        </w:tc>
        <w:tc>
          <w:tcPr>
            <w:tcW w:w="3404" w:type="dxa"/>
            <w:vAlign w:val="center"/>
          </w:tcPr>
          <w:p w:rsidR="009B70CD" w:rsidRPr="009B70CD" w:rsidRDefault="009B70CD" w:rsidP="009B70CD">
            <w:pPr>
              <w:rPr>
                <w:bCs/>
              </w:rPr>
            </w:pPr>
            <w:r w:rsidRPr="009B70CD">
              <w:rPr>
                <w:bCs/>
              </w:rPr>
              <w:t>50</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w:t>
            </w:r>
          </w:p>
        </w:tc>
        <w:tc>
          <w:tcPr>
            <w:tcW w:w="3404" w:type="dxa"/>
            <w:vAlign w:val="center"/>
          </w:tcPr>
          <w:p w:rsidR="009B70CD" w:rsidRPr="009B70CD" w:rsidRDefault="009B70CD" w:rsidP="009B70CD">
            <w:pPr>
              <w:rPr>
                <w:bCs/>
              </w:rPr>
            </w:pPr>
            <w:r w:rsidRPr="009B70CD">
              <w:rPr>
                <w:bCs/>
              </w:rPr>
              <w:t>78</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3</w:t>
            </w:r>
          </w:p>
        </w:tc>
        <w:tc>
          <w:tcPr>
            <w:tcW w:w="3404" w:type="dxa"/>
            <w:vAlign w:val="center"/>
          </w:tcPr>
          <w:p w:rsidR="009B70CD" w:rsidRPr="009B70CD" w:rsidRDefault="009B70CD" w:rsidP="009B70CD">
            <w:pPr>
              <w:rPr>
                <w:bCs/>
              </w:rPr>
            </w:pPr>
            <w:r w:rsidRPr="009B70CD">
              <w:rPr>
                <w:bCs/>
              </w:rPr>
              <w:t>71</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4</w:t>
            </w:r>
          </w:p>
        </w:tc>
        <w:tc>
          <w:tcPr>
            <w:tcW w:w="3404" w:type="dxa"/>
            <w:vAlign w:val="center"/>
          </w:tcPr>
          <w:p w:rsidR="009B70CD" w:rsidRPr="009B70CD" w:rsidRDefault="009B70CD" w:rsidP="009B70CD">
            <w:pPr>
              <w:rPr>
                <w:bCs/>
              </w:rPr>
            </w:pPr>
            <w:r w:rsidRPr="009B70CD">
              <w:rPr>
                <w:bCs/>
              </w:rPr>
              <w:t>69</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5</w:t>
            </w:r>
          </w:p>
        </w:tc>
        <w:tc>
          <w:tcPr>
            <w:tcW w:w="3404" w:type="dxa"/>
            <w:vAlign w:val="center"/>
          </w:tcPr>
          <w:p w:rsidR="009B70CD" w:rsidRPr="009B70CD" w:rsidRDefault="009B70CD" w:rsidP="009B70CD">
            <w:pPr>
              <w:rPr>
                <w:bCs/>
              </w:rPr>
            </w:pPr>
            <w:r w:rsidRPr="009B70CD">
              <w:rPr>
                <w:bCs/>
              </w:rPr>
              <w:t>50</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6</w:t>
            </w:r>
          </w:p>
        </w:tc>
        <w:tc>
          <w:tcPr>
            <w:tcW w:w="3404" w:type="dxa"/>
            <w:vAlign w:val="center"/>
          </w:tcPr>
          <w:p w:rsidR="009B70CD" w:rsidRPr="009B70CD" w:rsidRDefault="009B70CD" w:rsidP="009B70CD">
            <w:pPr>
              <w:rPr>
                <w:bCs/>
              </w:rPr>
            </w:pPr>
            <w:r w:rsidRPr="009B70CD">
              <w:rPr>
                <w:bCs/>
              </w:rPr>
              <w:t>56</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7</w:t>
            </w:r>
          </w:p>
        </w:tc>
        <w:tc>
          <w:tcPr>
            <w:tcW w:w="3404" w:type="dxa"/>
            <w:vAlign w:val="center"/>
          </w:tcPr>
          <w:p w:rsidR="009B70CD" w:rsidRPr="009B70CD" w:rsidRDefault="009B70CD" w:rsidP="009B70CD">
            <w:pPr>
              <w:rPr>
                <w:bCs/>
              </w:rPr>
            </w:pPr>
            <w:r w:rsidRPr="009B70CD">
              <w:rPr>
                <w:bCs/>
              </w:rPr>
              <w:t>58</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8</w:t>
            </w:r>
          </w:p>
        </w:tc>
        <w:tc>
          <w:tcPr>
            <w:tcW w:w="3404" w:type="dxa"/>
            <w:vAlign w:val="center"/>
          </w:tcPr>
          <w:p w:rsidR="009B70CD" w:rsidRPr="009B70CD" w:rsidRDefault="009B70CD" w:rsidP="009B70CD">
            <w:pPr>
              <w:rPr>
                <w:b/>
                <w:bCs/>
              </w:rPr>
            </w:pPr>
            <w:r w:rsidRPr="009B70CD">
              <w:rPr>
                <w:b/>
                <w:bCs/>
              </w:rPr>
              <w:t>45</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9</w:t>
            </w:r>
          </w:p>
        </w:tc>
        <w:tc>
          <w:tcPr>
            <w:tcW w:w="3404" w:type="dxa"/>
            <w:vAlign w:val="center"/>
          </w:tcPr>
          <w:p w:rsidR="009B70CD" w:rsidRPr="009B70CD" w:rsidRDefault="009B70CD" w:rsidP="009B70CD">
            <w:pPr>
              <w:rPr>
                <w:bCs/>
              </w:rPr>
            </w:pPr>
            <w:r w:rsidRPr="009B70CD">
              <w:rPr>
                <w:bCs/>
              </w:rPr>
              <w:t>74</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10</w:t>
            </w:r>
          </w:p>
        </w:tc>
        <w:tc>
          <w:tcPr>
            <w:tcW w:w="3404" w:type="dxa"/>
            <w:vAlign w:val="center"/>
          </w:tcPr>
          <w:p w:rsidR="009B70CD" w:rsidRPr="009B70CD" w:rsidRDefault="009B70CD" w:rsidP="009B70CD">
            <w:pPr>
              <w:rPr>
                <w:bCs/>
              </w:rPr>
            </w:pPr>
            <w:r w:rsidRPr="009B70CD">
              <w:rPr>
                <w:bCs/>
              </w:rPr>
              <w:t>57</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11</w:t>
            </w:r>
          </w:p>
        </w:tc>
        <w:tc>
          <w:tcPr>
            <w:tcW w:w="3404" w:type="dxa"/>
            <w:vAlign w:val="center"/>
          </w:tcPr>
          <w:p w:rsidR="009B70CD" w:rsidRPr="009B70CD" w:rsidRDefault="009B70CD" w:rsidP="009B70CD">
            <w:pPr>
              <w:rPr>
                <w:bCs/>
              </w:rPr>
            </w:pPr>
            <w:r w:rsidRPr="009B70CD">
              <w:rPr>
                <w:bCs/>
              </w:rPr>
              <w:t>69</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12</w:t>
            </w:r>
          </w:p>
        </w:tc>
        <w:tc>
          <w:tcPr>
            <w:tcW w:w="3404" w:type="dxa"/>
            <w:vAlign w:val="center"/>
          </w:tcPr>
          <w:p w:rsidR="009B70CD" w:rsidRPr="009B70CD" w:rsidRDefault="009B70CD" w:rsidP="009B70CD">
            <w:pPr>
              <w:rPr>
                <w:bCs/>
              </w:rPr>
            </w:pPr>
            <w:r w:rsidRPr="009B70CD">
              <w:rPr>
                <w:bCs/>
              </w:rPr>
              <w:t>84</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13</w:t>
            </w:r>
          </w:p>
        </w:tc>
        <w:tc>
          <w:tcPr>
            <w:tcW w:w="3404" w:type="dxa"/>
            <w:vAlign w:val="center"/>
          </w:tcPr>
          <w:p w:rsidR="009B70CD" w:rsidRPr="009B70CD" w:rsidRDefault="009B70CD" w:rsidP="009B70CD">
            <w:pPr>
              <w:rPr>
                <w:b/>
                <w:bCs/>
              </w:rPr>
            </w:pPr>
            <w:r w:rsidRPr="009B70CD">
              <w:rPr>
                <w:b/>
                <w:bCs/>
              </w:rPr>
              <w:t>41</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14</w:t>
            </w:r>
          </w:p>
        </w:tc>
        <w:tc>
          <w:tcPr>
            <w:tcW w:w="3404" w:type="dxa"/>
            <w:vAlign w:val="center"/>
          </w:tcPr>
          <w:p w:rsidR="009B70CD" w:rsidRPr="009B70CD" w:rsidRDefault="009B70CD" w:rsidP="009B70CD">
            <w:pPr>
              <w:rPr>
                <w:b/>
                <w:bCs/>
              </w:rPr>
            </w:pPr>
            <w:r w:rsidRPr="009B70CD">
              <w:rPr>
                <w:b/>
                <w:bCs/>
              </w:rPr>
              <w:t>35</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15</w:t>
            </w:r>
          </w:p>
        </w:tc>
        <w:tc>
          <w:tcPr>
            <w:tcW w:w="3404" w:type="dxa"/>
            <w:vAlign w:val="center"/>
          </w:tcPr>
          <w:p w:rsidR="009B70CD" w:rsidRPr="009B70CD" w:rsidRDefault="009B70CD" w:rsidP="009B70CD">
            <w:pPr>
              <w:rPr>
                <w:bCs/>
              </w:rPr>
            </w:pPr>
            <w:r w:rsidRPr="009B70CD">
              <w:rPr>
                <w:bCs/>
              </w:rPr>
              <w:t>51</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16</w:t>
            </w:r>
          </w:p>
        </w:tc>
        <w:tc>
          <w:tcPr>
            <w:tcW w:w="3404" w:type="dxa"/>
            <w:vAlign w:val="center"/>
          </w:tcPr>
          <w:p w:rsidR="009B70CD" w:rsidRPr="009B70CD" w:rsidRDefault="009B70CD" w:rsidP="009B70CD">
            <w:pPr>
              <w:rPr>
                <w:bCs/>
              </w:rPr>
            </w:pPr>
            <w:r w:rsidRPr="009B70CD">
              <w:rPr>
                <w:bCs/>
              </w:rPr>
              <w:t>75</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17</w:t>
            </w:r>
          </w:p>
        </w:tc>
        <w:tc>
          <w:tcPr>
            <w:tcW w:w="3404" w:type="dxa"/>
            <w:vAlign w:val="center"/>
          </w:tcPr>
          <w:p w:rsidR="009B70CD" w:rsidRPr="009B70CD" w:rsidRDefault="009B70CD" w:rsidP="009B70CD">
            <w:pPr>
              <w:rPr>
                <w:bCs/>
              </w:rPr>
            </w:pPr>
            <w:r w:rsidRPr="009B70CD">
              <w:rPr>
                <w:bCs/>
              </w:rPr>
              <w:t>59</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18</w:t>
            </w:r>
          </w:p>
        </w:tc>
        <w:tc>
          <w:tcPr>
            <w:tcW w:w="3404" w:type="dxa"/>
            <w:vAlign w:val="center"/>
          </w:tcPr>
          <w:p w:rsidR="009B70CD" w:rsidRPr="009B70CD" w:rsidRDefault="009B70CD" w:rsidP="009B70CD">
            <w:pPr>
              <w:rPr>
                <w:bCs/>
              </w:rPr>
            </w:pPr>
            <w:r w:rsidRPr="009B70CD">
              <w:rPr>
                <w:bCs/>
              </w:rPr>
              <w:t>60</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19</w:t>
            </w:r>
          </w:p>
        </w:tc>
        <w:tc>
          <w:tcPr>
            <w:tcW w:w="3404" w:type="dxa"/>
            <w:vAlign w:val="center"/>
          </w:tcPr>
          <w:p w:rsidR="009B70CD" w:rsidRPr="009B70CD" w:rsidRDefault="009B70CD" w:rsidP="009B70CD">
            <w:pPr>
              <w:rPr>
                <w:b/>
                <w:bCs/>
              </w:rPr>
            </w:pPr>
            <w:r w:rsidRPr="009B70CD">
              <w:rPr>
                <w:b/>
                <w:bCs/>
              </w:rPr>
              <w:t>29</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20</w:t>
            </w:r>
          </w:p>
        </w:tc>
        <w:tc>
          <w:tcPr>
            <w:tcW w:w="3404" w:type="dxa"/>
            <w:vAlign w:val="center"/>
          </w:tcPr>
          <w:p w:rsidR="009B70CD" w:rsidRPr="009B70CD" w:rsidRDefault="009B70CD" w:rsidP="009B70CD">
            <w:pPr>
              <w:rPr>
                <w:bCs/>
              </w:rPr>
            </w:pPr>
            <w:r w:rsidRPr="009B70CD">
              <w:rPr>
                <w:bCs/>
              </w:rPr>
              <w:t>78</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21</w:t>
            </w:r>
          </w:p>
        </w:tc>
        <w:tc>
          <w:tcPr>
            <w:tcW w:w="3404" w:type="dxa"/>
            <w:vAlign w:val="center"/>
          </w:tcPr>
          <w:p w:rsidR="009B70CD" w:rsidRPr="009B70CD" w:rsidRDefault="009B70CD" w:rsidP="009B70CD">
            <w:pPr>
              <w:rPr>
                <w:bCs/>
              </w:rPr>
            </w:pPr>
            <w:r w:rsidRPr="009B70CD">
              <w:rPr>
                <w:bCs/>
              </w:rPr>
              <w:t>81</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22</w:t>
            </w:r>
          </w:p>
        </w:tc>
        <w:tc>
          <w:tcPr>
            <w:tcW w:w="3404" w:type="dxa"/>
            <w:vAlign w:val="center"/>
          </w:tcPr>
          <w:p w:rsidR="009B70CD" w:rsidRPr="009B70CD" w:rsidRDefault="009B70CD" w:rsidP="009B70CD">
            <w:pPr>
              <w:rPr>
                <w:bCs/>
              </w:rPr>
            </w:pPr>
            <w:r w:rsidRPr="009B70CD">
              <w:rPr>
                <w:bCs/>
              </w:rPr>
              <w:t>22</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23</w:t>
            </w:r>
          </w:p>
        </w:tc>
        <w:tc>
          <w:tcPr>
            <w:tcW w:w="3404" w:type="dxa"/>
            <w:vAlign w:val="center"/>
          </w:tcPr>
          <w:p w:rsidR="009B70CD" w:rsidRPr="009B70CD" w:rsidRDefault="009B70CD" w:rsidP="009B70CD">
            <w:pPr>
              <w:rPr>
                <w:bCs/>
              </w:rPr>
            </w:pPr>
            <w:r w:rsidRPr="009B70CD">
              <w:rPr>
                <w:bCs/>
              </w:rPr>
              <w:t>25</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24</w:t>
            </w:r>
          </w:p>
        </w:tc>
        <w:tc>
          <w:tcPr>
            <w:tcW w:w="3404" w:type="dxa"/>
            <w:vAlign w:val="center"/>
          </w:tcPr>
          <w:p w:rsidR="009B70CD" w:rsidRPr="009B70CD" w:rsidRDefault="009B70CD" w:rsidP="009B70CD">
            <w:pPr>
              <w:rPr>
                <w:bCs/>
              </w:rPr>
            </w:pPr>
            <w:r w:rsidRPr="009B70CD">
              <w:rPr>
                <w:bCs/>
              </w:rPr>
              <w:t>49</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25</w:t>
            </w:r>
          </w:p>
        </w:tc>
        <w:tc>
          <w:tcPr>
            <w:tcW w:w="3404" w:type="dxa"/>
            <w:vAlign w:val="center"/>
          </w:tcPr>
          <w:p w:rsidR="009B70CD" w:rsidRPr="009B70CD" w:rsidRDefault="009B70CD" w:rsidP="009B70CD">
            <w:pPr>
              <w:rPr>
                <w:b/>
                <w:bCs/>
              </w:rPr>
            </w:pPr>
            <w:r w:rsidRPr="009B70CD">
              <w:rPr>
                <w:b/>
                <w:bCs/>
              </w:rPr>
              <w:t>7</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26</w:t>
            </w:r>
          </w:p>
        </w:tc>
        <w:tc>
          <w:tcPr>
            <w:tcW w:w="3404" w:type="dxa"/>
            <w:vAlign w:val="center"/>
          </w:tcPr>
          <w:p w:rsidR="009B70CD" w:rsidRPr="009B70CD" w:rsidRDefault="009B70CD" w:rsidP="009B70CD">
            <w:pPr>
              <w:rPr>
                <w:b/>
                <w:bCs/>
              </w:rPr>
            </w:pPr>
            <w:r w:rsidRPr="009B70CD">
              <w:rPr>
                <w:b/>
                <w:bCs/>
              </w:rPr>
              <w:t>16</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27</w:t>
            </w:r>
          </w:p>
        </w:tc>
        <w:tc>
          <w:tcPr>
            <w:tcW w:w="3404" w:type="dxa"/>
            <w:vAlign w:val="center"/>
          </w:tcPr>
          <w:p w:rsidR="009B70CD" w:rsidRPr="009B70CD" w:rsidRDefault="009B70CD" w:rsidP="009B70CD">
            <w:pPr>
              <w:rPr>
                <w:bCs/>
              </w:rPr>
            </w:pPr>
            <w:r w:rsidRPr="009B70CD">
              <w:rPr>
                <w:bCs/>
              </w:rPr>
              <w:t>34</w:t>
            </w:r>
          </w:p>
        </w:tc>
      </w:tr>
      <w:tr w:rsidR="009B70CD" w:rsidRPr="009B70CD" w:rsidTr="009B70CD">
        <w:trPr>
          <w:jc w:val="center"/>
        </w:trPr>
        <w:tc>
          <w:tcPr>
            <w:tcW w:w="3545" w:type="dxa"/>
            <w:vAlign w:val="center"/>
          </w:tcPr>
          <w:p w:rsidR="009B70CD" w:rsidRPr="009B70CD" w:rsidRDefault="009B70CD" w:rsidP="009B70CD">
            <w:pPr>
              <w:rPr>
                <w:bCs/>
              </w:rPr>
            </w:pPr>
            <w:r w:rsidRPr="009B70CD">
              <w:rPr>
                <w:bCs/>
              </w:rPr>
              <w:t>28</w:t>
            </w:r>
          </w:p>
        </w:tc>
        <w:tc>
          <w:tcPr>
            <w:tcW w:w="3404" w:type="dxa"/>
            <w:vAlign w:val="center"/>
          </w:tcPr>
          <w:p w:rsidR="009B70CD" w:rsidRPr="009B70CD" w:rsidRDefault="009B70CD" w:rsidP="009B70CD">
            <w:pPr>
              <w:rPr>
                <w:bCs/>
              </w:rPr>
            </w:pPr>
            <w:r w:rsidRPr="009B70CD">
              <w:rPr>
                <w:bCs/>
              </w:rPr>
              <w:t>37</w:t>
            </w:r>
          </w:p>
        </w:tc>
      </w:tr>
    </w:tbl>
    <w:p w:rsidR="009B70CD" w:rsidRPr="009B70CD" w:rsidRDefault="009B70CD" w:rsidP="009B70CD"/>
    <w:p w:rsidR="009B70CD" w:rsidRPr="009B70CD" w:rsidRDefault="009B70CD" w:rsidP="00E7533D">
      <w:pPr>
        <w:jc w:val="both"/>
      </w:pPr>
      <w:r w:rsidRPr="009B70CD">
        <w:t>Анализ результатов выполнения участниками экзамена показал высокий уровень знаний выпускники проявили при выполнении заданий № 2, 9, 12, 20, 21. Низкий уровень знаний как при решении заданий варианта 301 КИМ высокого и повышенного, так и базового уровней сложности заданий № 1, 5, 8, 13, 14, 19, 22, 25, 25, 26. Все остальные задания выполнены на среднем уровне от 51 до 73%.</w:t>
      </w:r>
    </w:p>
    <w:p w:rsidR="009B70CD" w:rsidRPr="009B70CD" w:rsidRDefault="009B70CD" w:rsidP="00E7533D">
      <w:pPr>
        <w:jc w:val="both"/>
      </w:pPr>
      <w:r w:rsidRPr="009B70CD">
        <w:t>Задание</w:t>
      </w:r>
      <w:r w:rsidRPr="009B70CD">
        <w:rPr>
          <w:b/>
        </w:rPr>
        <w:t xml:space="preserve"> первого блока</w:t>
      </w:r>
      <w:r w:rsidRPr="009B70CD">
        <w:t xml:space="preserve"> «Биология как наука», имеющее базовый уровень сложности, выполнила значительная часть участников ЕГЭ (78 %). Задание №2 предполагает работу с таблицей (с записью термина). Это еще раз доказывает тот факт, что дети недостаточно владеют биологической терминологией.</w:t>
      </w:r>
    </w:p>
    <w:p w:rsidR="009B70CD" w:rsidRPr="009B70CD" w:rsidRDefault="009B70CD" w:rsidP="00E7533D">
      <w:pPr>
        <w:jc w:val="both"/>
      </w:pPr>
      <w:r w:rsidRPr="009B70CD">
        <w:t>С заданиями</w:t>
      </w:r>
      <w:r w:rsidRPr="009B70CD">
        <w:rPr>
          <w:b/>
        </w:rPr>
        <w:t xml:space="preserve"> второго блока </w:t>
      </w:r>
      <w:r w:rsidRPr="009B70CD">
        <w:t xml:space="preserve">«Клетка как биологическая </w:t>
      </w:r>
      <w:proofErr w:type="gramStart"/>
      <w:r w:rsidRPr="009B70CD">
        <w:t>система»  участники</w:t>
      </w:r>
      <w:proofErr w:type="gramEnd"/>
      <w:r w:rsidRPr="009B70CD">
        <w:t xml:space="preserve"> справились следующим образом. Более 70 % участников ЕГЭ справились с элементарным заданием по определению числа нуклеотидов в молекуле иРНК по числу аминокислотных остатков в белке), что свидетельствует об отсутствии положительной тенденции в освоении старшеклассниками навыков решения простейших задач, связанных со строением нуклеиновых кислот. Ожидаемо трудным оказалось задание повышенной сложности на решение задач на синтез белка. По всей видимости не все участники ЕГЭ смогли сориентироваться, что в начале молекулы иРНК расположен стоп-кодон и синтез белковой молекулы начинался уже после него. С ним не справились 66 % испытуемых. Возможно, данным вопросам не уделяется должного внимания при подготовке участников ЕГЭ. Далеко не все участники ЕГЭ имеют полное представление о строении белковой молекулы (задание №4). Исключить два лишних признака при описании молекулы белка смогли только 69% испытуемых. Установить соответствие процессов митоза и мейоза смогли только 50 % участников, несмотря на то, что вопросы цитологии являются основополагающими в общей биологии и являются обязательными в любой программе изучения биологии в школе.</w:t>
      </w:r>
    </w:p>
    <w:p w:rsidR="009B70CD" w:rsidRPr="009B70CD" w:rsidRDefault="009B70CD" w:rsidP="00E7533D">
      <w:pPr>
        <w:jc w:val="both"/>
      </w:pPr>
      <w:r w:rsidRPr="009B70CD">
        <w:t>С</w:t>
      </w:r>
      <w:r w:rsidRPr="009B70CD">
        <w:rPr>
          <w:b/>
        </w:rPr>
        <w:t xml:space="preserve"> </w:t>
      </w:r>
      <w:r w:rsidRPr="009B70CD">
        <w:t>заданиями</w:t>
      </w:r>
      <w:r w:rsidRPr="009B70CD">
        <w:rPr>
          <w:b/>
        </w:rPr>
        <w:t xml:space="preserve"> третьего блока</w:t>
      </w:r>
      <w:r w:rsidRPr="009B70CD">
        <w:t xml:space="preserve"> «Организм как биологическая система» участники ЕГЭ справились по-разному. Только 56% участников справились с простейшей генетической задачей (моногибридное скрещивание двух гетерозигот). С другим заданием базового уровня на хромосомную теорию наследственности </w:t>
      </w:r>
      <w:proofErr w:type="gramStart"/>
      <w:r w:rsidRPr="009B70CD">
        <w:t>справилось  58</w:t>
      </w:r>
      <w:proofErr w:type="gramEnd"/>
      <w:r w:rsidRPr="009B70CD">
        <w:t xml:space="preserve"> % участников ЕГЭ. Плохо справились экзаменуемые и с заданием повышенной сложности на соответствие зародышевых листков и структур организма человека, образовавшихся на их основе в результате органогенеза. (справилось только </w:t>
      </w:r>
      <w:r w:rsidRPr="009B70CD">
        <w:rPr>
          <w:b/>
        </w:rPr>
        <w:t>45</w:t>
      </w:r>
      <w:r w:rsidRPr="009B70CD">
        <w:t xml:space="preserve"> </w:t>
      </w:r>
      <w:r w:rsidRPr="009B70CD">
        <w:rPr>
          <w:b/>
        </w:rPr>
        <w:t>%</w:t>
      </w:r>
      <w:r w:rsidRPr="009B70CD">
        <w:t xml:space="preserve"> участников).  Таким образом, участники ЕГЭ показали слабое освоение содержания данного блока.</w:t>
      </w:r>
    </w:p>
    <w:p w:rsidR="009B70CD" w:rsidRPr="009B70CD" w:rsidRDefault="009B70CD" w:rsidP="00E7533D">
      <w:pPr>
        <w:jc w:val="both"/>
      </w:pPr>
      <w:r w:rsidRPr="009B70CD">
        <w:t xml:space="preserve">Анализ выполнения заданий </w:t>
      </w:r>
      <w:r w:rsidRPr="009B70CD">
        <w:rPr>
          <w:b/>
        </w:rPr>
        <w:t xml:space="preserve">четвёртого блока </w:t>
      </w:r>
      <w:r w:rsidRPr="009B70CD">
        <w:t xml:space="preserve">«Система и многообразие органического мира» дал следующие результаты. С заданиями базового уровня сложности (на множественный выбор (транспирация растений) справилось более 70 % участников. Сложным оказалось заданием на установление соответствия между взрослым моллюском и его личинкой и их характеристиками. С этим заданием справились менее 60 % участников (57%). Видимо это связано с тем, что объект моллюска и его личинку необходимо было определить по рисунку, что вызвало сложности у ряда испытуемых. Более успешным оказалось задание на соподчинение систематических категорий моллюсков. С этим заданием справились 69% участников ЕГЭ. </w:t>
      </w:r>
    </w:p>
    <w:p w:rsidR="009B70CD" w:rsidRPr="009B70CD" w:rsidRDefault="009B70CD" w:rsidP="00E7533D">
      <w:pPr>
        <w:jc w:val="both"/>
      </w:pPr>
      <w:r w:rsidRPr="009B70CD">
        <w:t>С заданиями</w:t>
      </w:r>
      <w:r w:rsidRPr="009B70CD">
        <w:rPr>
          <w:b/>
        </w:rPr>
        <w:t xml:space="preserve"> пятого</w:t>
      </w:r>
      <w:r w:rsidRPr="009B70CD">
        <w:t xml:space="preserve"> </w:t>
      </w:r>
      <w:r w:rsidRPr="009B70CD">
        <w:rPr>
          <w:b/>
        </w:rPr>
        <w:t xml:space="preserve">блока </w:t>
      </w:r>
      <w:r w:rsidRPr="009B70CD">
        <w:t xml:space="preserve">«Организм человека и его здоровье» участники ЕГЭ справились следующим образом. Задание на множественный выбор базового уровня сложности на расположение органов брюшной полости, выполнили отлично (средний процент выполнения составил 84 %,). С заданием, повышенного уровня сложности, на установление соответствия между такими компонентами глаза, как радужка и роговица и их характеристиками справились крайне плохо (средний процент выполнения задания составил </w:t>
      </w:r>
      <w:r w:rsidRPr="009B70CD">
        <w:rPr>
          <w:b/>
        </w:rPr>
        <w:t>41%</w:t>
      </w:r>
      <w:r w:rsidRPr="009B70CD">
        <w:t xml:space="preserve">). Еще хуже испытуемые справились с заданием повышенного уровня сложности на установление последовательности нервного импульса в рефлекторной дуге кожно-болевого рефлекса. </w:t>
      </w:r>
      <w:proofErr w:type="gramStart"/>
      <w:r w:rsidRPr="009B70CD">
        <w:t>С  этим</w:t>
      </w:r>
      <w:proofErr w:type="gramEnd"/>
      <w:r w:rsidRPr="009B70CD">
        <w:t xml:space="preserve"> заданием справились только 35% испытуемых. Таким образом, видно, что задания данного блока вызывают затруднения у участников ЕГЭ. </w:t>
      </w:r>
    </w:p>
    <w:p w:rsidR="009B70CD" w:rsidRPr="009B70CD" w:rsidRDefault="009B70CD" w:rsidP="00E7533D">
      <w:pPr>
        <w:jc w:val="both"/>
      </w:pPr>
      <w:r w:rsidRPr="009B70CD">
        <w:t xml:space="preserve">В </w:t>
      </w:r>
      <w:r w:rsidRPr="009B70CD">
        <w:rPr>
          <w:b/>
        </w:rPr>
        <w:t>шестом блоке</w:t>
      </w:r>
      <w:r w:rsidRPr="009B70CD">
        <w:t xml:space="preserve"> «Эволюция живой природы» в 2020 году были предложены вполне традиционные задания, однако испытуемые справились с ними по-разному. Наиболее простым (справились 75 % участников) оказалось задание повышенного уровня сложности на соответствие между доказательствами эволюции и их примерами. Задание базового уровня на анализ текстовой информации (по теме биологический </w:t>
      </w:r>
      <w:proofErr w:type="gramStart"/>
      <w:r w:rsidRPr="009B70CD">
        <w:t>прогресс)  вызвало</w:t>
      </w:r>
      <w:proofErr w:type="gramEnd"/>
      <w:r w:rsidRPr="009B70CD">
        <w:t xml:space="preserve"> затруднения и с ним справились 51% участников. С заданием повышенной сложности на установление последовательности процессов зарождения жизни на земле согласно гипотезе А.И. Опарина и Д. Холдейна (задание№19) испытуемые справились хуже всего. Его выполнили только </w:t>
      </w:r>
      <w:r w:rsidRPr="009B70CD">
        <w:rPr>
          <w:b/>
        </w:rPr>
        <w:t>29%</w:t>
      </w:r>
      <w:r w:rsidRPr="009B70CD">
        <w:t xml:space="preserve"> участников, несмотря на то, что в 2020 году в заданиях второй части уже встречалось задание на эту гипотезу.</w:t>
      </w:r>
    </w:p>
    <w:p w:rsidR="009B70CD" w:rsidRPr="009B70CD" w:rsidRDefault="009B70CD" w:rsidP="00E7533D">
      <w:pPr>
        <w:jc w:val="both"/>
      </w:pPr>
      <w:r w:rsidRPr="009B70CD">
        <w:t>С заданиями</w:t>
      </w:r>
      <w:r w:rsidRPr="009B70CD">
        <w:rPr>
          <w:b/>
        </w:rPr>
        <w:t xml:space="preserve"> седьмого блока</w:t>
      </w:r>
      <w:r w:rsidRPr="009B70CD">
        <w:t xml:space="preserve"> «Экосистемы и присущие им закономерности» участники справились следующими образом. С заданием базового уровня сложности на примеры фотопериодизма у организмов   справились на 59 %. С заданием повышенного уровня сложности на установление соответствия между зоопланктоном и фитопланктоном и их характеристиками (задание №18</w:t>
      </w:r>
      <w:proofErr w:type="gramStart"/>
      <w:r w:rsidRPr="009B70CD">
        <w:t>)  справились</w:t>
      </w:r>
      <w:proofErr w:type="gramEnd"/>
      <w:r w:rsidRPr="009B70CD">
        <w:t xml:space="preserve"> неплохо (средний процент выполнения 60%,). Задание повышенной сложности (№20), которое предполагало анализ таблицы с использование определения объектов по рисунку (симбиоз актинии и рака отшельника) выполнено на 74%. </w:t>
      </w:r>
    </w:p>
    <w:p w:rsidR="009B70CD" w:rsidRPr="009B70CD" w:rsidRDefault="009B70CD" w:rsidP="00E7533D">
      <w:pPr>
        <w:jc w:val="both"/>
      </w:pPr>
      <w:r w:rsidRPr="009B70CD">
        <w:t>Хотелось бы отметить наметившуюся положительную тенденцию в эффективности выполнения заданий №20 и №21. По всей видимости, отработке навыков работы с таблицей и анализа данных, в табличной или графической форме при подготовке было уделено достаточно внимания.</w:t>
      </w:r>
    </w:p>
    <w:p w:rsidR="009B70CD" w:rsidRPr="009B70CD" w:rsidRDefault="009B70CD" w:rsidP="00E7533D">
      <w:pPr>
        <w:jc w:val="both"/>
      </w:pPr>
      <w:r w:rsidRPr="009B70CD">
        <w:t>Часть 2 экзаменационной работы включает семь заданий высокого уровня сложности, требующих развёрнутого ответа. Для успешного выполнения заданий этой части требуется применение навыков аналитического мышления, умения чётко формулировать свои мысли и делать выводы.</w:t>
      </w:r>
    </w:p>
    <w:p w:rsidR="009B70CD" w:rsidRPr="009B70CD" w:rsidRDefault="009B70CD" w:rsidP="00E7533D">
      <w:pPr>
        <w:jc w:val="both"/>
      </w:pPr>
      <w:r w:rsidRPr="009B70CD">
        <w:rPr>
          <w:b/>
        </w:rPr>
        <w:t>Задание 22</w:t>
      </w:r>
      <w:r w:rsidRPr="009B70CD">
        <w:t xml:space="preserve"> требует от выпускников применять полученные биологические знания в практических ситуациях. В анализируемом варианте было необходимо объяснить причины удаления роевых маточников при разведении пчел. Не смогли выполнить данное задание 78 % участников ЕГЭ.  </w:t>
      </w:r>
    </w:p>
    <w:p w:rsidR="009B70CD" w:rsidRPr="009B70CD" w:rsidRDefault="009B70CD" w:rsidP="00E7533D">
      <w:pPr>
        <w:jc w:val="both"/>
      </w:pPr>
      <w:r w:rsidRPr="009B70CD">
        <w:t xml:space="preserve"> Динамика успешности выполнения заданий данной линии показывает, что с их выполнением участники ЕГЭ справляются хуже всего. И ключевым здесь является не отсутствие знаний, а не понимание сути задания (отсутствие умения выделять содержательные элементы).</w:t>
      </w:r>
    </w:p>
    <w:p w:rsidR="009B70CD" w:rsidRPr="009B70CD" w:rsidRDefault="009B70CD" w:rsidP="00E7533D">
      <w:pPr>
        <w:jc w:val="both"/>
      </w:pPr>
      <w:r w:rsidRPr="009B70CD">
        <w:t xml:space="preserve"> </w:t>
      </w:r>
      <w:r w:rsidRPr="009B70CD">
        <w:rPr>
          <w:b/>
        </w:rPr>
        <w:t>Задание 23</w:t>
      </w:r>
      <w:r w:rsidRPr="009B70CD">
        <w:rPr>
          <w:bCs/>
        </w:rPr>
        <w:t xml:space="preserve"> на работу выпускников с изображением биологического объекта. Было предложено задание </w:t>
      </w:r>
      <w:r w:rsidRPr="009B70CD">
        <w:t>с использованием геохронологической таблицы и определением по рисунку растения, относящегося к отделу Голосеменные</w:t>
      </w:r>
      <w:r w:rsidRPr="009B70CD">
        <w:rPr>
          <w:bCs/>
        </w:rPr>
        <w:t xml:space="preserve">. С заданием смогли справиться 25% участников ЕГЭ. </w:t>
      </w:r>
    </w:p>
    <w:p w:rsidR="009B70CD" w:rsidRPr="009B70CD" w:rsidRDefault="009B70CD" w:rsidP="00E7533D">
      <w:pPr>
        <w:jc w:val="both"/>
        <w:rPr>
          <w:bCs/>
        </w:rPr>
      </w:pPr>
      <w:r w:rsidRPr="009B70CD">
        <w:t xml:space="preserve">Большинство участников, справившихся с заданием, смогли определить эру и периоды, характерные для изображенного растения, а так е </w:t>
      </w:r>
      <w:proofErr w:type="gramStart"/>
      <w:r w:rsidRPr="009B70CD">
        <w:t>назвали  отдел</w:t>
      </w:r>
      <w:proofErr w:type="gramEnd"/>
      <w:r w:rsidRPr="009B70CD">
        <w:t xml:space="preserve"> и некоторые признаки голосеменных.  Указание всех признаков отдела Голосеменных вызвало значительные затруднения. По-видимому, это связано с тем, что предложенные элементы ответа требовали детального знания материала по характеристике отделов царства Растения.</w:t>
      </w:r>
      <w:r w:rsidRPr="009B70CD">
        <w:rPr>
          <w:bCs/>
        </w:rPr>
        <w:t xml:space="preserve"> Таким образом, анализ выполнения данного типа заданий показывает очень слабое владение детальными знаниями отдельных групп растений, а также умением работать с изображениями биологических объектов.</w:t>
      </w:r>
    </w:p>
    <w:p w:rsidR="009B70CD" w:rsidRPr="009B70CD" w:rsidRDefault="009B70CD" w:rsidP="00E7533D">
      <w:pPr>
        <w:jc w:val="both"/>
      </w:pPr>
      <w:r w:rsidRPr="009B70CD">
        <w:rPr>
          <w:b/>
        </w:rPr>
        <w:t>Задание 24</w:t>
      </w:r>
      <w:r w:rsidRPr="009B70CD">
        <w:t xml:space="preserve"> на анализ биологической информации. С данным типом заданий участники ЕГЭ справляются достаточно уверенно, т.к. в нем не требуется объяснений ответа. В данном варианте предлагалось провести анализ информации блока «Многообразие организмов» (Земноводные). Не смогли выполнить данное задание 51 % участников ЕГЭ. Содержание данного блока традиционно не вызывает затруднения у участников ЕГЭ, с заданием они справились весьма успешно. </w:t>
      </w:r>
    </w:p>
    <w:p w:rsidR="009B70CD" w:rsidRPr="009B70CD" w:rsidRDefault="009B70CD" w:rsidP="00E7533D">
      <w:pPr>
        <w:jc w:val="both"/>
      </w:pPr>
      <w:r w:rsidRPr="009B70CD">
        <w:rPr>
          <w:b/>
        </w:rPr>
        <w:t>Задание 25</w:t>
      </w:r>
      <w:r w:rsidRPr="009B70CD">
        <w:t xml:space="preserve"> на обобщение и применение знаний о человеке и многообразии организмов. Было предложено задание на выявление факторов, способствующих венозному кровотоку. Полностью смогли выполнить данное задание только 7% участников ЕГЭ. </w:t>
      </w:r>
    </w:p>
    <w:p w:rsidR="009B70CD" w:rsidRPr="009B70CD" w:rsidRDefault="009B70CD" w:rsidP="00E7533D">
      <w:pPr>
        <w:jc w:val="both"/>
      </w:pPr>
      <w:r w:rsidRPr="009B70CD">
        <w:t>Таким образом, задания на применение биологических знаний в новой ситуации вызывают большие затруднения у участников ЕГЭ и требуют детализации знаний по многим разделам биологии.</w:t>
      </w:r>
    </w:p>
    <w:p w:rsidR="009B70CD" w:rsidRPr="009B70CD" w:rsidRDefault="009B70CD" w:rsidP="00E7533D">
      <w:pPr>
        <w:jc w:val="both"/>
      </w:pPr>
      <w:r w:rsidRPr="009B70CD">
        <w:rPr>
          <w:b/>
        </w:rPr>
        <w:t>Задание 26</w:t>
      </w:r>
      <w:r w:rsidRPr="009B70CD">
        <w:t xml:space="preserve"> направлено на проверку умений обобщать и применять знания об экологических закономерностях и эволюции органического мира в новой ситуации. В этом году было предложено задание на знание механизма формирования трех современных видов двоякодышащих рыб на основе дрейфа континентов. Вопросы, связанные </w:t>
      </w:r>
      <w:proofErr w:type="gramStart"/>
      <w:r w:rsidRPr="009B70CD">
        <w:t>с видообразованием</w:t>
      </w:r>
      <w:proofErr w:type="gramEnd"/>
      <w:r w:rsidRPr="009B70CD">
        <w:t xml:space="preserve"> всегда вызывали затруднения у участников ЕГЭ. Не стал исключением и 2021 год. Не смогли выполнить данное задание 84 % участников ЕГЭ. </w:t>
      </w:r>
    </w:p>
    <w:p w:rsidR="009B70CD" w:rsidRPr="009B70CD" w:rsidRDefault="009B70CD" w:rsidP="00E7533D">
      <w:pPr>
        <w:jc w:val="both"/>
      </w:pPr>
      <w:r w:rsidRPr="009B70CD">
        <w:t xml:space="preserve">Все это еще раз показывает, что выпускники, не в полной мере обладают знаниями видообразования и знают его причины. </w:t>
      </w:r>
    </w:p>
    <w:p w:rsidR="009B70CD" w:rsidRPr="009B70CD" w:rsidRDefault="009B70CD" w:rsidP="00E7533D">
      <w:pPr>
        <w:jc w:val="both"/>
      </w:pPr>
      <w:r w:rsidRPr="009B70CD">
        <w:rPr>
          <w:b/>
        </w:rPr>
        <w:t>Задание 27</w:t>
      </w:r>
      <w:r w:rsidRPr="009B70CD">
        <w:t xml:space="preserve"> проверяет способность выпускников решать задачи на синтез белка. В данном варианте была предложена задача на определение аминокислотной последовательности в белковой молекуле.  Полностью выполнили данное задание 34 % участников ЕГЭ. По всей видимости не все участники ЕГЭ смогли сориентироваться, что в начале молекулы иРНК расположен стоп-кодон и синтез белковой молекулы начинался уже после него. </w:t>
      </w:r>
    </w:p>
    <w:p w:rsidR="009B70CD" w:rsidRPr="009B70CD" w:rsidRDefault="009B70CD" w:rsidP="00E7533D">
      <w:pPr>
        <w:jc w:val="both"/>
      </w:pPr>
      <w:r w:rsidRPr="009B70CD">
        <w:rPr>
          <w:b/>
        </w:rPr>
        <w:t>Задание 28</w:t>
      </w:r>
      <w:r w:rsidRPr="009B70CD">
        <w:t xml:space="preserve"> проверяет способность выпускников решать генетические задачи. В данном варианте была предложена типовая задача на наследование аутосомных признаков и признаков, сцепленных с полом. Не смогли выполнить данное задание 63 % участников </w:t>
      </w:r>
      <w:proofErr w:type="gramStart"/>
      <w:r w:rsidRPr="009B70CD">
        <w:t>ЕГЭ  Таким</w:t>
      </w:r>
      <w:proofErr w:type="gramEnd"/>
      <w:r w:rsidRPr="009B70CD">
        <w:t xml:space="preserve"> образом, видно, что подход к решению подобных задач пока отработан не многими испытуемыми. Основной причиной снижения баллов являлись отсутствие анализа (объяснения фенотипического расщепления). </w:t>
      </w:r>
    </w:p>
    <w:p w:rsidR="009B70CD" w:rsidRPr="009B70CD" w:rsidRDefault="009B70CD" w:rsidP="009B70CD"/>
    <w:p w:rsidR="009B70CD" w:rsidRPr="009B70CD" w:rsidRDefault="009B70CD" w:rsidP="009B70CD">
      <w:pPr>
        <w:numPr>
          <w:ilvl w:val="2"/>
          <w:numId w:val="6"/>
        </w:numPr>
        <w:rPr>
          <w:lang w:val="x-none"/>
        </w:rPr>
      </w:pPr>
      <w:r w:rsidRPr="009B70CD">
        <w:rPr>
          <w:bCs/>
          <w:iCs/>
          <w:lang w:val="x-none"/>
        </w:rPr>
        <w:t>Выводы</w:t>
      </w:r>
      <w:r w:rsidRPr="009B70CD">
        <w:rPr>
          <w:lang w:val="x-none"/>
        </w:rPr>
        <w:t xml:space="preserve"> об итогах анализа выполнения заданий, групп заданий: </w:t>
      </w:r>
    </w:p>
    <w:p w:rsidR="009B70CD" w:rsidRPr="009B70CD" w:rsidRDefault="009B70CD" w:rsidP="009B70CD"/>
    <w:p w:rsidR="009B70CD" w:rsidRPr="009B70CD" w:rsidRDefault="009B70CD" w:rsidP="009B70CD">
      <w:pPr>
        <w:numPr>
          <w:ilvl w:val="0"/>
          <w:numId w:val="2"/>
        </w:numPr>
        <w:rPr>
          <w:bCs/>
          <w:i/>
          <w:iCs/>
        </w:rPr>
      </w:pPr>
      <w:r w:rsidRPr="009B70CD">
        <w:rPr>
          <w:bCs/>
          <w:i/>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9B70CD" w:rsidRPr="009B70CD" w:rsidRDefault="009B70CD" w:rsidP="00E7533D">
      <w:pPr>
        <w:jc w:val="both"/>
      </w:pPr>
      <w:r w:rsidRPr="009B70CD">
        <w:t>Анализ результативности выполнения заданий открытого варианта ЕГЭ по биологии в 2021 году позволил выявить перечень элементов содержания, умений и видов деятельности, усвоение которых школьниками региона в целом можно считать достаточным.</w:t>
      </w:r>
    </w:p>
    <w:p w:rsidR="009B70CD" w:rsidRPr="009B70CD" w:rsidRDefault="009B70CD" w:rsidP="009B70CD"/>
    <w:p w:rsidR="009B70CD" w:rsidRPr="009B70CD" w:rsidRDefault="009B70CD" w:rsidP="009B70CD">
      <w:pPr>
        <w:rPr>
          <w:b/>
        </w:rPr>
      </w:pPr>
      <w:r w:rsidRPr="009B70CD">
        <w:t xml:space="preserve"> </w:t>
      </w:r>
      <w:r w:rsidRPr="009B70CD">
        <w:rPr>
          <w:b/>
        </w:rPr>
        <w:t xml:space="preserve">Успешно экзаменуемые справились с заданиями, проверяющими следующие элементы содержания: </w:t>
      </w:r>
    </w:p>
    <w:p w:rsidR="009B70CD" w:rsidRPr="009B70CD" w:rsidRDefault="009B70CD" w:rsidP="00690577">
      <w:pPr>
        <w:numPr>
          <w:ilvl w:val="0"/>
          <w:numId w:val="64"/>
        </w:numPr>
      </w:pPr>
      <w:r w:rsidRPr="009B70CD">
        <w:t>общие признаки биологических систем;</w:t>
      </w:r>
    </w:p>
    <w:p w:rsidR="009B70CD" w:rsidRPr="009B70CD" w:rsidRDefault="009B70CD" w:rsidP="00690577">
      <w:pPr>
        <w:numPr>
          <w:ilvl w:val="0"/>
          <w:numId w:val="64"/>
        </w:numPr>
      </w:pPr>
      <w:r w:rsidRPr="009B70CD">
        <w:t>биологические термины и понятия;</w:t>
      </w:r>
    </w:p>
    <w:p w:rsidR="009B70CD" w:rsidRPr="009B70CD" w:rsidRDefault="009B70CD" w:rsidP="00690577">
      <w:pPr>
        <w:numPr>
          <w:ilvl w:val="0"/>
          <w:numId w:val="64"/>
        </w:numPr>
      </w:pPr>
      <w:r w:rsidRPr="009B70CD">
        <w:t>строение клетки;</w:t>
      </w:r>
    </w:p>
    <w:p w:rsidR="009B70CD" w:rsidRPr="009B70CD" w:rsidRDefault="009B70CD" w:rsidP="00690577">
      <w:pPr>
        <w:numPr>
          <w:ilvl w:val="0"/>
          <w:numId w:val="64"/>
        </w:numPr>
      </w:pPr>
      <w:r w:rsidRPr="009B70CD">
        <w:t>генетическая информация в клетке;</w:t>
      </w:r>
    </w:p>
    <w:p w:rsidR="009B70CD" w:rsidRPr="009B70CD" w:rsidRDefault="009B70CD" w:rsidP="00690577">
      <w:pPr>
        <w:numPr>
          <w:ilvl w:val="0"/>
          <w:numId w:val="64"/>
        </w:numPr>
      </w:pPr>
      <w:r w:rsidRPr="009B70CD">
        <w:t xml:space="preserve">многообразие клеток (прокариоты и эукариоты); </w:t>
      </w:r>
    </w:p>
    <w:p w:rsidR="009B70CD" w:rsidRPr="009B70CD" w:rsidRDefault="009B70CD" w:rsidP="00690577">
      <w:pPr>
        <w:numPr>
          <w:ilvl w:val="0"/>
          <w:numId w:val="64"/>
        </w:numPr>
      </w:pPr>
      <w:r w:rsidRPr="009B70CD">
        <w:t>способы размножения, сходство и различие полового и бесполого размножения;</w:t>
      </w:r>
    </w:p>
    <w:p w:rsidR="009B70CD" w:rsidRPr="009B70CD" w:rsidRDefault="009B70CD" w:rsidP="00690577">
      <w:pPr>
        <w:numPr>
          <w:ilvl w:val="0"/>
          <w:numId w:val="64"/>
        </w:numPr>
      </w:pPr>
      <w:r w:rsidRPr="009B70CD">
        <w:t>транспирация;</w:t>
      </w:r>
    </w:p>
    <w:p w:rsidR="009B70CD" w:rsidRPr="009B70CD" w:rsidRDefault="009B70CD" w:rsidP="00690577">
      <w:pPr>
        <w:numPr>
          <w:ilvl w:val="0"/>
          <w:numId w:val="64"/>
        </w:numPr>
      </w:pPr>
      <w:r w:rsidRPr="009B70CD">
        <w:t xml:space="preserve">основные систематические категории, их соподчиненность; </w:t>
      </w:r>
    </w:p>
    <w:p w:rsidR="009B70CD" w:rsidRPr="009B70CD" w:rsidRDefault="009B70CD" w:rsidP="00690577">
      <w:pPr>
        <w:numPr>
          <w:ilvl w:val="0"/>
          <w:numId w:val="64"/>
        </w:numPr>
      </w:pPr>
      <w:r w:rsidRPr="009B70CD">
        <w:t xml:space="preserve">симбиоз как способ взаимоотношения между организмами; </w:t>
      </w:r>
    </w:p>
    <w:p w:rsidR="009B70CD" w:rsidRPr="009B70CD" w:rsidRDefault="009B70CD" w:rsidP="00690577">
      <w:pPr>
        <w:numPr>
          <w:ilvl w:val="0"/>
          <w:numId w:val="64"/>
        </w:numPr>
      </w:pPr>
      <w:r w:rsidRPr="009B70CD">
        <w:t>экосистема и ее закономерности;</w:t>
      </w:r>
    </w:p>
    <w:p w:rsidR="009B70CD" w:rsidRPr="009B70CD" w:rsidRDefault="009B70CD" w:rsidP="00690577">
      <w:pPr>
        <w:numPr>
          <w:ilvl w:val="0"/>
          <w:numId w:val="64"/>
        </w:numPr>
      </w:pPr>
      <w:r w:rsidRPr="009B70CD">
        <w:t xml:space="preserve">биосфера; </w:t>
      </w:r>
    </w:p>
    <w:p w:rsidR="009B70CD" w:rsidRPr="009B70CD" w:rsidRDefault="009B70CD" w:rsidP="00690577">
      <w:pPr>
        <w:numPr>
          <w:ilvl w:val="0"/>
          <w:numId w:val="64"/>
        </w:numPr>
      </w:pPr>
      <w:r w:rsidRPr="009B70CD">
        <w:t>взаимосвязь строения и функций органических веществ, входящих в состав клетки;</w:t>
      </w:r>
    </w:p>
    <w:p w:rsidR="009B70CD" w:rsidRPr="009B70CD" w:rsidRDefault="009B70CD" w:rsidP="00690577">
      <w:pPr>
        <w:numPr>
          <w:ilvl w:val="0"/>
          <w:numId w:val="64"/>
        </w:numPr>
      </w:pPr>
      <w:r w:rsidRPr="009B70CD">
        <w:t>общая характеристика и особенности земноводных.</w:t>
      </w:r>
    </w:p>
    <w:p w:rsidR="009B70CD" w:rsidRPr="009B70CD" w:rsidRDefault="009B70CD" w:rsidP="009B70CD"/>
    <w:p w:rsidR="009B70CD" w:rsidRPr="009B70CD" w:rsidRDefault="009B70CD" w:rsidP="009B70CD">
      <w:pPr>
        <w:rPr>
          <w:b/>
        </w:rPr>
      </w:pPr>
      <w:r w:rsidRPr="009B70CD">
        <w:rPr>
          <w:b/>
        </w:rPr>
        <w:t xml:space="preserve">Из освоенных умений и видов деятельности можно отметить: </w:t>
      </w:r>
    </w:p>
    <w:p w:rsidR="009B70CD" w:rsidRPr="009B70CD" w:rsidRDefault="009B70CD" w:rsidP="00690577">
      <w:pPr>
        <w:numPr>
          <w:ilvl w:val="0"/>
          <w:numId w:val="64"/>
        </w:numPr>
      </w:pPr>
      <w:r w:rsidRPr="009B70CD">
        <w:t>умение определять биологические объекты по рисункам;</w:t>
      </w:r>
    </w:p>
    <w:p w:rsidR="009B70CD" w:rsidRPr="009B70CD" w:rsidRDefault="009B70CD" w:rsidP="00690577">
      <w:pPr>
        <w:numPr>
          <w:ilvl w:val="0"/>
          <w:numId w:val="64"/>
        </w:numPr>
      </w:pPr>
      <w:r w:rsidRPr="009B70CD">
        <w:t>умение анализировать графический материал;</w:t>
      </w:r>
    </w:p>
    <w:p w:rsidR="009B70CD" w:rsidRPr="009B70CD" w:rsidRDefault="009B70CD" w:rsidP="00690577">
      <w:pPr>
        <w:numPr>
          <w:ilvl w:val="0"/>
          <w:numId w:val="64"/>
        </w:numPr>
      </w:pPr>
      <w:r w:rsidRPr="009B70CD">
        <w:t>уметь сравнивать бесполое и половое размножение;</w:t>
      </w:r>
    </w:p>
    <w:p w:rsidR="009B70CD" w:rsidRPr="009B70CD" w:rsidRDefault="009B70CD" w:rsidP="00690577">
      <w:pPr>
        <w:numPr>
          <w:ilvl w:val="0"/>
          <w:numId w:val="64"/>
        </w:numPr>
      </w:pPr>
      <w:r w:rsidRPr="009B70CD">
        <w:t>умение решать задачи разной сложности по цитологии (биосинтез белка);</w:t>
      </w:r>
    </w:p>
    <w:p w:rsidR="009B70CD" w:rsidRPr="009B70CD" w:rsidRDefault="009B70CD" w:rsidP="00690577">
      <w:pPr>
        <w:numPr>
          <w:ilvl w:val="0"/>
          <w:numId w:val="64"/>
        </w:numPr>
      </w:pPr>
      <w:r w:rsidRPr="009B70CD">
        <w:t>умение решать задачи по генетике базового уровня сложности;</w:t>
      </w:r>
    </w:p>
    <w:p w:rsidR="009B70CD" w:rsidRPr="009B70CD" w:rsidRDefault="009B70CD" w:rsidP="00690577">
      <w:pPr>
        <w:numPr>
          <w:ilvl w:val="0"/>
          <w:numId w:val="64"/>
        </w:numPr>
      </w:pPr>
      <w:r w:rsidRPr="009B70CD">
        <w:t>умение работать с геохронологической шкалой.</w:t>
      </w:r>
    </w:p>
    <w:p w:rsidR="009B70CD" w:rsidRPr="009B70CD" w:rsidRDefault="009B70CD" w:rsidP="009B70CD"/>
    <w:p w:rsidR="009B70CD" w:rsidRPr="009B70CD" w:rsidRDefault="009B70CD" w:rsidP="009B70CD">
      <w:pPr>
        <w:rPr>
          <w:b/>
        </w:rPr>
      </w:pPr>
      <w:r w:rsidRPr="009B70CD">
        <w:rPr>
          <w:b/>
        </w:rPr>
        <w:t>В тоже время можно выделить ряд заданий, результативность выполнения которых в 2021 году повысилась:</w:t>
      </w:r>
    </w:p>
    <w:p w:rsidR="009B70CD" w:rsidRPr="009B70CD" w:rsidRDefault="009B70CD" w:rsidP="00690577">
      <w:pPr>
        <w:numPr>
          <w:ilvl w:val="0"/>
          <w:numId w:val="67"/>
        </w:numPr>
      </w:pPr>
      <w:r w:rsidRPr="009B70CD">
        <w:t>тестовые задания раздела «Генетическая информация в клетке. Хромосомный набор, соматические и половые клетки»;</w:t>
      </w:r>
    </w:p>
    <w:p w:rsidR="009B70CD" w:rsidRPr="009B70CD" w:rsidRDefault="009B70CD" w:rsidP="00690577">
      <w:pPr>
        <w:numPr>
          <w:ilvl w:val="0"/>
          <w:numId w:val="67"/>
        </w:numPr>
      </w:pPr>
      <w:r w:rsidRPr="009B70CD">
        <w:t xml:space="preserve">тестовые задания базового уровня сложности на множественный </w:t>
      </w:r>
      <w:proofErr w:type="gramStart"/>
      <w:r w:rsidRPr="009B70CD">
        <w:t>выбор  блока</w:t>
      </w:r>
      <w:proofErr w:type="gramEnd"/>
      <w:r w:rsidRPr="009B70CD">
        <w:t xml:space="preserve"> «Организм человека и его здоровье»;</w:t>
      </w:r>
    </w:p>
    <w:p w:rsidR="009B70CD" w:rsidRPr="009B70CD" w:rsidRDefault="009B70CD" w:rsidP="00690577">
      <w:pPr>
        <w:numPr>
          <w:ilvl w:val="0"/>
          <w:numId w:val="67"/>
        </w:numPr>
      </w:pPr>
      <w:r w:rsidRPr="009B70CD">
        <w:t xml:space="preserve">тестовые задания базового уровня сложности </w:t>
      </w:r>
      <w:proofErr w:type="gramStart"/>
      <w:r w:rsidRPr="009B70CD">
        <w:t>блоков  «</w:t>
      </w:r>
      <w:proofErr w:type="gramEnd"/>
      <w:r w:rsidRPr="009B70CD">
        <w:t>Экосистемы и присущие им закономерности»;</w:t>
      </w:r>
    </w:p>
    <w:p w:rsidR="009B70CD" w:rsidRPr="009B70CD" w:rsidRDefault="009B70CD" w:rsidP="00690577">
      <w:pPr>
        <w:numPr>
          <w:ilvl w:val="0"/>
          <w:numId w:val="67"/>
        </w:numPr>
      </w:pPr>
      <w:r w:rsidRPr="009B70CD">
        <w:t>тестовые задания на установление последовательности на общебиологические закономерности;</w:t>
      </w:r>
    </w:p>
    <w:p w:rsidR="009B70CD" w:rsidRPr="009B70CD" w:rsidRDefault="009B70CD" w:rsidP="00690577">
      <w:pPr>
        <w:numPr>
          <w:ilvl w:val="0"/>
          <w:numId w:val="67"/>
        </w:numPr>
      </w:pPr>
      <w:r w:rsidRPr="009B70CD">
        <w:t>тестовые задания на работу с таблицей и анализ данных, в табличной или графической форме. Положительная тенденция в успешности выполнения данных заданий показывает, что с учащимися подход к выполнению заданий подобного типа был хорошо отработан.</w:t>
      </w:r>
    </w:p>
    <w:p w:rsidR="009B70CD" w:rsidRPr="009B70CD" w:rsidRDefault="009B70CD" w:rsidP="009B70CD"/>
    <w:p w:rsidR="009B70CD" w:rsidRPr="009B70CD" w:rsidRDefault="009B70CD" w:rsidP="009B70CD">
      <w:pPr>
        <w:numPr>
          <w:ilvl w:val="0"/>
          <w:numId w:val="2"/>
        </w:numPr>
        <w:rPr>
          <w:bCs/>
          <w:i/>
          <w:iCs/>
        </w:rPr>
      </w:pPr>
      <w:r w:rsidRPr="009B70CD">
        <w:rPr>
          <w:bCs/>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9B70CD" w:rsidRPr="009B70CD" w:rsidRDefault="009B70CD" w:rsidP="009B70CD">
      <w:pPr>
        <w:rPr>
          <w:bCs/>
          <w:i/>
          <w:iCs/>
        </w:rPr>
      </w:pPr>
    </w:p>
    <w:p w:rsidR="009B70CD" w:rsidRPr="009B70CD" w:rsidRDefault="009B70CD" w:rsidP="009B70CD">
      <w:r w:rsidRPr="009B70CD">
        <w:t>В 2021 году анализ результатов ЕГЭ по биологии показал слабое владение рядом элементов содержания.</w:t>
      </w:r>
    </w:p>
    <w:p w:rsidR="009B70CD" w:rsidRPr="009B70CD" w:rsidRDefault="009B70CD" w:rsidP="009B70CD"/>
    <w:p w:rsidR="009B70CD" w:rsidRPr="009B70CD" w:rsidRDefault="009B70CD" w:rsidP="009B70CD">
      <w:pPr>
        <w:rPr>
          <w:b/>
        </w:rPr>
      </w:pPr>
      <w:r w:rsidRPr="009B70CD">
        <w:t xml:space="preserve"> </w:t>
      </w:r>
      <w:r w:rsidRPr="009B70CD">
        <w:rPr>
          <w:b/>
        </w:rPr>
        <w:t>Всеми школьниками региона в целом плохо освоенными являются следующие элементы содержания:</w:t>
      </w:r>
    </w:p>
    <w:p w:rsidR="009B70CD" w:rsidRPr="009B70CD" w:rsidRDefault="009B70CD" w:rsidP="00690577">
      <w:pPr>
        <w:numPr>
          <w:ilvl w:val="0"/>
          <w:numId w:val="66"/>
        </w:numPr>
      </w:pPr>
      <w:r w:rsidRPr="009B70CD">
        <w:t xml:space="preserve">биология как наука; </w:t>
      </w:r>
    </w:p>
    <w:p w:rsidR="009B70CD" w:rsidRPr="009B70CD" w:rsidRDefault="009B70CD" w:rsidP="00690577">
      <w:pPr>
        <w:numPr>
          <w:ilvl w:val="0"/>
          <w:numId w:val="66"/>
        </w:numPr>
      </w:pPr>
      <w:r w:rsidRPr="009B70CD">
        <w:t>методы познания живой природы;</w:t>
      </w:r>
    </w:p>
    <w:p w:rsidR="009B70CD" w:rsidRPr="009B70CD" w:rsidRDefault="009B70CD" w:rsidP="00690577">
      <w:pPr>
        <w:numPr>
          <w:ilvl w:val="0"/>
          <w:numId w:val="66"/>
        </w:numPr>
      </w:pPr>
      <w:r w:rsidRPr="009B70CD">
        <w:t>клетка как биологическая система;</w:t>
      </w:r>
    </w:p>
    <w:p w:rsidR="009B70CD" w:rsidRPr="009B70CD" w:rsidRDefault="009B70CD" w:rsidP="00690577">
      <w:pPr>
        <w:numPr>
          <w:ilvl w:val="0"/>
          <w:numId w:val="66"/>
        </w:numPr>
      </w:pPr>
      <w:r w:rsidRPr="009B70CD">
        <w:t>многообразие организмов (растения, животные, грибы, лишайники, бактерии, вирусы);</w:t>
      </w:r>
    </w:p>
    <w:p w:rsidR="009B70CD" w:rsidRPr="009B70CD" w:rsidRDefault="009B70CD" w:rsidP="00690577">
      <w:pPr>
        <w:numPr>
          <w:ilvl w:val="0"/>
          <w:numId w:val="66"/>
        </w:numPr>
      </w:pPr>
      <w:r w:rsidRPr="009B70CD">
        <w:t>строение (ткани) растительного организма;</w:t>
      </w:r>
    </w:p>
    <w:p w:rsidR="009B70CD" w:rsidRPr="009B70CD" w:rsidRDefault="009B70CD" w:rsidP="00690577">
      <w:pPr>
        <w:numPr>
          <w:ilvl w:val="0"/>
          <w:numId w:val="66"/>
        </w:numPr>
      </w:pPr>
      <w:r w:rsidRPr="009B70CD">
        <w:t>эндокринная система;</w:t>
      </w:r>
    </w:p>
    <w:p w:rsidR="009B70CD" w:rsidRPr="009B70CD" w:rsidRDefault="009B70CD" w:rsidP="00690577">
      <w:pPr>
        <w:numPr>
          <w:ilvl w:val="0"/>
          <w:numId w:val="66"/>
        </w:numPr>
      </w:pPr>
      <w:r w:rsidRPr="009B70CD">
        <w:t>нервная система (в том числе рефлекторные дуги);</w:t>
      </w:r>
    </w:p>
    <w:p w:rsidR="009B70CD" w:rsidRPr="009B70CD" w:rsidRDefault="009B70CD" w:rsidP="00690577">
      <w:pPr>
        <w:numPr>
          <w:ilvl w:val="0"/>
          <w:numId w:val="66"/>
        </w:numPr>
      </w:pPr>
      <w:r w:rsidRPr="009B70CD">
        <w:t>нейрогуморальная регуляция процессов жизнедеятельности организма как основа его целостности, связи со средой;</w:t>
      </w:r>
    </w:p>
    <w:p w:rsidR="009B70CD" w:rsidRPr="009B70CD" w:rsidRDefault="009B70CD" w:rsidP="00690577">
      <w:pPr>
        <w:numPr>
          <w:ilvl w:val="0"/>
          <w:numId w:val="66"/>
        </w:numPr>
      </w:pPr>
      <w:r w:rsidRPr="009B70CD">
        <w:t xml:space="preserve">биологический прогресс и регресс, ароморфоз, идиоадаптация, дегенерация; </w:t>
      </w:r>
    </w:p>
    <w:p w:rsidR="009B70CD" w:rsidRPr="009B70CD" w:rsidRDefault="009B70CD" w:rsidP="00690577">
      <w:pPr>
        <w:numPr>
          <w:ilvl w:val="0"/>
          <w:numId w:val="66"/>
        </w:numPr>
      </w:pPr>
      <w:r w:rsidRPr="009B70CD">
        <w:t>основные ароморфозы в эволюции растений и животных;</w:t>
      </w:r>
    </w:p>
    <w:p w:rsidR="009B70CD" w:rsidRPr="009B70CD" w:rsidRDefault="009B70CD" w:rsidP="00690577">
      <w:pPr>
        <w:numPr>
          <w:ilvl w:val="0"/>
          <w:numId w:val="66"/>
        </w:numPr>
      </w:pPr>
      <w:r w:rsidRPr="009B70CD">
        <w:t>способы видообразования;</w:t>
      </w:r>
    </w:p>
    <w:p w:rsidR="009B70CD" w:rsidRPr="009B70CD" w:rsidRDefault="009B70CD" w:rsidP="00690577">
      <w:pPr>
        <w:numPr>
          <w:ilvl w:val="0"/>
          <w:numId w:val="66"/>
        </w:numPr>
      </w:pPr>
      <w:r w:rsidRPr="009B70CD">
        <w:t>закономерности наследственности, их цитологические основы (наследование признаков, сцепленных с полом);</w:t>
      </w:r>
    </w:p>
    <w:p w:rsidR="009B70CD" w:rsidRPr="009B70CD" w:rsidRDefault="009B70CD" w:rsidP="00690577">
      <w:pPr>
        <w:numPr>
          <w:ilvl w:val="0"/>
          <w:numId w:val="66"/>
        </w:numPr>
      </w:pPr>
      <w:r w:rsidRPr="009B70CD">
        <w:t xml:space="preserve">селекция и биотехнология. </w:t>
      </w:r>
    </w:p>
    <w:p w:rsidR="009B70CD" w:rsidRPr="009B70CD" w:rsidRDefault="009B70CD" w:rsidP="009B70CD"/>
    <w:p w:rsidR="009B70CD" w:rsidRPr="009B70CD" w:rsidRDefault="009B70CD" w:rsidP="009B70CD">
      <w:pPr>
        <w:rPr>
          <w:b/>
        </w:rPr>
      </w:pPr>
      <w:r w:rsidRPr="009B70CD">
        <w:rPr>
          <w:b/>
        </w:rPr>
        <w:t xml:space="preserve">Из умений и видов деятельности необходимо отметить недостаточное владение школьниками региона в целом: </w:t>
      </w:r>
    </w:p>
    <w:p w:rsidR="009B70CD" w:rsidRPr="009B70CD" w:rsidRDefault="009B70CD" w:rsidP="00690577">
      <w:pPr>
        <w:numPr>
          <w:ilvl w:val="0"/>
          <w:numId w:val="66"/>
        </w:numPr>
      </w:pPr>
      <w:r w:rsidRPr="009B70CD">
        <w:t>знание и понимание методов научного познания, особенности пластического обмена (матричный синтез), особенностей оплодотворения у цветковых растений, строения и признаков тканей растительного организма, процессов географического видообразования.</w:t>
      </w:r>
    </w:p>
    <w:p w:rsidR="009B70CD" w:rsidRPr="009B70CD" w:rsidRDefault="009B70CD" w:rsidP="00690577">
      <w:pPr>
        <w:numPr>
          <w:ilvl w:val="0"/>
          <w:numId w:val="66"/>
        </w:numPr>
      </w:pPr>
      <w:r w:rsidRPr="009B70CD">
        <w:t>умением объяснять роль гормонов в организме;</w:t>
      </w:r>
    </w:p>
    <w:p w:rsidR="009B70CD" w:rsidRPr="009B70CD" w:rsidRDefault="009B70CD" w:rsidP="00690577">
      <w:pPr>
        <w:numPr>
          <w:ilvl w:val="0"/>
          <w:numId w:val="66"/>
        </w:numPr>
      </w:pPr>
      <w:r w:rsidRPr="009B70CD">
        <w:t>умением выявлять ароморфозы и идиоадаптации у растений и животных;</w:t>
      </w:r>
    </w:p>
    <w:p w:rsidR="009B70CD" w:rsidRPr="009B70CD" w:rsidRDefault="009B70CD" w:rsidP="00690577">
      <w:pPr>
        <w:numPr>
          <w:ilvl w:val="0"/>
          <w:numId w:val="66"/>
        </w:numPr>
      </w:pPr>
      <w:r w:rsidRPr="009B70CD">
        <w:t>умением определять принадлежность биологических объектов к определенной функциональной группе в экосистеме;</w:t>
      </w:r>
    </w:p>
    <w:p w:rsidR="009B70CD" w:rsidRPr="009B70CD" w:rsidRDefault="009B70CD" w:rsidP="00690577">
      <w:pPr>
        <w:numPr>
          <w:ilvl w:val="0"/>
          <w:numId w:val="66"/>
        </w:numPr>
      </w:pPr>
      <w:r w:rsidRPr="009B70CD">
        <w:t>умение определять принадлежность биологических объектов (по их изображению) к определенной систематической группе.</w:t>
      </w:r>
    </w:p>
    <w:p w:rsidR="009B70CD" w:rsidRPr="009B70CD" w:rsidRDefault="009B70CD" w:rsidP="00690577">
      <w:pPr>
        <w:numPr>
          <w:ilvl w:val="0"/>
          <w:numId w:val="66"/>
        </w:numPr>
      </w:pPr>
      <w:r w:rsidRPr="009B70CD">
        <w:t>умение решать задачи повышенной сложности по генетике.</w:t>
      </w:r>
    </w:p>
    <w:p w:rsidR="009B70CD" w:rsidRPr="009B70CD" w:rsidRDefault="009B70CD" w:rsidP="009B70CD">
      <w:r w:rsidRPr="009B70CD">
        <w:t>Перечень умений и видов деятельности, освоение которых школьниками с разным уровнем подготовки нельзя считать достаточным, был приведен при анализе открытого варианта.</w:t>
      </w:r>
    </w:p>
    <w:p w:rsidR="009B70CD" w:rsidRPr="009B70CD" w:rsidRDefault="009B70CD" w:rsidP="009B70CD"/>
    <w:p w:rsidR="009B70CD" w:rsidRPr="009B70CD" w:rsidRDefault="009B70CD" w:rsidP="009B70CD">
      <w:pPr>
        <w:numPr>
          <w:ilvl w:val="0"/>
          <w:numId w:val="2"/>
        </w:numPr>
        <w:rPr>
          <w:bCs/>
          <w:i/>
          <w:iCs/>
        </w:rPr>
      </w:pPr>
      <w:r w:rsidRPr="009B70CD">
        <w:rPr>
          <w:bCs/>
          <w:i/>
          <w:iCs/>
        </w:rPr>
        <w:t>Выводы об изменении успешности выполнения заданий разных лет по одной теме / проверяемому умению, виду деятельности (если это возможно сделать).</w:t>
      </w:r>
    </w:p>
    <w:p w:rsidR="009B70CD" w:rsidRPr="009B70CD" w:rsidRDefault="009B70CD" w:rsidP="009B70CD">
      <w:r w:rsidRPr="009B70CD">
        <w:t>Можно выделить ряд заданий, с которыми в целом по региону участники ЕГЭ в 2021 году справились хуже, чем в 2020 году:</w:t>
      </w:r>
    </w:p>
    <w:p w:rsidR="009B70CD" w:rsidRPr="009B70CD" w:rsidRDefault="009B70CD" w:rsidP="00690577">
      <w:pPr>
        <w:numPr>
          <w:ilvl w:val="0"/>
          <w:numId w:val="65"/>
        </w:numPr>
      </w:pPr>
      <w:r w:rsidRPr="009B70CD">
        <w:t>тестовые задания блока «Биология как наука. Методы научного познания. Уровни организации живого»;</w:t>
      </w:r>
    </w:p>
    <w:p w:rsidR="009B70CD" w:rsidRPr="009B70CD" w:rsidRDefault="009B70CD" w:rsidP="00690577">
      <w:pPr>
        <w:numPr>
          <w:ilvl w:val="0"/>
          <w:numId w:val="65"/>
        </w:numPr>
      </w:pPr>
      <w:r w:rsidRPr="009B70CD">
        <w:t>тестовые задания блока «Организм как биологическая система. Селекция. Биотехнология»;</w:t>
      </w:r>
    </w:p>
    <w:p w:rsidR="009B70CD" w:rsidRPr="009B70CD" w:rsidRDefault="009B70CD" w:rsidP="00690577">
      <w:pPr>
        <w:numPr>
          <w:ilvl w:val="0"/>
          <w:numId w:val="65"/>
        </w:numPr>
      </w:pPr>
      <w:r w:rsidRPr="009B70CD">
        <w:t>тестовые задания повышенного уровня сложности блока «Система и многообразие органического мира»;</w:t>
      </w:r>
    </w:p>
    <w:p w:rsidR="009B70CD" w:rsidRPr="009B70CD" w:rsidRDefault="009B70CD" w:rsidP="00690577">
      <w:pPr>
        <w:numPr>
          <w:ilvl w:val="0"/>
          <w:numId w:val="65"/>
        </w:numPr>
      </w:pPr>
      <w:r w:rsidRPr="009B70CD">
        <w:t>тестовые задания на установление последовательности и соответствие блока «Организм человека и его здоровье»;</w:t>
      </w:r>
    </w:p>
    <w:p w:rsidR="009B70CD" w:rsidRPr="009B70CD" w:rsidRDefault="009B70CD" w:rsidP="00690577">
      <w:pPr>
        <w:numPr>
          <w:ilvl w:val="0"/>
          <w:numId w:val="65"/>
        </w:numPr>
      </w:pPr>
      <w:r w:rsidRPr="009B70CD">
        <w:t>тестовые задания повышенного уровня сложности блока «Эволюция живой природы»;</w:t>
      </w:r>
    </w:p>
    <w:p w:rsidR="009B70CD" w:rsidRPr="009B70CD" w:rsidRDefault="009B70CD" w:rsidP="00690577">
      <w:pPr>
        <w:numPr>
          <w:ilvl w:val="0"/>
          <w:numId w:val="65"/>
        </w:numPr>
      </w:pPr>
      <w:r w:rsidRPr="009B70CD">
        <w:t xml:space="preserve">задание с развернутым ответом на применение биологических </w:t>
      </w:r>
      <w:proofErr w:type="gramStart"/>
      <w:r w:rsidRPr="009B70CD">
        <w:t>знаний  в</w:t>
      </w:r>
      <w:proofErr w:type="gramEnd"/>
      <w:r w:rsidRPr="009B70CD">
        <w:t xml:space="preserve"> практических ситуациях. </w:t>
      </w:r>
    </w:p>
    <w:p w:rsidR="009B70CD" w:rsidRPr="009B70CD" w:rsidRDefault="009B70CD" w:rsidP="009B70CD">
      <w:pPr>
        <w:rPr>
          <w:i/>
          <w:iCs/>
        </w:rPr>
      </w:pPr>
    </w:p>
    <w:p w:rsidR="009B70CD" w:rsidRPr="009B70CD" w:rsidRDefault="009B70CD" w:rsidP="009B70CD">
      <w:pPr>
        <w:numPr>
          <w:ilvl w:val="0"/>
          <w:numId w:val="2"/>
        </w:numPr>
        <w:rPr>
          <w:bCs/>
          <w:i/>
          <w:iCs/>
        </w:rPr>
      </w:pPr>
      <w:r w:rsidRPr="009B70CD">
        <w:rPr>
          <w:bCs/>
          <w:i/>
          <w:iCs/>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9B70CD" w:rsidRPr="009B70CD" w:rsidRDefault="009B70CD" w:rsidP="009B70CD">
      <w:r w:rsidRPr="009B70CD">
        <w:t xml:space="preserve">Структура </w:t>
      </w:r>
      <w:proofErr w:type="gramStart"/>
      <w:r w:rsidRPr="009B70CD">
        <w:t>КИМ  по</w:t>
      </w:r>
      <w:proofErr w:type="gramEnd"/>
      <w:r w:rsidRPr="009B70CD">
        <w:t xml:space="preserve"> биологии в 2021 году по сравнению с прошлыми годами не менялась.</w:t>
      </w:r>
    </w:p>
    <w:p w:rsidR="009B70CD" w:rsidRPr="009B70CD" w:rsidRDefault="009B70CD" w:rsidP="009B70CD">
      <w:r w:rsidRPr="009B70CD">
        <w:br w:type="page"/>
      </w:r>
    </w:p>
    <w:p w:rsidR="009B70CD" w:rsidRPr="009B70CD" w:rsidRDefault="009B70CD" w:rsidP="00E7533D">
      <w:pPr>
        <w:ind w:left="1440"/>
        <w:jc w:val="center"/>
        <w:rPr>
          <w:lang w:val="x-none"/>
        </w:rPr>
      </w:pPr>
      <w:r w:rsidRPr="009B70CD">
        <w:rPr>
          <w:b/>
          <w:bCs/>
          <w:lang w:val="x-none"/>
        </w:rPr>
        <w:t>Раздел 4. РЕКОМЕНДАЦИИ</w:t>
      </w:r>
      <w:r w:rsidRPr="009B70CD">
        <w:rPr>
          <w:vertAlign w:val="superscript"/>
          <w:lang w:val="x-none"/>
        </w:rPr>
        <w:footnoteReference w:id="62"/>
      </w:r>
      <w:r w:rsidRPr="009B70CD">
        <w:rPr>
          <w:b/>
          <w:bCs/>
          <w:lang w:val="x-none"/>
        </w:rPr>
        <w:t xml:space="preserve"> ДЛЯ СИСТЕМЫ ОБРАЗОВАНИЯ СУБЪЕКТА РОССИЙСКОЙ ФЕДЕРАЦИИ</w:t>
      </w:r>
    </w:p>
    <w:p w:rsidR="009B70CD" w:rsidRPr="009B70CD" w:rsidRDefault="009B70CD" w:rsidP="009B70CD"/>
    <w:p w:rsidR="009B70CD" w:rsidRPr="009B70CD" w:rsidRDefault="009B70CD" w:rsidP="009B70CD">
      <w:pPr>
        <w:rPr>
          <w:i/>
        </w:rPr>
      </w:pPr>
    </w:p>
    <w:p w:rsidR="009B70CD" w:rsidRPr="009B70CD" w:rsidRDefault="009B70CD" w:rsidP="009B70CD">
      <w:pPr>
        <w:numPr>
          <w:ilvl w:val="0"/>
          <w:numId w:val="6"/>
        </w:numPr>
        <w:rPr>
          <w:b/>
          <w:bCs/>
          <w:vanish/>
        </w:rPr>
      </w:pPr>
    </w:p>
    <w:p w:rsidR="009B70CD" w:rsidRPr="009B70CD" w:rsidRDefault="009B70CD" w:rsidP="009B70CD">
      <w:pPr>
        <w:numPr>
          <w:ilvl w:val="1"/>
          <w:numId w:val="6"/>
        </w:numPr>
        <w:rPr>
          <w:b/>
          <w:bCs/>
          <w:lang w:val="x-none"/>
        </w:rPr>
      </w:pPr>
      <w:r w:rsidRPr="009B70CD">
        <w:rPr>
          <w:b/>
          <w:bCs/>
          <w:lang w:val="x-none"/>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9B70CD" w:rsidRPr="009B70CD" w:rsidRDefault="009B70CD" w:rsidP="009B70CD">
      <w:pPr>
        <w:numPr>
          <w:ilvl w:val="2"/>
          <w:numId w:val="6"/>
        </w:numPr>
      </w:pPr>
      <w:r w:rsidRPr="009B70CD">
        <w:rPr>
          <w:lang w:val="x-none"/>
        </w:rPr>
        <w:t>…по совершенствованию преподавания учебного предмета всем обучающимся</w:t>
      </w:r>
    </w:p>
    <w:p w:rsidR="009B70CD" w:rsidRPr="009B70CD" w:rsidRDefault="009B70CD" w:rsidP="009B70CD"/>
    <w:p w:rsidR="009B70CD" w:rsidRPr="009B70CD" w:rsidRDefault="009B70CD" w:rsidP="009B70CD">
      <w:pPr>
        <w:rPr>
          <w:b/>
        </w:rPr>
      </w:pPr>
      <w:r w:rsidRPr="009B70CD">
        <w:rPr>
          <w:b/>
        </w:rPr>
        <w:t>На основании анализа результатов ЕГЭ 2021 года можно высказать ряд предложений по совершенствованию отдельных аспектов преподавания биологии в школе:</w:t>
      </w:r>
    </w:p>
    <w:p w:rsidR="009B70CD" w:rsidRPr="009B70CD" w:rsidRDefault="009B70CD" w:rsidP="009B70CD"/>
    <w:p w:rsidR="009B70CD" w:rsidRPr="009B70CD" w:rsidRDefault="009B70CD" w:rsidP="00E7533D">
      <w:pPr>
        <w:numPr>
          <w:ilvl w:val="0"/>
          <w:numId w:val="68"/>
        </w:numPr>
        <w:jc w:val="both"/>
      </w:pPr>
      <w:r w:rsidRPr="009B70CD">
        <w:t>Мотивация детей, ориентированных на будущий выбор биологии для сдачи ЕГЭ, серьезно готовиться к предмету с 5 класса (за два года в 10 и 11 классе качественно подготовиться к ЕГЭ по биологии с современными требованиями, начав изучение биологии с самого начала невозможно);</w:t>
      </w:r>
    </w:p>
    <w:p w:rsidR="009B70CD" w:rsidRPr="009B70CD" w:rsidRDefault="009B70CD" w:rsidP="00E7533D">
      <w:pPr>
        <w:numPr>
          <w:ilvl w:val="0"/>
          <w:numId w:val="68"/>
        </w:numPr>
        <w:jc w:val="both"/>
      </w:pPr>
      <w:r w:rsidRPr="009B70CD">
        <w:t>Организовать дополнительные занятия по биологии (для заинтересованных в сдаче биологии детей);</w:t>
      </w:r>
    </w:p>
    <w:p w:rsidR="009B70CD" w:rsidRPr="009B70CD" w:rsidRDefault="009B70CD" w:rsidP="00E7533D">
      <w:pPr>
        <w:numPr>
          <w:ilvl w:val="0"/>
          <w:numId w:val="68"/>
        </w:numPr>
        <w:jc w:val="both"/>
      </w:pPr>
      <w:r w:rsidRPr="009B70CD">
        <w:t>Использование на уроках и дополнительных занятиях по биологии в школе не только базовых школьных учебников, но и дополнительных источников информации (демоверсии КИМОВ, спецификации, кодификаторы по биологии; пособия для абитуриентов разной степени сложности, типовые экзаменационные варианты ФИПИ текущего года и прошлых лет, энциклопедии по биологии, книги по занимательной биологии и т.д.);</w:t>
      </w:r>
    </w:p>
    <w:p w:rsidR="009B70CD" w:rsidRPr="009B70CD" w:rsidRDefault="009B70CD" w:rsidP="00E7533D">
      <w:pPr>
        <w:numPr>
          <w:ilvl w:val="0"/>
          <w:numId w:val="68"/>
        </w:numPr>
        <w:jc w:val="both"/>
      </w:pPr>
      <w:r w:rsidRPr="009B70CD">
        <w:t>Знакомство школьников со структурой ЕГЭ по биологии, видами и формами заданий ЕГЭ, их отработка при знакомстве с соответствующими темами в течение всего курса изучения биологии в школе;</w:t>
      </w:r>
    </w:p>
    <w:p w:rsidR="009B70CD" w:rsidRPr="009B70CD" w:rsidRDefault="009B70CD" w:rsidP="00E7533D">
      <w:pPr>
        <w:numPr>
          <w:ilvl w:val="0"/>
          <w:numId w:val="68"/>
        </w:numPr>
        <w:jc w:val="both"/>
      </w:pPr>
      <w:r w:rsidRPr="009B70CD">
        <w:t xml:space="preserve">Знакомить школьников с материалами сайта ФИПИ: </w:t>
      </w:r>
    </w:p>
    <w:p w:rsidR="009B70CD" w:rsidRPr="009B70CD" w:rsidRDefault="009B70CD" w:rsidP="00E7533D">
      <w:pPr>
        <w:numPr>
          <w:ilvl w:val="0"/>
          <w:numId w:val="69"/>
        </w:numPr>
        <w:jc w:val="both"/>
      </w:pPr>
      <w:r w:rsidRPr="009B70CD">
        <w:t>Методическая копилка (</w:t>
      </w:r>
      <w:hyperlink r:id="rId59" w:history="1">
        <w:r w:rsidRPr="009B70CD">
          <w:rPr>
            <w:rStyle w:val="afb"/>
          </w:rPr>
          <w:t>https://fipi.ru/metodicheskaya-kopilka</w:t>
        </w:r>
      </w:hyperlink>
      <w:r w:rsidRPr="009B70CD">
        <w:t xml:space="preserve">); </w:t>
      </w:r>
    </w:p>
    <w:p w:rsidR="009B70CD" w:rsidRPr="009B70CD" w:rsidRDefault="009B70CD" w:rsidP="00E7533D">
      <w:pPr>
        <w:numPr>
          <w:ilvl w:val="0"/>
          <w:numId w:val="69"/>
        </w:numPr>
        <w:jc w:val="both"/>
      </w:pPr>
      <w:r w:rsidRPr="009B70CD">
        <w:t>Методические рекомендации для обучающихся и выпускников по самостоятельной подготовке к ЕГЭ;</w:t>
      </w:r>
    </w:p>
    <w:p w:rsidR="009B70CD" w:rsidRPr="009B70CD" w:rsidRDefault="009B70CD" w:rsidP="00E7533D">
      <w:pPr>
        <w:numPr>
          <w:ilvl w:val="0"/>
          <w:numId w:val="69"/>
        </w:numPr>
        <w:jc w:val="both"/>
      </w:pPr>
      <w:r w:rsidRPr="009B70CD">
        <w:t>Видеоконсультации разработчиков КИМ ЕГЭ;</w:t>
      </w:r>
    </w:p>
    <w:p w:rsidR="009B70CD" w:rsidRPr="009B70CD" w:rsidRDefault="009B70CD" w:rsidP="00E7533D">
      <w:pPr>
        <w:numPr>
          <w:ilvl w:val="0"/>
          <w:numId w:val="69"/>
        </w:numPr>
        <w:jc w:val="both"/>
      </w:pPr>
      <w:r w:rsidRPr="009B70CD">
        <w:t>Открытый банк заданий ЕГЭ.</w:t>
      </w:r>
    </w:p>
    <w:p w:rsidR="009B70CD" w:rsidRPr="009B70CD" w:rsidRDefault="009B70CD" w:rsidP="00E7533D">
      <w:pPr>
        <w:numPr>
          <w:ilvl w:val="0"/>
          <w:numId w:val="68"/>
        </w:numPr>
        <w:jc w:val="both"/>
      </w:pPr>
      <w:r w:rsidRPr="009B70CD">
        <w:t>Использование учителями биологии следующих материалов с сайта ФИПИ:</w:t>
      </w:r>
    </w:p>
    <w:p w:rsidR="009B70CD" w:rsidRPr="009B70CD" w:rsidRDefault="009B70CD" w:rsidP="00E7533D">
      <w:pPr>
        <w:numPr>
          <w:ilvl w:val="0"/>
          <w:numId w:val="69"/>
        </w:numPr>
        <w:jc w:val="both"/>
      </w:pPr>
      <w:r w:rsidRPr="009B70CD">
        <w:t>Методические рекомендации для образовательных организаций с обучающимися с рисками учебной неуспешности;</w:t>
      </w:r>
    </w:p>
    <w:p w:rsidR="009B70CD" w:rsidRPr="009B70CD" w:rsidRDefault="009B70CD" w:rsidP="00E7533D">
      <w:pPr>
        <w:numPr>
          <w:ilvl w:val="0"/>
          <w:numId w:val="69"/>
        </w:numPr>
        <w:jc w:val="both"/>
      </w:pPr>
      <w:r w:rsidRPr="009B70CD">
        <w:t>Аналитические и методические материалы (</w:t>
      </w:r>
      <w:hyperlink r:id="rId60" w:history="1">
        <w:r w:rsidRPr="009B70CD">
          <w:rPr>
            <w:rStyle w:val="afb"/>
          </w:rPr>
          <w:t>https://fipi.ru/ege/analiticheskie-i-metodicheskie-materialy</w:t>
        </w:r>
      </w:hyperlink>
      <w:r w:rsidRPr="009B70CD">
        <w:t>);</w:t>
      </w:r>
    </w:p>
    <w:p w:rsidR="009B70CD" w:rsidRPr="009B70CD" w:rsidRDefault="009B70CD" w:rsidP="00E7533D">
      <w:pPr>
        <w:numPr>
          <w:ilvl w:val="0"/>
          <w:numId w:val="69"/>
        </w:numPr>
        <w:jc w:val="both"/>
      </w:pPr>
      <w:r w:rsidRPr="009B70CD">
        <w:t>Видеоконсультации разработчиков КИМ ЕГЭ;</w:t>
      </w:r>
    </w:p>
    <w:p w:rsidR="009B70CD" w:rsidRPr="009B70CD" w:rsidRDefault="009B70CD" w:rsidP="00E7533D">
      <w:pPr>
        <w:numPr>
          <w:ilvl w:val="0"/>
          <w:numId w:val="68"/>
        </w:numPr>
        <w:jc w:val="both"/>
      </w:pPr>
      <w:r w:rsidRPr="009B70CD">
        <w:t>В целях повышения эффективности преподавания курса биологии и подготовки учащихся 11 классов к ЕГЭ по биологии рекомендуем обратить внимание на ряд содержательных и организационных аспектов в построении учебного процесса:</w:t>
      </w:r>
    </w:p>
    <w:p w:rsidR="009B70CD" w:rsidRPr="009B70CD" w:rsidRDefault="009B70CD" w:rsidP="00E7533D">
      <w:pPr>
        <w:numPr>
          <w:ilvl w:val="0"/>
          <w:numId w:val="63"/>
        </w:numPr>
        <w:jc w:val="both"/>
      </w:pPr>
      <w:r w:rsidRPr="009B70CD">
        <w:t>следует проанализировать типичные ошибки и затруднения, выявленные по результатам экзамена 2021 г. и довести их до сведения учителей-предметников на муниципальных, региональных семинарах с участием председателя РПК. Необходимо знакомить учителей с требованиями к оцениванию работ участников ЕГЭ, с типичными ошибками и заданиями, вызывающими затруднения. Данная информация должна доводиться до учащихся и активно использоваться при проведении занятий;</w:t>
      </w:r>
    </w:p>
    <w:p w:rsidR="009B70CD" w:rsidRPr="009B70CD" w:rsidRDefault="009B70CD" w:rsidP="00E7533D">
      <w:pPr>
        <w:numPr>
          <w:ilvl w:val="0"/>
          <w:numId w:val="63"/>
        </w:numPr>
        <w:jc w:val="both"/>
      </w:pPr>
      <w:r w:rsidRPr="009B70CD">
        <w:t>при подготовке к итоговой аттестации лучше избрать тематическое повторение и систематизацию учебного материала. При повторении каждой темы проверять ее усвоение выполнением не только тестов, но заданий с развернутыми ответами. По содержательным блокам «Биология как наука. Методы научного познания», «Система и многообразие органического мира» целесообразно проведение обобщающих уроков непосредственно пред окончанием курса. Задания этих блоков регулярно встречаются в КИМ, но их выполнение по-прежнему вызывает затруднения у значительной части участников ЕГЭ;</w:t>
      </w:r>
    </w:p>
    <w:p w:rsidR="009B70CD" w:rsidRPr="009B70CD" w:rsidRDefault="009B70CD" w:rsidP="00E7533D">
      <w:pPr>
        <w:numPr>
          <w:ilvl w:val="0"/>
          <w:numId w:val="63"/>
        </w:numPr>
        <w:jc w:val="both"/>
      </w:pPr>
      <w:r w:rsidRPr="009B70CD">
        <w:t xml:space="preserve"> повторение и обобщение знаний лучше начинать с курса общей биологии, а затем анатомии, зоологии и ботаники. Такая последовательность не случайна, так как материал содержательных блоков «Клетка как биологическая система» и «Организм как биологическая система» не так объемен, но требует глубоко осмысления и понимания биологических процессов;</w:t>
      </w:r>
    </w:p>
    <w:p w:rsidR="009B70CD" w:rsidRPr="009B70CD" w:rsidRDefault="009B70CD" w:rsidP="00E7533D">
      <w:pPr>
        <w:numPr>
          <w:ilvl w:val="0"/>
          <w:numId w:val="63"/>
        </w:numPr>
        <w:jc w:val="both"/>
      </w:pPr>
      <w:r w:rsidRPr="009B70CD">
        <w:t xml:space="preserve">анализ результатов ЕГЭ по биологии в 2021 году выявил проблемы с освоением некоторых элементов содержания и умений. В связи с этим в структуре урока необходимо чаще использовать методы и приемы, </w:t>
      </w:r>
      <w:r w:rsidRPr="009B70CD">
        <w:rPr>
          <w:i/>
        </w:rPr>
        <w:t>направленные на работу с рисунками, схемами и таблицами</w:t>
      </w:r>
      <w:r w:rsidRPr="009B70CD">
        <w:t>. Целесообразно использовать их на этапе закрепления или обобщения материала, а также при проведении лабораторных работ;</w:t>
      </w:r>
    </w:p>
    <w:p w:rsidR="009B70CD" w:rsidRPr="009B70CD" w:rsidRDefault="009B70CD" w:rsidP="00E7533D">
      <w:pPr>
        <w:numPr>
          <w:ilvl w:val="0"/>
          <w:numId w:val="63"/>
        </w:numPr>
        <w:jc w:val="both"/>
      </w:pPr>
      <w:r w:rsidRPr="009B70CD">
        <w:t xml:space="preserve">крайне низкая эффективность выполнения заданий на применение биологических знаний в практических ситуациях требует расширить систему упражнений на применение знаний через формирование понятий в темах, вызывающих наибольшие затруднения у участников ЕГЭ. В качестве заданий рекомендуется использовать элементы КИМ из доступных открытых источников; </w:t>
      </w:r>
    </w:p>
    <w:p w:rsidR="009B70CD" w:rsidRPr="009B70CD" w:rsidRDefault="009B70CD" w:rsidP="00E7533D">
      <w:pPr>
        <w:numPr>
          <w:ilvl w:val="0"/>
          <w:numId w:val="63"/>
        </w:numPr>
        <w:jc w:val="both"/>
      </w:pPr>
      <w:r w:rsidRPr="009B70CD">
        <w:t xml:space="preserve">участники ЕГЭ на протяжении ряда лет показывают очень слабое освоение содержательного блока «Многообразие органического мира». Требуется более детальная и систематизированная работа по освоению характерных признаков различных систематических групп. </w:t>
      </w:r>
      <w:r w:rsidRPr="009B70CD">
        <w:rPr>
          <w:i/>
        </w:rPr>
        <w:t>В качестве рекомендации учащимся, претендующим на высокие баллы можно предложить углубленное, самостоятельное изучение представителей различных таксонов живой природы с использованием дополнительной литературы по биологии</w:t>
      </w:r>
      <w:r w:rsidRPr="009B70CD">
        <w:t>;</w:t>
      </w:r>
    </w:p>
    <w:p w:rsidR="009B70CD" w:rsidRPr="009B70CD" w:rsidRDefault="009B70CD" w:rsidP="00E7533D">
      <w:pPr>
        <w:numPr>
          <w:ilvl w:val="0"/>
          <w:numId w:val="63"/>
        </w:numPr>
        <w:jc w:val="both"/>
      </w:pPr>
      <w:r w:rsidRPr="009B70CD">
        <w:t>при подготовке учащихся обязательно необходимо знакомить их со спецификой различных видов заданий с развёрнутым ответом. При выполнении всех заданий акцентировать внимание учащихся на необходимость объяснения и аргументации ответа;</w:t>
      </w:r>
    </w:p>
    <w:p w:rsidR="009B70CD" w:rsidRPr="009B70CD" w:rsidRDefault="009B70CD" w:rsidP="00E7533D">
      <w:pPr>
        <w:numPr>
          <w:ilvl w:val="0"/>
          <w:numId w:val="63"/>
        </w:numPr>
        <w:jc w:val="both"/>
      </w:pPr>
      <w:r w:rsidRPr="009B70CD">
        <w:t>требуется продолжить работу по освоению учащимися умений решать задачи различной сложности по цитологии и генетике. Большинство участников ЕГЭ приемлемый уровень решения задач на реализацию генетической информации в клетке и по генетике (причем очень высокого уровня сложности). Но анализ типичных ошибок, экзаменуемых (неправильное сцепление генов, отсутствие анализа решения, тождественность понятий «триплет» и «нуклеотид») показывает, что в основном освоен алгоритм решения задач, но не умения анализировать и объяснять полученные результаты. Необходимо усилить работу, направленную на понимания сути данных биологических процессов. Прежде всего, необходимо уделять пристальное внимание освоению основных понятий: аллели, альтернативные признаки, гомо- и гетерозигота, принцип комплементарности (и правила его применения), свойства генетического кода. При решении задач на сцепленное наследование использовать хромосомную запись, с целью недопущения ошибок в сцеплении аллелей (и последующем численном соотношении фенотипов);</w:t>
      </w:r>
    </w:p>
    <w:p w:rsidR="009B70CD" w:rsidRPr="009B70CD" w:rsidRDefault="009B70CD" w:rsidP="00E7533D">
      <w:pPr>
        <w:numPr>
          <w:ilvl w:val="0"/>
          <w:numId w:val="63"/>
        </w:numPr>
        <w:jc w:val="both"/>
      </w:pPr>
      <w:r w:rsidRPr="009B70CD">
        <w:t xml:space="preserve">анализ типичных ошибок при решении задач на деление клетки, гаметогенез и жизненные циклы растений показывает, что участников ЕГЭ по-прежнему испытывают затруднения при выполнении данных заданий. При этом уровень сложности и форма данных заданий практически не меняется.  Необходимо усилить работу, направленную не просто на заучивание материала, а на понимание сути биологических процессов. Необходимо уделять пристальное внимание освоению базовых понятий: гомологичные и гетерологичные хромосомы, хромосомный набор (гаплоидный, диплоидный и полиплоидный), формула ядра клетки, гаметогенез, гаметофит и спорофит (и их функциональная связь). При изучении материала давать задания на прорисовку стадий деления, составление схем жизненных циклов различных систематических групп растений. Эффективно использовать обратное задание, когда по формуле ядра клетки (при заданном </w:t>
      </w:r>
      <w:r w:rsidRPr="009B70CD">
        <w:rPr>
          <w:lang w:val="en-US"/>
        </w:rPr>
        <w:t>n</w:t>
      </w:r>
      <w:r w:rsidRPr="009B70CD">
        <w:t>) учащимся необходимо нарисовать хромосомы;</w:t>
      </w:r>
    </w:p>
    <w:p w:rsidR="009B70CD" w:rsidRPr="009B70CD" w:rsidRDefault="009B70CD" w:rsidP="00E7533D">
      <w:pPr>
        <w:numPr>
          <w:ilvl w:val="0"/>
          <w:numId w:val="63"/>
        </w:numPr>
        <w:jc w:val="both"/>
      </w:pPr>
      <w:r w:rsidRPr="009B70CD">
        <w:t xml:space="preserve">в связи с возрастающей сложность ЕГЭ по биологии и достаточно жесткими критериями оценивания необходимо максимально объективно подходит к оцениванию работы учащихся. Мягкий подход в оценивании может приводить к завышенной самооценке учащихся и формированию повышенных ожиданий. Это находит отражение в достаточно большом количестве апелляций без четко сформулированных претензий к качеству оценивания работы и случаям изменения оценки работы с понижением баллов. </w:t>
      </w:r>
    </w:p>
    <w:p w:rsidR="009B70CD" w:rsidRPr="009B70CD" w:rsidRDefault="009B70CD" w:rsidP="00E7533D">
      <w:pPr>
        <w:jc w:val="both"/>
        <w:rPr>
          <w:iCs/>
        </w:rPr>
      </w:pPr>
    </w:p>
    <w:p w:rsidR="009B70CD" w:rsidRPr="009B70CD" w:rsidRDefault="009B70CD" w:rsidP="00E7533D">
      <w:pPr>
        <w:jc w:val="both"/>
      </w:pPr>
    </w:p>
    <w:p w:rsidR="009B70CD" w:rsidRPr="009B70CD" w:rsidRDefault="009B70CD" w:rsidP="00E7533D">
      <w:pPr>
        <w:numPr>
          <w:ilvl w:val="2"/>
          <w:numId w:val="6"/>
        </w:numPr>
        <w:jc w:val="both"/>
      </w:pPr>
      <w:r w:rsidRPr="009B70CD">
        <w:rPr>
          <w:lang w:val="x-none"/>
        </w:rPr>
        <w:t>…по организации дифференцированного обучения школьников с разным</w:t>
      </w:r>
      <w:r w:rsidRPr="009B70CD">
        <w:t>и</w:t>
      </w:r>
      <w:r w:rsidRPr="009B70CD">
        <w:rPr>
          <w:lang w:val="x-none"/>
        </w:rPr>
        <w:t xml:space="preserve"> уровн</w:t>
      </w:r>
      <w:r w:rsidRPr="009B70CD">
        <w:t>я</w:t>
      </w:r>
      <w:r w:rsidRPr="009B70CD">
        <w:rPr>
          <w:lang w:val="x-none"/>
        </w:rPr>
        <w:t>м</w:t>
      </w:r>
      <w:r w:rsidRPr="009B70CD">
        <w:t>и</w:t>
      </w:r>
      <w:r w:rsidRPr="009B70CD">
        <w:rPr>
          <w:lang w:val="x-none"/>
        </w:rPr>
        <w:t xml:space="preserve"> предметной подготовки</w:t>
      </w:r>
    </w:p>
    <w:p w:rsidR="009B70CD" w:rsidRPr="009B70CD" w:rsidRDefault="009B70CD" w:rsidP="00E7533D">
      <w:pPr>
        <w:jc w:val="both"/>
      </w:pPr>
    </w:p>
    <w:p w:rsidR="009B70CD" w:rsidRPr="009B70CD" w:rsidRDefault="009B70CD" w:rsidP="00E7533D">
      <w:pPr>
        <w:jc w:val="both"/>
      </w:pPr>
      <w:r w:rsidRPr="009B70CD">
        <w:t xml:space="preserve">При организации обучения в образовательных учреждениях на разных уровнях необходимо: </w:t>
      </w:r>
    </w:p>
    <w:p w:rsidR="009B70CD" w:rsidRPr="009B70CD" w:rsidRDefault="009B70CD" w:rsidP="00E7533D">
      <w:pPr>
        <w:jc w:val="both"/>
      </w:pPr>
      <w:r w:rsidRPr="009B70CD">
        <w:t>учитывать интересы учащихся и возможность их будущего написания ЕГЭ;</w:t>
      </w:r>
    </w:p>
    <w:p w:rsidR="009B70CD" w:rsidRPr="009B70CD" w:rsidRDefault="009B70CD" w:rsidP="00E7533D">
      <w:pPr>
        <w:jc w:val="both"/>
      </w:pPr>
      <w:r w:rsidRPr="009B70CD">
        <w:t>стремиться выстраивать их индивидуальные образовательные траектории, предлагая школьникам разнообразные элективные предметы;</w:t>
      </w:r>
    </w:p>
    <w:p w:rsidR="009B70CD" w:rsidRPr="009B70CD" w:rsidRDefault="009B70CD" w:rsidP="00E7533D">
      <w:pPr>
        <w:jc w:val="both"/>
      </w:pPr>
      <w:r w:rsidRPr="009B70CD">
        <w:t>применять разнообразными формы контроля, в зависимости от конкретных целей и специфики изученного материала;</w:t>
      </w:r>
    </w:p>
    <w:p w:rsidR="009B70CD" w:rsidRPr="009B70CD" w:rsidRDefault="009B70CD" w:rsidP="00E7533D">
      <w:pPr>
        <w:jc w:val="both"/>
      </w:pPr>
      <w:r w:rsidRPr="009B70CD">
        <w:t>в ходе текущего контроля использовать задания, аналогичные тем, которые представлены в экзаменационной работе ЕГЭ по биологии и в значительной степени нацелены не на простое воспроизводство полученных знаний, а на проверку сформированности умения применять их;</w:t>
      </w:r>
    </w:p>
    <w:p w:rsidR="009B70CD" w:rsidRPr="009B70CD" w:rsidRDefault="009B70CD" w:rsidP="00E7533D">
      <w:pPr>
        <w:jc w:val="both"/>
      </w:pPr>
      <w:r w:rsidRPr="009B70CD">
        <w:t xml:space="preserve"> целесообразно проведение для выпускников пробных экзаменов по биологии с использованием КИМ ЕГЭ. </w:t>
      </w:r>
    </w:p>
    <w:p w:rsidR="009B70CD" w:rsidRPr="009B70CD" w:rsidRDefault="009B70CD" w:rsidP="00E7533D">
      <w:pPr>
        <w:jc w:val="both"/>
        <w:rPr>
          <w:b/>
          <w:bCs/>
          <w:lang w:val="x-none"/>
        </w:rPr>
      </w:pPr>
    </w:p>
    <w:p w:rsidR="009B70CD" w:rsidRPr="009B70CD" w:rsidRDefault="009B70CD" w:rsidP="009B70CD">
      <w:pPr>
        <w:numPr>
          <w:ilvl w:val="1"/>
          <w:numId w:val="6"/>
        </w:numPr>
        <w:rPr>
          <w:b/>
          <w:bCs/>
          <w:lang w:val="x-none"/>
        </w:rPr>
      </w:pPr>
      <w:r w:rsidRPr="009B70CD">
        <w:rPr>
          <w:b/>
          <w:bCs/>
          <w:lang w:val="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9B70CD" w:rsidRPr="009B70CD" w:rsidRDefault="009B70CD" w:rsidP="009B70CD">
      <w:pPr>
        <w:rPr>
          <w:b/>
          <w:bCs/>
        </w:rPr>
      </w:pPr>
    </w:p>
    <w:p w:rsidR="009B70CD" w:rsidRPr="009B70CD" w:rsidRDefault="009B70CD" w:rsidP="00E7533D">
      <w:pPr>
        <w:numPr>
          <w:ilvl w:val="0"/>
          <w:numId w:val="71"/>
        </w:numPr>
        <w:jc w:val="both"/>
      </w:pPr>
      <w:r w:rsidRPr="009B70CD">
        <w:t xml:space="preserve">В рамках деятельности в муниципальных образованиях предметных секций учителей </w:t>
      </w:r>
      <w:proofErr w:type="gramStart"/>
      <w:r w:rsidRPr="009B70CD">
        <w:t>биологии  регионального</w:t>
      </w:r>
      <w:proofErr w:type="gramEnd"/>
      <w:r w:rsidRPr="009B70CD">
        <w:t xml:space="preserve"> учебно-методического объединения рекомендовать включать в план работы и тематику заседаний: </w:t>
      </w:r>
    </w:p>
    <w:p w:rsidR="009B70CD" w:rsidRPr="009B70CD" w:rsidRDefault="009B70CD" w:rsidP="00E7533D">
      <w:pPr>
        <w:numPr>
          <w:ilvl w:val="0"/>
          <w:numId w:val="70"/>
        </w:numPr>
        <w:jc w:val="both"/>
      </w:pPr>
      <w:r w:rsidRPr="009B70CD">
        <w:t xml:space="preserve">анализ результатов ЕГЭ по биологии за предыдущие года; </w:t>
      </w:r>
    </w:p>
    <w:p w:rsidR="009B70CD" w:rsidRPr="009B70CD" w:rsidRDefault="009B70CD" w:rsidP="00E7533D">
      <w:pPr>
        <w:numPr>
          <w:ilvl w:val="0"/>
          <w:numId w:val="70"/>
        </w:numPr>
        <w:jc w:val="both"/>
      </w:pPr>
      <w:r w:rsidRPr="009B70CD">
        <w:t xml:space="preserve">вопросы организации и проведения подготовки обучающихся к ЕГЭ; </w:t>
      </w:r>
    </w:p>
    <w:p w:rsidR="009B70CD" w:rsidRPr="009B70CD" w:rsidRDefault="009B70CD" w:rsidP="00E7533D">
      <w:pPr>
        <w:numPr>
          <w:ilvl w:val="0"/>
          <w:numId w:val="70"/>
        </w:numPr>
        <w:jc w:val="both"/>
      </w:pPr>
      <w:r w:rsidRPr="009B70CD">
        <w:t>пути повышения качества уроков биологии, эффективности преподавания предмета;</w:t>
      </w:r>
    </w:p>
    <w:p w:rsidR="009B70CD" w:rsidRPr="009B70CD" w:rsidRDefault="009B70CD" w:rsidP="00E7533D">
      <w:pPr>
        <w:numPr>
          <w:ilvl w:val="0"/>
          <w:numId w:val="71"/>
        </w:numPr>
        <w:jc w:val="both"/>
      </w:pPr>
      <w:r w:rsidRPr="009B70CD">
        <w:t xml:space="preserve">Проводить практические занятия, открытые уроки, обучающие семинары по данной проблематике с участием наиболее опытных педагогов; </w:t>
      </w:r>
    </w:p>
    <w:p w:rsidR="009B70CD" w:rsidRPr="009B70CD" w:rsidRDefault="009B70CD" w:rsidP="00E7533D">
      <w:pPr>
        <w:numPr>
          <w:ilvl w:val="0"/>
          <w:numId w:val="71"/>
        </w:numPr>
        <w:jc w:val="both"/>
      </w:pPr>
      <w:r w:rsidRPr="009B70CD">
        <w:t xml:space="preserve">Рассмотрение на заседаниях РМО </w:t>
      </w:r>
      <w:proofErr w:type="gramStart"/>
      <w:r w:rsidRPr="009B70CD">
        <w:t>учителей биологии</w:t>
      </w:r>
      <w:proofErr w:type="gramEnd"/>
      <w:r w:rsidRPr="009B70CD">
        <w:t xml:space="preserve"> следующих тем: «Компетентностный подход в ЕГЭ», «Онлайн подготовка к ЕГЭ»; «Сложные вопросы ЕГЭ по биологии», «Решение задач по цитологии и генетике»;</w:t>
      </w:r>
    </w:p>
    <w:p w:rsidR="009B70CD" w:rsidRPr="009B70CD" w:rsidRDefault="009B70CD" w:rsidP="00E7533D">
      <w:pPr>
        <w:numPr>
          <w:ilvl w:val="0"/>
          <w:numId w:val="71"/>
        </w:numPr>
        <w:jc w:val="both"/>
      </w:pPr>
      <w:r w:rsidRPr="009B70CD">
        <w:t>Повышения квалификации учителей биологии «ЕГЭ: содержание, технологии, проблемы»;</w:t>
      </w:r>
    </w:p>
    <w:p w:rsidR="009B70CD" w:rsidRPr="009B70CD" w:rsidRDefault="009B70CD" w:rsidP="00E7533D">
      <w:pPr>
        <w:numPr>
          <w:ilvl w:val="0"/>
          <w:numId w:val="71"/>
        </w:numPr>
        <w:jc w:val="both"/>
      </w:pPr>
      <w:r w:rsidRPr="009B70CD">
        <w:t xml:space="preserve">Повышение квалификации учителей-экспертов ЕГЭ по биологии «Подготовка экспертов для работы в региональных предметных комиссиях при проведении ГИА по общеобразовательным программам среднего общего образования. Биология». </w:t>
      </w:r>
    </w:p>
    <w:p w:rsidR="009B70CD" w:rsidRPr="009B70CD" w:rsidRDefault="009B70CD" w:rsidP="009B70CD"/>
    <w:p w:rsidR="009B70CD" w:rsidRPr="009B70CD" w:rsidRDefault="009B70CD" w:rsidP="00E7533D">
      <w:pPr>
        <w:numPr>
          <w:ilvl w:val="1"/>
          <w:numId w:val="6"/>
        </w:numPr>
        <w:jc w:val="both"/>
        <w:rPr>
          <w:b/>
          <w:bCs/>
        </w:rPr>
      </w:pPr>
      <w:r w:rsidRPr="009B70CD">
        <w:rPr>
          <w:b/>
          <w:bCs/>
          <w:lang w:val="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9B70CD">
        <w:rPr>
          <w:b/>
          <w:bCs/>
        </w:rPr>
        <w:t>ом</w:t>
      </w:r>
      <w:r w:rsidRPr="009B70CD">
        <w:rPr>
          <w:b/>
          <w:bCs/>
          <w:lang w:val="x-none"/>
        </w:rPr>
        <w:t xml:space="preserve"> отчет</w:t>
      </w:r>
      <w:r w:rsidRPr="009B70CD">
        <w:rPr>
          <w:b/>
          <w:bCs/>
        </w:rPr>
        <w:t>е</w:t>
      </w:r>
      <w:r w:rsidRPr="009B70CD">
        <w:rPr>
          <w:b/>
          <w:bCs/>
          <w:lang w:val="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9B70CD">
        <w:rPr>
          <w:b/>
          <w:bCs/>
        </w:rPr>
        <w:t>.</w:t>
      </w:r>
    </w:p>
    <w:p w:rsidR="00E7533D" w:rsidRDefault="00E7533D">
      <w:r>
        <w:br w:type="page"/>
      </w:r>
    </w:p>
    <w:p w:rsidR="00CB3C69" w:rsidRPr="009B70CD" w:rsidRDefault="00CB3C69" w:rsidP="00CB3C69"/>
    <w:p w:rsidR="00EC3DC3" w:rsidRPr="008D3723" w:rsidRDefault="00EC3DC3" w:rsidP="00EC3DC3">
      <w:pPr>
        <w:keepNext/>
        <w:keepLines/>
        <w:jc w:val="center"/>
        <w:outlineLvl w:val="0"/>
        <w:rPr>
          <w:rFonts w:eastAsia="Times New Roman"/>
          <w:b/>
          <w:bCs/>
          <w:sz w:val="28"/>
        </w:rPr>
      </w:pPr>
      <w:r>
        <w:rPr>
          <w:rFonts w:eastAsia="SimSun"/>
          <w:b/>
          <w:bCs/>
          <w:sz w:val="28"/>
        </w:rPr>
        <w:t xml:space="preserve">Раздел </w:t>
      </w:r>
      <w:r w:rsidRPr="008D3723">
        <w:rPr>
          <w:rFonts w:eastAsia="SimSun"/>
          <w:b/>
          <w:bCs/>
          <w:sz w:val="28"/>
        </w:rPr>
        <w:t xml:space="preserve">5.  Предложения в ДОРОЖНУЮ КАРТУ по развитию региональной системы образования </w:t>
      </w:r>
      <w:r w:rsidRPr="008D3723">
        <w:rPr>
          <w:rFonts w:eastAsia="SimSun"/>
          <w:b/>
          <w:bCs/>
          <w:sz w:val="28"/>
        </w:rPr>
        <w:br/>
      </w:r>
    </w:p>
    <w:p w:rsidR="00EC3DC3" w:rsidRPr="008D3723" w:rsidRDefault="00EC3DC3" w:rsidP="00EC3DC3"/>
    <w:p w:rsidR="00EC3DC3" w:rsidRPr="008D3723" w:rsidRDefault="00EC3DC3" w:rsidP="00EC3DC3">
      <w:pPr>
        <w:keepNext/>
        <w:keepLines/>
        <w:numPr>
          <w:ilvl w:val="1"/>
          <w:numId w:val="13"/>
        </w:numPr>
        <w:jc w:val="center"/>
        <w:outlineLvl w:val="1"/>
        <w:rPr>
          <w:rFonts w:eastAsia="SimSun"/>
        </w:rPr>
      </w:pPr>
      <w:r w:rsidRPr="008D3723">
        <w:rPr>
          <w:rFonts w:eastAsia="SimSun"/>
          <w:b/>
          <w:bCs/>
        </w:rPr>
        <w:t>5.1. АНАЛИЗ ЭФФЕКТИВНОСТИ МЕРОПРИЯТИЙ, УКАЗАННЫХ В ПРЕДЛОЖЕНИЯХ В ДОРОЖНУЮ КАРТУ ПО РАЗВИТИЮ РЕГИОНАЛЬНОЙ СИСТЕМЫ ОБРАЗОВАНИЯ НА 2020-2021 г.</w:t>
      </w:r>
      <w:r w:rsidRPr="008D3723">
        <w:rPr>
          <w:rFonts w:eastAsia="SimSun"/>
          <w:b/>
          <w:bCs/>
          <w:vertAlign w:val="superscript"/>
        </w:rPr>
        <w:footnoteReference w:id="63"/>
      </w:r>
    </w:p>
    <w:p w:rsidR="00EC3DC3" w:rsidRPr="008D3723" w:rsidRDefault="00EC3DC3" w:rsidP="00EC3DC3">
      <w:pPr>
        <w:keepNext/>
        <w:jc w:val="right"/>
        <w:rPr>
          <w:bCs/>
          <w:i/>
        </w:rPr>
      </w:pPr>
      <w:r w:rsidRPr="008D3723">
        <w:rPr>
          <w:bCs/>
          <w:i/>
        </w:rPr>
        <w:t xml:space="preserve">Таблица </w:t>
      </w:r>
      <w:r w:rsidRPr="008D3723">
        <w:rPr>
          <w:bCs/>
          <w:i/>
          <w:noProof/>
        </w:rPr>
        <w:fldChar w:fldCharType="begin"/>
      </w:r>
      <w:r w:rsidRPr="008D3723">
        <w:rPr>
          <w:bCs/>
          <w:i/>
          <w:noProof/>
        </w:rPr>
        <w:instrText xml:space="preserve"> STYLEREF 1 \s </w:instrText>
      </w:r>
      <w:r w:rsidRPr="008D3723">
        <w:rPr>
          <w:bCs/>
          <w:i/>
          <w:noProof/>
        </w:rPr>
        <w:fldChar w:fldCharType="separate"/>
      </w:r>
      <w:r w:rsidRPr="008D3723">
        <w:rPr>
          <w:bCs/>
          <w:i/>
          <w:noProof/>
        </w:rPr>
        <w:t>4</w:t>
      </w:r>
      <w:r w:rsidRPr="008D3723">
        <w:rPr>
          <w:bCs/>
          <w:i/>
          <w:noProof/>
        </w:rPr>
        <w:fldChar w:fldCharType="end"/>
      </w:r>
      <w:r w:rsidRPr="008D3723">
        <w:rPr>
          <w:bCs/>
          <w:i/>
        </w:rPr>
        <w:noBreakHyphen/>
      </w:r>
      <w:r w:rsidRPr="008D3723">
        <w:rPr>
          <w:bCs/>
          <w:i/>
          <w:noProof/>
        </w:rPr>
        <w:fldChar w:fldCharType="begin"/>
      </w:r>
      <w:r w:rsidRPr="008D3723">
        <w:rPr>
          <w:bCs/>
          <w:i/>
          <w:noProof/>
        </w:rPr>
        <w:instrText xml:space="preserve"> SEQ Таблица \* ARABIC \s 1 </w:instrText>
      </w:r>
      <w:r w:rsidRPr="008D3723">
        <w:rPr>
          <w:bCs/>
          <w:i/>
          <w:noProof/>
        </w:rPr>
        <w:fldChar w:fldCharType="separate"/>
      </w:r>
      <w:r w:rsidRPr="008D3723">
        <w:rPr>
          <w:bCs/>
          <w:i/>
          <w:noProof/>
        </w:rPr>
        <w:t>1</w:t>
      </w:r>
      <w:r w:rsidRPr="008D3723">
        <w:rPr>
          <w:bCs/>
          <w:i/>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938"/>
        <w:gridCol w:w="1637"/>
        <w:gridCol w:w="4218"/>
      </w:tblGrid>
      <w:tr w:rsidR="00EC3DC3" w:rsidRPr="008D3723" w:rsidTr="00097DCA">
        <w:trPr>
          <w:trHeight w:val="365"/>
          <w:tblHeader/>
        </w:trPr>
        <w:tc>
          <w:tcPr>
            <w:tcW w:w="781" w:type="dxa"/>
            <w:shd w:val="clear" w:color="auto" w:fill="auto"/>
            <w:vAlign w:val="center"/>
          </w:tcPr>
          <w:p w:rsidR="00EC3DC3" w:rsidRPr="008D3723" w:rsidRDefault="00EC3DC3" w:rsidP="00097DCA">
            <w:pPr>
              <w:jc w:val="center"/>
              <w:rPr>
                <w:i/>
              </w:rPr>
            </w:pPr>
            <w:r w:rsidRPr="008D3723">
              <w:rPr>
                <w:i/>
              </w:rPr>
              <w:t>№</w:t>
            </w:r>
          </w:p>
        </w:tc>
        <w:tc>
          <w:tcPr>
            <w:tcW w:w="2938" w:type="dxa"/>
            <w:shd w:val="clear" w:color="auto" w:fill="auto"/>
            <w:vAlign w:val="center"/>
          </w:tcPr>
          <w:p w:rsidR="00EC3DC3" w:rsidRPr="008D3723" w:rsidRDefault="00EC3DC3" w:rsidP="00097DCA">
            <w:pPr>
              <w:jc w:val="center"/>
              <w:rPr>
                <w:i/>
              </w:rPr>
            </w:pPr>
            <w:r w:rsidRPr="008D3723">
              <w:rPr>
                <w:i/>
              </w:rPr>
              <w:t>Название мероприятия</w:t>
            </w:r>
          </w:p>
        </w:tc>
        <w:tc>
          <w:tcPr>
            <w:tcW w:w="1634" w:type="dxa"/>
            <w:shd w:val="clear" w:color="auto" w:fill="auto"/>
            <w:vAlign w:val="center"/>
          </w:tcPr>
          <w:p w:rsidR="00EC3DC3" w:rsidRPr="008D3723" w:rsidRDefault="00EC3DC3" w:rsidP="00097DCA">
            <w:pPr>
              <w:jc w:val="center"/>
              <w:rPr>
                <w:i/>
              </w:rPr>
            </w:pPr>
            <w:r w:rsidRPr="008D3723">
              <w:rPr>
                <w:i/>
              </w:rPr>
              <w:t xml:space="preserve">Показатели </w:t>
            </w:r>
            <w:r w:rsidRPr="008D3723">
              <w:rPr>
                <w:i/>
                <w:sz w:val="22"/>
              </w:rPr>
              <w:t>(дата, формат, место проведения, категории участников)</w:t>
            </w:r>
          </w:p>
        </w:tc>
        <w:tc>
          <w:tcPr>
            <w:tcW w:w="4218" w:type="dxa"/>
            <w:shd w:val="clear" w:color="auto" w:fill="auto"/>
            <w:vAlign w:val="center"/>
          </w:tcPr>
          <w:p w:rsidR="00EC3DC3" w:rsidRPr="008D3723" w:rsidRDefault="00EC3DC3" w:rsidP="00097DCA">
            <w:pPr>
              <w:jc w:val="center"/>
              <w:rPr>
                <w:i/>
              </w:rPr>
            </w:pPr>
            <w:r w:rsidRPr="008D3723">
              <w:rPr>
                <w:i/>
              </w:rPr>
              <w:t>Выводы об эффективности (или ее отсутствии), 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EC3DC3" w:rsidRPr="008D3723" w:rsidTr="00097DCA">
        <w:tc>
          <w:tcPr>
            <w:tcW w:w="781" w:type="dxa"/>
            <w:shd w:val="clear" w:color="auto" w:fill="auto"/>
            <w:vAlign w:val="center"/>
          </w:tcPr>
          <w:p w:rsidR="00EC3DC3" w:rsidRPr="008D3723" w:rsidRDefault="00EC3DC3" w:rsidP="00690577">
            <w:pPr>
              <w:numPr>
                <w:ilvl w:val="0"/>
                <w:numId w:val="57"/>
              </w:numPr>
              <w:jc w:val="center"/>
            </w:pPr>
          </w:p>
        </w:tc>
        <w:tc>
          <w:tcPr>
            <w:tcW w:w="2938" w:type="dxa"/>
            <w:shd w:val="clear" w:color="auto" w:fill="auto"/>
            <w:vAlign w:val="center"/>
          </w:tcPr>
          <w:p w:rsidR="00EC3DC3" w:rsidRPr="008D3723" w:rsidRDefault="00EC3DC3" w:rsidP="00097DCA">
            <w:pPr>
              <w:jc w:val="center"/>
            </w:pPr>
            <w:r w:rsidRPr="008D3723">
              <w:t>Корректировка и реализация программ курсов повышения квалификации учителей по общеобразовательным предметам, по которым проводятся ГИА-9 и ГИА-11.</w:t>
            </w:r>
          </w:p>
        </w:tc>
        <w:tc>
          <w:tcPr>
            <w:tcW w:w="1634" w:type="dxa"/>
            <w:shd w:val="clear" w:color="auto" w:fill="auto"/>
            <w:vAlign w:val="center"/>
          </w:tcPr>
          <w:p w:rsidR="00EC3DC3" w:rsidRPr="008D3723" w:rsidRDefault="00EC3DC3" w:rsidP="00097DCA">
            <w:pPr>
              <w:jc w:val="center"/>
            </w:pPr>
            <w:r w:rsidRPr="008D3723">
              <w:t xml:space="preserve">Сентябрь 2021 – июнь 2022 года, ГБОУ ДПО ТОИУУ, учителя-предметники </w:t>
            </w:r>
          </w:p>
        </w:tc>
        <w:tc>
          <w:tcPr>
            <w:tcW w:w="4218" w:type="dxa"/>
            <w:shd w:val="clear" w:color="auto" w:fill="auto"/>
            <w:vAlign w:val="center"/>
          </w:tcPr>
          <w:p w:rsidR="00EC3DC3" w:rsidRPr="008D3723" w:rsidRDefault="00EC3DC3" w:rsidP="00097DCA">
            <w:pPr>
              <w:jc w:val="center"/>
            </w:pPr>
            <w:r w:rsidRPr="008D3723">
              <w:t>Соответствующие корректировки внесены в 11 дополнительных профессиональных программ повышения квалификации учителей и направлены на совершенствование предметных и методических компетенций. Обучаясь на курсах, 250 учителей-предметников освоили цифровые ресурсы, обеспечивающие подготовку обучающихся к ЕГЭ, научились создавать задания и упражнения для формирования метапредметных результатов, необходимых для успешной сдачи ЕГЭ. Программы повышения квалификации для учителей-предметников будут реализовываться в 2021-2022 учебном году.</w:t>
            </w:r>
          </w:p>
        </w:tc>
      </w:tr>
      <w:tr w:rsidR="00EC3DC3" w:rsidRPr="008D3723" w:rsidTr="00097DCA">
        <w:tc>
          <w:tcPr>
            <w:tcW w:w="781" w:type="dxa"/>
            <w:shd w:val="clear" w:color="auto" w:fill="auto"/>
            <w:vAlign w:val="center"/>
          </w:tcPr>
          <w:p w:rsidR="00EC3DC3" w:rsidRPr="008D3723" w:rsidRDefault="00EC3DC3" w:rsidP="00690577">
            <w:pPr>
              <w:numPr>
                <w:ilvl w:val="0"/>
                <w:numId w:val="57"/>
              </w:numPr>
              <w:jc w:val="center"/>
            </w:pPr>
          </w:p>
        </w:tc>
        <w:tc>
          <w:tcPr>
            <w:tcW w:w="2938" w:type="dxa"/>
            <w:shd w:val="clear" w:color="auto" w:fill="auto"/>
            <w:vAlign w:val="center"/>
          </w:tcPr>
          <w:p w:rsidR="00EC3DC3" w:rsidRPr="008D3723" w:rsidRDefault="00EC3DC3" w:rsidP="00097DCA">
            <w:pPr>
              <w:jc w:val="center"/>
            </w:pPr>
            <w:r w:rsidRPr="008D3723">
              <w:t>Разработка модуля по повышению качества преподавания учебных предметов для руководителей образовательных организаций в рамках проведения курсов повышения их квалификации</w:t>
            </w:r>
          </w:p>
        </w:tc>
        <w:tc>
          <w:tcPr>
            <w:tcW w:w="1634" w:type="dxa"/>
            <w:shd w:val="clear" w:color="auto" w:fill="auto"/>
            <w:vAlign w:val="center"/>
          </w:tcPr>
          <w:p w:rsidR="00EC3DC3" w:rsidRPr="008D3723" w:rsidRDefault="00EC3DC3" w:rsidP="00097DCA">
            <w:pPr>
              <w:jc w:val="center"/>
            </w:pPr>
            <w:r w:rsidRPr="008D3723">
              <w:t>Сентябрь 2021 – июнь 2022года, ГБОУ ДПО ТОИУУ, руководители ОО</w:t>
            </w:r>
          </w:p>
        </w:tc>
        <w:tc>
          <w:tcPr>
            <w:tcW w:w="4218" w:type="dxa"/>
            <w:shd w:val="clear" w:color="auto" w:fill="auto"/>
            <w:vAlign w:val="center"/>
          </w:tcPr>
          <w:p w:rsidR="00EC3DC3" w:rsidRPr="008D3723" w:rsidRDefault="00EC3DC3" w:rsidP="00097DCA">
            <w:pPr>
              <w:jc w:val="center"/>
            </w:pPr>
            <w:r w:rsidRPr="008D3723">
              <w:rPr>
                <w:bCs/>
              </w:rPr>
              <w:t>В дополнительные профессиональные программы повышения квалификации руководителей ОО включен модуль «Результаты ОГЭ и ЕГЭ в управлении качеством образования». На 1 сентября 2021 года модуль освоили 12 руководителей общеобразовательных организаций. Эффектом данного мероприятия является наличие в ОО откорректированных с учетом результатов ЕГЭ образовательных программ на уровне среднего общего образования к началу нового учебного года, что позволит вести системную подготовку обучающихся к государственной итоговой аттестации.</w:t>
            </w:r>
          </w:p>
        </w:tc>
      </w:tr>
      <w:tr w:rsidR="00EC3DC3" w:rsidRPr="008D3723" w:rsidTr="00097DCA">
        <w:tc>
          <w:tcPr>
            <w:tcW w:w="781" w:type="dxa"/>
            <w:shd w:val="clear" w:color="auto" w:fill="auto"/>
            <w:vAlign w:val="center"/>
          </w:tcPr>
          <w:p w:rsidR="00EC3DC3" w:rsidRPr="008D3723" w:rsidRDefault="00EC3DC3" w:rsidP="00690577">
            <w:pPr>
              <w:numPr>
                <w:ilvl w:val="0"/>
                <w:numId w:val="57"/>
              </w:numPr>
              <w:jc w:val="center"/>
            </w:pPr>
          </w:p>
        </w:tc>
        <w:tc>
          <w:tcPr>
            <w:tcW w:w="2938" w:type="dxa"/>
            <w:shd w:val="clear" w:color="auto" w:fill="auto"/>
            <w:vAlign w:val="center"/>
          </w:tcPr>
          <w:p w:rsidR="00EC3DC3" w:rsidRPr="008D3723" w:rsidRDefault="00EC3DC3" w:rsidP="00097DCA">
            <w:pPr>
              <w:jc w:val="center"/>
            </w:pPr>
            <w:r w:rsidRPr="008D3723">
              <w:t>Разработка модулей по повышению качества преподавания учебных предметов (русский язык, математика, химия, физика, биология, история, обществознание, информатика и ИКТ, география, литература, английский, немецкий, французский язык) в рамках проведения курсов повышения квалификации учителей</w:t>
            </w:r>
          </w:p>
        </w:tc>
        <w:tc>
          <w:tcPr>
            <w:tcW w:w="1634" w:type="dxa"/>
            <w:shd w:val="clear" w:color="auto" w:fill="auto"/>
            <w:vAlign w:val="center"/>
          </w:tcPr>
          <w:p w:rsidR="00EC3DC3" w:rsidRPr="008D3723" w:rsidRDefault="00EC3DC3" w:rsidP="00097DCA">
            <w:pPr>
              <w:jc w:val="center"/>
            </w:pPr>
            <w:r w:rsidRPr="008D3723">
              <w:t>Сентябрь-октябрь 2021, ГБОУ ДПО ТОИУУ, учителя-предметники</w:t>
            </w:r>
          </w:p>
        </w:tc>
        <w:tc>
          <w:tcPr>
            <w:tcW w:w="4218" w:type="dxa"/>
            <w:shd w:val="clear" w:color="auto" w:fill="auto"/>
            <w:vAlign w:val="center"/>
          </w:tcPr>
          <w:p w:rsidR="00EC3DC3" w:rsidRPr="008D3723" w:rsidRDefault="00EC3DC3" w:rsidP="00097DCA">
            <w:pPr>
              <w:jc w:val="center"/>
            </w:pPr>
            <w:r w:rsidRPr="008D3723">
              <w:t xml:space="preserve">Разработан и реализуется на курсах повышения квалификации учителей-предметников модуль «ЕГЭ: содержание, технологии, проблемы» на 12ч. В 2021 году (январь - июнь) </w:t>
            </w:r>
            <w:r w:rsidRPr="008D3723">
              <w:rPr>
                <w:b/>
              </w:rPr>
              <w:t>250</w:t>
            </w:r>
            <w:r w:rsidRPr="008D3723">
              <w:t xml:space="preserve"> учителей прошли повышение квалификации по данному модулю и овладели методикой подготовки обучающихся к ЕГЭ.</w:t>
            </w:r>
          </w:p>
        </w:tc>
      </w:tr>
      <w:tr w:rsidR="00EC3DC3" w:rsidRPr="008D3723" w:rsidTr="00097DCA">
        <w:tc>
          <w:tcPr>
            <w:tcW w:w="781" w:type="dxa"/>
            <w:shd w:val="clear" w:color="auto" w:fill="auto"/>
            <w:vAlign w:val="center"/>
          </w:tcPr>
          <w:p w:rsidR="00EC3DC3" w:rsidRPr="008D3723" w:rsidRDefault="00EC3DC3" w:rsidP="00690577">
            <w:pPr>
              <w:numPr>
                <w:ilvl w:val="0"/>
                <w:numId w:val="57"/>
              </w:numPr>
              <w:jc w:val="center"/>
            </w:pPr>
          </w:p>
        </w:tc>
        <w:tc>
          <w:tcPr>
            <w:tcW w:w="2938" w:type="dxa"/>
            <w:shd w:val="clear" w:color="auto" w:fill="auto"/>
            <w:vAlign w:val="center"/>
          </w:tcPr>
          <w:p w:rsidR="00EC3DC3" w:rsidRPr="008D3723" w:rsidRDefault="00EC3DC3" w:rsidP="00097DCA">
            <w:pPr>
              <w:jc w:val="center"/>
            </w:pPr>
            <w:r w:rsidRPr="008D3723">
              <w:t>Разработка и реализация плана-графика проведения оценочных процедур по математике в 2021/2022 учебном году в школах с низкими результатами ЕГЭ-2021, в том числе вечерних общеобразовательных школах и малочисленных сельских школах</w:t>
            </w:r>
          </w:p>
        </w:tc>
        <w:tc>
          <w:tcPr>
            <w:tcW w:w="1634" w:type="dxa"/>
            <w:shd w:val="clear" w:color="auto" w:fill="auto"/>
            <w:vAlign w:val="center"/>
          </w:tcPr>
          <w:p w:rsidR="00EC3DC3" w:rsidRPr="008D3723" w:rsidRDefault="00EC3DC3" w:rsidP="00097DCA">
            <w:pPr>
              <w:jc w:val="center"/>
            </w:pPr>
            <w:r w:rsidRPr="008D3723">
              <w:t>Сентябрь 2021 года – май 2021 года, ГБУ ТО ЦОКО, обучающиеся ОО</w:t>
            </w:r>
          </w:p>
        </w:tc>
        <w:tc>
          <w:tcPr>
            <w:tcW w:w="4218" w:type="dxa"/>
            <w:shd w:val="clear" w:color="auto" w:fill="auto"/>
            <w:vAlign w:val="center"/>
          </w:tcPr>
          <w:p w:rsidR="00EC3DC3" w:rsidRPr="008D3723" w:rsidRDefault="00EC3DC3" w:rsidP="00097DCA">
            <w:pPr>
              <w:jc w:val="center"/>
            </w:pPr>
            <w:r w:rsidRPr="008D3723">
              <w:t>Проведены региональные проверочные работы (рубежный контроль, ноябрь 2021 г.) в 9 и 11 классах с целью выявления затруднений в математической подготовке обучающихся для профилактики неуспешности при сдаче ОГЭ и ЕГЭ в 2021 году.</w:t>
            </w:r>
          </w:p>
          <w:p w:rsidR="00EC3DC3" w:rsidRPr="008D3723" w:rsidRDefault="00EC3DC3" w:rsidP="00097DCA">
            <w:pPr>
              <w:jc w:val="center"/>
            </w:pPr>
            <w:r w:rsidRPr="008D3723">
              <w:t>Проведен анализ корреляции результатов ГИА и регионального контроля; анализ соотнесения полученных результатов с текущей успеваемостью обучающихся по предмету.</w:t>
            </w:r>
          </w:p>
          <w:p w:rsidR="00EC3DC3" w:rsidRPr="008D3723" w:rsidRDefault="00EC3DC3" w:rsidP="00097DCA">
            <w:pPr>
              <w:jc w:val="center"/>
            </w:pPr>
            <w:r w:rsidRPr="008D3723">
              <w:t xml:space="preserve">Анализ результатов включает выявление проблемных тем курса, типичных ошибок и определение </w:t>
            </w:r>
            <w:proofErr w:type="gramStart"/>
            <w:r w:rsidRPr="008D3723">
              <w:t>групп</w:t>
            </w:r>
            <w:proofErr w:type="gramEnd"/>
            <w:r w:rsidRPr="008D3723">
              <w:t xml:space="preserve"> обучающихся с разным уровнем подготовки, анализ контекстной информации, а также разработку методических рекомендаций.</w:t>
            </w:r>
          </w:p>
          <w:p w:rsidR="00EC3DC3" w:rsidRPr="008D3723" w:rsidRDefault="00EC3DC3" w:rsidP="00097DCA">
            <w:pPr>
              <w:jc w:val="center"/>
            </w:pPr>
            <w:r w:rsidRPr="008D3723">
              <w:t>В соответствии с графиком были запланированы РПР в апреле 2021 года (итоговый контроль) в этих же классах. Не проведены из-за эпидемиологической обстановки, связанной с распространением коронавирусной инфекции.</w:t>
            </w:r>
          </w:p>
          <w:p w:rsidR="00EC3DC3" w:rsidRPr="008D3723" w:rsidRDefault="00EC3DC3" w:rsidP="00097DCA">
            <w:pPr>
              <w:jc w:val="center"/>
            </w:pPr>
            <w:r w:rsidRPr="008D3723">
              <w:t>Проведение проверочных работ по математике планируется и в 2021/2022 учебном году.</w:t>
            </w:r>
          </w:p>
        </w:tc>
      </w:tr>
      <w:tr w:rsidR="00EC3DC3" w:rsidRPr="008D3723" w:rsidTr="00097DCA">
        <w:tc>
          <w:tcPr>
            <w:tcW w:w="781" w:type="dxa"/>
            <w:shd w:val="clear" w:color="auto" w:fill="auto"/>
            <w:vAlign w:val="center"/>
          </w:tcPr>
          <w:p w:rsidR="00EC3DC3" w:rsidRPr="008D3723" w:rsidRDefault="00EC3DC3" w:rsidP="00690577">
            <w:pPr>
              <w:numPr>
                <w:ilvl w:val="0"/>
                <w:numId w:val="57"/>
              </w:numPr>
              <w:jc w:val="center"/>
            </w:pPr>
          </w:p>
        </w:tc>
        <w:tc>
          <w:tcPr>
            <w:tcW w:w="2938" w:type="dxa"/>
            <w:shd w:val="clear" w:color="auto" w:fill="auto"/>
            <w:vAlign w:val="center"/>
          </w:tcPr>
          <w:p w:rsidR="00EC3DC3" w:rsidRPr="008D3723" w:rsidRDefault="00EC3DC3" w:rsidP="00097DCA">
            <w:pPr>
              <w:jc w:val="center"/>
            </w:pPr>
            <w:r w:rsidRPr="008D3723">
              <w:t>Разработка и реализация плана-графика проведения оценочных процедур по русскому языку в школах, в которых все обучающиеся при написании сочинения в декабре 2021года получили «зачет»  по всем критериям</w:t>
            </w:r>
          </w:p>
        </w:tc>
        <w:tc>
          <w:tcPr>
            <w:tcW w:w="1634" w:type="dxa"/>
            <w:shd w:val="clear" w:color="auto" w:fill="auto"/>
            <w:vAlign w:val="center"/>
          </w:tcPr>
          <w:p w:rsidR="00EC3DC3" w:rsidRPr="008D3723" w:rsidRDefault="00EC3DC3" w:rsidP="00097DCA">
            <w:pPr>
              <w:jc w:val="center"/>
            </w:pPr>
            <w:r w:rsidRPr="008D3723">
              <w:t>Сентябрь 2021 года – май 2020 года, ГБУ ТО ЦОКО</w:t>
            </w:r>
          </w:p>
        </w:tc>
        <w:tc>
          <w:tcPr>
            <w:tcW w:w="4218" w:type="dxa"/>
            <w:shd w:val="clear" w:color="auto" w:fill="auto"/>
            <w:vAlign w:val="center"/>
          </w:tcPr>
          <w:p w:rsidR="00EC3DC3" w:rsidRPr="008D3723" w:rsidRDefault="00EC3DC3" w:rsidP="00097DCA">
            <w:pPr>
              <w:jc w:val="center"/>
            </w:pPr>
            <w:r w:rsidRPr="008D3723">
              <w:t>В регионе сложилась практика выявления ОО, 90-100% выпускников которых получили «зачет» по всем критериям итогового сочинения.</w:t>
            </w:r>
          </w:p>
          <w:p w:rsidR="00EC3DC3" w:rsidRPr="008D3723" w:rsidRDefault="00EC3DC3" w:rsidP="00097DCA">
            <w:pPr>
              <w:jc w:val="center"/>
            </w:pPr>
            <w:r w:rsidRPr="008D3723">
              <w:t>Оценочные процедуры в данных школах включают не только проведение проверочной работы, но и анкетирование учителей русского языка и литературы с целью анализа факторов, связанных с высокими результатами обучающихся при написании итогового сочинения.</w:t>
            </w:r>
          </w:p>
          <w:p w:rsidR="00EC3DC3" w:rsidRPr="008D3723" w:rsidRDefault="00EC3DC3" w:rsidP="00097DCA">
            <w:pPr>
              <w:jc w:val="center"/>
            </w:pPr>
            <w:r w:rsidRPr="008D3723">
              <w:t>Не проведены из-за эпидемиологической обстановки, связанной с распространением коронавирусной инфекции.</w:t>
            </w:r>
          </w:p>
          <w:p w:rsidR="00EC3DC3" w:rsidRPr="008D3723" w:rsidRDefault="00EC3DC3" w:rsidP="00097DCA">
            <w:pPr>
              <w:jc w:val="center"/>
            </w:pPr>
            <w:r w:rsidRPr="008D3723">
              <w:t>Проведение оценочных процедур по русскому языку в данном формате в 2020/2021 учебном году не планируется, однако школы, которые выставляют «зачеты» по всем критериям за итоговое сочинение 90-100 % обучающихся, находятся на особом контроле Министерства образования Тверской области: работы традиционно направляются на региональную перепроверку (в случае если результаты при региональной перепроверке не подтверждаются, проводится работа с ОО, в том числе курсы повышения квалификации учителей русского языка, в случае подтверждения результатов положительный опыт транслируется в школы региона)</w:t>
            </w:r>
          </w:p>
        </w:tc>
      </w:tr>
      <w:tr w:rsidR="00EC3DC3" w:rsidRPr="008D3723" w:rsidTr="00097DCA">
        <w:tc>
          <w:tcPr>
            <w:tcW w:w="781" w:type="dxa"/>
            <w:shd w:val="clear" w:color="auto" w:fill="auto"/>
            <w:vAlign w:val="center"/>
          </w:tcPr>
          <w:p w:rsidR="00EC3DC3" w:rsidRPr="008D3723" w:rsidRDefault="00EC3DC3" w:rsidP="00690577">
            <w:pPr>
              <w:numPr>
                <w:ilvl w:val="0"/>
                <w:numId w:val="57"/>
              </w:numPr>
              <w:jc w:val="center"/>
            </w:pPr>
          </w:p>
        </w:tc>
        <w:tc>
          <w:tcPr>
            <w:tcW w:w="2938" w:type="dxa"/>
            <w:shd w:val="clear" w:color="auto" w:fill="auto"/>
            <w:vAlign w:val="center"/>
          </w:tcPr>
          <w:p w:rsidR="00EC3DC3" w:rsidRPr="008D3723" w:rsidRDefault="00EC3DC3" w:rsidP="00097DCA">
            <w:pPr>
              <w:jc w:val="center"/>
            </w:pPr>
            <w:r w:rsidRPr="008D3723">
              <w:t>Разработка программ для обучения экспертов на основе методических рекомендаций ФИПИ, с включением основ законодательства Российской Федерации в области образования, вопросы предметно-методической деятельности экспертов, практические занятия по оцениванию работ с развернутым ответом, вопросы этики, психологии, информационной безопасности</w:t>
            </w:r>
          </w:p>
        </w:tc>
        <w:tc>
          <w:tcPr>
            <w:tcW w:w="1634" w:type="dxa"/>
            <w:shd w:val="clear" w:color="auto" w:fill="auto"/>
            <w:vAlign w:val="center"/>
          </w:tcPr>
          <w:p w:rsidR="00EC3DC3" w:rsidRPr="008D3723" w:rsidRDefault="00EC3DC3" w:rsidP="00097DCA">
            <w:pPr>
              <w:jc w:val="center"/>
            </w:pPr>
            <w:r w:rsidRPr="008D3723">
              <w:t>Ноябрь-декабрь 2021 года, ГБОУ ДПО ТОИУУ</w:t>
            </w:r>
          </w:p>
        </w:tc>
        <w:tc>
          <w:tcPr>
            <w:tcW w:w="4218" w:type="dxa"/>
            <w:shd w:val="clear" w:color="auto" w:fill="auto"/>
            <w:vAlign w:val="center"/>
          </w:tcPr>
          <w:p w:rsidR="00EC3DC3" w:rsidRPr="008D3723" w:rsidRDefault="00EC3DC3" w:rsidP="00097DCA">
            <w:pPr>
              <w:jc w:val="center"/>
              <w:rPr>
                <w:i/>
              </w:rPr>
            </w:pPr>
            <w:r w:rsidRPr="008D3723">
              <w:rPr>
                <w:bCs/>
              </w:rPr>
              <w:t>Разработано и реализовано две дополнительные профессиональные программы:</w:t>
            </w:r>
            <w:r w:rsidRPr="008D3723">
              <w:t xml:space="preserve"> «Подготовка экспертов для работы в региональных предметных комиссиях при проведении ГИА по общеобразовательным программам среднего общего образования» (36 часов) и «Подготовка экспертов для работы в региональных предметных комиссиях при проведении ГИА по общеобразовательным программам основного общего образования» (18 часов).</w:t>
            </w:r>
          </w:p>
          <w:p w:rsidR="00EC3DC3" w:rsidRPr="008D3723" w:rsidRDefault="00EC3DC3" w:rsidP="00097DCA">
            <w:pPr>
              <w:jc w:val="center"/>
            </w:pPr>
            <w:r w:rsidRPr="008D3723">
              <w:rPr>
                <w:bCs/>
              </w:rPr>
              <w:t xml:space="preserve">Эффектом данного мероприятия является </w:t>
            </w:r>
            <w:r w:rsidRPr="008D3723">
              <w:rPr>
                <w:b/>
                <w:bCs/>
              </w:rPr>
              <w:t xml:space="preserve">349 </w:t>
            </w:r>
            <w:r w:rsidRPr="008D3723">
              <w:rPr>
                <w:bCs/>
              </w:rPr>
              <w:t>подготовленных</w:t>
            </w:r>
            <w:r w:rsidRPr="008D3723">
              <w:t xml:space="preserve"> экспертов для работы в региональных предметных комиссиях ЕГЭ и </w:t>
            </w:r>
            <w:r w:rsidRPr="008D3723">
              <w:rPr>
                <w:b/>
              </w:rPr>
              <w:t xml:space="preserve">152 </w:t>
            </w:r>
            <w:r w:rsidRPr="008D3723">
              <w:t>эксперта ОГЭ.</w:t>
            </w:r>
          </w:p>
          <w:p w:rsidR="00EC3DC3" w:rsidRPr="008D3723" w:rsidRDefault="00EC3DC3" w:rsidP="00097DCA">
            <w:pPr>
              <w:jc w:val="center"/>
            </w:pPr>
            <w:r w:rsidRPr="008D3723">
              <w:t>Программы по подготовке экспертов предметных комиссий будут реализовываться также в 2021-2022 учебном году.</w:t>
            </w:r>
          </w:p>
        </w:tc>
      </w:tr>
    </w:tbl>
    <w:p w:rsidR="00EC3DC3" w:rsidRPr="008D3723" w:rsidRDefault="00EC3DC3" w:rsidP="00EC3DC3"/>
    <w:p w:rsidR="00EC3DC3" w:rsidRPr="008D3723" w:rsidRDefault="00E7533D" w:rsidP="00EC3DC3">
      <w:pPr>
        <w:keepNext/>
        <w:keepLines/>
        <w:numPr>
          <w:ilvl w:val="1"/>
          <w:numId w:val="13"/>
        </w:numPr>
        <w:jc w:val="center"/>
        <w:outlineLvl w:val="1"/>
        <w:rPr>
          <w:rFonts w:eastAsia="SimSun"/>
          <w:b/>
          <w:bCs/>
        </w:rPr>
      </w:pPr>
      <w:r>
        <w:rPr>
          <w:rFonts w:eastAsia="SimSun"/>
          <w:b/>
          <w:bCs/>
        </w:rPr>
        <w:t>5.2.</w:t>
      </w:r>
      <w:r w:rsidR="00EC3DC3" w:rsidRPr="008D3723">
        <w:rPr>
          <w:rFonts w:eastAsia="SimSun"/>
          <w:b/>
          <w:bCs/>
        </w:rPr>
        <w:t xml:space="preserve"> ПРЕДЛОЖЕНИЯ В ДОРОЖНУЮ КАРТУ </w:t>
      </w:r>
      <w:r w:rsidR="00EC3DC3" w:rsidRPr="008D3723">
        <w:rPr>
          <w:rFonts w:eastAsia="SimSun"/>
          <w:b/>
          <w:bCs/>
        </w:rPr>
        <w:br/>
        <w:t>НА 2021-2022 УЧЕБНЫЙ ГОД</w:t>
      </w:r>
    </w:p>
    <w:p w:rsidR="00EC3DC3" w:rsidRPr="008D3723" w:rsidRDefault="00EC3DC3" w:rsidP="00EC3DC3">
      <w:pPr>
        <w:keepNext/>
        <w:keepLines/>
        <w:numPr>
          <w:ilvl w:val="0"/>
          <w:numId w:val="7"/>
        </w:numPr>
        <w:jc w:val="both"/>
        <w:outlineLvl w:val="2"/>
        <w:rPr>
          <w:rFonts w:eastAsia="SimSun"/>
          <w:vanish/>
        </w:rPr>
      </w:pPr>
    </w:p>
    <w:p w:rsidR="00EC3DC3" w:rsidRPr="008D3723" w:rsidRDefault="00EC3DC3" w:rsidP="00690577">
      <w:pPr>
        <w:keepNext/>
        <w:keepLines/>
        <w:numPr>
          <w:ilvl w:val="2"/>
          <w:numId w:val="60"/>
        </w:numPr>
        <w:tabs>
          <w:tab w:val="left" w:pos="567"/>
        </w:tabs>
        <w:jc w:val="center"/>
        <w:outlineLvl w:val="2"/>
        <w:rPr>
          <w:rFonts w:eastAsia="SimSun"/>
          <w:b/>
          <w:bCs/>
        </w:rPr>
      </w:pPr>
      <w:r w:rsidRPr="008D3723">
        <w:rPr>
          <w:rFonts w:eastAsia="SimSun"/>
          <w:b/>
          <w:bCs/>
        </w:rPr>
        <w:t xml:space="preserve">Повышение квалификации учителей в 2021-2022 учебном году, в том числе учителей ОО с аномально низкими результатами ЕГЭ 2021 </w:t>
      </w:r>
    </w:p>
    <w:p w:rsidR="00EC3DC3" w:rsidRPr="008D3723" w:rsidRDefault="00EC3DC3" w:rsidP="00EC3DC3"/>
    <w:p w:rsidR="00EC3DC3" w:rsidRPr="008D3723" w:rsidRDefault="00EC3DC3" w:rsidP="00EC3DC3">
      <w:pPr>
        <w:keepNext/>
        <w:keepLines/>
        <w:ind w:left="1224"/>
        <w:jc w:val="both"/>
        <w:outlineLvl w:val="2"/>
        <w:rPr>
          <w:rFonts w:eastAsia="SimSun"/>
          <w:bCs/>
        </w:rPr>
      </w:pPr>
      <w:r w:rsidRPr="008D3723">
        <w:rPr>
          <w:rFonts w:eastAsia="SimSun"/>
        </w:rPr>
        <w:t>Повышение квалификации учителей в 2021-2022 учебном году.</w:t>
      </w:r>
    </w:p>
    <w:p w:rsidR="00EC3DC3" w:rsidRPr="008D3723" w:rsidRDefault="00EC3DC3" w:rsidP="00EC3DC3">
      <w:pPr>
        <w:keepNext/>
        <w:jc w:val="right"/>
        <w:rPr>
          <w:bCs/>
          <w:i/>
        </w:rPr>
      </w:pPr>
      <w:r w:rsidRPr="008D3723">
        <w:rPr>
          <w:bCs/>
          <w:i/>
        </w:rPr>
        <w:t xml:space="preserve">Таблица </w:t>
      </w:r>
      <w:r w:rsidRPr="008D3723">
        <w:rPr>
          <w:bCs/>
          <w:i/>
          <w:noProof/>
        </w:rPr>
        <w:fldChar w:fldCharType="begin"/>
      </w:r>
      <w:r w:rsidRPr="008D3723">
        <w:rPr>
          <w:bCs/>
          <w:i/>
          <w:noProof/>
        </w:rPr>
        <w:instrText xml:space="preserve"> STYLEREF 1 \s </w:instrText>
      </w:r>
      <w:r w:rsidRPr="008D3723">
        <w:rPr>
          <w:bCs/>
          <w:i/>
          <w:noProof/>
        </w:rPr>
        <w:fldChar w:fldCharType="separate"/>
      </w:r>
      <w:r w:rsidRPr="008D3723">
        <w:rPr>
          <w:bCs/>
          <w:i/>
          <w:noProof/>
        </w:rPr>
        <w:t>4</w:t>
      </w:r>
      <w:r w:rsidRPr="008D3723">
        <w:rPr>
          <w:bCs/>
          <w:i/>
          <w:noProof/>
        </w:rPr>
        <w:fldChar w:fldCharType="end"/>
      </w:r>
      <w:r w:rsidRPr="008D3723">
        <w:rPr>
          <w:bCs/>
          <w:i/>
        </w:rPr>
        <w:noBreakHyphen/>
      </w:r>
      <w:r w:rsidRPr="008D3723">
        <w:rPr>
          <w:bCs/>
          <w:i/>
          <w:noProof/>
        </w:rPr>
        <w:fldChar w:fldCharType="begin"/>
      </w:r>
      <w:r w:rsidRPr="008D3723">
        <w:rPr>
          <w:bCs/>
          <w:i/>
          <w:noProof/>
        </w:rPr>
        <w:instrText xml:space="preserve"> SEQ Таблица \* ARABIC \s 1 </w:instrText>
      </w:r>
      <w:r w:rsidRPr="008D3723">
        <w:rPr>
          <w:bCs/>
          <w:i/>
          <w:noProof/>
        </w:rPr>
        <w:fldChar w:fldCharType="separate"/>
      </w:r>
      <w:r w:rsidRPr="008D3723">
        <w:rPr>
          <w:bCs/>
          <w:i/>
          <w:noProof/>
        </w:rPr>
        <w:t>2</w:t>
      </w:r>
      <w:r w:rsidRPr="008D3723">
        <w:rPr>
          <w:bCs/>
          <w:i/>
          <w:noProof/>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5232"/>
        <w:gridCol w:w="3926"/>
      </w:tblGrid>
      <w:tr w:rsidR="00EC3DC3" w:rsidRPr="008D3723" w:rsidTr="00097DCA">
        <w:trPr>
          <w:tblHeader/>
        </w:trPr>
        <w:tc>
          <w:tcPr>
            <w:tcW w:w="471" w:type="dxa"/>
            <w:shd w:val="clear" w:color="auto" w:fill="auto"/>
            <w:vAlign w:val="center"/>
          </w:tcPr>
          <w:p w:rsidR="00EC3DC3" w:rsidRPr="008D3723" w:rsidRDefault="00EC3DC3" w:rsidP="00097DCA">
            <w:pPr>
              <w:jc w:val="center"/>
              <w:rPr>
                <w:rFonts w:eastAsia="Times New Roman"/>
                <w:b/>
                <w:sz w:val="22"/>
                <w:szCs w:val="22"/>
              </w:rPr>
            </w:pPr>
            <w:r w:rsidRPr="008D3723">
              <w:rPr>
                <w:rFonts w:eastAsia="Times New Roman"/>
                <w:b/>
                <w:sz w:val="22"/>
                <w:szCs w:val="22"/>
              </w:rPr>
              <w:t>№</w:t>
            </w:r>
          </w:p>
        </w:tc>
        <w:tc>
          <w:tcPr>
            <w:tcW w:w="5307" w:type="dxa"/>
            <w:shd w:val="clear" w:color="auto" w:fill="auto"/>
            <w:vAlign w:val="center"/>
          </w:tcPr>
          <w:p w:rsidR="00EC3DC3" w:rsidRPr="008D3723" w:rsidRDefault="00EC3DC3" w:rsidP="00097DCA">
            <w:pPr>
              <w:jc w:val="center"/>
              <w:rPr>
                <w:rFonts w:eastAsia="Times New Roman"/>
                <w:b/>
                <w:sz w:val="22"/>
                <w:szCs w:val="22"/>
              </w:rPr>
            </w:pPr>
            <w:r w:rsidRPr="008D3723">
              <w:rPr>
                <w:rFonts w:eastAsia="Times New Roman"/>
                <w:b/>
                <w:sz w:val="22"/>
                <w:szCs w:val="22"/>
              </w:rPr>
              <w:t>Тема программы ДПО (повышения квалификации)</w:t>
            </w:r>
          </w:p>
        </w:tc>
        <w:tc>
          <w:tcPr>
            <w:tcW w:w="3969" w:type="dxa"/>
          </w:tcPr>
          <w:p w:rsidR="00EC3DC3" w:rsidRPr="008D3723" w:rsidRDefault="00EC3DC3" w:rsidP="00097DCA">
            <w:pPr>
              <w:jc w:val="center"/>
              <w:rPr>
                <w:rFonts w:eastAsia="Times New Roman"/>
                <w:b/>
                <w:sz w:val="22"/>
                <w:szCs w:val="22"/>
              </w:rPr>
            </w:pPr>
            <w:r w:rsidRPr="008D3723">
              <w:rPr>
                <w:rFonts w:eastAsia="Times New Roman"/>
                <w:b/>
                <w:sz w:val="22"/>
                <w:szCs w:val="22"/>
              </w:rPr>
              <w:t>Перечень ОО, учителям, которых рекомендуется обучение по данной программе</w:t>
            </w:r>
          </w:p>
        </w:tc>
      </w:tr>
      <w:tr w:rsidR="00EC3DC3" w:rsidRPr="008D3723" w:rsidTr="00097DCA">
        <w:tc>
          <w:tcPr>
            <w:tcW w:w="471"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1.</w:t>
            </w:r>
          </w:p>
        </w:tc>
        <w:tc>
          <w:tcPr>
            <w:tcW w:w="5307"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 xml:space="preserve">Повышение эффективности управления образовательной организацией, имеющей низкие результаты по итогам оценочных процедур </w:t>
            </w:r>
            <w:r w:rsidRPr="008D3723">
              <w:rPr>
                <w:rFonts w:eastAsia="Times New Roman"/>
                <w:i/>
                <w:sz w:val="22"/>
                <w:szCs w:val="22"/>
              </w:rPr>
              <w:t>(руководители, заместители руководителей ОО с низкими результатами)</w:t>
            </w:r>
          </w:p>
        </w:tc>
        <w:tc>
          <w:tcPr>
            <w:tcW w:w="3969" w:type="dxa"/>
            <w:vAlign w:val="bottom"/>
          </w:tcPr>
          <w:p w:rsidR="00EC3DC3" w:rsidRPr="008D3723" w:rsidRDefault="00EC3DC3" w:rsidP="00097DCA">
            <w:pPr>
              <w:jc w:val="center"/>
              <w:rPr>
                <w:sz w:val="20"/>
                <w:szCs w:val="20"/>
              </w:rPr>
            </w:pPr>
            <w:r w:rsidRPr="008D3723">
              <w:rPr>
                <w:sz w:val="20"/>
                <w:szCs w:val="20"/>
              </w:rPr>
              <w:t>МОУ Андреапольская СОШ №1</w:t>
            </w:r>
          </w:p>
        </w:tc>
      </w:tr>
      <w:tr w:rsidR="00EC3DC3" w:rsidRPr="008D3723" w:rsidTr="00097DCA">
        <w:tc>
          <w:tcPr>
            <w:tcW w:w="471"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2.</w:t>
            </w:r>
          </w:p>
        </w:tc>
        <w:tc>
          <w:tcPr>
            <w:tcW w:w="5307"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Школа современного учителя (</w:t>
            </w:r>
            <w:r w:rsidRPr="008D3723">
              <w:rPr>
                <w:rFonts w:eastAsia="Times New Roman"/>
                <w:i/>
                <w:sz w:val="22"/>
                <w:szCs w:val="22"/>
              </w:rPr>
              <w:t>ФГАОУ ДПО «Академия Минпросвещения России»), 727 чел.</w:t>
            </w:r>
          </w:p>
        </w:tc>
        <w:tc>
          <w:tcPr>
            <w:tcW w:w="3969" w:type="dxa"/>
          </w:tcPr>
          <w:p w:rsidR="00EC3DC3" w:rsidRPr="008D3723" w:rsidRDefault="00EC3DC3" w:rsidP="00097DCA">
            <w:pPr>
              <w:jc w:val="center"/>
              <w:rPr>
                <w:sz w:val="20"/>
                <w:szCs w:val="20"/>
              </w:rPr>
            </w:pPr>
            <w:r w:rsidRPr="008D3723">
              <w:rPr>
                <w:sz w:val="20"/>
                <w:szCs w:val="20"/>
              </w:rPr>
              <w:t>МОУ Сукроменская СОШ Бежецкий район</w:t>
            </w:r>
          </w:p>
        </w:tc>
      </w:tr>
      <w:tr w:rsidR="00EC3DC3" w:rsidRPr="008D3723" w:rsidTr="00097DCA">
        <w:tc>
          <w:tcPr>
            <w:tcW w:w="471"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3.</w:t>
            </w:r>
          </w:p>
        </w:tc>
        <w:tc>
          <w:tcPr>
            <w:tcW w:w="5307"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Цифровая образовательная среда в дошкольных образовательных организациях</w:t>
            </w:r>
          </w:p>
        </w:tc>
        <w:tc>
          <w:tcPr>
            <w:tcW w:w="3969" w:type="dxa"/>
          </w:tcPr>
          <w:p w:rsidR="00EC3DC3" w:rsidRPr="008D3723" w:rsidRDefault="00EC3DC3" w:rsidP="00097DCA">
            <w:pPr>
              <w:jc w:val="center"/>
              <w:rPr>
                <w:sz w:val="20"/>
                <w:szCs w:val="20"/>
              </w:rPr>
            </w:pPr>
            <w:r w:rsidRPr="008D3723">
              <w:rPr>
                <w:sz w:val="20"/>
                <w:szCs w:val="20"/>
              </w:rPr>
              <w:t>МБОУ ООШ № 55 г.Бологое</w:t>
            </w:r>
          </w:p>
        </w:tc>
      </w:tr>
      <w:tr w:rsidR="00EC3DC3" w:rsidRPr="008D3723" w:rsidTr="00097DCA">
        <w:tc>
          <w:tcPr>
            <w:tcW w:w="471"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4.</w:t>
            </w:r>
          </w:p>
        </w:tc>
        <w:tc>
          <w:tcPr>
            <w:tcW w:w="5307" w:type="dxa"/>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ОГЭ и ЕГЭ: методы решения заданий повышенного и высокого уровня сложности по математике</w:t>
            </w:r>
          </w:p>
        </w:tc>
        <w:tc>
          <w:tcPr>
            <w:tcW w:w="3969" w:type="dxa"/>
            <w:vAlign w:val="bottom"/>
          </w:tcPr>
          <w:p w:rsidR="00EC3DC3" w:rsidRPr="008D3723" w:rsidRDefault="00EC3DC3" w:rsidP="00097DCA">
            <w:pPr>
              <w:jc w:val="center"/>
              <w:rPr>
                <w:sz w:val="20"/>
                <w:szCs w:val="20"/>
              </w:rPr>
            </w:pPr>
            <w:r w:rsidRPr="008D3723">
              <w:rPr>
                <w:sz w:val="20"/>
                <w:szCs w:val="20"/>
              </w:rPr>
              <w:t>МБОУ Спеховская СОШ Бологовский район</w:t>
            </w:r>
          </w:p>
        </w:tc>
      </w:tr>
      <w:tr w:rsidR="00EC3DC3" w:rsidRPr="008D3723" w:rsidTr="00097DCA">
        <w:tc>
          <w:tcPr>
            <w:tcW w:w="471" w:type="dxa"/>
            <w:vMerge w:val="restart"/>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5.</w:t>
            </w:r>
          </w:p>
        </w:tc>
        <w:tc>
          <w:tcPr>
            <w:tcW w:w="5307" w:type="dxa"/>
            <w:vMerge w:val="restart"/>
            <w:shd w:val="clear" w:color="auto" w:fill="auto"/>
            <w:vAlign w:val="center"/>
          </w:tcPr>
          <w:p w:rsidR="00EC3DC3" w:rsidRPr="008D3723" w:rsidRDefault="00EC3DC3" w:rsidP="00097DCA">
            <w:pPr>
              <w:jc w:val="center"/>
              <w:rPr>
                <w:rFonts w:eastAsia="Times New Roman"/>
                <w:sz w:val="22"/>
                <w:szCs w:val="22"/>
              </w:rPr>
            </w:pPr>
            <w:r w:rsidRPr="008D3723">
              <w:rPr>
                <w:rFonts w:eastAsia="Times New Roman"/>
                <w:sz w:val="22"/>
                <w:szCs w:val="22"/>
              </w:rPr>
              <w:t xml:space="preserve">Модуль на 12 часов в ДПП </w:t>
            </w:r>
            <w:r w:rsidRPr="008D3723">
              <w:rPr>
                <w:rFonts w:eastAsia="Times New Roman"/>
                <w:b/>
                <w:sz w:val="22"/>
                <w:szCs w:val="22"/>
              </w:rPr>
              <w:t>по всем предметам</w:t>
            </w:r>
            <w:r w:rsidRPr="008D3723">
              <w:rPr>
                <w:rFonts w:eastAsia="Times New Roman"/>
                <w:sz w:val="22"/>
                <w:szCs w:val="22"/>
              </w:rPr>
              <w:t>: «ГИА по предмету: содержание, технологии, проблемы»</w:t>
            </w:r>
          </w:p>
        </w:tc>
        <w:tc>
          <w:tcPr>
            <w:tcW w:w="3969" w:type="dxa"/>
            <w:vAlign w:val="bottom"/>
          </w:tcPr>
          <w:p w:rsidR="00EC3DC3" w:rsidRPr="008D3723" w:rsidRDefault="00EC3DC3" w:rsidP="00097DCA">
            <w:pPr>
              <w:jc w:val="center"/>
              <w:rPr>
                <w:sz w:val="20"/>
                <w:szCs w:val="20"/>
              </w:rPr>
            </w:pPr>
            <w:r w:rsidRPr="008D3723">
              <w:rPr>
                <w:sz w:val="20"/>
                <w:szCs w:val="20"/>
              </w:rPr>
              <w:t>МБОУ Хотиловская СОШ Бологовский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СОШ-интернат №2 п. Лыкошино Бологовский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МОБУ Борисовская СОШ Вышневолоцкий городской округ</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МОБУ Есеновичская СОШ Вышневолоцкий городской округ</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МОБУ Зеленогорская СОШ Вышневолоцкий городской округ</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 6  Вышневолоцкий городской округ</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 13  Вышневолоцкий городской округ</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 13 г. Кимры</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 14 г. Кимры</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 3 г. Кимры</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№2 имени Д.М. Карбышева г. Твери</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№7</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№34</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 38</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 45 с углубленным изучением отдельных предметов естественнонаучной направленности г. Твери</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№47 г. Твери</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 1 г. Твери</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 5 г. Твери</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 6 г. Твери</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 8 г. Твери</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Центр образования г. Торжок</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Жарковская СОШ № 1</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ВСОШ ЗАТО Озерный</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ООШ № 2 г.Зубцов</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Княжегорская СОШ Зубцовский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Погорельская СОШ Зубцовский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Столипинская СОШ Зубцовский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Бурашевская СОШ Калининский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Васильевская СОШ Калининский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Заволжская СОШ Калининский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Пушкинская СОШ Калининский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Суховерковская СОШ Калининский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Тверская СОШ Калининский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Щербининская ООШ Калининский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Кесовогорская СОШ</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Неклюдовская СОШ Кимрский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Белогородская СОШ Кимрский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Горицкая СОШ "Образовательный центр" Кимрский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Титовская СОШ Кимрский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с.Дмитрова гора Конаковский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с.Завидово Конаковский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пос. Изоплит Конаковский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№2 пос. Новозавидовский Конаковский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пос. Радченко Конаковский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№1 пос. Редкино Конаковский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№3 пос. Редкино Конаковский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Краснохолмская СОШ № 1</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Молоковская СОШ</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№4 г. Нелидово</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МКОУ Оленинская ООШ</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Совхозовская СОШ Осташковского городского округа</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Пеновская СОШ</w:t>
            </w:r>
          </w:p>
        </w:tc>
      </w:tr>
      <w:tr w:rsidR="00EC3DC3" w:rsidRPr="008D3723" w:rsidTr="00097DCA">
        <w:trPr>
          <w:trHeight w:val="209"/>
        </w:trPr>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Рамешковская СОШ</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Кушалинская СОШ Рамешковский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Глебовская СОШ Ржевский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Есинская СОШ Ржевский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Итомлинская СОШ Ржевский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Становская СОШ Ржевский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Сандовская СОШ</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Селищенская СОШ Селижаровский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№9  п. Сонково</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Емельяновская СОШ Старицкий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Луковниковская СОШ Старицкий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СОШ ст. Старица"</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Мирновская СОШ Торжокский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Мошковская СОШ Торжокский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Сукромленская СОШ Торжокский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Фировская СОШ</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Великооктябрьская СОШ Фировский район</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№16 г. Тверь</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№31 г. Тверь</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№40 г. Тверь</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№42 г. Тверь</w:t>
            </w:r>
          </w:p>
        </w:tc>
      </w:tr>
      <w:tr w:rsidR="00EC3DC3" w:rsidRPr="008D3723" w:rsidTr="00097DCA">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МОУ СОШ №46 г. тверь</w:t>
            </w:r>
          </w:p>
        </w:tc>
      </w:tr>
      <w:tr w:rsidR="00EC3DC3" w:rsidRPr="008D3723" w:rsidTr="00097DCA">
        <w:trPr>
          <w:trHeight w:val="184"/>
        </w:trPr>
        <w:tc>
          <w:tcPr>
            <w:tcW w:w="471" w:type="dxa"/>
            <w:vMerge/>
            <w:shd w:val="clear" w:color="auto" w:fill="auto"/>
            <w:vAlign w:val="center"/>
          </w:tcPr>
          <w:p w:rsidR="00EC3DC3" w:rsidRPr="008D3723" w:rsidRDefault="00EC3DC3" w:rsidP="00097DCA">
            <w:pPr>
              <w:jc w:val="center"/>
              <w:rPr>
                <w:rFonts w:eastAsia="Times New Roman"/>
                <w:sz w:val="22"/>
                <w:szCs w:val="22"/>
              </w:rPr>
            </w:pPr>
          </w:p>
        </w:tc>
        <w:tc>
          <w:tcPr>
            <w:tcW w:w="5307" w:type="dxa"/>
            <w:vMerge/>
            <w:shd w:val="clear" w:color="auto" w:fill="auto"/>
            <w:vAlign w:val="center"/>
          </w:tcPr>
          <w:p w:rsidR="00EC3DC3" w:rsidRPr="008D3723" w:rsidRDefault="00EC3DC3" w:rsidP="00097DCA">
            <w:pPr>
              <w:jc w:val="center"/>
              <w:rPr>
                <w:rFonts w:eastAsia="Times New Roman"/>
                <w:sz w:val="22"/>
                <w:szCs w:val="22"/>
              </w:rPr>
            </w:pPr>
          </w:p>
        </w:tc>
        <w:tc>
          <w:tcPr>
            <w:tcW w:w="3969" w:type="dxa"/>
            <w:vAlign w:val="bottom"/>
          </w:tcPr>
          <w:p w:rsidR="00EC3DC3" w:rsidRPr="008D3723" w:rsidRDefault="00EC3DC3" w:rsidP="00097DCA">
            <w:pPr>
              <w:jc w:val="center"/>
              <w:rPr>
                <w:sz w:val="20"/>
                <w:szCs w:val="20"/>
              </w:rPr>
            </w:pPr>
            <w:r w:rsidRPr="008D3723">
              <w:rPr>
                <w:sz w:val="20"/>
                <w:szCs w:val="20"/>
              </w:rPr>
              <w:t>МБОУ Ново-Ямская СОШ Старицкий район</w:t>
            </w:r>
          </w:p>
        </w:tc>
      </w:tr>
    </w:tbl>
    <w:p w:rsidR="00EC3DC3" w:rsidRPr="008D3723" w:rsidRDefault="00EC3DC3" w:rsidP="00EC3DC3">
      <w:pPr>
        <w:keepNext/>
        <w:keepLines/>
        <w:ind w:left="1224"/>
        <w:jc w:val="both"/>
        <w:outlineLvl w:val="2"/>
        <w:rPr>
          <w:rFonts w:eastAsia="SimSun"/>
        </w:rPr>
      </w:pPr>
    </w:p>
    <w:p w:rsidR="00EC3DC3" w:rsidRPr="008D3723" w:rsidRDefault="00EC3DC3" w:rsidP="00690577">
      <w:pPr>
        <w:keepNext/>
        <w:keepLines/>
        <w:numPr>
          <w:ilvl w:val="2"/>
          <w:numId w:val="61"/>
        </w:numPr>
        <w:jc w:val="center"/>
        <w:outlineLvl w:val="2"/>
        <w:rPr>
          <w:rFonts w:eastAsia="SimSun"/>
          <w:b/>
        </w:rPr>
      </w:pPr>
      <w:r w:rsidRPr="008D3723">
        <w:rPr>
          <w:rFonts w:eastAsia="SimSun"/>
          <w:b/>
        </w:rPr>
        <w:t>Планируемые меры методической поддержки изучения учебных предметов в 2021-2022 учебном году на региональном уровне</w:t>
      </w:r>
    </w:p>
    <w:p w:rsidR="00EC3DC3" w:rsidRPr="008D3723" w:rsidRDefault="00EC3DC3" w:rsidP="00EC3DC3">
      <w:pPr>
        <w:keepNext/>
        <w:jc w:val="right"/>
        <w:rPr>
          <w:bCs/>
          <w:i/>
          <w:noProof/>
        </w:rPr>
      </w:pPr>
      <w:r w:rsidRPr="008D3723">
        <w:rPr>
          <w:bCs/>
          <w:i/>
        </w:rPr>
        <w:t xml:space="preserve">Таблица </w:t>
      </w:r>
      <w:r w:rsidRPr="008D3723">
        <w:rPr>
          <w:bCs/>
          <w:i/>
          <w:noProof/>
        </w:rPr>
        <w:fldChar w:fldCharType="begin"/>
      </w:r>
      <w:r w:rsidRPr="008D3723">
        <w:rPr>
          <w:bCs/>
          <w:i/>
          <w:noProof/>
        </w:rPr>
        <w:instrText xml:space="preserve"> STYLEREF 1 \s </w:instrText>
      </w:r>
      <w:r w:rsidRPr="008D3723">
        <w:rPr>
          <w:bCs/>
          <w:i/>
          <w:noProof/>
        </w:rPr>
        <w:fldChar w:fldCharType="separate"/>
      </w:r>
      <w:r w:rsidRPr="008D3723">
        <w:rPr>
          <w:bCs/>
          <w:i/>
          <w:noProof/>
        </w:rPr>
        <w:t>4</w:t>
      </w:r>
      <w:r w:rsidRPr="008D3723">
        <w:rPr>
          <w:bCs/>
          <w:i/>
          <w:noProof/>
        </w:rPr>
        <w:fldChar w:fldCharType="end"/>
      </w:r>
      <w:r w:rsidRPr="008D3723">
        <w:rPr>
          <w:bCs/>
          <w:i/>
        </w:rPr>
        <w:noBreakHyphen/>
      </w:r>
      <w:r w:rsidRPr="008D3723">
        <w:rPr>
          <w:bCs/>
          <w:i/>
          <w:noProof/>
        </w:rPr>
        <w:fldChar w:fldCharType="begin"/>
      </w:r>
      <w:r w:rsidRPr="008D3723">
        <w:rPr>
          <w:bCs/>
          <w:i/>
          <w:noProof/>
        </w:rPr>
        <w:instrText xml:space="preserve"> SEQ Таблица \* ARABIC \s 1 </w:instrText>
      </w:r>
      <w:r w:rsidRPr="008D3723">
        <w:rPr>
          <w:bCs/>
          <w:i/>
          <w:noProof/>
        </w:rPr>
        <w:fldChar w:fldCharType="separate"/>
      </w:r>
      <w:r w:rsidRPr="008D3723">
        <w:rPr>
          <w:bCs/>
          <w:i/>
          <w:noProof/>
        </w:rPr>
        <w:t>3</w:t>
      </w:r>
      <w:r w:rsidRPr="008D3723">
        <w:rPr>
          <w:bCs/>
          <w:i/>
          <w:noProof/>
        </w:rPr>
        <w:fldChar w:fldCharType="end"/>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258"/>
        <w:gridCol w:w="7958"/>
      </w:tblGrid>
      <w:tr w:rsidR="00EC3DC3" w:rsidRPr="008D3723" w:rsidTr="00097DCA">
        <w:tc>
          <w:tcPr>
            <w:tcW w:w="567" w:type="dxa"/>
            <w:shd w:val="clear" w:color="auto" w:fill="auto"/>
            <w:vAlign w:val="center"/>
          </w:tcPr>
          <w:p w:rsidR="00EC3DC3" w:rsidRPr="008D3723" w:rsidRDefault="00EC3DC3" w:rsidP="00097DCA">
            <w:pPr>
              <w:contextualSpacing/>
              <w:jc w:val="center"/>
              <w:rPr>
                <w:b/>
                <w:lang w:eastAsia="en-US"/>
              </w:rPr>
            </w:pPr>
            <w:r w:rsidRPr="008D3723">
              <w:rPr>
                <w:b/>
                <w:lang w:eastAsia="en-US"/>
              </w:rPr>
              <w:t>№</w:t>
            </w:r>
          </w:p>
        </w:tc>
        <w:tc>
          <w:tcPr>
            <w:tcW w:w="1178" w:type="dxa"/>
            <w:shd w:val="clear" w:color="auto" w:fill="auto"/>
            <w:vAlign w:val="center"/>
          </w:tcPr>
          <w:p w:rsidR="00EC3DC3" w:rsidRPr="008D3723" w:rsidRDefault="00EC3DC3" w:rsidP="00097DCA">
            <w:pPr>
              <w:contextualSpacing/>
              <w:jc w:val="center"/>
              <w:rPr>
                <w:b/>
                <w:lang w:eastAsia="en-US"/>
              </w:rPr>
            </w:pPr>
            <w:r w:rsidRPr="008D3723">
              <w:rPr>
                <w:b/>
                <w:lang w:eastAsia="en-US"/>
              </w:rPr>
              <w:t xml:space="preserve">Дата </w:t>
            </w:r>
            <w:r w:rsidRPr="008D3723">
              <w:rPr>
                <w:b/>
                <w:i/>
                <w:lang w:eastAsia="en-US"/>
              </w:rPr>
              <w:t>(месяц)</w:t>
            </w:r>
          </w:p>
        </w:tc>
        <w:tc>
          <w:tcPr>
            <w:tcW w:w="8036" w:type="dxa"/>
            <w:shd w:val="clear" w:color="auto" w:fill="auto"/>
            <w:vAlign w:val="center"/>
          </w:tcPr>
          <w:p w:rsidR="00EC3DC3" w:rsidRPr="008D3723" w:rsidRDefault="00EC3DC3" w:rsidP="00097DCA">
            <w:pPr>
              <w:contextualSpacing/>
              <w:jc w:val="center"/>
              <w:rPr>
                <w:b/>
                <w:lang w:eastAsia="en-US"/>
              </w:rPr>
            </w:pPr>
            <w:r w:rsidRPr="008D3723">
              <w:rPr>
                <w:b/>
                <w:lang w:eastAsia="en-US"/>
              </w:rPr>
              <w:t>Мероприятие</w:t>
            </w:r>
          </w:p>
          <w:p w:rsidR="00EC3DC3" w:rsidRPr="008D3723" w:rsidRDefault="00EC3DC3" w:rsidP="00097DCA">
            <w:pPr>
              <w:contextualSpacing/>
              <w:jc w:val="center"/>
              <w:rPr>
                <w:b/>
                <w:i/>
                <w:lang w:eastAsia="en-US"/>
              </w:rPr>
            </w:pPr>
            <w:r w:rsidRPr="008D3723">
              <w:rPr>
                <w:b/>
                <w:i/>
                <w:lang w:eastAsia="en-US"/>
              </w:rPr>
              <w:t>(указать тему и организацию, которая планирует проведение мероприятия)</w:t>
            </w:r>
          </w:p>
        </w:tc>
      </w:tr>
      <w:tr w:rsidR="00EC3DC3" w:rsidRPr="008D3723" w:rsidTr="00097DCA">
        <w:tc>
          <w:tcPr>
            <w:tcW w:w="567" w:type="dxa"/>
            <w:shd w:val="clear" w:color="auto" w:fill="auto"/>
            <w:vAlign w:val="center"/>
          </w:tcPr>
          <w:p w:rsidR="00EC3DC3" w:rsidRPr="008D3723" w:rsidRDefault="00EC3DC3" w:rsidP="00097DCA">
            <w:pPr>
              <w:contextualSpacing/>
              <w:jc w:val="center"/>
              <w:rPr>
                <w:lang w:eastAsia="en-US"/>
              </w:rPr>
            </w:pPr>
            <w:r w:rsidRPr="008D3723">
              <w:rPr>
                <w:lang w:eastAsia="en-US"/>
              </w:rPr>
              <w:t>1.</w:t>
            </w:r>
          </w:p>
        </w:tc>
        <w:tc>
          <w:tcPr>
            <w:tcW w:w="1178" w:type="dxa"/>
            <w:shd w:val="clear" w:color="auto" w:fill="auto"/>
            <w:vAlign w:val="center"/>
          </w:tcPr>
          <w:p w:rsidR="00EC3DC3" w:rsidRPr="008D3723" w:rsidRDefault="00EC3DC3" w:rsidP="00097DCA">
            <w:pPr>
              <w:jc w:val="center"/>
            </w:pPr>
            <w:r w:rsidRPr="008D3723">
              <w:t>Сентябрь-октябрь 2021</w:t>
            </w:r>
          </w:p>
        </w:tc>
        <w:tc>
          <w:tcPr>
            <w:tcW w:w="8036" w:type="dxa"/>
            <w:shd w:val="clear" w:color="auto" w:fill="auto"/>
            <w:vAlign w:val="center"/>
          </w:tcPr>
          <w:p w:rsidR="00EC3DC3" w:rsidRPr="008D3723" w:rsidRDefault="00EC3DC3" w:rsidP="00097DCA">
            <w:pPr>
              <w:jc w:val="center"/>
            </w:pPr>
            <w:r w:rsidRPr="008D3723">
              <w:t>Консультации с командами образовательных организаций по вопросам корректировки рабочих программ (ГБОУ ДПО Тверской областной институт усовершенствования учителей)</w:t>
            </w:r>
          </w:p>
        </w:tc>
      </w:tr>
      <w:tr w:rsidR="00EC3DC3" w:rsidRPr="008D3723" w:rsidTr="00097DCA">
        <w:tc>
          <w:tcPr>
            <w:tcW w:w="567" w:type="dxa"/>
            <w:shd w:val="clear" w:color="auto" w:fill="auto"/>
            <w:vAlign w:val="center"/>
          </w:tcPr>
          <w:p w:rsidR="00EC3DC3" w:rsidRPr="008D3723" w:rsidRDefault="00EC3DC3" w:rsidP="00097DCA">
            <w:pPr>
              <w:contextualSpacing/>
              <w:jc w:val="center"/>
              <w:rPr>
                <w:lang w:eastAsia="en-US"/>
              </w:rPr>
            </w:pPr>
            <w:r w:rsidRPr="008D3723">
              <w:rPr>
                <w:lang w:eastAsia="en-US"/>
              </w:rPr>
              <w:t>2.</w:t>
            </w:r>
          </w:p>
        </w:tc>
        <w:tc>
          <w:tcPr>
            <w:tcW w:w="1178" w:type="dxa"/>
            <w:shd w:val="clear" w:color="auto" w:fill="auto"/>
            <w:vAlign w:val="center"/>
          </w:tcPr>
          <w:p w:rsidR="00EC3DC3" w:rsidRPr="008D3723" w:rsidRDefault="00EC3DC3" w:rsidP="00097DCA">
            <w:pPr>
              <w:contextualSpacing/>
              <w:jc w:val="center"/>
              <w:rPr>
                <w:lang w:eastAsia="en-US"/>
              </w:rPr>
            </w:pPr>
            <w:r w:rsidRPr="008D3723">
              <w:rPr>
                <w:lang w:eastAsia="en-US"/>
              </w:rPr>
              <w:t>Октябрь 2021</w:t>
            </w:r>
          </w:p>
        </w:tc>
        <w:tc>
          <w:tcPr>
            <w:tcW w:w="8036" w:type="dxa"/>
            <w:shd w:val="clear" w:color="auto" w:fill="auto"/>
            <w:vAlign w:val="center"/>
          </w:tcPr>
          <w:p w:rsidR="00EC3DC3" w:rsidRPr="008D3723" w:rsidRDefault="00EC3DC3" w:rsidP="00097DCA">
            <w:pPr>
              <w:contextualSpacing/>
              <w:jc w:val="center"/>
              <w:rPr>
                <w:lang w:eastAsia="en-US"/>
              </w:rPr>
            </w:pPr>
            <w:r w:rsidRPr="008D3723">
              <w:rPr>
                <w:lang w:eastAsia="en-US"/>
              </w:rPr>
              <w:t xml:space="preserve">Презентации лучшего педагогического опыта: «ЕГЭ: школы у которых все получилось» </w:t>
            </w:r>
          </w:p>
          <w:p w:rsidR="00EC3DC3" w:rsidRPr="008D3723" w:rsidRDefault="00EC3DC3" w:rsidP="00097DCA">
            <w:pPr>
              <w:contextualSpacing/>
              <w:jc w:val="center"/>
              <w:rPr>
                <w:lang w:eastAsia="en-US"/>
              </w:rPr>
            </w:pPr>
            <w:r w:rsidRPr="008D3723">
              <w:rPr>
                <w:lang w:eastAsia="en-US"/>
              </w:rPr>
              <w:t>( ГБОУ ДПО Тверской областной институт усовершенствования учителей)</w:t>
            </w:r>
          </w:p>
        </w:tc>
      </w:tr>
      <w:tr w:rsidR="00EC3DC3" w:rsidRPr="008D3723" w:rsidTr="00097DCA">
        <w:tc>
          <w:tcPr>
            <w:tcW w:w="567" w:type="dxa"/>
            <w:shd w:val="clear" w:color="auto" w:fill="auto"/>
            <w:vAlign w:val="center"/>
          </w:tcPr>
          <w:p w:rsidR="00EC3DC3" w:rsidRPr="008D3723" w:rsidRDefault="00EC3DC3" w:rsidP="00097DCA">
            <w:pPr>
              <w:contextualSpacing/>
              <w:jc w:val="center"/>
              <w:rPr>
                <w:lang w:eastAsia="en-US"/>
              </w:rPr>
            </w:pPr>
            <w:r w:rsidRPr="008D3723">
              <w:rPr>
                <w:lang w:eastAsia="en-US"/>
              </w:rPr>
              <w:t>3.</w:t>
            </w:r>
          </w:p>
        </w:tc>
        <w:tc>
          <w:tcPr>
            <w:tcW w:w="1178" w:type="dxa"/>
            <w:shd w:val="clear" w:color="auto" w:fill="auto"/>
            <w:vAlign w:val="center"/>
          </w:tcPr>
          <w:p w:rsidR="00EC3DC3" w:rsidRPr="008D3723" w:rsidRDefault="00EC3DC3" w:rsidP="00097DCA">
            <w:pPr>
              <w:contextualSpacing/>
              <w:jc w:val="center"/>
              <w:rPr>
                <w:lang w:eastAsia="en-US"/>
              </w:rPr>
            </w:pPr>
            <w:r w:rsidRPr="008D3723">
              <w:rPr>
                <w:lang w:eastAsia="en-US"/>
              </w:rPr>
              <w:t>Ноябрь – декабрь 2021</w:t>
            </w:r>
          </w:p>
        </w:tc>
        <w:tc>
          <w:tcPr>
            <w:tcW w:w="8036" w:type="dxa"/>
            <w:shd w:val="clear" w:color="auto" w:fill="auto"/>
            <w:vAlign w:val="center"/>
          </w:tcPr>
          <w:p w:rsidR="00EC3DC3" w:rsidRPr="008D3723" w:rsidRDefault="00EC3DC3" w:rsidP="00097DCA">
            <w:pPr>
              <w:contextualSpacing/>
              <w:jc w:val="center"/>
              <w:rPr>
                <w:lang w:eastAsia="en-US"/>
              </w:rPr>
            </w:pPr>
            <w:r w:rsidRPr="008D3723">
              <w:rPr>
                <w:lang w:eastAsia="en-US"/>
              </w:rPr>
              <w:t>Видеоконсультации по вопросам подготовки обучающихся к итоговой аттестации (ГБОУ ДПО Тверской областной институт усовершенствования учителей)</w:t>
            </w:r>
          </w:p>
        </w:tc>
      </w:tr>
    </w:tbl>
    <w:p w:rsidR="00EC3DC3" w:rsidRPr="008D3723" w:rsidRDefault="00EC3DC3" w:rsidP="00EC3DC3"/>
    <w:p w:rsidR="00EC3DC3" w:rsidRPr="008D3723" w:rsidRDefault="00EC3DC3" w:rsidP="00690577">
      <w:pPr>
        <w:keepNext/>
        <w:keepLines/>
        <w:numPr>
          <w:ilvl w:val="2"/>
          <w:numId w:val="61"/>
        </w:numPr>
        <w:jc w:val="center"/>
        <w:outlineLvl w:val="2"/>
        <w:rPr>
          <w:rFonts w:eastAsia="SimSun"/>
          <w:b/>
        </w:rPr>
      </w:pPr>
      <w:r w:rsidRPr="008D3723">
        <w:rPr>
          <w:rFonts w:eastAsia="SimSun"/>
          <w:b/>
        </w:rPr>
        <w:t>Планируемые корректирующие диагностические работы с учетом результатов ЕГЭ 2021 года:</w:t>
      </w:r>
    </w:p>
    <w:p w:rsidR="00EC3DC3" w:rsidRPr="008D3723" w:rsidRDefault="00EC3DC3" w:rsidP="00EC3DC3">
      <w:pPr>
        <w:keepNext/>
        <w:keepLines/>
        <w:ind w:firstLine="708"/>
        <w:jc w:val="both"/>
        <w:outlineLvl w:val="2"/>
        <w:rPr>
          <w:lang w:eastAsia="en-US"/>
        </w:rPr>
      </w:pPr>
    </w:p>
    <w:p w:rsidR="00EC3DC3" w:rsidRPr="008D3723" w:rsidRDefault="00EC3DC3" w:rsidP="00EC3DC3">
      <w:pPr>
        <w:keepNext/>
        <w:keepLines/>
        <w:ind w:firstLine="708"/>
        <w:jc w:val="both"/>
        <w:outlineLvl w:val="2"/>
        <w:rPr>
          <w:lang w:eastAsia="en-US"/>
        </w:rPr>
      </w:pPr>
      <w:r w:rsidRPr="008D3723">
        <w:rPr>
          <w:lang w:eastAsia="en-US"/>
        </w:rPr>
        <w:t xml:space="preserve">В 2021-2022 учебном году планируется проведение региональных проверочных работ по математике в 9 и 11 классах в целях выявления возможных затруднений в математической подготовке обучающихся для профилактики неуспешности при сдаче ОГЭ и ЕГЭ в 2022 году. </w:t>
      </w:r>
    </w:p>
    <w:p w:rsidR="00EC3DC3" w:rsidRPr="008D3723" w:rsidRDefault="00EC3DC3" w:rsidP="00EC3DC3">
      <w:pPr>
        <w:keepNext/>
        <w:keepLines/>
        <w:ind w:firstLine="708"/>
        <w:jc w:val="both"/>
        <w:outlineLvl w:val="2"/>
        <w:rPr>
          <w:lang w:eastAsia="en-US"/>
        </w:rPr>
      </w:pPr>
      <w:r w:rsidRPr="008D3723">
        <w:rPr>
          <w:lang w:eastAsia="en-US"/>
        </w:rPr>
        <w:t>В выборку в обязательном порядке будут включены образовательные организации:</w:t>
      </w:r>
    </w:p>
    <w:p w:rsidR="00EC3DC3" w:rsidRPr="008D3723" w:rsidRDefault="00EC3DC3" w:rsidP="00EC3DC3">
      <w:pPr>
        <w:keepNext/>
        <w:keepLines/>
        <w:numPr>
          <w:ilvl w:val="0"/>
          <w:numId w:val="1"/>
        </w:numPr>
        <w:jc w:val="both"/>
        <w:outlineLvl w:val="2"/>
        <w:rPr>
          <w:lang w:eastAsia="en-US"/>
        </w:rPr>
      </w:pPr>
      <w:r w:rsidRPr="008D3723">
        <w:rPr>
          <w:lang w:eastAsia="en-US"/>
        </w:rPr>
        <w:t>с наиболее низкими результатами по математике по итогам ЕГЭ – 2021,</w:t>
      </w:r>
    </w:p>
    <w:p w:rsidR="00EC3DC3" w:rsidRPr="008D3723" w:rsidRDefault="00EC3DC3" w:rsidP="00EC3DC3">
      <w:pPr>
        <w:keepNext/>
        <w:keepLines/>
        <w:numPr>
          <w:ilvl w:val="0"/>
          <w:numId w:val="1"/>
        </w:numPr>
        <w:jc w:val="both"/>
        <w:outlineLvl w:val="2"/>
        <w:rPr>
          <w:lang w:eastAsia="en-US"/>
        </w:rPr>
      </w:pPr>
      <w:r w:rsidRPr="008D3723">
        <w:rPr>
          <w:lang w:eastAsia="en-US"/>
        </w:rPr>
        <w:t>с признаками необъективности результатов по итогам ВПР.</w:t>
      </w:r>
    </w:p>
    <w:p w:rsidR="00EC3DC3" w:rsidRPr="008D3723" w:rsidRDefault="00EC3DC3" w:rsidP="00EC3DC3">
      <w:pPr>
        <w:ind w:firstLine="708"/>
        <w:jc w:val="both"/>
        <w:rPr>
          <w:lang w:eastAsia="en-US"/>
        </w:rPr>
      </w:pPr>
      <w:r w:rsidRPr="008D3723">
        <w:rPr>
          <w:lang w:eastAsia="en-US"/>
        </w:rPr>
        <w:t>Одновременно в проведении региональных проверочных работ предусматривается инициативное участие образовательных организаций Тверской области, реализующих программы основного и среднего общего образования.</w:t>
      </w:r>
    </w:p>
    <w:p w:rsidR="00EC3DC3" w:rsidRPr="008D3723" w:rsidRDefault="00EC3DC3" w:rsidP="00EC3DC3">
      <w:pPr>
        <w:ind w:firstLine="708"/>
        <w:jc w:val="both"/>
        <w:rPr>
          <w:lang w:eastAsia="en-US"/>
        </w:rPr>
      </w:pPr>
      <w:r w:rsidRPr="008D3723">
        <w:rPr>
          <w:lang w:eastAsia="en-US"/>
        </w:rPr>
        <w:t xml:space="preserve">Даты и сроки проведения работ будут скорректированы с учетом санитарно-эпидемиологической ситуации в регионе в условиях сохранения рисков распространения новой коронавирусной инфекции </w:t>
      </w:r>
      <w:r w:rsidRPr="008D3723">
        <w:rPr>
          <w:lang w:val="en-US" w:eastAsia="en-US"/>
        </w:rPr>
        <w:t>COVID</w:t>
      </w:r>
      <w:r w:rsidRPr="008D3723">
        <w:rPr>
          <w:lang w:eastAsia="en-US"/>
        </w:rPr>
        <w:t>-19.</w:t>
      </w:r>
    </w:p>
    <w:p w:rsidR="00EC3DC3" w:rsidRPr="008D3723" w:rsidRDefault="00EC3DC3" w:rsidP="00EC3DC3">
      <w:pPr>
        <w:ind w:firstLine="708"/>
        <w:rPr>
          <w:lang w:eastAsia="en-US"/>
        </w:rPr>
      </w:pPr>
    </w:p>
    <w:p w:rsidR="00EC3DC3" w:rsidRPr="008D3723" w:rsidRDefault="00EC3DC3" w:rsidP="00690577">
      <w:pPr>
        <w:keepNext/>
        <w:keepLines/>
        <w:numPr>
          <w:ilvl w:val="2"/>
          <w:numId w:val="61"/>
        </w:numPr>
        <w:ind w:left="0" w:firstLine="0"/>
        <w:jc w:val="center"/>
        <w:outlineLvl w:val="2"/>
        <w:rPr>
          <w:rFonts w:eastAsia="SimSun"/>
          <w:b/>
        </w:rPr>
      </w:pPr>
      <w:r w:rsidRPr="008D3723">
        <w:rPr>
          <w:rFonts w:eastAsia="SimSun"/>
          <w:b/>
        </w:rPr>
        <w:t>Трансляция эффективных педагогических практик ОО с наиболее высокими результатами ЕГЭ 2021 г.</w:t>
      </w:r>
    </w:p>
    <w:p w:rsidR="00EC3DC3" w:rsidRPr="008D3723" w:rsidRDefault="00EC3DC3" w:rsidP="00EC3DC3">
      <w:pPr>
        <w:keepNext/>
        <w:jc w:val="right"/>
        <w:rPr>
          <w:bCs/>
          <w:i/>
        </w:rPr>
      </w:pPr>
      <w:r w:rsidRPr="008D3723">
        <w:rPr>
          <w:bCs/>
          <w:i/>
        </w:rPr>
        <w:t xml:space="preserve">Таблица </w:t>
      </w:r>
      <w:r w:rsidRPr="008D3723">
        <w:rPr>
          <w:bCs/>
          <w:i/>
          <w:noProof/>
        </w:rPr>
        <w:fldChar w:fldCharType="begin"/>
      </w:r>
      <w:r w:rsidRPr="008D3723">
        <w:rPr>
          <w:bCs/>
          <w:i/>
          <w:noProof/>
        </w:rPr>
        <w:instrText xml:space="preserve"> STYLEREF 1 \s </w:instrText>
      </w:r>
      <w:r w:rsidRPr="008D3723">
        <w:rPr>
          <w:bCs/>
          <w:i/>
          <w:noProof/>
        </w:rPr>
        <w:fldChar w:fldCharType="separate"/>
      </w:r>
      <w:r w:rsidRPr="008D3723">
        <w:rPr>
          <w:bCs/>
          <w:i/>
          <w:noProof/>
        </w:rPr>
        <w:t>4</w:t>
      </w:r>
      <w:r w:rsidRPr="008D3723">
        <w:rPr>
          <w:bCs/>
          <w:i/>
          <w:noProof/>
        </w:rPr>
        <w:fldChar w:fldCharType="end"/>
      </w:r>
      <w:r w:rsidRPr="008D3723">
        <w:rPr>
          <w:bCs/>
          <w:i/>
        </w:rPr>
        <w:noBreakHyphen/>
      </w:r>
      <w:r w:rsidRPr="008D3723">
        <w:rPr>
          <w:bCs/>
          <w:i/>
          <w:noProof/>
        </w:rPr>
        <w:fldChar w:fldCharType="begin"/>
      </w:r>
      <w:r w:rsidRPr="008D3723">
        <w:rPr>
          <w:bCs/>
          <w:i/>
          <w:noProof/>
        </w:rPr>
        <w:instrText xml:space="preserve"> SEQ Таблица \* ARABIC \s 1 </w:instrText>
      </w:r>
      <w:r w:rsidRPr="008D3723">
        <w:rPr>
          <w:bCs/>
          <w:i/>
          <w:noProof/>
        </w:rPr>
        <w:fldChar w:fldCharType="separate"/>
      </w:r>
      <w:r w:rsidRPr="008D3723">
        <w:rPr>
          <w:bCs/>
          <w:i/>
          <w:noProof/>
        </w:rPr>
        <w:t>4</w:t>
      </w:r>
      <w:r w:rsidRPr="008D3723">
        <w:rPr>
          <w:bCs/>
          <w:i/>
          <w:noProof/>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842"/>
        <w:gridCol w:w="7195"/>
      </w:tblGrid>
      <w:tr w:rsidR="00EC3DC3" w:rsidRPr="008D3723" w:rsidTr="00097DCA">
        <w:trPr>
          <w:jc w:val="center"/>
        </w:trPr>
        <w:tc>
          <w:tcPr>
            <w:tcW w:w="534" w:type="dxa"/>
            <w:shd w:val="clear" w:color="auto" w:fill="auto"/>
            <w:vAlign w:val="center"/>
          </w:tcPr>
          <w:p w:rsidR="00EC3DC3" w:rsidRPr="008D3723" w:rsidRDefault="00EC3DC3" w:rsidP="00097DCA">
            <w:pPr>
              <w:jc w:val="center"/>
              <w:rPr>
                <w:rFonts w:eastAsia="Times New Roman"/>
                <w:b/>
              </w:rPr>
            </w:pPr>
            <w:r w:rsidRPr="008D3723">
              <w:rPr>
                <w:rFonts w:eastAsia="Times New Roman"/>
                <w:b/>
              </w:rPr>
              <w:t>№</w:t>
            </w:r>
          </w:p>
        </w:tc>
        <w:tc>
          <w:tcPr>
            <w:tcW w:w="1842" w:type="dxa"/>
            <w:shd w:val="clear" w:color="auto" w:fill="auto"/>
            <w:vAlign w:val="center"/>
          </w:tcPr>
          <w:p w:rsidR="00EC3DC3" w:rsidRPr="008D3723" w:rsidRDefault="00EC3DC3" w:rsidP="00097DCA">
            <w:pPr>
              <w:jc w:val="center"/>
              <w:rPr>
                <w:rFonts w:eastAsia="Times New Roman"/>
                <w:b/>
              </w:rPr>
            </w:pPr>
            <w:r w:rsidRPr="008D3723">
              <w:rPr>
                <w:rFonts w:eastAsia="Times New Roman"/>
                <w:b/>
              </w:rPr>
              <w:t>Дата (</w:t>
            </w:r>
            <w:r w:rsidRPr="008D3723">
              <w:rPr>
                <w:rFonts w:eastAsia="Times New Roman"/>
                <w:b/>
                <w:i/>
              </w:rPr>
              <w:t>месяц</w:t>
            </w:r>
            <w:r w:rsidRPr="008D3723">
              <w:rPr>
                <w:rFonts w:eastAsia="Times New Roman"/>
                <w:b/>
              </w:rPr>
              <w:t>)</w:t>
            </w:r>
          </w:p>
        </w:tc>
        <w:tc>
          <w:tcPr>
            <w:tcW w:w="7195" w:type="dxa"/>
            <w:shd w:val="clear" w:color="auto" w:fill="auto"/>
            <w:vAlign w:val="center"/>
          </w:tcPr>
          <w:p w:rsidR="00EC3DC3" w:rsidRPr="008D3723" w:rsidRDefault="00EC3DC3" w:rsidP="00097DCA">
            <w:pPr>
              <w:jc w:val="center"/>
              <w:rPr>
                <w:rFonts w:eastAsia="Times New Roman"/>
                <w:b/>
              </w:rPr>
            </w:pPr>
            <w:r w:rsidRPr="008D3723">
              <w:rPr>
                <w:rFonts w:eastAsia="Times New Roman"/>
                <w:b/>
              </w:rPr>
              <w:t>Мероприятие (</w:t>
            </w:r>
            <w:r w:rsidRPr="008D3723">
              <w:rPr>
                <w:rFonts w:eastAsia="Times New Roman"/>
                <w:b/>
                <w:i/>
              </w:rPr>
              <w:t>формат, тема и организация, которая планирует проведение мероприятия</w:t>
            </w:r>
            <w:r w:rsidRPr="008D3723">
              <w:rPr>
                <w:rFonts w:eastAsia="Times New Roman"/>
                <w:b/>
              </w:rPr>
              <w:t>)</w:t>
            </w:r>
          </w:p>
        </w:tc>
      </w:tr>
      <w:tr w:rsidR="00EC3DC3" w:rsidRPr="008D3723" w:rsidTr="00097DCA">
        <w:trPr>
          <w:jc w:val="center"/>
        </w:trPr>
        <w:tc>
          <w:tcPr>
            <w:tcW w:w="534" w:type="dxa"/>
            <w:shd w:val="clear" w:color="auto" w:fill="auto"/>
            <w:vAlign w:val="center"/>
          </w:tcPr>
          <w:p w:rsidR="00EC3DC3" w:rsidRPr="008D3723" w:rsidRDefault="00EC3DC3" w:rsidP="00097DCA">
            <w:pPr>
              <w:jc w:val="center"/>
              <w:rPr>
                <w:rFonts w:eastAsia="Times New Roman"/>
              </w:rPr>
            </w:pPr>
            <w:r w:rsidRPr="008D3723">
              <w:rPr>
                <w:rFonts w:eastAsia="Times New Roman"/>
              </w:rPr>
              <w:t>2.</w:t>
            </w:r>
          </w:p>
        </w:tc>
        <w:tc>
          <w:tcPr>
            <w:tcW w:w="1842" w:type="dxa"/>
            <w:shd w:val="clear" w:color="auto" w:fill="auto"/>
            <w:vAlign w:val="center"/>
          </w:tcPr>
          <w:p w:rsidR="00EC3DC3" w:rsidRPr="008D3723" w:rsidRDefault="00EC3DC3" w:rsidP="00097DCA">
            <w:pPr>
              <w:jc w:val="center"/>
              <w:rPr>
                <w:rFonts w:eastAsia="Times New Roman"/>
              </w:rPr>
            </w:pPr>
            <w:r w:rsidRPr="008D3723">
              <w:rPr>
                <w:rFonts w:eastAsia="Times New Roman"/>
              </w:rPr>
              <w:t>Сентябрь – декабрь 2021</w:t>
            </w:r>
          </w:p>
        </w:tc>
        <w:tc>
          <w:tcPr>
            <w:tcW w:w="7195" w:type="dxa"/>
            <w:shd w:val="clear" w:color="auto" w:fill="auto"/>
            <w:vAlign w:val="center"/>
          </w:tcPr>
          <w:p w:rsidR="00EC3DC3" w:rsidRPr="008D3723" w:rsidRDefault="00EC3DC3" w:rsidP="00097DCA">
            <w:pPr>
              <w:jc w:val="center"/>
              <w:rPr>
                <w:rFonts w:eastAsia="Times New Roman"/>
              </w:rPr>
            </w:pPr>
            <w:r w:rsidRPr="008D3723">
              <w:rPr>
                <w:rFonts w:eastAsia="Times New Roman"/>
              </w:rPr>
              <w:t>Курсы повышения квалификации для учителей, круглый стол: «ЕГЭ: лучшие педагогические практики», ГБОУ ДПО ТОИУУ</w:t>
            </w:r>
          </w:p>
        </w:tc>
      </w:tr>
    </w:tbl>
    <w:p w:rsidR="00EC3DC3" w:rsidRPr="008D3723" w:rsidRDefault="00EC3DC3" w:rsidP="00EC3DC3">
      <w:pPr>
        <w:contextualSpacing/>
        <w:jc w:val="both"/>
        <w:rPr>
          <w:lang w:eastAsia="en-US"/>
        </w:rPr>
      </w:pPr>
    </w:p>
    <w:p w:rsidR="00EC3DC3" w:rsidRPr="008D3723" w:rsidRDefault="00EC3DC3" w:rsidP="00690577">
      <w:pPr>
        <w:numPr>
          <w:ilvl w:val="2"/>
          <w:numId w:val="61"/>
        </w:numPr>
        <w:jc w:val="center"/>
        <w:rPr>
          <w:b/>
        </w:rPr>
      </w:pPr>
      <w:r w:rsidRPr="008D3723">
        <w:rPr>
          <w:i/>
          <w:iCs/>
        </w:rPr>
        <w:br w:type="page"/>
      </w:r>
      <w:r w:rsidRPr="008D3723">
        <w:rPr>
          <w:b/>
        </w:rPr>
        <w:t>СОСТАВИТЕЛИ ОТЧЕТА:</w:t>
      </w:r>
    </w:p>
    <w:p w:rsidR="00EC3DC3" w:rsidRPr="008D3723" w:rsidRDefault="00EC3DC3" w:rsidP="00EC3DC3">
      <w:pPr>
        <w:ind w:left="284" w:right="-284" w:hanging="851"/>
        <w:jc w:val="center"/>
      </w:pPr>
      <w:r w:rsidRPr="008D3723">
        <w:t>Наименование организации, проводящей анализ результатов ЕГЭ:</w:t>
      </w:r>
    </w:p>
    <w:p w:rsidR="00EC3DC3" w:rsidRPr="008D3723" w:rsidRDefault="00EC3DC3" w:rsidP="00690577">
      <w:pPr>
        <w:numPr>
          <w:ilvl w:val="0"/>
          <w:numId w:val="56"/>
        </w:numPr>
        <w:jc w:val="both"/>
      </w:pPr>
      <w:r w:rsidRPr="008D3723">
        <w:t>Министерство образования Тверской области;</w:t>
      </w:r>
    </w:p>
    <w:p w:rsidR="00EC3DC3" w:rsidRPr="008D3723" w:rsidRDefault="00EC3DC3" w:rsidP="00690577">
      <w:pPr>
        <w:numPr>
          <w:ilvl w:val="0"/>
          <w:numId w:val="56"/>
        </w:numPr>
        <w:jc w:val="both"/>
      </w:pPr>
      <w:r w:rsidRPr="008D3723">
        <w:t>Государственное бюджетное учреждение Тверской области «Центр оценки качества образования Тверской области»;</w:t>
      </w:r>
    </w:p>
    <w:p w:rsidR="00EC3DC3" w:rsidRPr="008D3723" w:rsidRDefault="00EC3DC3" w:rsidP="00690577">
      <w:pPr>
        <w:numPr>
          <w:ilvl w:val="0"/>
          <w:numId w:val="56"/>
        </w:numPr>
        <w:jc w:val="both"/>
      </w:pPr>
      <w:r w:rsidRPr="008D3723">
        <w:t>Государственное бюджетное образовательное учреждение дополнительного профессионального образования «Тверской областной институт усовершенствования учителей»</w:t>
      </w:r>
    </w:p>
    <w:p w:rsidR="00EC3DC3" w:rsidRPr="008D3723" w:rsidRDefault="00EC3DC3" w:rsidP="00EC3DC3">
      <w:pPr>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685"/>
        <w:gridCol w:w="2835"/>
      </w:tblGrid>
      <w:tr w:rsidR="00EC3DC3" w:rsidRPr="008D3723" w:rsidTr="00097DCA">
        <w:trPr>
          <w:tblHeader/>
        </w:trPr>
        <w:tc>
          <w:tcPr>
            <w:tcW w:w="3119" w:type="dxa"/>
            <w:shd w:val="clear" w:color="auto" w:fill="auto"/>
            <w:vAlign w:val="center"/>
          </w:tcPr>
          <w:p w:rsidR="00EC3DC3" w:rsidRPr="008D3723" w:rsidRDefault="00EC3DC3" w:rsidP="00097DCA">
            <w:pPr>
              <w:jc w:val="center"/>
              <w:rPr>
                <w:i/>
                <w:iCs/>
              </w:rPr>
            </w:pPr>
            <w:r w:rsidRPr="008D3723">
              <w:rPr>
                <w:i/>
                <w:iCs/>
              </w:rPr>
              <w:t>Ответственный специалист, выполнявший анализ результатов ЕГЭ по предмету</w:t>
            </w:r>
          </w:p>
        </w:tc>
        <w:tc>
          <w:tcPr>
            <w:tcW w:w="3685" w:type="dxa"/>
            <w:shd w:val="clear" w:color="auto" w:fill="auto"/>
            <w:vAlign w:val="center"/>
          </w:tcPr>
          <w:p w:rsidR="00EC3DC3" w:rsidRPr="008D3723" w:rsidRDefault="00EC3DC3" w:rsidP="00097DCA">
            <w:pPr>
              <w:jc w:val="center"/>
              <w:rPr>
                <w:i/>
                <w:iCs/>
              </w:rPr>
            </w:pPr>
            <w:r w:rsidRPr="008D3723">
              <w:rPr>
                <w:i/>
                <w:iCs/>
              </w:rPr>
              <w:t>ФИО, место работы, должность, ученая степень, ученое звание</w:t>
            </w:r>
          </w:p>
        </w:tc>
        <w:tc>
          <w:tcPr>
            <w:tcW w:w="2835" w:type="dxa"/>
            <w:vAlign w:val="center"/>
          </w:tcPr>
          <w:p w:rsidR="00EC3DC3" w:rsidRPr="008D3723" w:rsidRDefault="00EC3DC3" w:rsidP="00097DCA">
            <w:pPr>
              <w:jc w:val="center"/>
              <w:rPr>
                <w:i/>
                <w:iCs/>
              </w:rPr>
            </w:pPr>
            <w:r w:rsidRPr="008D3723">
              <w:rPr>
                <w:i/>
                <w:iCs/>
              </w:rPr>
              <w:t>Принадлежность специалиста к региональной ПК по предмету (при наличии)</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русскому языку</w:t>
            </w:r>
          </w:p>
        </w:tc>
        <w:tc>
          <w:tcPr>
            <w:tcW w:w="3685" w:type="dxa"/>
            <w:shd w:val="clear" w:color="auto" w:fill="auto"/>
            <w:vAlign w:val="center"/>
          </w:tcPr>
          <w:p w:rsidR="00EC3DC3" w:rsidRPr="008D3723" w:rsidRDefault="00EC3DC3" w:rsidP="00097DCA">
            <w:pPr>
              <w:jc w:val="center"/>
            </w:pPr>
            <w:r w:rsidRPr="008D3723">
              <w:t>Гладилина Ирина Владимировна, Федеральное государственное бюджетное образовательное учреждение высшего образования «Тверской государственный университет» (далее - ФБГОУ ВО «Тверской государственный университет»), заведующий кафедры русского языка, кандидат филологических наук, доцент</w:t>
            </w:r>
          </w:p>
        </w:tc>
        <w:tc>
          <w:tcPr>
            <w:tcW w:w="2835" w:type="dxa"/>
            <w:vAlign w:val="center"/>
          </w:tcPr>
          <w:p w:rsidR="00EC3DC3" w:rsidRPr="008D3723" w:rsidRDefault="00EC3DC3" w:rsidP="00097DCA">
            <w:pPr>
              <w:jc w:val="center"/>
            </w:pPr>
            <w:r w:rsidRPr="008D3723">
              <w:t>Председатель РПК по русскому языку</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математике</w:t>
            </w:r>
          </w:p>
        </w:tc>
        <w:tc>
          <w:tcPr>
            <w:tcW w:w="3685" w:type="dxa"/>
            <w:shd w:val="clear" w:color="auto" w:fill="auto"/>
            <w:vAlign w:val="center"/>
          </w:tcPr>
          <w:p w:rsidR="00EC3DC3" w:rsidRPr="008D3723" w:rsidRDefault="00EC3DC3" w:rsidP="00097DCA">
            <w:pPr>
              <w:jc w:val="center"/>
            </w:pPr>
            <w:r w:rsidRPr="008D3723">
              <w:t>Голубев Александр Анатольевич, Федеральное государственное бюджетное образовательное учреждение высшего образования «Тверской государственный университет», доцент, кандидат математических наук</w:t>
            </w:r>
          </w:p>
        </w:tc>
        <w:tc>
          <w:tcPr>
            <w:tcW w:w="2835" w:type="dxa"/>
            <w:shd w:val="clear" w:color="auto" w:fill="auto"/>
            <w:vAlign w:val="center"/>
          </w:tcPr>
          <w:p w:rsidR="00EC3DC3" w:rsidRPr="008D3723" w:rsidRDefault="00EC3DC3" w:rsidP="00097DCA">
            <w:pPr>
              <w:jc w:val="center"/>
            </w:pPr>
            <w:r w:rsidRPr="008D3723">
              <w:t>Председатель РПК по математике</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физике</w:t>
            </w:r>
          </w:p>
        </w:tc>
        <w:tc>
          <w:tcPr>
            <w:tcW w:w="3685" w:type="dxa"/>
            <w:shd w:val="clear" w:color="auto" w:fill="auto"/>
            <w:vAlign w:val="center"/>
          </w:tcPr>
          <w:p w:rsidR="00EC3DC3" w:rsidRPr="008D3723" w:rsidRDefault="00EC3DC3" w:rsidP="00097DCA">
            <w:pPr>
              <w:jc w:val="center"/>
            </w:pPr>
            <w:r w:rsidRPr="008D3723">
              <w:t>Педько Борис Борисович, ФБГОУ ВО «Тверской государственный университет» декан физико-технического факультета, кандидат физико-математических наук</w:t>
            </w:r>
          </w:p>
        </w:tc>
        <w:tc>
          <w:tcPr>
            <w:tcW w:w="2835" w:type="dxa"/>
            <w:shd w:val="clear" w:color="auto" w:fill="auto"/>
            <w:vAlign w:val="center"/>
          </w:tcPr>
          <w:p w:rsidR="00EC3DC3" w:rsidRPr="008D3723" w:rsidRDefault="00EC3DC3" w:rsidP="00097DCA">
            <w:pPr>
              <w:jc w:val="center"/>
            </w:pPr>
            <w:r w:rsidRPr="008D3723">
              <w:t>Председатель РПК по физике</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химии</w:t>
            </w:r>
          </w:p>
        </w:tc>
        <w:tc>
          <w:tcPr>
            <w:tcW w:w="3685" w:type="dxa"/>
            <w:shd w:val="clear" w:color="auto" w:fill="auto"/>
            <w:vAlign w:val="center"/>
          </w:tcPr>
          <w:p w:rsidR="00EC3DC3" w:rsidRPr="008D3723" w:rsidRDefault="00EC3DC3" w:rsidP="00097DCA">
            <w:pPr>
              <w:jc w:val="center"/>
            </w:pPr>
            <w:r w:rsidRPr="008D3723">
              <w:t>Баранова Надежда Владимировна, ФБГОУ ВО «Тверской государственный университет», кандидат химических наук, доцент</w:t>
            </w:r>
          </w:p>
        </w:tc>
        <w:tc>
          <w:tcPr>
            <w:tcW w:w="2835" w:type="dxa"/>
            <w:shd w:val="clear" w:color="auto" w:fill="auto"/>
            <w:vAlign w:val="center"/>
          </w:tcPr>
          <w:p w:rsidR="00EC3DC3" w:rsidRPr="008D3723" w:rsidRDefault="00EC3DC3" w:rsidP="00097DCA">
            <w:pPr>
              <w:jc w:val="center"/>
            </w:pPr>
            <w:r w:rsidRPr="008D3723">
              <w:t>Председатель РПК по химии</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информатике и ИКТ</w:t>
            </w:r>
          </w:p>
        </w:tc>
        <w:tc>
          <w:tcPr>
            <w:tcW w:w="3685" w:type="dxa"/>
            <w:shd w:val="clear" w:color="auto" w:fill="auto"/>
            <w:vAlign w:val="center"/>
          </w:tcPr>
          <w:p w:rsidR="00EC3DC3" w:rsidRPr="008D3723" w:rsidRDefault="00EC3DC3" w:rsidP="00097DCA">
            <w:pPr>
              <w:jc w:val="center"/>
            </w:pPr>
            <w:r w:rsidRPr="008D3723">
              <w:rPr>
                <w:bCs/>
              </w:rPr>
              <w:t>Матвеева Антонина Гавриловна</w:t>
            </w:r>
            <w:r w:rsidRPr="008D3723">
              <w:t>, муниципальное бюджетное общеобразовательной учреждение средняя общеобразовательная школа № 17 с углубленным изучением математики, учитель информатики и ИКТ</w:t>
            </w:r>
          </w:p>
        </w:tc>
        <w:tc>
          <w:tcPr>
            <w:tcW w:w="2835" w:type="dxa"/>
            <w:shd w:val="clear" w:color="auto" w:fill="auto"/>
            <w:vAlign w:val="center"/>
          </w:tcPr>
          <w:p w:rsidR="00EC3DC3" w:rsidRPr="008D3723" w:rsidRDefault="00EC3DC3" w:rsidP="00097DCA">
            <w:pPr>
              <w:jc w:val="center"/>
            </w:pPr>
            <w:r w:rsidRPr="008D3723">
              <w:t>Председатель РПК по информатике и ИКТ</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биологии</w:t>
            </w:r>
          </w:p>
        </w:tc>
        <w:tc>
          <w:tcPr>
            <w:tcW w:w="3685" w:type="dxa"/>
            <w:shd w:val="clear" w:color="auto" w:fill="auto"/>
            <w:vAlign w:val="center"/>
          </w:tcPr>
          <w:p w:rsidR="00EC3DC3" w:rsidRPr="008D3723" w:rsidRDefault="00EC3DC3" w:rsidP="00097DCA">
            <w:pPr>
              <w:jc w:val="center"/>
            </w:pPr>
            <w:r w:rsidRPr="008D3723">
              <w:rPr>
                <w:iCs/>
              </w:rPr>
              <w:t xml:space="preserve">Зуева Людмила Викторовна, </w:t>
            </w:r>
            <w:r w:rsidRPr="008D3723">
              <w:t>кандидат биологических наук</w:t>
            </w:r>
            <w:r w:rsidRPr="008D3723">
              <w:rPr>
                <w:iCs/>
              </w:rPr>
              <w:t xml:space="preserve">, доцент кафедры ботаники </w:t>
            </w:r>
            <w:r w:rsidRPr="008D3723">
              <w:t>ФГБОУ ВО ТвГУ</w:t>
            </w:r>
          </w:p>
        </w:tc>
        <w:tc>
          <w:tcPr>
            <w:tcW w:w="2835" w:type="dxa"/>
            <w:shd w:val="clear" w:color="auto" w:fill="auto"/>
            <w:vAlign w:val="center"/>
          </w:tcPr>
          <w:p w:rsidR="00EC3DC3" w:rsidRPr="008D3723" w:rsidRDefault="00EC3DC3" w:rsidP="00097DCA">
            <w:pPr>
              <w:jc w:val="center"/>
            </w:pPr>
            <w:r w:rsidRPr="008D3723">
              <w:t>Председатель РПК по биологии</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истории</w:t>
            </w:r>
          </w:p>
        </w:tc>
        <w:tc>
          <w:tcPr>
            <w:tcW w:w="3685" w:type="dxa"/>
            <w:shd w:val="clear" w:color="auto" w:fill="auto"/>
            <w:vAlign w:val="center"/>
          </w:tcPr>
          <w:p w:rsidR="00EC3DC3" w:rsidRPr="008D3723" w:rsidRDefault="00EC3DC3" w:rsidP="00097DCA">
            <w:pPr>
              <w:jc w:val="center"/>
            </w:pPr>
            <w:r w:rsidRPr="008D3723">
              <w:t>Свирин Кирилл Михайлович,</w:t>
            </w:r>
          </w:p>
          <w:p w:rsidR="00EC3DC3" w:rsidRPr="008D3723" w:rsidRDefault="00EC3DC3" w:rsidP="00097DCA">
            <w:pPr>
              <w:jc w:val="center"/>
            </w:pPr>
            <w:r w:rsidRPr="008D3723">
              <w:t>ФБГОУ ВО «Тверской государственный университет», доцент кафедры архивоведения, историографии и документоведения</w:t>
            </w:r>
          </w:p>
        </w:tc>
        <w:tc>
          <w:tcPr>
            <w:tcW w:w="2835" w:type="dxa"/>
            <w:shd w:val="clear" w:color="auto" w:fill="auto"/>
            <w:vAlign w:val="center"/>
          </w:tcPr>
          <w:p w:rsidR="00EC3DC3" w:rsidRPr="008D3723" w:rsidRDefault="00EC3DC3" w:rsidP="00097DCA">
            <w:pPr>
              <w:jc w:val="center"/>
            </w:pPr>
            <w:r w:rsidRPr="008D3723">
              <w:t>Председатель РПК по истории</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географии</w:t>
            </w:r>
          </w:p>
        </w:tc>
        <w:tc>
          <w:tcPr>
            <w:tcW w:w="3685" w:type="dxa"/>
            <w:shd w:val="clear" w:color="auto" w:fill="auto"/>
            <w:vAlign w:val="center"/>
          </w:tcPr>
          <w:p w:rsidR="00EC3DC3" w:rsidRPr="008D3723" w:rsidRDefault="00EC3DC3" w:rsidP="00097DCA">
            <w:pPr>
              <w:jc w:val="center"/>
            </w:pPr>
            <w:r w:rsidRPr="008D3723">
              <w:t>Сукманова Нина Юрьевна, ФБГОУ ВО «Тверской государственный университет», доцент кафедры социально-экономической географии и территориального планирования</w:t>
            </w:r>
          </w:p>
        </w:tc>
        <w:tc>
          <w:tcPr>
            <w:tcW w:w="2835" w:type="dxa"/>
            <w:shd w:val="clear" w:color="auto" w:fill="auto"/>
            <w:vAlign w:val="center"/>
          </w:tcPr>
          <w:p w:rsidR="00EC3DC3" w:rsidRPr="008D3723" w:rsidRDefault="00EC3DC3" w:rsidP="00097DCA">
            <w:pPr>
              <w:jc w:val="center"/>
            </w:pPr>
            <w:r w:rsidRPr="008D3723">
              <w:t>Председатель РПК по географии</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Специалист, привлекаемый к анализу результатов ЕГЭ </w:t>
            </w:r>
            <w:r w:rsidRPr="008D3723">
              <w:rPr>
                <w:b/>
              </w:rPr>
              <w:t>по географии</w:t>
            </w:r>
          </w:p>
        </w:tc>
        <w:tc>
          <w:tcPr>
            <w:tcW w:w="3685" w:type="dxa"/>
            <w:shd w:val="clear" w:color="auto" w:fill="auto"/>
            <w:vAlign w:val="center"/>
          </w:tcPr>
          <w:p w:rsidR="00EC3DC3" w:rsidRPr="008D3723" w:rsidRDefault="00EC3DC3" w:rsidP="00097DCA">
            <w:pPr>
              <w:jc w:val="center"/>
            </w:pPr>
            <w:r w:rsidRPr="008D3723">
              <w:t>Сукманова Екатерина Александровна – преподаватель географии ФГКОУ «Тверское СВУ МО РФ»</w:t>
            </w:r>
          </w:p>
        </w:tc>
        <w:tc>
          <w:tcPr>
            <w:tcW w:w="2835" w:type="dxa"/>
            <w:shd w:val="clear" w:color="auto" w:fill="auto"/>
            <w:vAlign w:val="center"/>
          </w:tcPr>
          <w:p w:rsidR="00EC3DC3" w:rsidRPr="008D3723" w:rsidRDefault="00EC3DC3" w:rsidP="00097DCA">
            <w:pPr>
              <w:jc w:val="center"/>
            </w:pPr>
            <w:r w:rsidRPr="008D3723">
              <w:t>Технический секретарь РПК по географии</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иностранным языкам</w:t>
            </w:r>
          </w:p>
        </w:tc>
        <w:tc>
          <w:tcPr>
            <w:tcW w:w="3685" w:type="dxa"/>
            <w:shd w:val="clear" w:color="auto" w:fill="auto"/>
            <w:vAlign w:val="center"/>
          </w:tcPr>
          <w:p w:rsidR="00EC3DC3" w:rsidRPr="008D3723" w:rsidRDefault="00EC3DC3" w:rsidP="00097DCA">
            <w:pPr>
              <w:jc w:val="center"/>
            </w:pPr>
            <w:r w:rsidRPr="008D3723">
              <w:t>Колосов Сергей Александрович, ФБГОУ ВО «Тверской государственный университет», доцент кафедры теории языка и перевода, кандидат филологических наук</w:t>
            </w:r>
          </w:p>
        </w:tc>
        <w:tc>
          <w:tcPr>
            <w:tcW w:w="2835" w:type="dxa"/>
            <w:shd w:val="clear" w:color="auto" w:fill="auto"/>
            <w:vAlign w:val="center"/>
          </w:tcPr>
          <w:p w:rsidR="00EC3DC3" w:rsidRPr="008D3723" w:rsidRDefault="00EC3DC3" w:rsidP="00097DCA">
            <w:pPr>
              <w:jc w:val="center"/>
            </w:pPr>
            <w:r w:rsidRPr="008D3723">
              <w:t>Председатель РПК по иностранным языкам</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 xml:space="preserve">Специалисты, привлекаемые к анализу результатов ЕГЭ </w:t>
            </w:r>
            <w:r w:rsidRPr="008D3723">
              <w:rPr>
                <w:b/>
              </w:rPr>
              <w:t>по немецкому языку</w:t>
            </w:r>
          </w:p>
        </w:tc>
        <w:tc>
          <w:tcPr>
            <w:tcW w:w="3685" w:type="dxa"/>
            <w:shd w:val="clear" w:color="auto" w:fill="auto"/>
            <w:vAlign w:val="center"/>
          </w:tcPr>
          <w:p w:rsidR="00EC3DC3" w:rsidRPr="008D3723" w:rsidRDefault="00EC3DC3" w:rsidP="00097DCA">
            <w:pPr>
              <w:jc w:val="center"/>
            </w:pPr>
            <w:r w:rsidRPr="008D3723">
              <w:t>Гречушникова Татьяна Викторовна, ФБГОУ ВО «Тверской государственный университет», доцент кафедры немецкого языка, кандидат филологических наук, доцент</w:t>
            </w:r>
          </w:p>
        </w:tc>
        <w:tc>
          <w:tcPr>
            <w:tcW w:w="2835" w:type="dxa"/>
            <w:shd w:val="clear" w:color="auto" w:fill="auto"/>
            <w:vAlign w:val="center"/>
          </w:tcPr>
          <w:p w:rsidR="00EC3DC3" w:rsidRPr="008D3723" w:rsidRDefault="00EC3DC3" w:rsidP="00097DCA">
            <w:pPr>
              <w:jc w:val="center"/>
            </w:pPr>
            <w:r w:rsidRPr="008D3723">
              <w:t>Заместитель председателя РПК по иностранным языкам (немецкий язык)</w:t>
            </w:r>
          </w:p>
        </w:tc>
      </w:tr>
      <w:tr w:rsidR="00EC3DC3" w:rsidRPr="008D3723" w:rsidTr="00097DCA">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rPr>
              <w:t>по обществознанию</w:t>
            </w:r>
          </w:p>
        </w:tc>
        <w:tc>
          <w:tcPr>
            <w:tcW w:w="3685" w:type="dxa"/>
            <w:shd w:val="clear" w:color="auto" w:fill="auto"/>
            <w:vAlign w:val="center"/>
          </w:tcPr>
          <w:p w:rsidR="00EC3DC3" w:rsidRPr="008D3723" w:rsidRDefault="00EC3DC3" w:rsidP="00097DCA">
            <w:pPr>
              <w:jc w:val="center"/>
            </w:pPr>
            <w:r w:rsidRPr="008D3723">
              <w:t>Козлова Наталия Николаевна, ФГБОУ ВО «Тверской государственный университет», доктор политических наук, доцент, заведующий кафедрой политологии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C3DC3" w:rsidRPr="008D3723" w:rsidRDefault="00EC3DC3" w:rsidP="00097DCA">
            <w:pPr>
              <w:jc w:val="center"/>
            </w:pPr>
            <w:r w:rsidRPr="008D3723">
              <w:t>Председатель РПК по обществознанию</w:t>
            </w:r>
          </w:p>
        </w:tc>
      </w:tr>
      <w:tr w:rsidR="00EC3DC3" w:rsidRPr="008D3723" w:rsidTr="00097DCA">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C3DC3" w:rsidRPr="008D3723" w:rsidRDefault="00EC3DC3" w:rsidP="00097DCA">
            <w:pPr>
              <w:jc w:val="center"/>
            </w:pPr>
            <w:r w:rsidRPr="008D3723">
              <w:t xml:space="preserve">Специалисты, привлекаемые к анализу результатов ЕГЭ </w:t>
            </w:r>
            <w:r w:rsidRPr="008D3723">
              <w:rPr>
                <w:b/>
              </w:rPr>
              <w:t>по обществознанию</w:t>
            </w:r>
          </w:p>
        </w:tc>
        <w:tc>
          <w:tcPr>
            <w:tcW w:w="3685" w:type="dxa"/>
            <w:shd w:val="clear" w:color="auto" w:fill="auto"/>
            <w:vAlign w:val="center"/>
          </w:tcPr>
          <w:p w:rsidR="00EC3DC3" w:rsidRPr="008D3723" w:rsidRDefault="00EC3DC3" w:rsidP="00097DCA">
            <w:pPr>
              <w:jc w:val="center"/>
            </w:pPr>
            <w:r w:rsidRPr="008D3723">
              <w:t>Дронова Юлия Анатольевна, ФГБОУ ВО «Тверской государственный университет», кандидат юридических наук, доцент, доцент кафедры уголовного права и процесса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C3DC3" w:rsidRPr="008D3723" w:rsidRDefault="00EC3DC3" w:rsidP="00097DCA">
            <w:pPr>
              <w:jc w:val="center"/>
            </w:pPr>
            <w:r w:rsidRPr="008D3723">
              <w:t>Заместитель председателя РПК по обществознанию</w:t>
            </w:r>
          </w:p>
        </w:tc>
      </w:tr>
      <w:tr w:rsidR="00EC3DC3" w:rsidRPr="008D3723" w:rsidTr="00097DCA">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C3DC3" w:rsidRPr="008D3723" w:rsidRDefault="00EC3DC3" w:rsidP="00097DCA">
            <w:pPr>
              <w:jc w:val="center"/>
            </w:pPr>
            <w:r w:rsidRPr="008D3723">
              <w:t xml:space="preserve">Ответственный специалист, выполнявший анализ результатов ЕГЭ </w:t>
            </w:r>
            <w:r w:rsidRPr="008D3723">
              <w:rPr>
                <w:b/>
                <w:bCs/>
              </w:rPr>
              <w:t>по литературе</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EC3DC3" w:rsidRPr="008D3723" w:rsidRDefault="00EC3DC3" w:rsidP="00097DCA">
            <w:pPr>
              <w:jc w:val="center"/>
            </w:pPr>
            <w:r w:rsidRPr="008D3723">
              <w:rPr>
                <w:iCs/>
              </w:rPr>
              <w:t>Мартьянова Наталья Анатольевна, учитель, заместитель директора по учебно-воспитательной работе МОУ многопрофильной гимназии № 12 г. Твери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C3DC3" w:rsidRPr="008D3723" w:rsidRDefault="00EC3DC3" w:rsidP="00097DCA">
            <w:pPr>
              <w:jc w:val="center"/>
            </w:pPr>
            <w:r w:rsidRPr="008D3723">
              <w:t>Председатель РПК по литературе</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Специалисты, привлекаемые к анализу результатов ЕГЭ по всем предметам</w:t>
            </w:r>
          </w:p>
        </w:tc>
        <w:tc>
          <w:tcPr>
            <w:tcW w:w="3685" w:type="dxa"/>
            <w:shd w:val="clear" w:color="auto" w:fill="auto"/>
            <w:vAlign w:val="center"/>
          </w:tcPr>
          <w:p w:rsidR="00EC3DC3" w:rsidRPr="008D3723" w:rsidRDefault="00EC3DC3" w:rsidP="00097DCA">
            <w:pPr>
              <w:jc w:val="center"/>
            </w:pPr>
            <w:r w:rsidRPr="008D3723">
              <w:t xml:space="preserve">Зубарева Наталья Николаевна, кандидат педагогических наук, </w:t>
            </w:r>
            <w:r w:rsidRPr="008D3723">
              <w:rPr>
                <w:bCs/>
              </w:rPr>
              <w:t xml:space="preserve">заместитель директора по вопросам повышения квалификации и переподготовки, </w:t>
            </w:r>
            <w:r w:rsidRPr="008D3723">
              <w:t xml:space="preserve">заведующий кафедрой </w:t>
            </w:r>
            <w:hyperlink r:id="rId61" w:tooltip="Кафедра общего, среднего и профессионального образования" w:history="1">
              <w:r w:rsidRPr="008D3723">
                <w:t>общего, среднего и профессионального образования</w:t>
              </w:r>
            </w:hyperlink>
            <w:r w:rsidRPr="008D3723">
              <w:rPr>
                <w:sz w:val="19"/>
                <w:szCs w:val="19"/>
                <w:shd w:val="clear" w:color="auto" w:fill="FFFFFF"/>
              </w:rPr>
              <w:t> </w:t>
            </w:r>
            <w:r w:rsidRPr="008D3723">
              <w:rPr>
                <w:bCs/>
              </w:rPr>
              <w:t>государственного бюджетного образовательного учреждения дополнительного профессионального образования Тверского областного института усовершенствования учителей</w:t>
            </w:r>
          </w:p>
        </w:tc>
        <w:tc>
          <w:tcPr>
            <w:tcW w:w="2835" w:type="dxa"/>
            <w:shd w:val="clear" w:color="auto" w:fill="auto"/>
            <w:vAlign w:val="center"/>
          </w:tcPr>
          <w:p w:rsidR="00EC3DC3" w:rsidRPr="008D3723" w:rsidRDefault="00EC3DC3" w:rsidP="00097DCA">
            <w:pPr>
              <w:jc w:val="center"/>
              <w:rPr>
                <w:i/>
              </w:rPr>
            </w:pPr>
            <w:r w:rsidRPr="008D3723">
              <w:rPr>
                <w:i/>
              </w:rPr>
              <w:t>-</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Специалисты, привлекаемые к анализу результатов ЕГЭ по всем предметам</w:t>
            </w:r>
          </w:p>
        </w:tc>
        <w:tc>
          <w:tcPr>
            <w:tcW w:w="3685" w:type="dxa"/>
            <w:shd w:val="clear" w:color="auto" w:fill="auto"/>
            <w:vAlign w:val="center"/>
          </w:tcPr>
          <w:p w:rsidR="00EC3DC3" w:rsidRPr="008D3723" w:rsidRDefault="00EC3DC3" w:rsidP="00097DCA">
            <w:pPr>
              <w:jc w:val="center"/>
            </w:pPr>
            <w:r w:rsidRPr="008D3723">
              <w:t>Комарова Оксана Борисовна, консультант отдела дошкольного, общего среднего, коррекционного и дополнительного образования Министерства образования Тверской области</w:t>
            </w:r>
          </w:p>
        </w:tc>
        <w:tc>
          <w:tcPr>
            <w:tcW w:w="2835" w:type="dxa"/>
            <w:vAlign w:val="center"/>
          </w:tcPr>
          <w:p w:rsidR="00EC3DC3" w:rsidRPr="008D3723" w:rsidRDefault="00EC3DC3" w:rsidP="00097DCA">
            <w:pPr>
              <w:jc w:val="center"/>
              <w:rPr>
                <w:i/>
              </w:rPr>
            </w:pPr>
          </w:p>
        </w:tc>
      </w:tr>
      <w:tr w:rsidR="00EC3DC3" w:rsidRPr="008D3723" w:rsidTr="00097DCA">
        <w:tc>
          <w:tcPr>
            <w:tcW w:w="3119" w:type="dxa"/>
            <w:shd w:val="clear" w:color="auto" w:fill="auto"/>
            <w:vAlign w:val="center"/>
          </w:tcPr>
          <w:p w:rsidR="00EC3DC3" w:rsidRPr="008D3723" w:rsidRDefault="00EC3DC3" w:rsidP="00097DCA">
            <w:pPr>
              <w:jc w:val="center"/>
            </w:pPr>
            <w:r w:rsidRPr="008D3723">
              <w:t>Специалисты, привлекаемые к анализу результатов ЕГЭ по всем предметам</w:t>
            </w:r>
          </w:p>
        </w:tc>
        <w:tc>
          <w:tcPr>
            <w:tcW w:w="3685" w:type="dxa"/>
            <w:shd w:val="clear" w:color="auto" w:fill="auto"/>
            <w:vAlign w:val="center"/>
          </w:tcPr>
          <w:p w:rsidR="00EC3DC3" w:rsidRPr="008D3723" w:rsidRDefault="00EC3DC3" w:rsidP="00097DCA">
            <w:pPr>
              <w:jc w:val="center"/>
            </w:pPr>
            <w:r w:rsidRPr="008D3723">
              <w:t>Рождествина Наталья Николаевна, главный специалист-эксперт отдела надзора управления надзора и контроля в сфере образования Министерства образования Тверской области</w:t>
            </w:r>
          </w:p>
        </w:tc>
        <w:tc>
          <w:tcPr>
            <w:tcW w:w="2835" w:type="dxa"/>
            <w:vAlign w:val="center"/>
          </w:tcPr>
          <w:p w:rsidR="00EC3DC3" w:rsidRPr="008D3723" w:rsidRDefault="00EC3DC3" w:rsidP="00097DCA">
            <w:pPr>
              <w:jc w:val="center"/>
              <w:rPr>
                <w:i/>
              </w:rPr>
            </w:pPr>
          </w:p>
        </w:tc>
      </w:tr>
      <w:tr w:rsidR="00EC3DC3" w:rsidRPr="008D3723" w:rsidTr="00097DCA">
        <w:tc>
          <w:tcPr>
            <w:tcW w:w="3119" w:type="dxa"/>
            <w:shd w:val="clear" w:color="auto" w:fill="auto"/>
            <w:vAlign w:val="center"/>
          </w:tcPr>
          <w:p w:rsidR="00EC3DC3" w:rsidRPr="008D3723" w:rsidRDefault="00EC3DC3" w:rsidP="00097DCA">
            <w:pPr>
              <w:jc w:val="center"/>
            </w:pPr>
            <w:r w:rsidRPr="008D3723">
              <w:t>Специалисты, привлекаемые к анализу результатов ЕГЭ по всем предметам</w:t>
            </w:r>
          </w:p>
        </w:tc>
        <w:tc>
          <w:tcPr>
            <w:tcW w:w="3685" w:type="dxa"/>
            <w:shd w:val="clear" w:color="auto" w:fill="auto"/>
            <w:vAlign w:val="center"/>
          </w:tcPr>
          <w:p w:rsidR="00EC3DC3" w:rsidRPr="008D3723" w:rsidRDefault="00EC3DC3" w:rsidP="00097DCA">
            <w:pPr>
              <w:jc w:val="center"/>
              <w:rPr>
                <w:i/>
              </w:rPr>
            </w:pPr>
            <w:r w:rsidRPr="008D3723">
              <w:t>Чеканова Галина Леонидовна, начальник отдела РЦОИ</w:t>
            </w:r>
            <w:r w:rsidRPr="008D3723">
              <w:rPr>
                <w:i/>
              </w:rPr>
              <w:t xml:space="preserve"> </w:t>
            </w:r>
            <w:r w:rsidRPr="008D3723">
              <w:t>Государственного бюджетного учреждения Тверской области «Центр оценки качества образования»</w:t>
            </w:r>
          </w:p>
        </w:tc>
        <w:tc>
          <w:tcPr>
            <w:tcW w:w="2835" w:type="dxa"/>
            <w:vAlign w:val="center"/>
          </w:tcPr>
          <w:p w:rsidR="00EC3DC3" w:rsidRPr="008D3723" w:rsidRDefault="00EC3DC3" w:rsidP="00097DCA">
            <w:pPr>
              <w:jc w:val="center"/>
              <w:rPr>
                <w:i/>
              </w:rPr>
            </w:pPr>
            <w:r w:rsidRPr="008D3723">
              <w:rPr>
                <w:i/>
              </w:rPr>
              <w:t>-</w:t>
            </w:r>
          </w:p>
        </w:tc>
      </w:tr>
      <w:tr w:rsidR="00EC3DC3" w:rsidRPr="008D3723" w:rsidTr="00097DCA">
        <w:tc>
          <w:tcPr>
            <w:tcW w:w="3119" w:type="dxa"/>
            <w:shd w:val="clear" w:color="auto" w:fill="auto"/>
            <w:vAlign w:val="center"/>
          </w:tcPr>
          <w:p w:rsidR="00EC3DC3" w:rsidRPr="008D3723" w:rsidRDefault="00EC3DC3" w:rsidP="00097DCA">
            <w:pPr>
              <w:jc w:val="center"/>
            </w:pPr>
            <w:r w:rsidRPr="008D3723">
              <w:t>Специалисты, привлекаемые к анализу результатов ЕГЭ по всем предметам</w:t>
            </w:r>
          </w:p>
        </w:tc>
        <w:tc>
          <w:tcPr>
            <w:tcW w:w="3685" w:type="dxa"/>
            <w:shd w:val="clear" w:color="auto" w:fill="auto"/>
            <w:vAlign w:val="center"/>
          </w:tcPr>
          <w:p w:rsidR="00EC3DC3" w:rsidRPr="008D3723" w:rsidRDefault="00EC3DC3" w:rsidP="00097DCA">
            <w:pPr>
              <w:jc w:val="center"/>
            </w:pPr>
            <w:r w:rsidRPr="008D3723">
              <w:t>Чистова Татьяна Васильевна, заместитель директора Государственного бюджетного учреждения Тверской области «Центр оценки качества образования»</w:t>
            </w:r>
          </w:p>
        </w:tc>
        <w:tc>
          <w:tcPr>
            <w:tcW w:w="2835" w:type="dxa"/>
            <w:vAlign w:val="center"/>
          </w:tcPr>
          <w:p w:rsidR="00EC3DC3" w:rsidRPr="008D3723" w:rsidRDefault="00EC3DC3" w:rsidP="00097DCA">
            <w:pPr>
              <w:jc w:val="center"/>
              <w:rPr>
                <w:i/>
              </w:rPr>
            </w:pPr>
            <w:r w:rsidRPr="008D3723">
              <w:rPr>
                <w:i/>
              </w:rPr>
              <w:t>-</w:t>
            </w:r>
          </w:p>
        </w:tc>
      </w:tr>
    </w:tbl>
    <w:p w:rsidR="00EC3DC3" w:rsidRPr="008D3723" w:rsidRDefault="00EC3DC3" w:rsidP="00EC3DC3">
      <w:pPr>
        <w:rPr>
          <w:i/>
        </w:rPr>
      </w:pPr>
    </w:p>
    <w:p w:rsidR="00EC3DC3" w:rsidRDefault="00EC3DC3" w:rsidP="00EC3DC3">
      <w:pPr>
        <w:keepNext/>
        <w:keepLines/>
        <w:tabs>
          <w:tab w:val="left" w:pos="1155"/>
        </w:tabs>
        <w:spacing w:before="40"/>
        <w:outlineLvl w:val="1"/>
        <w:rPr>
          <w:rFonts w:eastAsia="SimSun"/>
          <w:color w:val="365F91"/>
          <w:sz w:val="28"/>
          <w:szCs w:val="28"/>
          <w:lang w:val="x-none"/>
        </w:rPr>
      </w:pPr>
      <w:r>
        <w:rPr>
          <w:rFonts w:eastAsia="SimSun"/>
          <w:color w:val="365F91"/>
          <w:sz w:val="28"/>
          <w:szCs w:val="28"/>
          <w:lang w:val="x-none"/>
        </w:rPr>
        <w:tab/>
      </w:r>
    </w:p>
    <w:p w:rsidR="00EC3DC3" w:rsidRPr="00C827B8" w:rsidRDefault="00EC3DC3" w:rsidP="00EC3DC3">
      <w:pPr>
        <w:rPr>
          <w:lang w:val="x-none"/>
        </w:rPr>
      </w:pPr>
    </w:p>
    <w:p w:rsidR="00C827B8" w:rsidRPr="00CB3C69" w:rsidRDefault="00C827B8" w:rsidP="00160D74">
      <w:pPr>
        <w:spacing w:after="200" w:line="276" w:lineRule="auto"/>
        <w:rPr>
          <w:rFonts w:ascii="Calibri" w:eastAsia="Times New Roman" w:hAnsi="Calibri"/>
          <w:lang w:val="x-none"/>
        </w:rPr>
      </w:pPr>
    </w:p>
    <w:p w:rsidR="00C827B8" w:rsidRPr="001672F8" w:rsidRDefault="00C827B8" w:rsidP="00C827B8"/>
    <w:p w:rsidR="00C8613F" w:rsidRPr="00C827B8" w:rsidRDefault="00C8613F" w:rsidP="006F6DDD">
      <w:pPr>
        <w:rPr>
          <w:lang w:val="x-none"/>
        </w:rPr>
      </w:pPr>
    </w:p>
    <w:sectPr w:rsidR="00C8613F" w:rsidRPr="00C827B8" w:rsidSect="00626E52">
      <w:footerReference w:type="default" r:id="rId62"/>
      <w:pgSz w:w="11906" w:h="16838"/>
      <w:pgMar w:top="709"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21B" w:rsidRDefault="006E221B" w:rsidP="005060D9">
      <w:r>
        <w:separator/>
      </w:r>
    </w:p>
  </w:endnote>
  <w:endnote w:type="continuationSeparator" w:id="0">
    <w:p w:rsidR="006E221B" w:rsidRDefault="006E221B"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amp;quot">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TimesNewRoman">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1B" w:rsidRPr="004323C9" w:rsidRDefault="006E221B" w:rsidP="004323C9">
    <w:pPr>
      <w:pStyle w:val="aa"/>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7953B2">
      <w:rPr>
        <w:rFonts w:ascii="Times New Roman" w:hAnsi="Times New Roman"/>
        <w:noProof/>
        <w:sz w:val="24"/>
      </w:rPr>
      <w:t>1</w:t>
    </w:r>
    <w:r w:rsidRPr="004323C9">
      <w:rPr>
        <w:rFonts w:ascii="Times New Roman" w:hAnsi="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1B" w:rsidRPr="004323C9" w:rsidRDefault="006E221B" w:rsidP="004323C9">
    <w:pPr>
      <w:pStyle w:val="aa"/>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0D036D">
      <w:rPr>
        <w:rFonts w:ascii="Times New Roman" w:hAnsi="Times New Roman"/>
        <w:noProof/>
        <w:sz w:val="24"/>
      </w:rPr>
      <w:t>243</w:t>
    </w:r>
    <w:r w:rsidRPr="004323C9">
      <w:rPr>
        <w:rFonts w:ascii="Times New Roman" w:hAnsi="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1B" w:rsidRPr="004323C9" w:rsidRDefault="006E221B" w:rsidP="004323C9">
    <w:pPr>
      <w:pStyle w:val="aa"/>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0D036D">
      <w:rPr>
        <w:rFonts w:ascii="Times New Roman" w:hAnsi="Times New Roman"/>
        <w:noProof/>
        <w:sz w:val="24"/>
      </w:rPr>
      <w:t>356</w:t>
    </w:r>
    <w:r w:rsidRPr="004323C9">
      <w:rPr>
        <w:rFonts w:ascii="Times New Roman" w:hAnsi="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1B" w:rsidRPr="004323C9" w:rsidRDefault="006E221B" w:rsidP="004323C9">
    <w:pPr>
      <w:pStyle w:val="aa"/>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0D036D">
      <w:rPr>
        <w:rFonts w:ascii="Times New Roman" w:hAnsi="Times New Roman"/>
        <w:noProof/>
        <w:sz w:val="24"/>
      </w:rPr>
      <w:t>389</w:t>
    </w:r>
    <w:r w:rsidRPr="004323C9">
      <w:rPr>
        <w:rFonts w:ascii="Times New Roman" w:hAnsi="Times New Roman"/>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1B" w:rsidRPr="004323C9" w:rsidRDefault="006E221B" w:rsidP="004323C9">
    <w:pPr>
      <w:pStyle w:val="aa"/>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0D036D">
      <w:rPr>
        <w:rFonts w:ascii="Times New Roman" w:hAnsi="Times New Roman"/>
        <w:noProof/>
        <w:sz w:val="24"/>
      </w:rPr>
      <w:t>425</w:t>
    </w:r>
    <w:r w:rsidRPr="004323C9">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21B" w:rsidRDefault="006E221B" w:rsidP="005060D9">
      <w:r>
        <w:separator/>
      </w:r>
    </w:p>
  </w:footnote>
  <w:footnote w:type="continuationSeparator" w:id="0">
    <w:p w:rsidR="006E221B" w:rsidRDefault="006E221B" w:rsidP="005060D9">
      <w:r>
        <w:continuationSeparator/>
      </w:r>
    </w:p>
  </w:footnote>
  <w:footnote w:id="1">
    <w:p w:rsidR="006E221B" w:rsidRPr="00B360B5" w:rsidRDefault="006E221B">
      <w:pPr>
        <w:pStyle w:val="a4"/>
        <w:rPr>
          <w:rFonts w:ascii="Times New Roman" w:hAnsi="Times New Roman"/>
        </w:rPr>
      </w:pPr>
      <w:r>
        <w:rPr>
          <w:rStyle w:val="a6"/>
        </w:rPr>
        <w:footnoteRef/>
      </w:r>
      <w:r>
        <w:t xml:space="preserve"> </w:t>
      </w:r>
      <w:r>
        <w:rPr>
          <w:rFonts w:ascii="Times New Roman" w:hAnsi="Times New Roman"/>
        </w:rPr>
        <w:t xml:space="preserve">При заполнении разделов Главы 1 рекомендуется рассматривать полный массив данных о результатах ЕГЭ, включающий и действительные, и аннулированные результаты. </w:t>
      </w:r>
    </w:p>
  </w:footnote>
  <w:footnote w:id="2">
    <w:p w:rsidR="006E221B" w:rsidRPr="00B360B5" w:rsidRDefault="006E221B" w:rsidP="00DE175B">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3">
    <w:p w:rsidR="006E221B" w:rsidRPr="00393C27" w:rsidRDefault="006E221B" w:rsidP="00DE175B">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
    <w:p w:rsidR="006E221B" w:rsidRPr="00393C27" w:rsidRDefault="006E221B" w:rsidP="00DE175B">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5">
    <w:p w:rsidR="006E221B" w:rsidRPr="00D17C27" w:rsidRDefault="006E221B" w:rsidP="00DE175B">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6">
    <w:p w:rsidR="006E221B" w:rsidRPr="002C3327" w:rsidRDefault="006E221B" w:rsidP="00DE175B">
      <w:pPr>
        <w:pStyle w:val="a4"/>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2C3327">
        <w:rPr>
          <w:rFonts w:ascii="Times New Roman" w:hAnsi="Times New Roman"/>
          <w:sz w:val="22"/>
          <w:szCs w:val="22"/>
        </w:rPr>
        <w:t>Сумма первичных баллов, полученных всеми участниками группы за конкретное задание, отнесенное к количеству участников группы.</w:t>
      </w:r>
    </w:p>
  </w:footnote>
  <w:footnote w:id="7">
    <w:p w:rsidR="006E221B" w:rsidRPr="001538B8" w:rsidRDefault="006E221B" w:rsidP="00DE175B">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8">
    <w:p w:rsidR="006E221B" w:rsidRPr="00393C27" w:rsidRDefault="006E221B" w:rsidP="006F6DDD">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9">
    <w:p w:rsidR="006E221B" w:rsidRPr="00393C27" w:rsidRDefault="006E221B" w:rsidP="006F6DDD">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10">
    <w:p w:rsidR="006E221B" w:rsidRPr="00D17C27" w:rsidRDefault="006E221B" w:rsidP="006F6DDD">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1">
    <w:p w:rsidR="006E221B" w:rsidRPr="009A03B0" w:rsidRDefault="006E221B" w:rsidP="006F6DDD">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12">
    <w:p w:rsidR="006E221B" w:rsidRPr="001538B8" w:rsidRDefault="006E221B" w:rsidP="006F6DDD">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13">
    <w:p w:rsidR="006E221B" w:rsidRPr="00393C27" w:rsidRDefault="006E221B" w:rsidP="00C827B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14">
    <w:p w:rsidR="006E221B" w:rsidRPr="00393C27" w:rsidRDefault="006E221B" w:rsidP="00C827B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15">
    <w:p w:rsidR="006E221B" w:rsidRDefault="006E221B" w:rsidP="00C827B8">
      <w:pPr>
        <w:pStyle w:val="a4"/>
        <w:jc w:val="both"/>
        <w:rPr>
          <w:rFonts w:ascii="Times New Roman" w:hAnsi="Times New Roman"/>
          <w:sz w:val="22"/>
          <w:szCs w:val="22"/>
        </w:rPr>
      </w:pPr>
      <w:r>
        <w:rPr>
          <w:rStyle w:val="a6"/>
          <w:rFonts w:ascii="Times New Roman" w:hAnsi="Times New Roman"/>
          <w:sz w:val="22"/>
          <w:szCs w:val="22"/>
        </w:rPr>
        <w:footnoteRef/>
      </w:r>
      <w:r>
        <w:rPr>
          <w:rFonts w:ascii="Times New Roman" w:hAnsi="Times New Roman"/>
          <w:sz w:val="22"/>
          <w:szCs w:val="22"/>
        </w:rPr>
        <w:t xml:space="preserve"> </w:t>
      </w:r>
      <w:r>
        <w:rPr>
          <w:rFonts w:ascii="Times New Roman" w:hAnsi="Times New Roman"/>
          <w:sz w:val="22"/>
          <w:szCs w:val="22"/>
        </w:rPr>
        <w:t>Сумма первичных баллов, полученных всеми участниками группы за конкретное задание, отнесенное к количеству участников группы.</w:t>
      </w:r>
    </w:p>
  </w:footnote>
  <w:footnote w:id="16">
    <w:p w:rsidR="006E221B" w:rsidRDefault="006E221B" w:rsidP="00C827B8">
      <w:pPr>
        <w:pStyle w:val="a4"/>
        <w:jc w:val="both"/>
        <w:rPr>
          <w:rFonts w:ascii="Times New Roman" w:hAnsi="Times New Roman"/>
          <w:sz w:val="22"/>
          <w:szCs w:val="22"/>
        </w:rPr>
      </w:pPr>
      <w:r>
        <w:rPr>
          <w:rStyle w:val="a6"/>
          <w:rFonts w:ascii="Times New Roman" w:hAnsi="Times New Roman"/>
          <w:sz w:val="22"/>
          <w:szCs w:val="22"/>
        </w:rPr>
        <w:footnoteRef/>
      </w:r>
      <w:r>
        <w:rPr>
          <w:rFonts w:ascii="Times New Roman" w:hAnsi="Times New Roman"/>
          <w:sz w:val="22"/>
          <w:szCs w:val="22"/>
        </w:rPr>
        <w:t xml:space="preserve"> </w:t>
      </w:r>
      <w:r>
        <w:rPr>
          <w:rFonts w:ascii="Times New Roman" w:hAnsi="Times New Roman"/>
          <w:sz w:val="22"/>
          <w:szCs w:val="22"/>
        </w:rPr>
        <w:t>Сумма первичных баллов, полученных всеми участниками группы за конкретное задание, отнесенное к количеству участников группы.</w:t>
      </w:r>
    </w:p>
  </w:footnote>
  <w:footnote w:id="17">
    <w:p w:rsidR="006E221B" w:rsidRPr="001538B8" w:rsidRDefault="006E221B" w:rsidP="003647CB">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18">
    <w:p w:rsidR="006E221B" w:rsidRPr="00393C27" w:rsidRDefault="006E221B" w:rsidP="00160D74">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19">
    <w:p w:rsidR="006E221B" w:rsidRPr="00393C27" w:rsidRDefault="006E221B" w:rsidP="00160D74">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20">
    <w:p w:rsidR="006E221B" w:rsidRPr="00D17C27" w:rsidRDefault="006E221B" w:rsidP="00160D74">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1">
    <w:p w:rsidR="006E221B" w:rsidRPr="009A03B0" w:rsidRDefault="006E221B" w:rsidP="00160D74">
      <w:pPr>
        <w:pStyle w:val="a4"/>
        <w:tabs>
          <w:tab w:val="left" w:pos="8364"/>
        </w:tabs>
        <w:jc w:val="both"/>
        <w:rPr>
          <w:rFonts w:ascii="Times New Roman" w:hAnsi="Times New Roman"/>
          <w:sz w:val="22"/>
          <w:szCs w:val="22"/>
        </w:rPr>
      </w:pPr>
    </w:p>
  </w:footnote>
  <w:footnote w:id="22">
    <w:p w:rsidR="006E221B" w:rsidRPr="001538B8" w:rsidRDefault="006E221B" w:rsidP="00160D74">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23">
    <w:p w:rsidR="006E221B" w:rsidRPr="00393C27" w:rsidRDefault="006E221B" w:rsidP="00354F1F">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24">
    <w:p w:rsidR="006E221B" w:rsidRPr="00393C27" w:rsidRDefault="006E221B" w:rsidP="00354F1F">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25">
    <w:p w:rsidR="006E221B" w:rsidRPr="00D17C27" w:rsidRDefault="006E221B" w:rsidP="00354F1F">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6">
    <w:p w:rsidR="006E221B" w:rsidRPr="009A03B0" w:rsidRDefault="006E221B" w:rsidP="00354F1F">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27">
    <w:p w:rsidR="006E221B" w:rsidRPr="00393C27" w:rsidRDefault="006E221B" w:rsidP="00B316B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28">
    <w:p w:rsidR="006E221B" w:rsidRPr="00393C27" w:rsidRDefault="006E221B" w:rsidP="00B316B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29">
    <w:p w:rsidR="006E221B" w:rsidRPr="00D17C27" w:rsidRDefault="006E221B" w:rsidP="00B316B7">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30">
    <w:p w:rsidR="006E221B" w:rsidRPr="002C3327" w:rsidRDefault="006E221B" w:rsidP="00B316B7">
      <w:pPr>
        <w:pStyle w:val="a4"/>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31">
    <w:p w:rsidR="006E221B" w:rsidRPr="001538B8" w:rsidRDefault="006E221B" w:rsidP="00B316B7">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32">
    <w:p w:rsidR="006E221B" w:rsidRPr="00393C27" w:rsidRDefault="006E221B" w:rsidP="00AF6470">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33">
    <w:p w:rsidR="006E221B" w:rsidRPr="00393C27" w:rsidRDefault="006E221B" w:rsidP="00AF6470">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34">
    <w:p w:rsidR="006E221B" w:rsidRPr="00D17C27" w:rsidRDefault="006E221B" w:rsidP="00E717D3">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35">
    <w:p w:rsidR="006E221B" w:rsidRPr="009A03B0" w:rsidRDefault="006E221B" w:rsidP="00E717D3">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36">
    <w:p w:rsidR="006E221B" w:rsidRPr="009A03B0" w:rsidRDefault="006E221B" w:rsidP="00E717D3">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37">
    <w:p w:rsidR="006E221B" w:rsidRPr="001538B8" w:rsidRDefault="006E221B" w:rsidP="00E717D3">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38">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39">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0">
    <w:p w:rsidR="006E221B" w:rsidRPr="00D17C27" w:rsidRDefault="006E221B" w:rsidP="00CB3C69">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41">
    <w:p w:rsidR="006E221B" w:rsidRPr="009A03B0" w:rsidRDefault="006E221B" w:rsidP="00CB3C69">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42">
    <w:p w:rsidR="006E221B" w:rsidRPr="001538B8" w:rsidRDefault="006E221B" w:rsidP="00CB3C69">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43">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4">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5">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6">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7">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8">
    <w:p w:rsidR="006E221B" w:rsidRPr="00393C27" w:rsidRDefault="006E221B" w:rsidP="00CB3C69">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49">
    <w:p w:rsidR="006E221B" w:rsidRPr="00D17C27" w:rsidRDefault="006E221B" w:rsidP="00CB3C69">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50">
    <w:p w:rsidR="006E221B" w:rsidRPr="009A03B0" w:rsidRDefault="006E221B" w:rsidP="00CB3C69">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51">
    <w:p w:rsidR="006E221B" w:rsidRPr="001538B8" w:rsidRDefault="006E221B" w:rsidP="00CB3C69">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52">
    <w:p w:rsidR="006E221B" w:rsidRPr="00393C27" w:rsidRDefault="006E221B" w:rsidP="00EE65D0">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53">
    <w:p w:rsidR="006E221B" w:rsidRPr="00393C27" w:rsidRDefault="006E221B" w:rsidP="00EE65D0">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54">
    <w:p w:rsidR="006E221B" w:rsidRPr="00D17C27" w:rsidRDefault="006E221B" w:rsidP="00EE65D0">
      <w:pPr>
        <w:pStyle w:val="a4"/>
      </w:pPr>
      <w:r>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55">
    <w:p w:rsidR="006E221B" w:rsidRPr="009A03B0" w:rsidRDefault="006E221B" w:rsidP="00EE65D0">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56">
    <w:p w:rsidR="006E221B" w:rsidRPr="001538B8" w:rsidRDefault="006E221B" w:rsidP="00EE65D0">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57">
    <w:p w:rsidR="006E221B" w:rsidRPr="00B360B5" w:rsidRDefault="006E221B" w:rsidP="009B70CD">
      <w:pPr>
        <w:pStyle w:val="a4"/>
        <w:rPr>
          <w:rFonts w:ascii="Times New Roman" w:hAnsi="Times New Roman"/>
        </w:rPr>
      </w:pPr>
      <w:r w:rsidRPr="00306085">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58">
    <w:p w:rsidR="006E221B" w:rsidRPr="00393C27" w:rsidRDefault="006E221B" w:rsidP="006D0536">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59">
    <w:p w:rsidR="006E221B" w:rsidRPr="00393C27" w:rsidRDefault="006E221B" w:rsidP="006D0536">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w:t>
      </w:r>
      <w:r w:rsidRPr="00393C27">
        <w:rPr>
          <w:rFonts w:ascii="Times New Roman" w:hAnsi="Times New Roman"/>
        </w:rPr>
        <w:t>Перечень категорий ОО может быть дополнен с учетом специфики региональной системы образования</w:t>
      </w:r>
    </w:p>
  </w:footnote>
  <w:footnote w:id="60">
    <w:p w:rsidR="006E221B" w:rsidRPr="00D17C27" w:rsidRDefault="006E221B" w:rsidP="009B70CD">
      <w:pPr>
        <w:pStyle w:val="a4"/>
      </w:pPr>
      <w:r w:rsidRPr="00306085">
        <w:rPr>
          <w:rStyle w:val="a6"/>
        </w:rPr>
        <w:footnoteRef/>
      </w:r>
      <w:r w:rsidRPr="00D17C27">
        <w:rPr>
          <w:rFonts w:ascii="Times New Roman" w:hAnsi="Times New Roman"/>
        </w:rPr>
        <w:t xml:space="preserve"> </w:t>
      </w:r>
      <w:r w:rsidRPr="00D17C27">
        <w:rPr>
          <w:rFonts w:ascii="Times New Roman" w:hAnsi="Times New Roman"/>
        </w:rPr>
        <w:t xml:space="preserve">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61">
    <w:p w:rsidR="006E221B" w:rsidRPr="002C3327" w:rsidRDefault="006E221B" w:rsidP="009B70CD">
      <w:pPr>
        <w:pStyle w:val="a4"/>
        <w:jc w:val="both"/>
        <w:rPr>
          <w:rFonts w:ascii="Times New Roman" w:hAnsi="Times New Roman"/>
          <w:sz w:val="22"/>
          <w:szCs w:val="22"/>
        </w:rPr>
      </w:pPr>
      <w:r w:rsidRPr="00306085">
        <w:rPr>
          <w:rStyle w:val="a6"/>
        </w:rPr>
        <w:footnoteRef/>
      </w:r>
      <w:r w:rsidRPr="002C3327">
        <w:rPr>
          <w:rFonts w:ascii="Times New Roman" w:hAnsi="Times New Roman"/>
          <w:sz w:val="22"/>
          <w:szCs w:val="22"/>
        </w:rPr>
        <w:t xml:space="preserve"> </w:t>
      </w:r>
      <w:r w:rsidRPr="002C3327">
        <w:rPr>
          <w:rFonts w:ascii="Times New Roman" w:hAnsi="Times New Roman"/>
          <w:sz w:val="22"/>
          <w:szCs w:val="22"/>
        </w:rPr>
        <w:t>Сумма первичных баллов, полученных всеми участниками группы за конкретное задание, отнесенное к количеству участников группы.</w:t>
      </w:r>
    </w:p>
  </w:footnote>
  <w:footnote w:id="62">
    <w:p w:rsidR="006E221B" w:rsidRPr="001538B8" w:rsidRDefault="006E221B" w:rsidP="009B70CD">
      <w:pPr>
        <w:pStyle w:val="a4"/>
        <w:jc w:val="both"/>
        <w:rPr>
          <w:rFonts w:ascii="Times New Roman" w:hAnsi="Times New Roman"/>
        </w:rPr>
      </w:pPr>
      <w:r w:rsidRPr="00306085">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63">
    <w:p w:rsidR="006E221B" w:rsidRPr="00482439" w:rsidRDefault="006E221B" w:rsidP="00EC3DC3">
      <w:pPr>
        <w:pStyle w:val="Standard"/>
        <w:contextualSpacing/>
        <w:jc w:val="both"/>
      </w:pPr>
      <w:r>
        <w:rPr>
          <w:rStyle w:val="a6"/>
          <w:rFonts w:eastAsia="SimSun"/>
        </w:rPr>
        <w:footnoteRef/>
      </w:r>
      <w:r>
        <w:t xml:space="preserve"> </w:t>
      </w:r>
      <w:r w:rsidRPr="00482439">
        <w:t xml:space="preserve">В таблицу включены мероприятия, запланированные в рамках реализации дорожной карты </w:t>
      </w:r>
      <w:r>
        <w:t>«</w:t>
      </w:r>
      <w:r w:rsidRPr="00482439">
        <w:t>Организация и проведение государственной итоговой аттестации по образовательным программам основного общего и среднего общего образования в Тверской области в 2020 году</w:t>
      </w:r>
      <w:r>
        <w:t>».</w:t>
      </w:r>
    </w:p>
    <w:p w:rsidR="006E221B" w:rsidRPr="00482439" w:rsidRDefault="006E221B" w:rsidP="00EC3DC3">
      <w:pPr>
        <w:pStyle w:val="a4"/>
        <w:jc w:val="both"/>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numFmt w:val="bullet"/>
      <w:lvlText w:val="-"/>
      <w:lvlJc w:val="left"/>
      <w:pPr>
        <w:ind w:left="112" w:hanging="140"/>
      </w:pPr>
      <w:rPr>
        <w:rFonts w:ascii="Times New Roman" w:hAnsi="Times New Roman" w:cs="Times New Roman"/>
        <w:b w:val="0"/>
        <w:bCs w:val="0"/>
        <w:sz w:val="24"/>
        <w:szCs w:val="24"/>
      </w:rPr>
    </w:lvl>
    <w:lvl w:ilvl="1">
      <w:numFmt w:val="bullet"/>
      <w:lvlText w:val="•"/>
      <w:lvlJc w:val="left"/>
      <w:pPr>
        <w:ind w:left="1102" w:hanging="140"/>
      </w:pPr>
    </w:lvl>
    <w:lvl w:ilvl="2">
      <w:numFmt w:val="bullet"/>
      <w:lvlText w:val="•"/>
      <w:lvlJc w:val="left"/>
      <w:pPr>
        <w:ind w:left="2091" w:hanging="140"/>
      </w:pPr>
    </w:lvl>
    <w:lvl w:ilvl="3">
      <w:numFmt w:val="bullet"/>
      <w:lvlText w:val="•"/>
      <w:lvlJc w:val="left"/>
      <w:pPr>
        <w:ind w:left="3080" w:hanging="140"/>
      </w:pPr>
    </w:lvl>
    <w:lvl w:ilvl="4">
      <w:numFmt w:val="bullet"/>
      <w:lvlText w:val="•"/>
      <w:lvlJc w:val="left"/>
      <w:pPr>
        <w:ind w:left="4070" w:hanging="140"/>
      </w:pPr>
    </w:lvl>
    <w:lvl w:ilvl="5">
      <w:numFmt w:val="bullet"/>
      <w:lvlText w:val="•"/>
      <w:lvlJc w:val="left"/>
      <w:pPr>
        <w:ind w:left="5059" w:hanging="140"/>
      </w:pPr>
    </w:lvl>
    <w:lvl w:ilvl="6">
      <w:numFmt w:val="bullet"/>
      <w:lvlText w:val="•"/>
      <w:lvlJc w:val="left"/>
      <w:pPr>
        <w:ind w:left="6048" w:hanging="140"/>
      </w:pPr>
    </w:lvl>
    <w:lvl w:ilvl="7">
      <w:numFmt w:val="bullet"/>
      <w:lvlText w:val="•"/>
      <w:lvlJc w:val="left"/>
      <w:pPr>
        <w:ind w:left="7038" w:hanging="140"/>
      </w:pPr>
    </w:lvl>
    <w:lvl w:ilvl="8">
      <w:numFmt w:val="bullet"/>
      <w:lvlText w:val="•"/>
      <w:lvlJc w:val="left"/>
      <w:pPr>
        <w:ind w:left="8027" w:hanging="140"/>
      </w:pPr>
    </w:lvl>
  </w:abstractNum>
  <w:abstractNum w:abstractNumId="1" w15:restartNumberingAfterBreak="0">
    <w:nsid w:val="00000404"/>
    <w:multiLevelType w:val="multilevel"/>
    <w:tmpl w:val="00000887"/>
    <w:lvl w:ilvl="0">
      <w:numFmt w:val="bullet"/>
      <w:lvlText w:val=""/>
      <w:lvlJc w:val="left"/>
      <w:pPr>
        <w:ind w:left="965" w:hanging="286"/>
      </w:pPr>
      <w:rPr>
        <w:rFonts w:ascii="Wingdings" w:hAnsi="Wingdings" w:cs="Wingdings"/>
        <w:b w:val="0"/>
        <w:bCs w:val="0"/>
        <w:sz w:val="24"/>
        <w:szCs w:val="24"/>
      </w:rPr>
    </w:lvl>
    <w:lvl w:ilvl="1">
      <w:numFmt w:val="bullet"/>
      <w:lvlText w:val="•"/>
      <w:lvlJc w:val="left"/>
      <w:pPr>
        <w:ind w:left="1869" w:hanging="286"/>
      </w:pPr>
    </w:lvl>
    <w:lvl w:ilvl="2">
      <w:numFmt w:val="bullet"/>
      <w:lvlText w:val="•"/>
      <w:lvlJc w:val="left"/>
      <w:pPr>
        <w:ind w:left="2773" w:hanging="286"/>
      </w:pPr>
    </w:lvl>
    <w:lvl w:ilvl="3">
      <w:numFmt w:val="bullet"/>
      <w:lvlText w:val="•"/>
      <w:lvlJc w:val="left"/>
      <w:pPr>
        <w:ind w:left="3677" w:hanging="286"/>
      </w:pPr>
    </w:lvl>
    <w:lvl w:ilvl="4">
      <w:numFmt w:val="bullet"/>
      <w:lvlText w:val="•"/>
      <w:lvlJc w:val="left"/>
      <w:pPr>
        <w:ind w:left="4581" w:hanging="286"/>
      </w:pPr>
    </w:lvl>
    <w:lvl w:ilvl="5">
      <w:numFmt w:val="bullet"/>
      <w:lvlText w:val="•"/>
      <w:lvlJc w:val="left"/>
      <w:pPr>
        <w:ind w:left="5485" w:hanging="286"/>
      </w:pPr>
    </w:lvl>
    <w:lvl w:ilvl="6">
      <w:numFmt w:val="bullet"/>
      <w:lvlText w:val="•"/>
      <w:lvlJc w:val="left"/>
      <w:pPr>
        <w:ind w:left="6389" w:hanging="286"/>
      </w:pPr>
    </w:lvl>
    <w:lvl w:ilvl="7">
      <w:numFmt w:val="bullet"/>
      <w:lvlText w:val="•"/>
      <w:lvlJc w:val="left"/>
      <w:pPr>
        <w:ind w:left="7294" w:hanging="286"/>
      </w:pPr>
    </w:lvl>
    <w:lvl w:ilvl="8">
      <w:numFmt w:val="bullet"/>
      <w:lvlText w:val="•"/>
      <w:lvlJc w:val="left"/>
      <w:pPr>
        <w:ind w:left="8198" w:hanging="286"/>
      </w:pPr>
    </w:lvl>
  </w:abstractNum>
  <w:abstractNum w:abstractNumId="2" w15:restartNumberingAfterBreak="0">
    <w:nsid w:val="00000405"/>
    <w:multiLevelType w:val="multilevel"/>
    <w:tmpl w:val="00000888"/>
    <w:lvl w:ilvl="0">
      <w:numFmt w:val="bullet"/>
      <w:lvlText w:val="-"/>
      <w:lvlJc w:val="left"/>
      <w:pPr>
        <w:ind w:left="112" w:hanging="140"/>
      </w:pPr>
      <w:rPr>
        <w:rFonts w:ascii="Times New Roman" w:hAnsi="Times New Roman" w:cs="Times New Roman"/>
        <w:b w:val="0"/>
        <w:bCs w:val="0"/>
        <w:sz w:val="24"/>
        <w:szCs w:val="24"/>
      </w:rPr>
    </w:lvl>
    <w:lvl w:ilvl="1">
      <w:numFmt w:val="bullet"/>
      <w:lvlText w:val="•"/>
      <w:lvlJc w:val="left"/>
      <w:pPr>
        <w:ind w:left="1102" w:hanging="140"/>
      </w:pPr>
    </w:lvl>
    <w:lvl w:ilvl="2">
      <w:numFmt w:val="bullet"/>
      <w:lvlText w:val="•"/>
      <w:lvlJc w:val="left"/>
      <w:pPr>
        <w:ind w:left="2091" w:hanging="140"/>
      </w:pPr>
    </w:lvl>
    <w:lvl w:ilvl="3">
      <w:numFmt w:val="bullet"/>
      <w:lvlText w:val="•"/>
      <w:lvlJc w:val="left"/>
      <w:pPr>
        <w:ind w:left="3080" w:hanging="140"/>
      </w:pPr>
    </w:lvl>
    <w:lvl w:ilvl="4">
      <w:numFmt w:val="bullet"/>
      <w:lvlText w:val="•"/>
      <w:lvlJc w:val="left"/>
      <w:pPr>
        <w:ind w:left="4070" w:hanging="140"/>
      </w:pPr>
    </w:lvl>
    <w:lvl w:ilvl="5">
      <w:numFmt w:val="bullet"/>
      <w:lvlText w:val="•"/>
      <w:lvlJc w:val="left"/>
      <w:pPr>
        <w:ind w:left="5059" w:hanging="140"/>
      </w:pPr>
    </w:lvl>
    <w:lvl w:ilvl="6">
      <w:numFmt w:val="bullet"/>
      <w:lvlText w:val="•"/>
      <w:lvlJc w:val="left"/>
      <w:pPr>
        <w:ind w:left="6048" w:hanging="140"/>
      </w:pPr>
    </w:lvl>
    <w:lvl w:ilvl="7">
      <w:numFmt w:val="bullet"/>
      <w:lvlText w:val="•"/>
      <w:lvlJc w:val="left"/>
      <w:pPr>
        <w:ind w:left="7038" w:hanging="140"/>
      </w:pPr>
    </w:lvl>
    <w:lvl w:ilvl="8">
      <w:numFmt w:val="bullet"/>
      <w:lvlText w:val="•"/>
      <w:lvlJc w:val="left"/>
      <w:pPr>
        <w:ind w:left="8027" w:hanging="140"/>
      </w:pPr>
    </w:lvl>
  </w:abstractNum>
  <w:abstractNum w:abstractNumId="3" w15:restartNumberingAfterBreak="0">
    <w:nsid w:val="0000040A"/>
    <w:multiLevelType w:val="multilevel"/>
    <w:tmpl w:val="0000088D"/>
    <w:lvl w:ilvl="0">
      <w:numFmt w:val="bullet"/>
      <w:lvlText w:val="-"/>
      <w:lvlJc w:val="left"/>
      <w:pPr>
        <w:ind w:left="112" w:hanging="140"/>
      </w:pPr>
      <w:rPr>
        <w:rFonts w:ascii="Times New Roman" w:hAnsi="Times New Roman" w:cs="Times New Roman"/>
        <w:b w:val="0"/>
        <w:bCs w:val="0"/>
        <w:sz w:val="24"/>
        <w:szCs w:val="24"/>
      </w:rPr>
    </w:lvl>
    <w:lvl w:ilvl="1">
      <w:numFmt w:val="bullet"/>
      <w:lvlText w:val="•"/>
      <w:lvlJc w:val="left"/>
      <w:pPr>
        <w:ind w:left="1102" w:hanging="140"/>
      </w:pPr>
    </w:lvl>
    <w:lvl w:ilvl="2">
      <w:numFmt w:val="bullet"/>
      <w:lvlText w:val="•"/>
      <w:lvlJc w:val="left"/>
      <w:pPr>
        <w:ind w:left="2091" w:hanging="140"/>
      </w:pPr>
    </w:lvl>
    <w:lvl w:ilvl="3">
      <w:numFmt w:val="bullet"/>
      <w:lvlText w:val="•"/>
      <w:lvlJc w:val="left"/>
      <w:pPr>
        <w:ind w:left="3080" w:hanging="140"/>
      </w:pPr>
    </w:lvl>
    <w:lvl w:ilvl="4">
      <w:numFmt w:val="bullet"/>
      <w:lvlText w:val="•"/>
      <w:lvlJc w:val="left"/>
      <w:pPr>
        <w:ind w:left="4070" w:hanging="140"/>
      </w:pPr>
    </w:lvl>
    <w:lvl w:ilvl="5">
      <w:numFmt w:val="bullet"/>
      <w:lvlText w:val="•"/>
      <w:lvlJc w:val="left"/>
      <w:pPr>
        <w:ind w:left="5059" w:hanging="140"/>
      </w:pPr>
    </w:lvl>
    <w:lvl w:ilvl="6">
      <w:numFmt w:val="bullet"/>
      <w:lvlText w:val="•"/>
      <w:lvlJc w:val="left"/>
      <w:pPr>
        <w:ind w:left="6048" w:hanging="140"/>
      </w:pPr>
    </w:lvl>
    <w:lvl w:ilvl="7">
      <w:numFmt w:val="bullet"/>
      <w:lvlText w:val="•"/>
      <w:lvlJc w:val="left"/>
      <w:pPr>
        <w:ind w:left="7038" w:hanging="140"/>
      </w:pPr>
    </w:lvl>
    <w:lvl w:ilvl="8">
      <w:numFmt w:val="bullet"/>
      <w:lvlText w:val="•"/>
      <w:lvlJc w:val="left"/>
      <w:pPr>
        <w:ind w:left="8027" w:hanging="140"/>
      </w:pPr>
    </w:lvl>
  </w:abstractNum>
  <w:abstractNum w:abstractNumId="4" w15:restartNumberingAfterBreak="0">
    <w:nsid w:val="0000040B"/>
    <w:multiLevelType w:val="multilevel"/>
    <w:tmpl w:val="0000088E"/>
    <w:lvl w:ilvl="0">
      <w:numFmt w:val="bullet"/>
      <w:lvlText w:val="-"/>
      <w:lvlJc w:val="left"/>
      <w:pPr>
        <w:ind w:left="708" w:hanging="140"/>
      </w:pPr>
      <w:rPr>
        <w:rFonts w:ascii="Times New Roman" w:hAnsi="Times New Roman" w:cs="Times New Roman"/>
        <w:b w:val="0"/>
        <w:bCs w:val="0"/>
        <w:sz w:val="24"/>
        <w:szCs w:val="24"/>
      </w:rPr>
    </w:lvl>
    <w:lvl w:ilvl="1">
      <w:numFmt w:val="bullet"/>
      <w:lvlText w:val="•"/>
      <w:lvlJc w:val="left"/>
      <w:pPr>
        <w:ind w:left="1698" w:hanging="140"/>
      </w:pPr>
    </w:lvl>
    <w:lvl w:ilvl="2">
      <w:numFmt w:val="bullet"/>
      <w:lvlText w:val="•"/>
      <w:lvlJc w:val="left"/>
      <w:pPr>
        <w:ind w:left="2687" w:hanging="140"/>
      </w:pPr>
    </w:lvl>
    <w:lvl w:ilvl="3">
      <w:numFmt w:val="bullet"/>
      <w:lvlText w:val="•"/>
      <w:lvlJc w:val="left"/>
      <w:pPr>
        <w:ind w:left="3676" w:hanging="140"/>
      </w:pPr>
    </w:lvl>
    <w:lvl w:ilvl="4">
      <w:numFmt w:val="bullet"/>
      <w:lvlText w:val="•"/>
      <w:lvlJc w:val="left"/>
      <w:pPr>
        <w:ind w:left="4666" w:hanging="140"/>
      </w:pPr>
    </w:lvl>
    <w:lvl w:ilvl="5">
      <w:numFmt w:val="bullet"/>
      <w:lvlText w:val="•"/>
      <w:lvlJc w:val="left"/>
      <w:pPr>
        <w:ind w:left="5655" w:hanging="140"/>
      </w:pPr>
    </w:lvl>
    <w:lvl w:ilvl="6">
      <w:numFmt w:val="bullet"/>
      <w:lvlText w:val="•"/>
      <w:lvlJc w:val="left"/>
      <w:pPr>
        <w:ind w:left="6644" w:hanging="140"/>
      </w:pPr>
    </w:lvl>
    <w:lvl w:ilvl="7">
      <w:numFmt w:val="bullet"/>
      <w:lvlText w:val="•"/>
      <w:lvlJc w:val="left"/>
      <w:pPr>
        <w:ind w:left="7634" w:hanging="140"/>
      </w:pPr>
    </w:lvl>
    <w:lvl w:ilvl="8">
      <w:numFmt w:val="bullet"/>
      <w:lvlText w:val="•"/>
      <w:lvlJc w:val="left"/>
      <w:pPr>
        <w:ind w:left="8623" w:hanging="140"/>
      </w:pPr>
    </w:lvl>
  </w:abstractNum>
  <w:abstractNum w:abstractNumId="5" w15:restartNumberingAfterBreak="0">
    <w:nsid w:val="00113C0A"/>
    <w:multiLevelType w:val="multilevel"/>
    <w:tmpl w:val="176E1440"/>
    <w:lvl w:ilvl="0">
      <w:start w:val="1"/>
      <w:numFmt w:val="bullet"/>
      <w:lvlText w:val=""/>
      <w:lvlJc w:val="left"/>
      <w:pPr>
        <w:ind w:left="112" w:hanging="286"/>
      </w:pPr>
      <w:rPr>
        <w:rFonts w:ascii="Wingdings" w:hAnsi="Wingdings" w:hint="default"/>
        <w:b w:val="0"/>
        <w:bCs w:val="0"/>
        <w:sz w:val="24"/>
        <w:szCs w:val="24"/>
      </w:rPr>
    </w:lvl>
    <w:lvl w:ilvl="1">
      <w:numFmt w:val="bullet"/>
      <w:lvlText w:val="•"/>
      <w:lvlJc w:val="left"/>
      <w:pPr>
        <w:ind w:left="1102" w:hanging="286"/>
      </w:pPr>
    </w:lvl>
    <w:lvl w:ilvl="2">
      <w:numFmt w:val="bullet"/>
      <w:lvlText w:val="•"/>
      <w:lvlJc w:val="left"/>
      <w:pPr>
        <w:ind w:left="2091" w:hanging="286"/>
      </w:pPr>
    </w:lvl>
    <w:lvl w:ilvl="3">
      <w:numFmt w:val="bullet"/>
      <w:lvlText w:val="•"/>
      <w:lvlJc w:val="left"/>
      <w:pPr>
        <w:ind w:left="3080" w:hanging="286"/>
      </w:pPr>
    </w:lvl>
    <w:lvl w:ilvl="4">
      <w:numFmt w:val="bullet"/>
      <w:lvlText w:val="•"/>
      <w:lvlJc w:val="left"/>
      <w:pPr>
        <w:ind w:left="4070" w:hanging="286"/>
      </w:pPr>
    </w:lvl>
    <w:lvl w:ilvl="5">
      <w:numFmt w:val="bullet"/>
      <w:lvlText w:val="•"/>
      <w:lvlJc w:val="left"/>
      <w:pPr>
        <w:ind w:left="5059" w:hanging="286"/>
      </w:pPr>
    </w:lvl>
    <w:lvl w:ilvl="6">
      <w:numFmt w:val="bullet"/>
      <w:lvlText w:val="•"/>
      <w:lvlJc w:val="left"/>
      <w:pPr>
        <w:ind w:left="6048" w:hanging="286"/>
      </w:pPr>
    </w:lvl>
    <w:lvl w:ilvl="7">
      <w:numFmt w:val="bullet"/>
      <w:lvlText w:val="•"/>
      <w:lvlJc w:val="left"/>
      <w:pPr>
        <w:ind w:left="7038" w:hanging="286"/>
      </w:pPr>
    </w:lvl>
    <w:lvl w:ilvl="8">
      <w:numFmt w:val="bullet"/>
      <w:lvlText w:val="•"/>
      <w:lvlJc w:val="left"/>
      <w:pPr>
        <w:ind w:left="8027" w:hanging="286"/>
      </w:pPr>
    </w:lvl>
  </w:abstractNum>
  <w:abstractNum w:abstractNumId="6" w15:restartNumberingAfterBreak="0">
    <w:nsid w:val="04706F16"/>
    <w:multiLevelType w:val="hybridMultilevel"/>
    <w:tmpl w:val="F37C6660"/>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034C8F"/>
    <w:multiLevelType w:val="hybridMultilevel"/>
    <w:tmpl w:val="9CDE74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B167C3"/>
    <w:multiLevelType w:val="hybridMultilevel"/>
    <w:tmpl w:val="EEB644E4"/>
    <w:lvl w:ilvl="0" w:tplc="E37A4490">
      <w:start w:val="1"/>
      <w:numFmt w:val="bullet"/>
      <w:lvlText w:val=""/>
      <w:lvlJc w:val="left"/>
      <w:pPr>
        <w:ind w:left="323" w:hanging="360"/>
      </w:pPr>
      <w:rPr>
        <w:rFonts w:ascii="Symbol" w:hAnsi="Symbol" w:hint="default"/>
      </w:rPr>
    </w:lvl>
    <w:lvl w:ilvl="1" w:tplc="E37A4490">
      <w:start w:val="1"/>
      <w:numFmt w:val="bullet"/>
      <w:lvlText w:val=""/>
      <w:lvlJc w:val="left"/>
      <w:pPr>
        <w:ind w:left="1043" w:hanging="360"/>
      </w:pPr>
      <w:rPr>
        <w:rFonts w:ascii="Symbol" w:hAnsi="Symbol" w:hint="default"/>
      </w:rPr>
    </w:lvl>
    <w:lvl w:ilvl="2" w:tplc="04190005" w:tentative="1">
      <w:start w:val="1"/>
      <w:numFmt w:val="bullet"/>
      <w:lvlText w:val=""/>
      <w:lvlJc w:val="left"/>
      <w:pPr>
        <w:ind w:left="1763" w:hanging="360"/>
      </w:pPr>
      <w:rPr>
        <w:rFonts w:ascii="Wingdings" w:hAnsi="Wingdings" w:hint="default"/>
      </w:rPr>
    </w:lvl>
    <w:lvl w:ilvl="3" w:tplc="04190001" w:tentative="1">
      <w:start w:val="1"/>
      <w:numFmt w:val="bullet"/>
      <w:lvlText w:val=""/>
      <w:lvlJc w:val="left"/>
      <w:pPr>
        <w:ind w:left="2483" w:hanging="360"/>
      </w:pPr>
      <w:rPr>
        <w:rFonts w:ascii="Symbol" w:hAnsi="Symbol" w:hint="default"/>
      </w:rPr>
    </w:lvl>
    <w:lvl w:ilvl="4" w:tplc="04190003" w:tentative="1">
      <w:start w:val="1"/>
      <w:numFmt w:val="bullet"/>
      <w:lvlText w:val="o"/>
      <w:lvlJc w:val="left"/>
      <w:pPr>
        <w:ind w:left="3203" w:hanging="360"/>
      </w:pPr>
      <w:rPr>
        <w:rFonts w:ascii="Courier New" w:hAnsi="Courier New" w:cs="Courier New" w:hint="default"/>
      </w:rPr>
    </w:lvl>
    <w:lvl w:ilvl="5" w:tplc="04190005" w:tentative="1">
      <w:start w:val="1"/>
      <w:numFmt w:val="bullet"/>
      <w:lvlText w:val=""/>
      <w:lvlJc w:val="left"/>
      <w:pPr>
        <w:ind w:left="3923" w:hanging="360"/>
      </w:pPr>
      <w:rPr>
        <w:rFonts w:ascii="Wingdings" w:hAnsi="Wingdings" w:hint="default"/>
      </w:rPr>
    </w:lvl>
    <w:lvl w:ilvl="6" w:tplc="04190001" w:tentative="1">
      <w:start w:val="1"/>
      <w:numFmt w:val="bullet"/>
      <w:lvlText w:val=""/>
      <w:lvlJc w:val="left"/>
      <w:pPr>
        <w:ind w:left="4643" w:hanging="360"/>
      </w:pPr>
      <w:rPr>
        <w:rFonts w:ascii="Symbol" w:hAnsi="Symbol" w:hint="default"/>
      </w:rPr>
    </w:lvl>
    <w:lvl w:ilvl="7" w:tplc="04190003" w:tentative="1">
      <w:start w:val="1"/>
      <w:numFmt w:val="bullet"/>
      <w:lvlText w:val="o"/>
      <w:lvlJc w:val="left"/>
      <w:pPr>
        <w:ind w:left="5363" w:hanging="360"/>
      </w:pPr>
      <w:rPr>
        <w:rFonts w:ascii="Courier New" w:hAnsi="Courier New" w:cs="Courier New" w:hint="default"/>
      </w:rPr>
    </w:lvl>
    <w:lvl w:ilvl="8" w:tplc="04190005" w:tentative="1">
      <w:start w:val="1"/>
      <w:numFmt w:val="bullet"/>
      <w:lvlText w:val=""/>
      <w:lvlJc w:val="left"/>
      <w:pPr>
        <w:ind w:left="6083" w:hanging="360"/>
      </w:pPr>
      <w:rPr>
        <w:rFonts w:ascii="Wingdings" w:hAnsi="Wingdings" w:hint="default"/>
      </w:rPr>
    </w:lvl>
  </w:abstractNum>
  <w:abstractNum w:abstractNumId="9" w15:restartNumberingAfterBreak="0">
    <w:nsid w:val="08DB7588"/>
    <w:multiLevelType w:val="hybridMultilevel"/>
    <w:tmpl w:val="47A4D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9273E3D"/>
    <w:multiLevelType w:val="hybridMultilevel"/>
    <w:tmpl w:val="CD40C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433B27"/>
    <w:multiLevelType w:val="hybridMultilevel"/>
    <w:tmpl w:val="FF8A1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F44D2C"/>
    <w:multiLevelType w:val="multilevel"/>
    <w:tmpl w:val="C48E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8E30C3"/>
    <w:multiLevelType w:val="hybridMultilevel"/>
    <w:tmpl w:val="D28E3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23125EF"/>
    <w:multiLevelType w:val="multilevel"/>
    <w:tmpl w:val="F794A946"/>
    <w:lvl w:ilvl="0">
      <w:start w:val="1"/>
      <w:numFmt w:val="bullet"/>
      <w:lvlText w:val=""/>
      <w:lvlJc w:val="left"/>
      <w:pPr>
        <w:ind w:left="102" w:hanging="332"/>
      </w:pPr>
      <w:rPr>
        <w:rFonts w:ascii="Wingdings" w:hAnsi="Wingdings" w:hint="default"/>
      </w:rPr>
    </w:lvl>
    <w:lvl w:ilvl="1">
      <w:start w:val="8"/>
      <w:numFmt w:val="decimal"/>
      <w:lvlText w:val="%1.%2"/>
      <w:lvlJc w:val="left"/>
      <w:pPr>
        <w:ind w:left="102" w:hanging="332"/>
      </w:pPr>
      <w:rPr>
        <w:rFonts w:ascii="Times New Roman" w:hAnsi="Times New Roman" w:cs="Times New Roman"/>
        <w:b w:val="0"/>
        <w:bCs w:val="0"/>
        <w:sz w:val="22"/>
        <w:szCs w:val="22"/>
      </w:rPr>
    </w:lvl>
    <w:lvl w:ilvl="2">
      <w:numFmt w:val="bullet"/>
      <w:lvlText w:val="•"/>
      <w:lvlJc w:val="left"/>
      <w:pPr>
        <w:ind w:left="709" w:hanging="332"/>
      </w:pPr>
    </w:lvl>
    <w:lvl w:ilvl="3">
      <w:numFmt w:val="bullet"/>
      <w:lvlText w:val="•"/>
      <w:lvlJc w:val="left"/>
      <w:pPr>
        <w:ind w:left="1013" w:hanging="332"/>
      </w:pPr>
    </w:lvl>
    <w:lvl w:ilvl="4">
      <w:numFmt w:val="bullet"/>
      <w:lvlText w:val="•"/>
      <w:lvlJc w:val="left"/>
      <w:pPr>
        <w:ind w:left="1317" w:hanging="332"/>
      </w:pPr>
    </w:lvl>
    <w:lvl w:ilvl="5">
      <w:numFmt w:val="bullet"/>
      <w:lvlText w:val="•"/>
      <w:lvlJc w:val="left"/>
      <w:pPr>
        <w:ind w:left="1621" w:hanging="332"/>
      </w:pPr>
    </w:lvl>
    <w:lvl w:ilvl="6">
      <w:numFmt w:val="bullet"/>
      <w:lvlText w:val="•"/>
      <w:lvlJc w:val="left"/>
      <w:pPr>
        <w:ind w:left="1925" w:hanging="332"/>
      </w:pPr>
    </w:lvl>
    <w:lvl w:ilvl="7">
      <w:numFmt w:val="bullet"/>
      <w:lvlText w:val="•"/>
      <w:lvlJc w:val="left"/>
      <w:pPr>
        <w:ind w:left="2228" w:hanging="332"/>
      </w:pPr>
    </w:lvl>
    <w:lvl w:ilvl="8">
      <w:numFmt w:val="bullet"/>
      <w:lvlText w:val="•"/>
      <w:lvlJc w:val="left"/>
      <w:pPr>
        <w:ind w:left="2532" w:hanging="332"/>
      </w:pPr>
    </w:lvl>
  </w:abstractNum>
  <w:abstractNum w:abstractNumId="16" w15:restartNumberingAfterBreak="0">
    <w:nsid w:val="133464B1"/>
    <w:multiLevelType w:val="hybridMultilevel"/>
    <w:tmpl w:val="9C783F66"/>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C4709B"/>
    <w:multiLevelType w:val="hybridMultilevel"/>
    <w:tmpl w:val="5CFCA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70A1011"/>
    <w:multiLevelType w:val="multilevel"/>
    <w:tmpl w:val="2138E21E"/>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170A1D98"/>
    <w:multiLevelType w:val="multilevel"/>
    <w:tmpl w:val="E49497F0"/>
    <w:lvl w:ilvl="0">
      <w:start w:val="1"/>
      <w:numFmt w:val="decimal"/>
      <w:lvlText w:val="%1."/>
      <w:lvlJc w:val="left"/>
      <w:pPr>
        <w:ind w:left="501" w:hanging="360"/>
      </w:pPr>
    </w:lvl>
    <w:lvl w:ilvl="1">
      <w:start w:val="3"/>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20" w15:restartNumberingAfterBreak="0">
    <w:nsid w:val="18EC5283"/>
    <w:multiLevelType w:val="multilevel"/>
    <w:tmpl w:val="43A0D59A"/>
    <w:lvl w:ilvl="0">
      <w:start w:val="1"/>
      <w:numFmt w:val="bullet"/>
      <w:lvlText w:val=""/>
      <w:lvlJc w:val="left"/>
      <w:pPr>
        <w:ind w:left="267" w:hanging="166"/>
      </w:pPr>
      <w:rPr>
        <w:rFonts w:ascii="Wingdings" w:hAnsi="Wingdings" w:hint="default"/>
        <w:b/>
        <w:bCs/>
        <w:i/>
        <w:iCs/>
        <w:sz w:val="22"/>
        <w:szCs w:val="22"/>
      </w:rPr>
    </w:lvl>
    <w:lvl w:ilvl="1">
      <w:start w:val="1"/>
      <w:numFmt w:val="decimal"/>
      <w:lvlText w:val="%1.%2"/>
      <w:lvlJc w:val="left"/>
      <w:pPr>
        <w:ind w:left="102" w:hanging="332"/>
      </w:pPr>
      <w:rPr>
        <w:rFonts w:ascii="Times New Roman" w:hAnsi="Times New Roman" w:cs="Times New Roman"/>
        <w:b w:val="0"/>
        <w:bCs w:val="0"/>
        <w:sz w:val="18"/>
        <w:szCs w:val="18"/>
      </w:rPr>
    </w:lvl>
    <w:lvl w:ilvl="2">
      <w:numFmt w:val="bullet"/>
      <w:lvlText w:val="•"/>
      <w:lvlJc w:val="left"/>
      <w:pPr>
        <w:ind w:left="586" w:hanging="332"/>
      </w:pPr>
    </w:lvl>
    <w:lvl w:ilvl="3">
      <w:numFmt w:val="bullet"/>
      <w:lvlText w:val="•"/>
      <w:lvlJc w:val="left"/>
      <w:pPr>
        <w:ind w:left="906" w:hanging="332"/>
      </w:pPr>
    </w:lvl>
    <w:lvl w:ilvl="4">
      <w:numFmt w:val="bullet"/>
      <w:lvlText w:val="•"/>
      <w:lvlJc w:val="left"/>
      <w:pPr>
        <w:ind w:left="1225" w:hanging="332"/>
      </w:pPr>
    </w:lvl>
    <w:lvl w:ilvl="5">
      <w:numFmt w:val="bullet"/>
      <w:lvlText w:val="•"/>
      <w:lvlJc w:val="left"/>
      <w:pPr>
        <w:ind w:left="1544" w:hanging="332"/>
      </w:pPr>
    </w:lvl>
    <w:lvl w:ilvl="6">
      <w:numFmt w:val="bullet"/>
      <w:lvlText w:val="•"/>
      <w:lvlJc w:val="left"/>
      <w:pPr>
        <w:ind w:left="1863" w:hanging="332"/>
      </w:pPr>
    </w:lvl>
    <w:lvl w:ilvl="7">
      <w:numFmt w:val="bullet"/>
      <w:lvlText w:val="•"/>
      <w:lvlJc w:val="left"/>
      <w:pPr>
        <w:ind w:left="2182" w:hanging="332"/>
      </w:pPr>
    </w:lvl>
    <w:lvl w:ilvl="8">
      <w:numFmt w:val="bullet"/>
      <w:lvlText w:val="•"/>
      <w:lvlJc w:val="left"/>
      <w:pPr>
        <w:ind w:left="2501" w:hanging="332"/>
      </w:pPr>
    </w:lvl>
  </w:abstractNum>
  <w:abstractNum w:abstractNumId="21" w15:restartNumberingAfterBreak="0">
    <w:nsid w:val="19A4574E"/>
    <w:multiLevelType w:val="multilevel"/>
    <w:tmpl w:val="F35A7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BF4D4D"/>
    <w:multiLevelType w:val="hybridMultilevel"/>
    <w:tmpl w:val="77EE6F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1C9827CA"/>
    <w:multiLevelType w:val="hybridMultilevel"/>
    <w:tmpl w:val="7BBA0FA2"/>
    <w:lvl w:ilvl="0" w:tplc="0419000F">
      <w:start w:val="1"/>
      <w:numFmt w:val="decimal"/>
      <w:lvlText w:val="%1."/>
      <w:lvlJc w:val="left"/>
      <w:pPr>
        <w:ind w:left="50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CB2BDF"/>
    <w:multiLevelType w:val="multilevel"/>
    <w:tmpl w:val="6FCC7DF2"/>
    <w:lvl w:ilvl="0">
      <w:start w:val="5"/>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3367C5E"/>
    <w:multiLevelType w:val="hybridMultilevel"/>
    <w:tmpl w:val="E45071D8"/>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62631D"/>
    <w:multiLevelType w:val="hybridMultilevel"/>
    <w:tmpl w:val="D0640A2C"/>
    <w:lvl w:ilvl="0" w:tplc="04190001">
      <w:start w:val="1"/>
      <w:numFmt w:val="bullet"/>
      <w:lvlText w:val=""/>
      <w:lvlJc w:val="left"/>
      <w:pPr>
        <w:ind w:left="1572" w:hanging="360"/>
      </w:pPr>
      <w:rPr>
        <w:rFonts w:ascii="Symbol" w:hAnsi="Symbol" w:hint="default"/>
      </w:rPr>
    </w:lvl>
    <w:lvl w:ilvl="1" w:tplc="04190001">
      <w:start w:val="1"/>
      <w:numFmt w:val="bullet"/>
      <w:lvlText w:val=""/>
      <w:lvlJc w:val="left"/>
      <w:pPr>
        <w:ind w:left="2292" w:hanging="360"/>
      </w:pPr>
      <w:rPr>
        <w:rFonts w:ascii="Symbol" w:hAnsi="Symbol" w:hint="default"/>
      </w:rPr>
    </w:lvl>
    <w:lvl w:ilvl="2" w:tplc="04190005">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7" w15:restartNumberingAfterBreak="0">
    <w:nsid w:val="259F0B80"/>
    <w:multiLevelType w:val="hybridMultilevel"/>
    <w:tmpl w:val="48F08A72"/>
    <w:lvl w:ilvl="0" w:tplc="7CBE160C">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28" w15:restartNumberingAfterBreak="0">
    <w:nsid w:val="269D0CDD"/>
    <w:multiLevelType w:val="multilevel"/>
    <w:tmpl w:val="3FD892BA"/>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72B60D2"/>
    <w:multiLevelType w:val="hybridMultilevel"/>
    <w:tmpl w:val="28326C8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93D4FCA"/>
    <w:multiLevelType w:val="multilevel"/>
    <w:tmpl w:val="70AE4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D747AD"/>
    <w:multiLevelType w:val="hybridMultilevel"/>
    <w:tmpl w:val="E01E6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2577EBE"/>
    <w:multiLevelType w:val="hybridMultilevel"/>
    <w:tmpl w:val="8048B414"/>
    <w:lvl w:ilvl="0" w:tplc="CE1492D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15:restartNumberingAfterBreak="0">
    <w:nsid w:val="33D10896"/>
    <w:multiLevelType w:val="multilevel"/>
    <w:tmpl w:val="157A2C4C"/>
    <w:lvl w:ilvl="0">
      <w:start w:val="1"/>
      <w:numFmt w:val="bullet"/>
      <w:lvlText w:val=""/>
      <w:lvlJc w:val="left"/>
      <w:pPr>
        <w:ind w:left="102" w:hanging="332"/>
      </w:pPr>
      <w:rPr>
        <w:rFonts w:ascii="Wingdings" w:hAnsi="Wingdings" w:hint="default"/>
      </w:rPr>
    </w:lvl>
    <w:lvl w:ilvl="1">
      <w:start w:val="1"/>
      <w:numFmt w:val="decimal"/>
      <w:lvlText w:val="%1.%2"/>
      <w:lvlJc w:val="left"/>
      <w:pPr>
        <w:ind w:left="102" w:hanging="332"/>
      </w:pPr>
      <w:rPr>
        <w:rFonts w:ascii="Times New Roman" w:hAnsi="Times New Roman" w:cs="Times New Roman"/>
        <w:b w:val="0"/>
        <w:bCs w:val="0"/>
        <w:sz w:val="18"/>
        <w:szCs w:val="18"/>
      </w:rPr>
    </w:lvl>
    <w:lvl w:ilvl="2">
      <w:numFmt w:val="bullet"/>
      <w:lvlText w:val="•"/>
      <w:lvlJc w:val="left"/>
      <w:pPr>
        <w:ind w:left="709" w:hanging="332"/>
      </w:pPr>
    </w:lvl>
    <w:lvl w:ilvl="3">
      <w:numFmt w:val="bullet"/>
      <w:lvlText w:val="•"/>
      <w:lvlJc w:val="left"/>
      <w:pPr>
        <w:ind w:left="1013" w:hanging="332"/>
      </w:pPr>
    </w:lvl>
    <w:lvl w:ilvl="4">
      <w:numFmt w:val="bullet"/>
      <w:lvlText w:val="•"/>
      <w:lvlJc w:val="left"/>
      <w:pPr>
        <w:ind w:left="1317" w:hanging="332"/>
      </w:pPr>
    </w:lvl>
    <w:lvl w:ilvl="5">
      <w:numFmt w:val="bullet"/>
      <w:lvlText w:val="•"/>
      <w:lvlJc w:val="left"/>
      <w:pPr>
        <w:ind w:left="1621" w:hanging="332"/>
      </w:pPr>
    </w:lvl>
    <w:lvl w:ilvl="6">
      <w:numFmt w:val="bullet"/>
      <w:lvlText w:val="•"/>
      <w:lvlJc w:val="left"/>
      <w:pPr>
        <w:ind w:left="1925" w:hanging="332"/>
      </w:pPr>
    </w:lvl>
    <w:lvl w:ilvl="7">
      <w:numFmt w:val="bullet"/>
      <w:lvlText w:val="•"/>
      <w:lvlJc w:val="left"/>
      <w:pPr>
        <w:ind w:left="2228" w:hanging="332"/>
      </w:pPr>
    </w:lvl>
    <w:lvl w:ilvl="8">
      <w:numFmt w:val="bullet"/>
      <w:lvlText w:val="•"/>
      <w:lvlJc w:val="left"/>
      <w:pPr>
        <w:ind w:left="2532" w:hanging="332"/>
      </w:pPr>
    </w:lvl>
  </w:abstractNum>
  <w:abstractNum w:abstractNumId="35" w15:restartNumberingAfterBreak="0">
    <w:nsid w:val="36127BCF"/>
    <w:multiLevelType w:val="multilevel"/>
    <w:tmpl w:val="F35A7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7908E2"/>
    <w:multiLevelType w:val="hybridMultilevel"/>
    <w:tmpl w:val="592C4AE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15:restartNumberingAfterBreak="0">
    <w:nsid w:val="3D2B4BFC"/>
    <w:multiLevelType w:val="hybridMultilevel"/>
    <w:tmpl w:val="9D9AB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A51169"/>
    <w:multiLevelType w:val="hybridMultilevel"/>
    <w:tmpl w:val="A716A9AE"/>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464685C"/>
    <w:multiLevelType w:val="hybridMultilevel"/>
    <w:tmpl w:val="FCF86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336F69"/>
    <w:multiLevelType w:val="hybridMultilevel"/>
    <w:tmpl w:val="9BBADF90"/>
    <w:lvl w:ilvl="0" w:tplc="1C10EF62">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60316E6"/>
    <w:multiLevelType w:val="hybridMultilevel"/>
    <w:tmpl w:val="507C09AC"/>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6823348"/>
    <w:multiLevelType w:val="multilevel"/>
    <w:tmpl w:val="2F009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BE01D7E"/>
    <w:multiLevelType w:val="hybridMultilevel"/>
    <w:tmpl w:val="871EF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E682BDB"/>
    <w:multiLevelType w:val="hybridMultilevel"/>
    <w:tmpl w:val="438E1856"/>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22A51BF"/>
    <w:multiLevelType w:val="hybridMultilevel"/>
    <w:tmpl w:val="A9280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3C97E4A"/>
    <w:multiLevelType w:val="hybridMultilevel"/>
    <w:tmpl w:val="7B5E2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4906963"/>
    <w:multiLevelType w:val="hybridMultilevel"/>
    <w:tmpl w:val="ABE4C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BB33EC8"/>
    <w:multiLevelType w:val="multilevel"/>
    <w:tmpl w:val="664AAF88"/>
    <w:lvl w:ilvl="0">
      <w:start w:val="1"/>
      <w:numFmt w:val="bullet"/>
      <w:lvlText w:val=""/>
      <w:lvlJc w:val="left"/>
      <w:pPr>
        <w:ind w:left="102" w:hanging="332"/>
      </w:pPr>
      <w:rPr>
        <w:rFonts w:ascii="Wingdings" w:hAnsi="Wingdings" w:hint="default"/>
      </w:rPr>
    </w:lvl>
    <w:lvl w:ilvl="1">
      <w:start w:val="3"/>
      <w:numFmt w:val="decimal"/>
      <w:lvlText w:val="%1.%2"/>
      <w:lvlJc w:val="left"/>
      <w:pPr>
        <w:ind w:left="102" w:hanging="332"/>
      </w:pPr>
      <w:rPr>
        <w:rFonts w:ascii="Times New Roman" w:hAnsi="Times New Roman" w:cs="Times New Roman"/>
        <w:b w:val="0"/>
        <w:bCs w:val="0"/>
        <w:sz w:val="22"/>
        <w:szCs w:val="22"/>
      </w:rPr>
    </w:lvl>
    <w:lvl w:ilvl="2">
      <w:numFmt w:val="bullet"/>
      <w:lvlText w:val="•"/>
      <w:lvlJc w:val="left"/>
      <w:pPr>
        <w:ind w:left="709" w:hanging="332"/>
      </w:pPr>
    </w:lvl>
    <w:lvl w:ilvl="3">
      <w:numFmt w:val="bullet"/>
      <w:lvlText w:val="•"/>
      <w:lvlJc w:val="left"/>
      <w:pPr>
        <w:ind w:left="1013" w:hanging="332"/>
      </w:pPr>
    </w:lvl>
    <w:lvl w:ilvl="4">
      <w:numFmt w:val="bullet"/>
      <w:lvlText w:val="•"/>
      <w:lvlJc w:val="left"/>
      <w:pPr>
        <w:ind w:left="1317" w:hanging="332"/>
      </w:pPr>
    </w:lvl>
    <w:lvl w:ilvl="5">
      <w:numFmt w:val="bullet"/>
      <w:lvlText w:val="•"/>
      <w:lvlJc w:val="left"/>
      <w:pPr>
        <w:ind w:left="1621" w:hanging="332"/>
      </w:pPr>
    </w:lvl>
    <w:lvl w:ilvl="6">
      <w:numFmt w:val="bullet"/>
      <w:lvlText w:val="•"/>
      <w:lvlJc w:val="left"/>
      <w:pPr>
        <w:ind w:left="1925" w:hanging="332"/>
      </w:pPr>
    </w:lvl>
    <w:lvl w:ilvl="7">
      <w:numFmt w:val="bullet"/>
      <w:lvlText w:val="•"/>
      <w:lvlJc w:val="left"/>
      <w:pPr>
        <w:ind w:left="2228" w:hanging="332"/>
      </w:pPr>
    </w:lvl>
    <w:lvl w:ilvl="8">
      <w:numFmt w:val="bullet"/>
      <w:lvlText w:val="•"/>
      <w:lvlJc w:val="left"/>
      <w:pPr>
        <w:ind w:left="2532" w:hanging="332"/>
      </w:pPr>
    </w:lvl>
  </w:abstractNum>
  <w:abstractNum w:abstractNumId="49"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0" w15:restartNumberingAfterBreak="0">
    <w:nsid w:val="63C7265E"/>
    <w:multiLevelType w:val="hybridMultilevel"/>
    <w:tmpl w:val="350C6D60"/>
    <w:lvl w:ilvl="0" w:tplc="7CBE160C">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51" w15:restartNumberingAfterBreak="0">
    <w:nsid w:val="65E43409"/>
    <w:multiLevelType w:val="hybridMultilevel"/>
    <w:tmpl w:val="ED5ED3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9604A3B"/>
    <w:multiLevelType w:val="hybridMultilevel"/>
    <w:tmpl w:val="19288C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9DA0B9F"/>
    <w:multiLevelType w:val="multilevel"/>
    <w:tmpl w:val="FF30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5" w15:restartNumberingAfterBreak="0">
    <w:nsid w:val="6C7F246E"/>
    <w:multiLevelType w:val="hybridMultilevel"/>
    <w:tmpl w:val="9336EDC4"/>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CCB6DD1"/>
    <w:multiLevelType w:val="hybridMultilevel"/>
    <w:tmpl w:val="4178F12C"/>
    <w:lvl w:ilvl="0" w:tplc="04190001">
      <w:start w:val="1"/>
      <w:numFmt w:val="bullet"/>
      <w:lvlText w:val=""/>
      <w:lvlJc w:val="left"/>
      <w:pPr>
        <w:ind w:left="2870" w:hanging="360"/>
      </w:pPr>
      <w:rPr>
        <w:rFonts w:ascii="Symbol" w:hAnsi="Symbol" w:hint="default"/>
      </w:rPr>
    </w:lvl>
    <w:lvl w:ilvl="1" w:tplc="04190003" w:tentative="1">
      <w:start w:val="1"/>
      <w:numFmt w:val="bullet"/>
      <w:lvlText w:val="o"/>
      <w:lvlJc w:val="left"/>
      <w:pPr>
        <w:ind w:left="3590" w:hanging="360"/>
      </w:pPr>
      <w:rPr>
        <w:rFonts w:ascii="Courier New" w:hAnsi="Courier New" w:cs="Courier New" w:hint="default"/>
      </w:rPr>
    </w:lvl>
    <w:lvl w:ilvl="2" w:tplc="04190005" w:tentative="1">
      <w:start w:val="1"/>
      <w:numFmt w:val="bullet"/>
      <w:lvlText w:val=""/>
      <w:lvlJc w:val="left"/>
      <w:pPr>
        <w:ind w:left="4310" w:hanging="360"/>
      </w:pPr>
      <w:rPr>
        <w:rFonts w:ascii="Wingdings" w:hAnsi="Wingdings" w:hint="default"/>
      </w:rPr>
    </w:lvl>
    <w:lvl w:ilvl="3" w:tplc="04190001" w:tentative="1">
      <w:start w:val="1"/>
      <w:numFmt w:val="bullet"/>
      <w:lvlText w:val=""/>
      <w:lvlJc w:val="left"/>
      <w:pPr>
        <w:ind w:left="5030" w:hanging="360"/>
      </w:pPr>
      <w:rPr>
        <w:rFonts w:ascii="Symbol" w:hAnsi="Symbol" w:hint="default"/>
      </w:rPr>
    </w:lvl>
    <w:lvl w:ilvl="4" w:tplc="04190003" w:tentative="1">
      <w:start w:val="1"/>
      <w:numFmt w:val="bullet"/>
      <w:lvlText w:val="o"/>
      <w:lvlJc w:val="left"/>
      <w:pPr>
        <w:ind w:left="5750" w:hanging="360"/>
      </w:pPr>
      <w:rPr>
        <w:rFonts w:ascii="Courier New" w:hAnsi="Courier New" w:cs="Courier New" w:hint="default"/>
      </w:rPr>
    </w:lvl>
    <w:lvl w:ilvl="5" w:tplc="04190005" w:tentative="1">
      <w:start w:val="1"/>
      <w:numFmt w:val="bullet"/>
      <w:lvlText w:val=""/>
      <w:lvlJc w:val="left"/>
      <w:pPr>
        <w:ind w:left="6470" w:hanging="360"/>
      </w:pPr>
      <w:rPr>
        <w:rFonts w:ascii="Wingdings" w:hAnsi="Wingdings" w:hint="default"/>
      </w:rPr>
    </w:lvl>
    <w:lvl w:ilvl="6" w:tplc="04190001" w:tentative="1">
      <w:start w:val="1"/>
      <w:numFmt w:val="bullet"/>
      <w:lvlText w:val=""/>
      <w:lvlJc w:val="left"/>
      <w:pPr>
        <w:ind w:left="7190" w:hanging="360"/>
      </w:pPr>
      <w:rPr>
        <w:rFonts w:ascii="Symbol" w:hAnsi="Symbol" w:hint="default"/>
      </w:rPr>
    </w:lvl>
    <w:lvl w:ilvl="7" w:tplc="04190003" w:tentative="1">
      <w:start w:val="1"/>
      <w:numFmt w:val="bullet"/>
      <w:lvlText w:val="o"/>
      <w:lvlJc w:val="left"/>
      <w:pPr>
        <w:ind w:left="7910" w:hanging="360"/>
      </w:pPr>
      <w:rPr>
        <w:rFonts w:ascii="Courier New" w:hAnsi="Courier New" w:cs="Courier New" w:hint="default"/>
      </w:rPr>
    </w:lvl>
    <w:lvl w:ilvl="8" w:tplc="04190005" w:tentative="1">
      <w:start w:val="1"/>
      <w:numFmt w:val="bullet"/>
      <w:lvlText w:val=""/>
      <w:lvlJc w:val="left"/>
      <w:pPr>
        <w:ind w:left="8630" w:hanging="360"/>
      </w:pPr>
      <w:rPr>
        <w:rFonts w:ascii="Wingdings" w:hAnsi="Wingdings" w:hint="default"/>
      </w:rPr>
    </w:lvl>
  </w:abstractNum>
  <w:abstractNum w:abstractNumId="57" w15:restartNumberingAfterBreak="0">
    <w:nsid w:val="6D5F16C9"/>
    <w:multiLevelType w:val="multilevel"/>
    <w:tmpl w:val="8D380A3C"/>
    <w:lvl w:ilvl="0">
      <w:start w:val="1"/>
      <w:numFmt w:val="decimal"/>
      <w:suff w:val="space"/>
      <w:lvlText w:val="Глава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58" w15:restartNumberingAfterBreak="0">
    <w:nsid w:val="6D6213FF"/>
    <w:multiLevelType w:val="hybridMultilevel"/>
    <w:tmpl w:val="89E81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2184570"/>
    <w:multiLevelType w:val="hybridMultilevel"/>
    <w:tmpl w:val="20EC5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23A5A63"/>
    <w:multiLevelType w:val="hybridMultilevel"/>
    <w:tmpl w:val="B7BE6DB0"/>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1" w15:restartNumberingAfterBreak="0">
    <w:nsid w:val="73321CBC"/>
    <w:multiLevelType w:val="hybridMultilevel"/>
    <w:tmpl w:val="F8F446D6"/>
    <w:lvl w:ilvl="0" w:tplc="04190001">
      <w:start w:val="1"/>
      <w:numFmt w:val="bullet"/>
      <w:lvlText w:val=""/>
      <w:lvlJc w:val="left"/>
      <w:pPr>
        <w:ind w:left="2055" w:hanging="360"/>
      </w:pPr>
      <w:rPr>
        <w:rFonts w:ascii="Symbol" w:hAnsi="Symbol"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62" w15:restartNumberingAfterBreak="0">
    <w:nsid w:val="758E131D"/>
    <w:multiLevelType w:val="multilevel"/>
    <w:tmpl w:val="BF6E6932"/>
    <w:lvl w:ilvl="0">
      <w:start w:val="1"/>
      <w:numFmt w:val="decimal"/>
      <w:lvlText w:val="%1."/>
      <w:lvlJc w:val="left"/>
      <w:pPr>
        <w:ind w:left="501" w:hanging="360"/>
      </w:pPr>
    </w:lvl>
    <w:lvl w:ilvl="1">
      <w:start w:val="1"/>
      <w:numFmt w:val="decimal"/>
      <w:isLgl/>
      <w:lvlText w:val="%1.%2."/>
      <w:lvlJc w:val="left"/>
      <w:pPr>
        <w:ind w:left="1855" w:hanging="720"/>
      </w:pPr>
      <w:rPr>
        <w:rFonts w:hint="default"/>
      </w:rPr>
    </w:lvl>
    <w:lvl w:ilvl="2">
      <w:start w:val="1"/>
      <w:numFmt w:val="decimal"/>
      <w:isLgl/>
      <w:lvlText w:val="%1.%2.%3."/>
      <w:lvlJc w:val="left"/>
      <w:pPr>
        <w:ind w:left="2849" w:hanging="720"/>
      </w:pPr>
      <w:rPr>
        <w:rFonts w:hint="default"/>
      </w:rPr>
    </w:lvl>
    <w:lvl w:ilvl="3">
      <w:start w:val="1"/>
      <w:numFmt w:val="decimal"/>
      <w:isLgl/>
      <w:lvlText w:val="%1.%2.%3.%4."/>
      <w:lvlJc w:val="left"/>
      <w:pPr>
        <w:ind w:left="4203" w:hanging="1080"/>
      </w:pPr>
      <w:rPr>
        <w:rFonts w:hint="default"/>
      </w:rPr>
    </w:lvl>
    <w:lvl w:ilvl="4">
      <w:start w:val="1"/>
      <w:numFmt w:val="decimal"/>
      <w:isLgl/>
      <w:lvlText w:val="%1.%2.%3.%4.%5."/>
      <w:lvlJc w:val="left"/>
      <w:pPr>
        <w:ind w:left="5197" w:hanging="1080"/>
      </w:pPr>
      <w:rPr>
        <w:rFonts w:hint="default"/>
      </w:rPr>
    </w:lvl>
    <w:lvl w:ilvl="5">
      <w:start w:val="1"/>
      <w:numFmt w:val="decimal"/>
      <w:isLgl/>
      <w:lvlText w:val="%1.%2.%3.%4.%5.%6."/>
      <w:lvlJc w:val="left"/>
      <w:pPr>
        <w:ind w:left="6551" w:hanging="1440"/>
      </w:pPr>
      <w:rPr>
        <w:rFonts w:hint="default"/>
      </w:rPr>
    </w:lvl>
    <w:lvl w:ilvl="6">
      <w:start w:val="1"/>
      <w:numFmt w:val="decimal"/>
      <w:isLgl/>
      <w:lvlText w:val="%1.%2.%3.%4.%5.%6.%7."/>
      <w:lvlJc w:val="left"/>
      <w:pPr>
        <w:ind w:left="7905" w:hanging="1800"/>
      </w:pPr>
      <w:rPr>
        <w:rFonts w:hint="default"/>
      </w:rPr>
    </w:lvl>
    <w:lvl w:ilvl="7">
      <w:start w:val="1"/>
      <w:numFmt w:val="decimal"/>
      <w:isLgl/>
      <w:lvlText w:val="%1.%2.%3.%4.%5.%6.%7.%8."/>
      <w:lvlJc w:val="left"/>
      <w:pPr>
        <w:ind w:left="8899" w:hanging="1800"/>
      </w:pPr>
      <w:rPr>
        <w:rFonts w:hint="default"/>
      </w:rPr>
    </w:lvl>
    <w:lvl w:ilvl="8">
      <w:start w:val="1"/>
      <w:numFmt w:val="decimal"/>
      <w:isLgl/>
      <w:lvlText w:val="%1.%2.%3.%4.%5.%6.%7.%8.%9."/>
      <w:lvlJc w:val="left"/>
      <w:pPr>
        <w:ind w:left="10253" w:hanging="2160"/>
      </w:pPr>
      <w:rPr>
        <w:rFonts w:hint="default"/>
      </w:rPr>
    </w:lvl>
  </w:abstractNum>
  <w:abstractNum w:abstractNumId="63" w15:restartNumberingAfterBreak="0">
    <w:nsid w:val="75C3165D"/>
    <w:multiLevelType w:val="hybridMultilevel"/>
    <w:tmpl w:val="80D6170C"/>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69331FE"/>
    <w:multiLevelType w:val="multilevel"/>
    <w:tmpl w:val="4BE2B22E"/>
    <w:lvl w:ilvl="0">
      <w:start w:val="1"/>
      <w:numFmt w:val="bullet"/>
      <w:lvlText w:val=""/>
      <w:lvlJc w:val="left"/>
      <w:pPr>
        <w:ind w:left="112" w:hanging="286"/>
      </w:pPr>
      <w:rPr>
        <w:rFonts w:ascii="Wingdings" w:hAnsi="Wingdings" w:hint="default"/>
        <w:b w:val="0"/>
        <w:bCs w:val="0"/>
        <w:sz w:val="24"/>
        <w:szCs w:val="24"/>
      </w:rPr>
    </w:lvl>
    <w:lvl w:ilvl="1">
      <w:numFmt w:val="bullet"/>
      <w:lvlText w:val="•"/>
      <w:lvlJc w:val="left"/>
      <w:pPr>
        <w:ind w:left="1102" w:hanging="286"/>
      </w:pPr>
    </w:lvl>
    <w:lvl w:ilvl="2">
      <w:numFmt w:val="bullet"/>
      <w:lvlText w:val="•"/>
      <w:lvlJc w:val="left"/>
      <w:pPr>
        <w:ind w:left="2091" w:hanging="286"/>
      </w:pPr>
    </w:lvl>
    <w:lvl w:ilvl="3">
      <w:numFmt w:val="bullet"/>
      <w:lvlText w:val="•"/>
      <w:lvlJc w:val="left"/>
      <w:pPr>
        <w:ind w:left="3080" w:hanging="286"/>
      </w:pPr>
    </w:lvl>
    <w:lvl w:ilvl="4">
      <w:numFmt w:val="bullet"/>
      <w:lvlText w:val="•"/>
      <w:lvlJc w:val="left"/>
      <w:pPr>
        <w:ind w:left="4070" w:hanging="286"/>
      </w:pPr>
    </w:lvl>
    <w:lvl w:ilvl="5">
      <w:numFmt w:val="bullet"/>
      <w:lvlText w:val="•"/>
      <w:lvlJc w:val="left"/>
      <w:pPr>
        <w:ind w:left="5059" w:hanging="286"/>
      </w:pPr>
    </w:lvl>
    <w:lvl w:ilvl="6">
      <w:numFmt w:val="bullet"/>
      <w:lvlText w:val="•"/>
      <w:lvlJc w:val="left"/>
      <w:pPr>
        <w:ind w:left="6048" w:hanging="286"/>
      </w:pPr>
    </w:lvl>
    <w:lvl w:ilvl="7">
      <w:numFmt w:val="bullet"/>
      <w:lvlText w:val="•"/>
      <w:lvlJc w:val="left"/>
      <w:pPr>
        <w:ind w:left="7038" w:hanging="286"/>
      </w:pPr>
    </w:lvl>
    <w:lvl w:ilvl="8">
      <w:numFmt w:val="bullet"/>
      <w:lvlText w:val="•"/>
      <w:lvlJc w:val="left"/>
      <w:pPr>
        <w:ind w:left="8027" w:hanging="286"/>
      </w:pPr>
    </w:lvl>
  </w:abstractNum>
  <w:abstractNum w:abstractNumId="65" w15:restartNumberingAfterBreak="0">
    <w:nsid w:val="780950D0"/>
    <w:multiLevelType w:val="hybridMultilevel"/>
    <w:tmpl w:val="09C63E5C"/>
    <w:lvl w:ilvl="0" w:tplc="04190001">
      <w:start w:val="1"/>
      <w:numFmt w:val="bullet"/>
      <w:lvlText w:val=""/>
      <w:lvlJc w:val="left"/>
      <w:pPr>
        <w:ind w:left="295"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66" w15:restartNumberingAfterBreak="0">
    <w:nsid w:val="78E40C35"/>
    <w:multiLevelType w:val="multilevel"/>
    <w:tmpl w:val="E2D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BE50D0"/>
    <w:multiLevelType w:val="hybridMultilevel"/>
    <w:tmpl w:val="EF2292B8"/>
    <w:lvl w:ilvl="0" w:tplc="1C10EF62">
      <w:start w:val="1"/>
      <w:numFmt w:val="bullet"/>
      <w:lvlText w:val="­"/>
      <w:lvlJc w:val="left"/>
      <w:pPr>
        <w:ind w:left="1429" w:hanging="360"/>
      </w:pPr>
      <w:rPr>
        <w:rFonts w:ascii="Tempus Sans ITC" w:hAnsi="Tempus Sans ITC"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A277F9A"/>
    <w:multiLevelType w:val="hybridMultilevel"/>
    <w:tmpl w:val="329CEB3C"/>
    <w:lvl w:ilvl="0" w:tplc="0419000F">
      <w:start w:val="1"/>
      <w:numFmt w:val="decimal"/>
      <w:lvlText w:val="%1."/>
      <w:lvlJc w:val="left"/>
      <w:pPr>
        <w:ind w:left="1685" w:hanging="360"/>
      </w:pPr>
    </w:lvl>
    <w:lvl w:ilvl="1" w:tplc="04190019" w:tentative="1">
      <w:start w:val="1"/>
      <w:numFmt w:val="lowerLetter"/>
      <w:lvlText w:val="%2."/>
      <w:lvlJc w:val="left"/>
      <w:pPr>
        <w:ind w:left="2405" w:hanging="360"/>
      </w:pPr>
    </w:lvl>
    <w:lvl w:ilvl="2" w:tplc="0419001B" w:tentative="1">
      <w:start w:val="1"/>
      <w:numFmt w:val="lowerRoman"/>
      <w:lvlText w:val="%3."/>
      <w:lvlJc w:val="right"/>
      <w:pPr>
        <w:ind w:left="3125" w:hanging="180"/>
      </w:pPr>
    </w:lvl>
    <w:lvl w:ilvl="3" w:tplc="0419000F" w:tentative="1">
      <w:start w:val="1"/>
      <w:numFmt w:val="decimal"/>
      <w:lvlText w:val="%4."/>
      <w:lvlJc w:val="left"/>
      <w:pPr>
        <w:ind w:left="3845" w:hanging="360"/>
      </w:pPr>
    </w:lvl>
    <w:lvl w:ilvl="4" w:tplc="04190019" w:tentative="1">
      <w:start w:val="1"/>
      <w:numFmt w:val="lowerLetter"/>
      <w:lvlText w:val="%5."/>
      <w:lvlJc w:val="left"/>
      <w:pPr>
        <w:ind w:left="4565" w:hanging="360"/>
      </w:pPr>
    </w:lvl>
    <w:lvl w:ilvl="5" w:tplc="0419001B" w:tentative="1">
      <w:start w:val="1"/>
      <w:numFmt w:val="lowerRoman"/>
      <w:lvlText w:val="%6."/>
      <w:lvlJc w:val="right"/>
      <w:pPr>
        <w:ind w:left="5285" w:hanging="180"/>
      </w:pPr>
    </w:lvl>
    <w:lvl w:ilvl="6" w:tplc="0419000F" w:tentative="1">
      <w:start w:val="1"/>
      <w:numFmt w:val="decimal"/>
      <w:lvlText w:val="%7."/>
      <w:lvlJc w:val="left"/>
      <w:pPr>
        <w:ind w:left="6005" w:hanging="360"/>
      </w:pPr>
    </w:lvl>
    <w:lvl w:ilvl="7" w:tplc="04190019" w:tentative="1">
      <w:start w:val="1"/>
      <w:numFmt w:val="lowerLetter"/>
      <w:lvlText w:val="%8."/>
      <w:lvlJc w:val="left"/>
      <w:pPr>
        <w:ind w:left="6725" w:hanging="360"/>
      </w:pPr>
    </w:lvl>
    <w:lvl w:ilvl="8" w:tplc="0419001B" w:tentative="1">
      <w:start w:val="1"/>
      <w:numFmt w:val="lowerRoman"/>
      <w:lvlText w:val="%9."/>
      <w:lvlJc w:val="right"/>
      <w:pPr>
        <w:ind w:left="7445" w:hanging="180"/>
      </w:pPr>
    </w:lvl>
  </w:abstractNum>
  <w:abstractNum w:abstractNumId="70" w15:restartNumberingAfterBreak="0">
    <w:nsid w:val="7C104D54"/>
    <w:multiLevelType w:val="hybridMultilevel"/>
    <w:tmpl w:val="41745006"/>
    <w:lvl w:ilvl="0" w:tplc="8FB0C552">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71" w15:restartNumberingAfterBreak="0">
    <w:nsid w:val="7DEF1E31"/>
    <w:multiLevelType w:val="hybridMultilevel"/>
    <w:tmpl w:val="0C32365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15:restartNumberingAfterBreak="0">
    <w:nsid w:val="7F37369C"/>
    <w:multiLevelType w:val="hybridMultilevel"/>
    <w:tmpl w:val="6BC26686"/>
    <w:lvl w:ilvl="0" w:tplc="4F4EEE8C">
      <w:start w:val="1"/>
      <w:numFmt w:val="russianUpp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8"/>
  </w:num>
  <w:num w:numId="2">
    <w:abstractNumId w:val="13"/>
  </w:num>
  <w:num w:numId="3">
    <w:abstractNumId w:val="54"/>
  </w:num>
  <w:num w:numId="4">
    <w:abstractNumId w:val="52"/>
  </w:num>
  <w:num w:numId="5">
    <w:abstractNumId w:val="57"/>
  </w:num>
  <w:num w:numId="6">
    <w:abstractNumId w:val="32"/>
  </w:num>
  <w:num w:numId="7">
    <w:abstractNumId w:val="42"/>
  </w:num>
  <w:num w:numId="8">
    <w:abstractNumId w:val="49"/>
  </w:num>
  <w:num w:numId="9">
    <w:abstractNumId w:val="25"/>
  </w:num>
  <w:num w:numId="10">
    <w:abstractNumId w:val="63"/>
  </w:num>
  <w:num w:numId="11">
    <w:abstractNumId w:val="8"/>
  </w:num>
  <w:num w:numId="12">
    <w:abstractNumId w:val="46"/>
  </w:num>
  <w:num w:numId="13">
    <w:abstractNumId w:val="7"/>
  </w:num>
  <w:num w:numId="14">
    <w:abstractNumId w:val="28"/>
  </w:num>
  <w:num w:numId="15">
    <w:abstractNumId w:val="23"/>
  </w:num>
  <w:num w:numId="16">
    <w:abstractNumId w:val="58"/>
  </w:num>
  <w:num w:numId="17">
    <w:abstractNumId w:val="39"/>
  </w:num>
  <w:num w:numId="18">
    <w:abstractNumId w:val="51"/>
  </w:num>
  <w:num w:numId="19">
    <w:abstractNumId w:val="12"/>
  </w:num>
  <w:num w:numId="20">
    <w:abstractNumId w:val="53"/>
  </w:num>
  <w:num w:numId="21">
    <w:abstractNumId w:val="66"/>
  </w:num>
  <w:num w:numId="22">
    <w:abstractNumId w:val="14"/>
  </w:num>
  <w:num w:numId="23">
    <w:abstractNumId w:val="61"/>
  </w:num>
  <w:num w:numId="24">
    <w:abstractNumId w:val="9"/>
  </w:num>
  <w:num w:numId="25">
    <w:abstractNumId w:val="43"/>
  </w:num>
  <w:num w:numId="26">
    <w:abstractNumId w:val="31"/>
  </w:num>
  <w:num w:numId="27">
    <w:abstractNumId w:val="10"/>
  </w:num>
  <w:num w:numId="28">
    <w:abstractNumId w:val="65"/>
  </w:num>
  <w:num w:numId="29">
    <w:abstractNumId w:val="26"/>
  </w:num>
  <w:num w:numId="30">
    <w:abstractNumId w:val="56"/>
  </w:num>
  <w:num w:numId="31">
    <w:abstractNumId w:val="30"/>
  </w:num>
  <w:num w:numId="32">
    <w:abstractNumId w:val="35"/>
  </w:num>
  <w:num w:numId="33">
    <w:abstractNumId w:val="36"/>
  </w:num>
  <w:num w:numId="34">
    <w:abstractNumId w:val="21"/>
  </w:num>
  <w:num w:numId="35">
    <w:abstractNumId w:val="59"/>
  </w:num>
  <w:num w:numId="36">
    <w:abstractNumId w:val="47"/>
  </w:num>
  <w:num w:numId="37">
    <w:abstractNumId w:val="16"/>
  </w:num>
  <w:num w:numId="38">
    <w:abstractNumId w:val="70"/>
  </w:num>
  <w:num w:numId="39">
    <w:abstractNumId w:val="50"/>
  </w:num>
  <w:num w:numId="40">
    <w:abstractNumId w:val="45"/>
  </w:num>
  <w:num w:numId="41">
    <w:abstractNumId w:val="27"/>
  </w:num>
  <w:num w:numId="42">
    <w:abstractNumId w:val="33"/>
  </w:num>
  <w:num w:numId="43">
    <w:abstractNumId w:val="69"/>
  </w:num>
  <w:num w:numId="44">
    <w:abstractNumId w:val="0"/>
  </w:num>
  <w:num w:numId="45">
    <w:abstractNumId w:val="2"/>
  </w:num>
  <w:num w:numId="46">
    <w:abstractNumId w:val="1"/>
  </w:num>
  <w:num w:numId="47">
    <w:abstractNumId w:val="4"/>
  </w:num>
  <w:num w:numId="48">
    <w:abstractNumId w:val="3"/>
  </w:num>
  <w:num w:numId="49">
    <w:abstractNumId w:val="15"/>
  </w:num>
  <w:num w:numId="50">
    <w:abstractNumId w:val="20"/>
  </w:num>
  <w:num w:numId="51">
    <w:abstractNumId w:val="34"/>
  </w:num>
  <w:num w:numId="52">
    <w:abstractNumId w:val="48"/>
  </w:num>
  <w:num w:numId="53">
    <w:abstractNumId w:val="64"/>
  </w:num>
  <w:num w:numId="54">
    <w:abstractNumId w:val="5"/>
  </w:num>
  <w:num w:numId="55">
    <w:abstractNumId w:val="71"/>
  </w:num>
  <w:num w:numId="56">
    <w:abstractNumId w:val="29"/>
  </w:num>
  <w:num w:numId="57">
    <w:abstractNumId w:val="11"/>
  </w:num>
  <w:num w:numId="58">
    <w:abstractNumId w:val="38"/>
  </w:num>
  <w:num w:numId="59">
    <w:abstractNumId w:val="19"/>
  </w:num>
  <w:num w:numId="60">
    <w:abstractNumId w:val="18"/>
  </w:num>
  <w:num w:numId="61">
    <w:abstractNumId w:val="24"/>
  </w:num>
  <w:num w:numId="62">
    <w:abstractNumId w:val="62"/>
  </w:num>
  <w:num w:numId="6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num>
  <w:num w:numId="65">
    <w:abstractNumId w:val="67"/>
  </w:num>
  <w:num w:numId="66">
    <w:abstractNumId w:val="44"/>
  </w:num>
  <w:num w:numId="67">
    <w:abstractNumId w:val="40"/>
  </w:num>
  <w:num w:numId="68">
    <w:abstractNumId w:val="37"/>
  </w:num>
  <w:num w:numId="69">
    <w:abstractNumId w:val="41"/>
  </w:num>
  <w:num w:numId="70">
    <w:abstractNumId w:val="6"/>
  </w:num>
  <w:num w:numId="71">
    <w:abstractNumId w:val="17"/>
  </w:num>
  <w:num w:numId="72">
    <w:abstractNumId w:val="72"/>
  </w:num>
  <w:num w:numId="73">
    <w:abstractNumId w:val="60"/>
  </w:num>
  <w:num w:numId="74">
    <w:abstractNumId w:val="2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0600C"/>
    <w:rsid w:val="00010690"/>
    <w:rsid w:val="000113C4"/>
    <w:rsid w:val="00015E89"/>
    <w:rsid w:val="00016B27"/>
    <w:rsid w:val="00020DB6"/>
    <w:rsid w:val="00025430"/>
    <w:rsid w:val="000340F5"/>
    <w:rsid w:val="00037F09"/>
    <w:rsid w:val="00040376"/>
    <w:rsid w:val="00040584"/>
    <w:rsid w:val="00040B46"/>
    <w:rsid w:val="00054B49"/>
    <w:rsid w:val="000562BF"/>
    <w:rsid w:val="00057A61"/>
    <w:rsid w:val="000700B8"/>
    <w:rsid w:val="000706C8"/>
    <w:rsid w:val="00070C53"/>
    <w:rsid w:val="000718B2"/>
    <w:rsid w:val="000720BF"/>
    <w:rsid w:val="0007574B"/>
    <w:rsid w:val="000816E9"/>
    <w:rsid w:val="0008492D"/>
    <w:rsid w:val="00084DD9"/>
    <w:rsid w:val="00085905"/>
    <w:rsid w:val="000861DC"/>
    <w:rsid w:val="000933F0"/>
    <w:rsid w:val="00097DCA"/>
    <w:rsid w:val="000B27CB"/>
    <w:rsid w:val="000B39BA"/>
    <w:rsid w:val="000B5073"/>
    <w:rsid w:val="000B5D9E"/>
    <w:rsid w:val="000D036D"/>
    <w:rsid w:val="000D0D9B"/>
    <w:rsid w:val="000D30A2"/>
    <w:rsid w:val="000D7950"/>
    <w:rsid w:val="000E6D5D"/>
    <w:rsid w:val="000E718E"/>
    <w:rsid w:val="000F3B34"/>
    <w:rsid w:val="00107F57"/>
    <w:rsid w:val="001116A5"/>
    <w:rsid w:val="001171AF"/>
    <w:rsid w:val="00124F3F"/>
    <w:rsid w:val="00150FB1"/>
    <w:rsid w:val="001538B8"/>
    <w:rsid w:val="0015454E"/>
    <w:rsid w:val="0015652D"/>
    <w:rsid w:val="00157F07"/>
    <w:rsid w:val="00160D74"/>
    <w:rsid w:val="00162A45"/>
    <w:rsid w:val="00162C73"/>
    <w:rsid w:val="00164394"/>
    <w:rsid w:val="00174654"/>
    <w:rsid w:val="001955EA"/>
    <w:rsid w:val="00196B29"/>
    <w:rsid w:val="001A50EB"/>
    <w:rsid w:val="001B14AE"/>
    <w:rsid w:val="001B2F07"/>
    <w:rsid w:val="001B38C2"/>
    <w:rsid w:val="001B44F4"/>
    <w:rsid w:val="001B6294"/>
    <w:rsid w:val="001B639B"/>
    <w:rsid w:val="001C11E0"/>
    <w:rsid w:val="001D31A5"/>
    <w:rsid w:val="001D623C"/>
    <w:rsid w:val="001E7F9B"/>
    <w:rsid w:val="001F2549"/>
    <w:rsid w:val="001F4E24"/>
    <w:rsid w:val="001F79A5"/>
    <w:rsid w:val="00201B8D"/>
    <w:rsid w:val="00202452"/>
    <w:rsid w:val="00206E77"/>
    <w:rsid w:val="00211EBD"/>
    <w:rsid w:val="00214176"/>
    <w:rsid w:val="00220539"/>
    <w:rsid w:val="00222643"/>
    <w:rsid w:val="002226A6"/>
    <w:rsid w:val="00226BA9"/>
    <w:rsid w:val="00235AB3"/>
    <w:rsid w:val="00241C13"/>
    <w:rsid w:val="00245F52"/>
    <w:rsid w:val="00270DD8"/>
    <w:rsid w:val="00276E91"/>
    <w:rsid w:val="00290841"/>
    <w:rsid w:val="0029227E"/>
    <w:rsid w:val="00293CED"/>
    <w:rsid w:val="002A19D5"/>
    <w:rsid w:val="002A2F7F"/>
    <w:rsid w:val="002B4243"/>
    <w:rsid w:val="002C3327"/>
    <w:rsid w:val="002C59FF"/>
    <w:rsid w:val="002D77DC"/>
    <w:rsid w:val="002F4303"/>
    <w:rsid w:val="002F4737"/>
    <w:rsid w:val="002F51A3"/>
    <w:rsid w:val="002F54DF"/>
    <w:rsid w:val="003001AD"/>
    <w:rsid w:val="00301C93"/>
    <w:rsid w:val="00305A4D"/>
    <w:rsid w:val="003208A6"/>
    <w:rsid w:val="00327C96"/>
    <w:rsid w:val="00332A77"/>
    <w:rsid w:val="00343450"/>
    <w:rsid w:val="00354F1F"/>
    <w:rsid w:val="003647CB"/>
    <w:rsid w:val="0036693A"/>
    <w:rsid w:val="00372A80"/>
    <w:rsid w:val="00381419"/>
    <w:rsid w:val="00381450"/>
    <w:rsid w:val="0038285E"/>
    <w:rsid w:val="00383699"/>
    <w:rsid w:val="00393C27"/>
    <w:rsid w:val="003A0E9F"/>
    <w:rsid w:val="003A1491"/>
    <w:rsid w:val="003A2511"/>
    <w:rsid w:val="003A4095"/>
    <w:rsid w:val="003B2B45"/>
    <w:rsid w:val="003B2FD5"/>
    <w:rsid w:val="003B3449"/>
    <w:rsid w:val="003B35D9"/>
    <w:rsid w:val="003B62A6"/>
    <w:rsid w:val="003C6236"/>
    <w:rsid w:val="003C7F96"/>
    <w:rsid w:val="003D0130"/>
    <w:rsid w:val="003D0D44"/>
    <w:rsid w:val="003D4981"/>
    <w:rsid w:val="003E43F2"/>
    <w:rsid w:val="003F226F"/>
    <w:rsid w:val="003F7527"/>
    <w:rsid w:val="003F78CD"/>
    <w:rsid w:val="0040292E"/>
    <w:rsid w:val="00407B62"/>
    <w:rsid w:val="004113EA"/>
    <w:rsid w:val="00415F14"/>
    <w:rsid w:val="004226F5"/>
    <w:rsid w:val="0042477C"/>
    <w:rsid w:val="0042675E"/>
    <w:rsid w:val="00431F25"/>
    <w:rsid w:val="004323C9"/>
    <w:rsid w:val="00436A7B"/>
    <w:rsid w:val="00441D5F"/>
    <w:rsid w:val="00443B41"/>
    <w:rsid w:val="00447158"/>
    <w:rsid w:val="0046211B"/>
    <w:rsid w:val="00462FB8"/>
    <w:rsid w:val="004814BF"/>
    <w:rsid w:val="004829A6"/>
    <w:rsid w:val="00483E5B"/>
    <w:rsid w:val="00483EE9"/>
    <w:rsid w:val="00491998"/>
    <w:rsid w:val="004951BA"/>
    <w:rsid w:val="00497E75"/>
    <w:rsid w:val="004A11CA"/>
    <w:rsid w:val="004A4E6E"/>
    <w:rsid w:val="004B03CA"/>
    <w:rsid w:val="004B187A"/>
    <w:rsid w:val="004C30C7"/>
    <w:rsid w:val="004D5ABD"/>
    <w:rsid w:val="004E6B9A"/>
    <w:rsid w:val="00501FAE"/>
    <w:rsid w:val="005060D9"/>
    <w:rsid w:val="00506A93"/>
    <w:rsid w:val="005170A2"/>
    <w:rsid w:val="00520DFB"/>
    <w:rsid w:val="00533526"/>
    <w:rsid w:val="0053549F"/>
    <w:rsid w:val="00540DB2"/>
    <w:rsid w:val="0054404A"/>
    <w:rsid w:val="00544654"/>
    <w:rsid w:val="00550D16"/>
    <w:rsid w:val="00555DDA"/>
    <w:rsid w:val="005570FD"/>
    <w:rsid w:val="00560114"/>
    <w:rsid w:val="0056511F"/>
    <w:rsid w:val="0056623D"/>
    <w:rsid w:val="005671B0"/>
    <w:rsid w:val="00567AA0"/>
    <w:rsid w:val="0057503C"/>
    <w:rsid w:val="00576F38"/>
    <w:rsid w:val="00581F35"/>
    <w:rsid w:val="00583C57"/>
    <w:rsid w:val="00585B83"/>
    <w:rsid w:val="005914FA"/>
    <w:rsid w:val="00595201"/>
    <w:rsid w:val="005B1E0E"/>
    <w:rsid w:val="005B33E0"/>
    <w:rsid w:val="005D4C53"/>
    <w:rsid w:val="005E780E"/>
    <w:rsid w:val="005F09E6"/>
    <w:rsid w:val="005F641E"/>
    <w:rsid w:val="00602549"/>
    <w:rsid w:val="0061189C"/>
    <w:rsid w:val="00614AB8"/>
    <w:rsid w:val="00626E52"/>
    <w:rsid w:val="00634251"/>
    <w:rsid w:val="00635EB4"/>
    <w:rsid w:val="00637358"/>
    <w:rsid w:val="00637887"/>
    <w:rsid w:val="00640A1F"/>
    <w:rsid w:val="00644E7E"/>
    <w:rsid w:val="0066470C"/>
    <w:rsid w:val="00671137"/>
    <w:rsid w:val="00673CA3"/>
    <w:rsid w:val="00675C33"/>
    <w:rsid w:val="0068223F"/>
    <w:rsid w:val="00683CFE"/>
    <w:rsid w:val="00690577"/>
    <w:rsid w:val="00693A63"/>
    <w:rsid w:val="00695E1F"/>
    <w:rsid w:val="0069747A"/>
    <w:rsid w:val="006A2A53"/>
    <w:rsid w:val="006A6ED9"/>
    <w:rsid w:val="006B054A"/>
    <w:rsid w:val="006C2B74"/>
    <w:rsid w:val="006C4FD7"/>
    <w:rsid w:val="006C57EC"/>
    <w:rsid w:val="006C73B9"/>
    <w:rsid w:val="006C7C6B"/>
    <w:rsid w:val="006D0536"/>
    <w:rsid w:val="006D2922"/>
    <w:rsid w:val="006D3CF0"/>
    <w:rsid w:val="006D5136"/>
    <w:rsid w:val="006E221B"/>
    <w:rsid w:val="006E46AB"/>
    <w:rsid w:val="006E4BB8"/>
    <w:rsid w:val="006F1BCE"/>
    <w:rsid w:val="006F470F"/>
    <w:rsid w:val="006F67F1"/>
    <w:rsid w:val="006F6DDD"/>
    <w:rsid w:val="00706E31"/>
    <w:rsid w:val="00715B99"/>
    <w:rsid w:val="0072075A"/>
    <w:rsid w:val="0073008A"/>
    <w:rsid w:val="007337F5"/>
    <w:rsid w:val="00740E47"/>
    <w:rsid w:val="0074122F"/>
    <w:rsid w:val="007451DD"/>
    <w:rsid w:val="007520AD"/>
    <w:rsid w:val="00755348"/>
    <w:rsid w:val="00756A4A"/>
    <w:rsid w:val="00765EB4"/>
    <w:rsid w:val="0077011C"/>
    <w:rsid w:val="007773F0"/>
    <w:rsid w:val="00780032"/>
    <w:rsid w:val="007825A6"/>
    <w:rsid w:val="00786D9F"/>
    <w:rsid w:val="00791F29"/>
    <w:rsid w:val="007922B7"/>
    <w:rsid w:val="007953B2"/>
    <w:rsid w:val="007A45B1"/>
    <w:rsid w:val="007A52A3"/>
    <w:rsid w:val="007B0619"/>
    <w:rsid w:val="007B0E21"/>
    <w:rsid w:val="007B586A"/>
    <w:rsid w:val="007C1772"/>
    <w:rsid w:val="007C2F63"/>
    <w:rsid w:val="007C39FB"/>
    <w:rsid w:val="007D0389"/>
    <w:rsid w:val="007D7B06"/>
    <w:rsid w:val="007E7065"/>
    <w:rsid w:val="007F4A50"/>
    <w:rsid w:val="007F5E19"/>
    <w:rsid w:val="0080651B"/>
    <w:rsid w:val="00815666"/>
    <w:rsid w:val="00817FD2"/>
    <w:rsid w:val="008208CA"/>
    <w:rsid w:val="00820B53"/>
    <w:rsid w:val="00825F34"/>
    <w:rsid w:val="00833ED1"/>
    <w:rsid w:val="00836E95"/>
    <w:rsid w:val="00843FBC"/>
    <w:rsid w:val="008462D8"/>
    <w:rsid w:val="00847D70"/>
    <w:rsid w:val="008500E5"/>
    <w:rsid w:val="008531A6"/>
    <w:rsid w:val="00862E75"/>
    <w:rsid w:val="00870527"/>
    <w:rsid w:val="00870F21"/>
    <w:rsid w:val="00871963"/>
    <w:rsid w:val="008753FA"/>
    <w:rsid w:val="00883485"/>
    <w:rsid w:val="00883B30"/>
    <w:rsid w:val="00887518"/>
    <w:rsid w:val="00887A22"/>
    <w:rsid w:val="008919F3"/>
    <w:rsid w:val="00894991"/>
    <w:rsid w:val="00895D61"/>
    <w:rsid w:val="00895DDC"/>
    <w:rsid w:val="00896515"/>
    <w:rsid w:val="008A0CBA"/>
    <w:rsid w:val="008A1066"/>
    <w:rsid w:val="008A40D8"/>
    <w:rsid w:val="008B1329"/>
    <w:rsid w:val="008B3321"/>
    <w:rsid w:val="008C35ED"/>
    <w:rsid w:val="008C6AA2"/>
    <w:rsid w:val="008C725A"/>
    <w:rsid w:val="008D1B28"/>
    <w:rsid w:val="008D3BBA"/>
    <w:rsid w:val="008F02F1"/>
    <w:rsid w:val="008F5B17"/>
    <w:rsid w:val="00903006"/>
    <w:rsid w:val="00905127"/>
    <w:rsid w:val="0090575F"/>
    <w:rsid w:val="00906841"/>
    <w:rsid w:val="00914ADF"/>
    <w:rsid w:val="00916724"/>
    <w:rsid w:val="00931ED4"/>
    <w:rsid w:val="00940FA6"/>
    <w:rsid w:val="0094223A"/>
    <w:rsid w:val="009475AC"/>
    <w:rsid w:val="0094789B"/>
    <w:rsid w:val="0097741F"/>
    <w:rsid w:val="009A03B0"/>
    <w:rsid w:val="009A42EF"/>
    <w:rsid w:val="009A5E12"/>
    <w:rsid w:val="009A70B0"/>
    <w:rsid w:val="009B01B3"/>
    <w:rsid w:val="009B0D70"/>
    <w:rsid w:val="009B3BA8"/>
    <w:rsid w:val="009B4508"/>
    <w:rsid w:val="009B5DEA"/>
    <w:rsid w:val="009B696D"/>
    <w:rsid w:val="009B70CD"/>
    <w:rsid w:val="009C061E"/>
    <w:rsid w:val="009C0935"/>
    <w:rsid w:val="009C1239"/>
    <w:rsid w:val="009C1279"/>
    <w:rsid w:val="009C3D91"/>
    <w:rsid w:val="009D3990"/>
    <w:rsid w:val="009E1052"/>
    <w:rsid w:val="009E69C8"/>
    <w:rsid w:val="00A02793"/>
    <w:rsid w:val="00A04E8A"/>
    <w:rsid w:val="00A0549C"/>
    <w:rsid w:val="00A07C00"/>
    <w:rsid w:val="00A111EC"/>
    <w:rsid w:val="00A14BF3"/>
    <w:rsid w:val="00A21CD4"/>
    <w:rsid w:val="00A2251F"/>
    <w:rsid w:val="00A23E6E"/>
    <w:rsid w:val="00A263F5"/>
    <w:rsid w:val="00A343CC"/>
    <w:rsid w:val="00A349CE"/>
    <w:rsid w:val="00A51CB9"/>
    <w:rsid w:val="00A67C9A"/>
    <w:rsid w:val="00A67D70"/>
    <w:rsid w:val="00A803E1"/>
    <w:rsid w:val="00A82BB0"/>
    <w:rsid w:val="00A84C5A"/>
    <w:rsid w:val="00A9105A"/>
    <w:rsid w:val="00AA5A9D"/>
    <w:rsid w:val="00AC43B4"/>
    <w:rsid w:val="00AD3663"/>
    <w:rsid w:val="00AE5CE7"/>
    <w:rsid w:val="00AF0ABC"/>
    <w:rsid w:val="00AF6470"/>
    <w:rsid w:val="00AF7C30"/>
    <w:rsid w:val="00B000AB"/>
    <w:rsid w:val="00B06DBF"/>
    <w:rsid w:val="00B117B6"/>
    <w:rsid w:val="00B171E8"/>
    <w:rsid w:val="00B253A1"/>
    <w:rsid w:val="00B316B7"/>
    <w:rsid w:val="00B360B5"/>
    <w:rsid w:val="00B4568A"/>
    <w:rsid w:val="00B57D31"/>
    <w:rsid w:val="00B62D54"/>
    <w:rsid w:val="00B86ACD"/>
    <w:rsid w:val="00B90814"/>
    <w:rsid w:val="00B93E89"/>
    <w:rsid w:val="00B96BCB"/>
    <w:rsid w:val="00BA108C"/>
    <w:rsid w:val="00BA1F9F"/>
    <w:rsid w:val="00BB4EFE"/>
    <w:rsid w:val="00BC1C3B"/>
    <w:rsid w:val="00BC28AB"/>
    <w:rsid w:val="00BC34DB"/>
    <w:rsid w:val="00BD48F6"/>
    <w:rsid w:val="00BD74F7"/>
    <w:rsid w:val="00BE21B0"/>
    <w:rsid w:val="00BE5455"/>
    <w:rsid w:val="00BF36E1"/>
    <w:rsid w:val="00BF4746"/>
    <w:rsid w:val="00C113C6"/>
    <w:rsid w:val="00C11728"/>
    <w:rsid w:val="00C1397D"/>
    <w:rsid w:val="00C30DD4"/>
    <w:rsid w:val="00C4509B"/>
    <w:rsid w:val="00C52947"/>
    <w:rsid w:val="00C546AC"/>
    <w:rsid w:val="00C60809"/>
    <w:rsid w:val="00C615DD"/>
    <w:rsid w:val="00C61998"/>
    <w:rsid w:val="00C6200E"/>
    <w:rsid w:val="00C63187"/>
    <w:rsid w:val="00C67EB5"/>
    <w:rsid w:val="00C81EB9"/>
    <w:rsid w:val="00C827B8"/>
    <w:rsid w:val="00C8613F"/>
    <w:rsid w:val="00C959DD"/>
    <w:rsid w:val="00C97021"/>
    <w:rsid w:val="00CA3EB7"/>
    <w:rsid w:val="00CA77CE"/>
    <w:rsid w:val="00CA7D6A"/>
    <w:rsid w:val="00CB220A"/>
    <w:rsid w:val="00CB3C69"/>
    <w:rsid w:val="00CC1774"/>
    <w:rsid w:val="00CC63D7"/>
    <w:rsid w:val="00CC69B1"/>
    <w:rsid w:val="00CD3D62"/>
    <w:rsid w:val="00CD601D"/>
    <w:rsid w:val="00CE36D5"/>
    <w:rsid w:val="00CE6EAB"/>
    <w:rsid w:val="00CE78E8"/>
    <w:rsid w:val="00CF3E30"/>
    <w:rsid w:val="00D0265E"/>
    <w:rsid w:val="00D06C6B"/>
    <w:rsid w:val="00D116BF"/>
    <w:rsid w:val="00D17C27"/>
    <w:rsid w:val="00D2251F"/>
    <w:rsid w:val="00D26219"/>
    <w:rsid w:val="00D326F3"/>
    <w:rsid w:val="00D43617"/>
    <w:rsid w:val="00D478AB"/>
    <w:rsid w:val="00D5090A"/>
    <w:rsid w:val="00D523D3"/>
    <w:rsid w:val="00D57CE5"/>
    <w:rsid w:val="00D647CC"/>
    <w:rsid w:val="00D712FF"/>
    <w:rsid w:val="00D7420D"/>
    <w:rsid w:val="00D748E2"/>
    <w:rsid w:val="00D9176F"/>
    <w:rsid w:val="00D932D0"/>
    <w:rsid w:val="00DB5E2F"/>
    <w:rsid w:val="00DB6897"/>
    <w:rsid w:val="00DB7BF1"/>
    <w:rsid w:val="00DC1149"/>
    <w:rsid w:val="00DC1425"/>
    <w:rsid w:val="00DC24B0"/>
    <w:rsid w:val="00DC741A"/>
    <w:rsid w:val="00DC7CF8"/>
    <w:rsid w:val="00DD5D23"/>
    <w:rsid w:val="00DD713B"/>
    <w:rsid w:val="00DE175B"/>
    <w:rsid w:val="00DE1A42"/>
    <w:rsid w:val="00DE64BF"/>
    <w:rsid w:val="00DF2AB3"/>
    <w:rsid w:val="00DF66F9"/>
    <w:rsid w:val="00DF7FB2"/>
    <w:rsid w:val="00E00460"/>
    <w:rsid w:val="00E0279F"/>
    <w:rsid w:val="00E04008"/>
    <w:rsid w:val="00E057C9"/>
    <w:rsid w:val="00E2039C"/>
    <w:rsid w:val="00E239A4"/>
    <w:rsid w:val="00E255FB"/>
    <w:rsid w:val="00E30A27"/>
    <w:rsid w:val="00E33C47"/>
    <w:rsid w:val="00E417BD"/>
    <w:rsid w:val="00E44B68"/>
    <w:rsid w:val="00E469B9"/>
    <w:rsid w:val="00E469CE"/>
    <w:rsid w:val="00E56CB8"/>
    <w:rsid w:val="00E61CEC"/>
    <w:rsid w:val="00E717D3"/>
    <w:rsid w:val="00E72A1D"/>
    <w:rsid w:val="00E7533D"/>
    <w:rsid w:val="00E81BF0"/>
    <w:rsid w:val="00E8517F"/>
    <w:rsid w:val="00E874F7"/>
    <w:rsid w:val="00E91130"/>
    <w:rsid w:val="00E93FC6"/>
    <w:rsid w:val="00EA081B"/>
    <w:rsid w:val="00EA3912"/>
    <w:rsid w:val="00EA3D6F"/>
    <w:rsid w:val="00EA75F4"/>
    <w:rsid w:val="00EB2FE0"/>
    <w:rsid w:val="00EB7224"/>
    <w:rsid w:val="00EC3DC3"/>
    <w:rsid w:val="00ED03BA"/>
    <w:rsid w:val="00ED57AE"/>
    <w:rsid w:val="00EE0695"/>
    <w:rsid w:val="00EE2024"/>
    <w:rsid w:val="00EE65D0"/>
    <w:rsid w:val="00F01ECA"/>
    <w:rsid w:val="00F02525"/>
    <w:rsid w:val="00F0318B"/>
    <w:rsid w:val="00F04E7E"/>
    <w:rsid w:val="00F1355D"/>
    <w:rsid w:val="00F212E9"/>
    <w:rsid w:val="00F24817"/>
    <w:rsid w:val="00F27B19"/>
    <w:rsid w:val="00F31F7E"/>
    <w:rsid w:val="00F33128"/>
    <w:rsid w:val="00F36DC1"/>
    <w:rsid w:val="00F561D2"/>
    <w:rsid w:val="00F579AB"/>
    <w:rsid w:val="00F57DA5"/>
    <w:rsid w:val="00F60E25"/>
    <w:rsid w:val="00F634F6"/>
    <w:rsid w:val="00F636E2"/>
    <w:rsid w:val="00F6429E"/>
    <w:rsid w:val="00F74972"/>
    <w:rsid w:val="00F77C9B"/>
    <w:rsid w:val="00F8309E"/>
    <w:rsid w:val="00F84A9D"/>
    <w:rsid w:val="00FA13AC"/>
    <w:rsid w:val="00FA4B3A"/>
    <w:rsid w:val="00FA5C08"/>
    <w:rsid w:val="00FB443D"/>
    <w:rsid w:val="00FC1A6B"/>
    <w:rsid w:val="00FC1CBE"/>
    <w:rsid w:val="00FC6BBF"/>
    <w:rsid w:val="00FD11DC"/>
    <w:rsid w:val="00FD4DEA"/>
    <w:rsid w:val="00FD6B8B"/>
    <w:rsid w:val="00FD6C07"/>
    <w:rsid w:val="00FE0D77"/>
    <w:rsid w:val="00FE2262"/>
    <w:rsid w:val="00FE3AF8"/>
    <w:rsid w:val="00FF1410"/>
    <w:rsid w:val="00FF2246"/>
    <w:rsid w:val="00FF53D5"/>
    <w:rsid w:val="00FF53F6"/>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48B4905"/>
  <w15:chartTrackingRefBased/>
  <w15:docId w15:val="{863EE449-474A-48E5-927F-DA210C79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E19"/>
    <w:rPr>
      <w:rFonts w:ascii="Times New Roman" w:hAnsi="Times New Roman"/>
      <w:sz w:val="24"/>
      <w:szCs w:val="24"/>
    </w:rPr>
  </w:style>
  <w:style w:type="paragraph" w:styleId="1">
    <w:name w:val="heading 1"/>
    <w:basedOn w:val="a"/>
    <w:next w:val="a"/>
    <w:link w:val="10"/>
    <w:autoRedefine/>
    <w:uiPriority w:val="9"/>
    <w:qFormat/>
    <w:rsid w:val="000D036D"/>
    <w:pPr>
      <w:keepNext/>
      <w:keepLines/>
      <w:spacing w:before="480"/>
      <w:jc w:val="center"/>
      <w:outlineLvl w:val="0"/>
    </w:pPr>
    <w:rPr>
      <w:b/>
      <w:sz w:val="28"/>
      <w:szCs w:val="28"/>
    </w:rPr>
  </w:style>
  <w:style w:type="paragraph" w:styleId="2">
    <w:name w:val="heading 2"/>
    <w:basedOn w:val="a"/>
    <w:next w:val="a"/>
    <w:link w:val="20"/>
    <w:uiPriority w:val="9"/>
    <w:unhideWhenUsed/>
    <w:qFormat/>
    <w:rsid w:val="004B187A"/>
    <w:pPr>
      <w:keepNext/>
      <w:keepLines/>
      <w:numPr>
        <w:ilvl w:val="1"/>
        <w:numId w:val="5"/>
      </w:numPr>
      <w:spacing w:before="40"/>
      <w:outlineLvl w:val="1"/>
    </w:pPr>
    <w:rPr>
      <w:rFonts w:ascii="Cambria" w:eastAsia="SimSun" w:hAnsi="Cambria"/>
      <w:color w:val="365F91"/>
      <w:sz w:val="26"/>
      <w:szCs w:val="26"/>
      <w:lang w:val="x-none"/>
    </w:rPr>
  </w:style>
  <w:style w:type="paragraph" w:styleId="3">
    <w:name w:val="heading 3"/>
    <w:basedOn w:val="a"/>
    <w:next w:val="a"/>
    <w:link w:val="30"/>
    <w:uiPriority w:val="9"/>
    <w:unhideWhenUsed/>
    <w:qFormat/>
    <w:rsid w:val="00887A22"/>
    <w:pPr>
      <w:keepNext/>
      <w:keepLines/>
      <w:numPr>
        <w:ilvl w:val="2"/>
        <w:numId w:val="5"/>
      </w:numPr>
      <w:spacing w:before="200"/>
      <w:outlineLvl w:val="2"/>
    </w:pPr>
    <w:rPr>
      <w:rFonts w:ascii="Cambria" w:eastAsia="SimSun" w:hAnsi="Cambria"/>
      <w:b/>
      <w:bCs/>
      <w:sz w:val="28"/>
      <w:lang w:val="x-none"/>
    </w:rPr>
  </w:style>
  <w:style w:type="paragraph" w:styleId="4">
    <w:name w:val="heading 4"/>
    <w:basedOn w:val="a"/>
    <w:next w:val="a"/>
    <w:link w:val="40"/>
    <w:uiPriority w:val="9"/>
    <w:unhideWhenUsed/>
    <w:qFormat/>
    <w:rsid w:val="004B187A"/>
    <w:pPr>
      <w:keepNext/>
      <w:keepLines/>
      <w:numPr>
        <w:ilvl w:val="3"/>
        <w:numId w:val="5"/>
      </w:numPr>
      <w:spacing w:before="40"/>
      <w:outlineLvl w:val="3"/>
    </w:pPr>
    <w:rPr>
      <w:rFonts w:ascii="Cambria" w:eastAsia="SimSun" w:hAnsi="Cambria"/>
      <w:i/>
      <w:iCs/>
      <w:color w:val="365F91"/>
      <w:lang w:val="x-none"/>
    </w:rPr>
  </w:style>
  <w:style w:type="paragraph" w:styleId="5">
    <w:name w:val="heading 5"/>
    <w:basedOn w:val="a"/>
    <w:next w:val="a"/>
    <w:link w:val="50"/>
    <w:uiPriority w:val="9"/>
    <w:unhideWhenUsed/>
    <w:qFormat/>
    <w:rsid w:val="004B187A"/>
    <w:pPr>
      <w:keepNext/>
      <w:keepLines/>
      <w:numPr>
        <w:ilvl w:val="4"/>
        <w:numId w:val="5"/>
      </w:numPr>
      <w:spacing w:before="40"/>
      <w:outlineLvl w:val="4"/>
    </w:pPr>
    <w:rPr>
      <w:rFonts w:ascii="Cambria" w:eastAsia="SimSun" w:hAnsi="Cambria"/>
      <w:color w:val="365F91"/>
      <w:lang w:val="x-none"/>
    </w:rPr>
  </w:style>
  <w:style w:type="paragraph" w:styleId="6">
    <w:name w:val="heading 6"/>
    <w:basedOn w:val="a"/>
    <w:next w:val="a"/>
    <w:link w:val="60"/>
    <w:uiPriority w:val="9"/>
    <w:unhideWhenUsed/>
    <w:qFormat/>
    <w:rsid w:val="004B187A"/>
    <w:pPr>
      <w:keepNext/>
      <w:keepLines/>
      <w:numPr>
        <w:ilvl w:val="5"/>
        <w:numId w:val="5"/>
      </w:numPr>
      <w:spacing w:before="40"/>
      <w:outlineLvl w:val="5"/>
    </w:pPr>
    <w:rPr>
      <w:rFonts w:ascii="Cambria" w:eastAsia="SimSun" w:hAnsi="Cambria"/>
      <w:color w:val="243F60"/>
      <w:lang w:val="x-none"/>
    </w:rPr>
  </w:style>
  <w:style w:type="paragraph" w:styleId="7">
    <w:name w:val="heading 7"/>
    <w:basedOn w:val="a"/>
    <w:next w:val="a"/>
    <w:link w:val="70"/>
    <w:uiPriority w:val="9"/>
    <w:unhideWhenUsed/>
    <w:qFormat/>
    <w:rsid w:val="004B187A"/>
    <w:pPr>
      <w:keepNext/>
      <w:keepLines/>
      <w:numPr>
        <w:ilvl w:val="6"/>
        <w:numId w:val="5"/>
      </w:numPr>
      <w:spacing w:before="40"/>
      <w:outlineLvl w:val="6"/>
    </w:pPr>
    <w:rPr>
      <w:rFonts w:ascii="Cambria" w:eastAsia="SimSun" w:hAnsi="Cambria"/>
      <w:i/>
      <w:iCs/>
      <w:color w:val="243F60"/>
      <w:lang w:val="x-none"/>
    </w:rPr>
  </w:style>
  <w:style w:type="paragraph" w:styleId="8">
    <w:name w:val="heading 8"/>
    <w:basedOn w:val="a"/>
    <w:next w:val="a"/>
    <w:link w:val="80"/>
    <w:uiPriority w:val="9"/>
    <w:unhideWhenUsed/>
    <w:qFormat/>
    <w:rsid w:val="004B187A"/>
    <w:pPr>
      <w:keepNext/>
      <w:keepLines/>
      <w:numPr>
        <w:ilvl w:val="7"/>
        <w:numId w:val="5"/>
      </w:numPr>
      <w:spacing w:before="40"/>
      <w:outlineLvl w:val="7"/>
    </w:pPr>
    <w:rPr>
      <w:rFonts w:ascii="Cambria" w:eastAsia="SimSun" w:hAnsi="Cambria"/>
      <w:color w:val="272727"/>
      <w:sz w:val="21"/>
      <w:szCs w:val="21"/>
      <w:lang w:val="x-none"/>
    </w:rPr>
  </w:style>
  <w:style w:type="paragraph" w:styleId="9">
    <w:name w:val="heading 9"/>
    <w:basedOn w:val="a"/>
    <w:next w:val="a"/>
    <w:link w:val="90"/>
    <w:uiPriority w:val="9"/>
    <w:unhideWhenUsed/>
    <w:qFormat/>
    <w:rsid w:val="004B187A"/>
    <w:pPr>
      <w:keepNext/>
      <w:keepLines/>
      <w:numPr>
        <w:ilvl w:val="8"/>
        <w:numId w:val="5"/>
      </w:numPr>
      <w:spacing w:before="40"/>
      <w:outlineLvl w:val="8"/>
    </w:pPr>
    <w:rPr>
      <w:rFonts w:ascii="Cambria" w:eastAsia="SimSun" w:hAnsi="Cambria"/>
      <w:i/>
      <w:iCs/>
      <w:color w:val="272727"/>
      <w:sz w:val="21"/>
      <w:szCs w:val="21"/>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D036D"/>
    <w:rPr>
      <w:rFonts w:ascii="Times New Roman" w:hAnsi="Times New Roman"/>
      <w:b/>
      <w:sz w:val="28"/>
      <w:szCs w:val="28"/>
    </w:rPr>
  </w:style>
  <w:style w:type="character" w:customStyle="1" w:styleId="20">
    <w:name w:val="Заголовок 2 Знак"/>
    <w:link w:val="2"/>
    <w:uiPriority w:val="9"/>
    <w:rsid w:val="004B187A"/>
    <w:rPr>
      <w:rFonts w:ascii="Cambria" w:eastAsia="SimSun" w:hAnsi="Cambria"/>
      <w:color w:val="365F91"/>
      <w:sz w:val="26"/>
      <w:szCs w:val="26"/>
      <w:lang w:val="x-none"/>
    </w:rPr>
  </w:style>
  <w:style w:type="character" w:customStyle="1" w:styleId="30">
    <w:name w:val="Заголовок 3 Знак"/>
    <w:link w:val="3"/>
    <w:uiPriority w:val="9"/>
    <w:rsid w:val="00887A22"/>
    <w:rPr>
      <w:rFonts w:ascii="Cambria" w:eastAsia="SimSun" w:hAnsi="Cambria"/>
      <w:b/>
      <w:bCs/>
      <w:sz w:val="28"/>
      <w:szCs w:val="24"/>
      <w:lang w:val="x-none"/>
    </w:rPr>
  </w:style>
  <w:style w:type="character" w:customStyle="1" w:styleId="40">
    <w:name w:val="Заголовок 4 Знак"/>
    <w:link w:val="4"/>
    <w:uiPriority w:val="9"/>
    <w:rsid w:val="004B187A"/>
    <w:rPr>
      <w:rFonts w:ascii="Cambria" w:eastAsia="SimSun" w:hAnsi="Cambria"/>
      <w:i/>
      <w:iCs/>
      <w:color w:val="365F91"/>
      <w:sz w:val="24"/>
      <w:szCs w:val="24"/>
      <w:lang w:val="x-none"/>
    </w:rPr>
  </w:style>
  <w:style w:type="character" w:customStyle="1" w:styleId="50">
    <w:name w:val="Заголовок 5 Знак"/>
    <w:link w:val="5"/>
    <w:uiPriority w:val="9"/>
    <w:rsid w:val="004B187A"/>
    <w:rPr>
      <w:rFonts w:ascii="Cambria" w:eastAsia="SimSun" w:hAnsi="Cambria"/>
      <w:color w:val="365F91"/>
      <w:sz w:val="24"/>
      <w:szCs w:val="24"/>
      <w:lang w:val="x-none"/>
    </w:rPr>
  </w:style>
  <w:style w:type="character" w:customStyle="1" w:styleId="60">
    <w:name w:val="Заголовок 6 Знак"/>
    <w:link w:val="6"/>
    <w:uiPriority w:val="9"/>
    <w:rsid w:val="004B187A"/>
    <w:rPr>
      <w:rFonts w:ascii="Cambria" w:eastAsia="SimSun" w:hAnsi="Cambria"/>
      <w:color w:val="243F60"/>
      <w:sz w:val="24"/>
      <w:szCs w:val="24"/>
      <w:lang w:val="x-none"/>
    </w:rPr>
  </w:style>
  <w:style w:type="character" w:customStyle="1" w:styleId="70">
    <w:name w:val="Заголовок 7 Знак"/>
    <w:link w:val="7"/>
    <w:uiPriority w:val="9"/>
    <w:rsid w:val="004B187A"/>
    <w:rPr>
      <w:rFonts w:ascii="Cambria" w:eastAsia="SimSun" w:hAnsi="Cambria"/>
      <w:i/>
      <w:iCs/>
      <w:color w:val="243F60"/>
      <w:sz w:val="24"/>
      <w:szCs w:val="24"/>
      <w:lang w:val="x-none"/>
    </w:rPr>
  </w:style>
  <w:style w:type="character" w:customStyle="1" w:styleId="80">
    <w:name w:val="Заголовок 8 Знак"/>
    <w:link w:val="8"/>
    <w:uiPriority w:val="9"/>
    <w:rsid w:val="004B187A"/>
    <w:rPr>
      <w:rFonts w:ascii="Cambria" w:eastAsia="SimSun" w:hAnsi="Cambria"/>
      <w:color w:val="272727"/>
      <w:sz w:val="21"/>
      <w:szCs w:val="21"/>
      <w:lang w:val="x-none"/>
    </w:rPr>
  </w:style>
  <w:style w:type="character" w:customStyle="1" w:styleId="90">
    <w:name w:val="Заголовок 9 Знак"/>
    <w:link w:val="9"/>
    <w:uiPriority w:val="9"/>
    <w:rsid w:val="004B187A"/>
    <w:rPr>
      <w:rFonts w:ascii="Cambria" w:eastAsia="SimSun" w:hAnsi="Cambria"/>
      <w:i/>
      <w:iCs/>
      <w:color w:val="272727"/>
      <w:sz w:val="21"/>
      <w:szCs w:val="21"/>
      <w:lang w:val="x-none"/>
    </w:rPr>
  </w:style>
  <w:style w:type="paragraph" w:styleId="a3">
    <w:name w:val="List Paragraph"/>
    <w:basedOn w:val="a"/>
    <w:uiPriority w:val="34"/>
    <w:qFormat/>
    <w:rsid w:val="005060D9"/>
    <w:pPr>
      <w:spacing w:after="200" w:line="276" w:lineRule="auto"/>
      <w:ind w:left="720"/>
      <w:contextualSpacing/>
    </w:pPr>
    <w:rPr>
      <w:rFonts w:ascii="Calibri" w:hAnsi="Calibri"/>
      <w:sz w:val="22"/>
      <w:szCs w:val="22"/>
      <w:lang w:eastAsia="en-US"/>
    </w:rPr>
  </w:style>
  <w:style w:type="paragraph" w:styleId="a4">
    <w:name w:val="footnote text"/>
    <w:basedOn w:val="a"/>
    <w:link w:val="a5"/>
    <w:uiPriority w:val="99"/>
    <w:unhideWhenUsed/>
    <w:rsid w:val="005060D9"/>
    <w:rPr>
      <w:rFonts w:ascii="Calibri" w:hAnsi="Calibri"/>
      <w:sz w:val="20"/>
      <w:szCs w:val="20"/>
      <w:lang w:val="x-none" w:eastAsia="x-none"/>
    </w:rPr>
  </w:style>
  <w:style w:type="character" w:customStyle="1" w:styleId="a5">
    <w:name w:val="Текст сноски Знак"/>
    <w:link w:val="a4"/>
    <w:uiPriority w:val="99"/>
    <w:rsid w:val="005060D9"/>
    <w:rPr>
      <w:rFonts w:ascii="Calibri" w:eastAsia="Calibri" w:hAnsi="Calibri" w:cs="Times New Roman"/>
      <w:sz w:val="20"/>
      <w:szCs w:val="20"/>
    </w:rPr>
  </w:style>
  <w:style w:type="character" w:styleId="a6">
    <w:name w:val="footnote reference"/>
    <w:uiPriority w:val="99"/>
    <w:unhideWhenUsed/>
    <w:rsid w:val="005060D9"/>
    <w:rPr>
      <w:vertAlign w:val="superscript"/>
    </w:rPr>
  </w:style>
  <w:style w:type="table" w:styleId="a7">
    <w:name w:val="Table Grid"/>
    <w:basedOn w:val="a1"/>
    <w:uiPriority w:val="99"/>
    <w:rsid w:val="0050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9">
    <w:name w:val="Заголовок Знак"/>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hAnsi="Calibri"/>
      <w:sz w:val="20"/>
      <w:szCs w:val="20"/>
      <w:lang w:val="x-none" w:eastAsia="x-none"/>
    </w:rPr>
  </w:style>
  <w:style w:type="character" w:customStyle="1" w:styleId="ab">
    <w:name w:val="Нижний колонтитул Знак"/>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sz w:val="16"/>
      <w:szCs w:val="16"/>
      <w:lang w:val="x-none"/>
    </w:rPr>
  </w:style>
  <w:style w:type="character" w:customStyle="1" w:styleId="ad">
    <w:name w:val="Текст выноски Знак"/>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rPr>
      <w:lang w:val="x-none"/>
    </w:rPr>
  </w:style>
  <w:style w:type="character" w:customStyle="1" w:styleId="af">
    <w:name w:val="Верхний колонтитул Знак"/>
    <w:link w:val="ae"/>
    <w:uiPriority w:val="99"/>
    <w:rsid w:val="001E7F9B"/>
    <w:rPr>
      <w:rFonts w:ascii="Times New Roman" w:hAnsi="Times New Roman" w:cs="Times New Roman"/>
      <w:sz w:val="24"/>
      <w:szCs w:val="24"/>
      <w:lang w:eastAsia="ru-RU"/>
    </w:rPr>
  </w:style>
  <w:style w:type="character" w:styleId="af0">
    <w:name w:val="annotation reference"/>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lang w:val="x-none"/>
    </w:rPr>
  </w:style>
  <w:style w:type="character" w:customStyle="1" w:styleId="af2">
    <w:name w:val="Текст примечания Знак"/>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link w:val="af3"/>
    <w:uiPriority w:val="99"/>
    <w:semiHidden/>
    <w:rsid w:val="0061189C"/>
    <w:rPr>
      <w:rFonts w:ascii="Times New Roman" w:hAnsi="Times New Roman" w:cs="Times New Roman"/>
      <w:b/>
      <w:bCs/>
      <w:sz w:val="20"/>
      <w:szCs w:val="20"/>
      <w:lang w:eastAsia="ru-RU"/>
    </w:rPr>
  </w:style>
  <w:style w:type="character" w:styleId="af5">
    <w:name w:val="Strong"/>
    <w:uiPriority w:val="22"/>
    <w:qFormat/>
    <w:rsid w:val="00A82BB0"/>
    <w:rPr>
      <w:b/>
      <w:bCs/>
    </w:rPr>
  </w:style>
  <w:style w:type="character" w:customStyle="1" w:styleId="ilfuvd">
    <w:name w:val="ilfuvd"/>
    <w:basedOn w:val="a0"/>
    <w:rsid w:val="00C52947"/>
  </w:style>
  <w:style w:type="character" w:styleId="af6">
    <w:name w:val="Emphasis"/>
    <w:uiPriority w:val="20"/>
    <w:qFormat/>
    <w:rsid w:val="001C11E0"/>
    <w:rPr>
      <w:i/>
      <w:iCs/>
    </w:rPr>
  </w:style>
  <w:style w:type="paragraph" w:styleId="af7">
    <w:name w:val="caption"/>
    <w:basedOn w:val="a"/>
    <w:next w:val="a"/>
    <w:uiPriority w:val="35"/>
    <w:unhideWhenUsed/>
    <w:qFormat/>
    <w:rsid w:val="00887A22"/>
    <w:pPr>
      <w:spacing w:after="200"/>
      <w:jc w:val="right"/>
    </w:pPr>
    <w:rPr>
      <w:bCs/>
      <w:i/>
      <w:sz w:val="18"/>
      <w:szCs w:val="18"/>
    </w:rPr>
  </w:style>
  <w:style w:type="paragraph" w:styleId="af8">
    <w:name w:val="Revision"/>
    <w:hidden/>
    <w:uiPriority w:val="99"/>
    <w:semiHidden/>
    <w:rsid w:val="00AD3663"/>
    <w:rPr>
      <w:rFonts w:ascii="Times New Roman" w:hAnsi="Times New Roman"/>
      <w:sz w:val="24"/>
      <w:szCs w:val="24"/>
    </w:rPr>
  </w:style>
  <w:style w:type="character" w:styleId="af9">
    <w:name w:val="Placeholder Text"/>
    <w:uiPriority w:val="99"/>
    <w:semiHidden/>
    <w:rsid w:val="00820B53"/>
    <w:rPr>
      <w:color w:val="808080"/>
    </w:rPr>
  </w:style>
  <w:style w:type="numbering" w:customStyle="1" w:styleId="11">
    <w:name w:val="Нет списка1"/>
    <w:next w:val="a2"/>
    <w:uiPriority w:val="99"/>
    <w:semiHidden/>
    <w:unhideWhenUsed/>
    <w:rsid w:val="00DE175B"/>
  </w:style>
  <w:style w:type="table" w:customStyle="1" w:styleId="12">
    <w:name w:val="Сетка таблицы1"/>
    <w:basedOn w:val="a1"/>
    <w:next w:val="a7"/>
    <w:uiPriority w:val="99"/>
    <w:rsid w:val="00DE1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rmal (Web)"/>
    <w:basedOn w:val="a"/>
    <w:uiPriority w:val="99"/>
    <w:unhideWhenUsed/>
    <w:rsid w:val="00DE175B"/>
    <w:pPr>
      <w:spacing w:before="100" w:beforeAutospacing="1" w:after="100" w:afterAutospacing="1"/>
    </w:pPr>
    <w:rPr>
      <w:rFonts w:eastAsia="Times New Roman"/>
    </w:rPr>
  </w:style>
  <w:style w:type="character" w:customStyle="1" w:styleId="71">
    <w:name w:val="Основной текст (7)_"/>
    <w:link w:val="72"/>
    <w:rsid w:val="00DE175B"/>
    <w:rPr>
      <w:rFonts w:ascii="Times New Roman" w:eastAsia="Times New Roman" w:hAnsi="Times New Roman"/>
      <w:sz w:val="19"/>
      <w:szCs w:val="19"/>
      <w:shd w:val="clear" w:color="auto" w:fill="FFFFFF"/>
    </w:rPr>
  </w:style>
  <w:style w:type="paragraph" w:customStyle="1" w:styleId="72">
    <w:name w:val="Основной текст (7)"/>
    <w:basedOn w:val="a"/>
    <w:link w:val="71"/>
    <w:rsid w:val="00DE175B"/>
    <w:pPr>
      <w:widowControl w:val="0"/>
      <w:shd w:val="clear" w:color="auto" w:fill="FFFFFF"/>
      <w:spacing w:line="221" w:lineRule="exact"/>
      <w:ind w:hanging="240"/>
    </w:pPr>
    <w:rPr>
      <w:rFonts w:eastAsia="Times New Roman"/>
      <w:sz w:val="19"/>
      <w:szCs w:val="19"/>
    </w:rPr>
  </w:style>
  <w:style w:type="character" w:styleId="afb">
    <w:name w:val="Hyperlink"/>
    <w:uiPriority w:val="99"/>
    <w:unhideWhenUsed/>
    <w:rsid w:val="00DE175B"/>
    <w:rPr>
      <w:color w:val="0000FF"/>
      <w:u w:val="single"/>
    </w:rPr>
  </w:style>
  <w:style w:type="numbering" w:customStyle="1" w:styleId="21">
    <w:name w:val="Нет списка2"/>
    <w:next w:val="a2"/>
    <w:uiPriority w:val="99"/>
    <w:semiHidden/>
    <w:unhideWhenUsed/>
    <w:rsid w:val="00DE175B"/>
  </w:style>
  <w:style w:type="table" w:customStyle="1" w:styleId="22">
    <w:name w:val="Сетка таблицы2"/>
    <w:basedOn w:val="a1"/>
    <w:next w:val="a7"/>
    <w:uiPriority w:val="99"/>
    <w:rsid w:val="00DE1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rsid w:val="00DE175B"/>
    <w:rPr>
      <w:rFonts w:ascii="Times New Roman" w:eastAsia="Times New Roman" w:hAnsi="Times New Roman"/>
      <w:sz w:val="28"/>
      <w:szCs w:val="28"/>
      <w:shd w:val="clear" w:color="auto" w:fill="FFFFFF"/>
    </w:rPr>
  </w:style>
  <w:style w:type="paragraph" w:customStyle="1" w:styleId="24">
    <w:name w:val="Основной текст (2)"/>
    <w:basedOn w:val="a"/>
    <w:link w:val="23"/>
    <w:rsid w:val="00DE175B"/>
    <w:pPr>
      <w:widowControl w:val="0"/>
      <w:shd w:val="clear" w:color="auto" w:fill="FFFFFF"/>
      <w:spacing w:before="420" w:line="317" w:lineRule="exact"/>
      <w:ind w:hanging="540"/>
      <w:jc w:val="both"/>
    </w:pPr>
    <w:rPr>
      <w:rFonts w:eastAsia="Times New Roman"/>
      <w:sz w:val="28"/>
      <w:szCs w:val="28"/>
    </w:rPr>
  </w:style>
  <w:style w:type="paragraph" w:customStyle="1" w:styleId="Default">
    <w:name w:val="Default"/>
    <w:rsid w:val="00DE175B"/>
    <w:pPr>
      <w:autoSpaceDE w:val="0"/>
      <w:autoSpaceDN w:val="0"/>
      <w:adjustRightInd w:val="0"/>
    </w:pPr>
    <w:rPr>
      <w:rFonts w:ascii="Times New Roman" w:hAnsi="Times New Roman"/>
      <w:color w:val="000000"/>
      <w:sz w:val="24"/>
      <w:szCs w:val="24"/>
      <w:lang w:eastAsia="en-US"/>
    </w:rPr>
  </w:style>
  <w:style w:type="numbering" w:customStyle="1" w:styleId="31">
    <w:name w:val="Нет списка3"/>
    <w:next w:val="a2"/>
    <w:uiPriority w:val="99"/>
    <w:semiHidden/>
    <w:unhideWhenUsed/>
    <w:rsid w:val="006F6DDD"/>
  </w:style>
  <w:style w:type="table" w:customStyle="1" w:styleId="32">
    <w:name w:val="Сетка таблицы3"/>
    <w:basedOn w:val="a1"/>
    <w:next w:val="a7"/>
    <w:uiPriority w:val="99"/>
    <w:rsid w:val="006F6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6F6DDD"/>
  </w:style>
  <w:style w:type="character" w:customStyle="1" w:styleId="mo">
    <w:name w:val="mo"/>
    <w:rsid w:val="006F6DDD"/>
  </w:style>
  <w:style w:type="character" w:customStyle="1" w:styleId="mn">
    <w:name w:val="mn"/>
    <w:rsid w:val="006F6DDD"/>
  </w:style>
  <w:style w:type="paragraph" w:customStyle="1" w:styleId="leftmargin">
    <w:name w:val="left_margin"/>
    <w:basedOn w:val="a"/>
    <w:rsid w:val="006F6DDD"/>
    <w:pPr>
      <w:spacing w:before="100" w:beforeAutospacing="1" w:after="100" w:afterAutospacing="1"/>
    </w:pPr>
    <w:rPr>
      <w:rFonts w:eastAsia="Times New Roman"/>
    </w:rPr>
  </w:style>
  <w:style w:type="character" w:customStyle="1" w:styleId="mi">
    <w:name w:val="mi"/>
    <w:rsid w:val="006F6DDD"/>
  </w:style>
  <w:style w:type="character" w:customStyle="1" w:styleId="mtext">
    <w:name w:val="mtext"/>
    <w:rsid w:val="006F6DDD"/>
  </w:style>
  <w:style w:type="paragraph" w:customStyle="1" w:styleId="13">
    <w:name w:val="Абзац списка1"/>
    <w:basedOn w:val="a"/>
    <w:uiPriority w:val="99"/>
    <w:rsid w:val="006F6DDD"/>
    <w:pPr>
      <w:spacing w:after="200" w:line="276" w:lineRule="auto"/>
      <w:ind w:left="720"/>
    </w:pPr>
    <w:rPr>
      <w:rFonts w:ascii="Calibri" w:eastAsia="Times New Roman" w:hAnsi="Calibri" w:cs="Calibri"/>
      <w:sz w:val="22"/>
      <w:szCs w:val="22"/>
      <w:lang w:eastAsia="en-US"/>
    </w:rPr>
  </w:style>
  <w:style w:type="paragraph" w:customStyle="1" w:styleId="xl71">
    <w:name w:val="xl71"/>
    <w:basedOn w:val="a"/>
    <w:rsid w:val="006F6DDD"/>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rPr>
  </w:style>
  <w:style w:type="numbering" w:customStyle="1" w:styleId="41">
    <w:name w:val="Нет списка4"/>
    <w:next w:val="a2"/>
    <w:uiPriority w:val="99"/>
    <w:semiHidden/>
    <w:unhideWhenUsed/>
    <w:rsid w:val="00C827B8"/>
  </w:style>
  <w:style w:type="table" w:customStyle="1" w:styleId="42">
    <w:name w:val="Сетка таблицы4"/>
    <w:basedOn w:val="a1"/>
    <w:next w:val="a7"/>
    <w:uiPriority w:val="99"/>
    <w:rsid w:val="00C8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160D74"/>
  </w:style>
  <w:style w:type="table" w:customStyle="1" w:styleId="52">
    <w:name w:val="Сетка таблицы5"/>
    <w:basedOn w:val="a1"/>
    <w:next w:val="a7"/>
    <w:uiPriority w:val="99"/>
    <w:rsid w:val="00160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160D74"/>
  </w:style>
  <w:style w:type="table" w:customStyle="1" w:styleId="62">
    <w:name w:val="Сетка таблицы6"/>
    <w:basedOn w:val="a1"/>
    <w:next w:val="a7"/>
    <w:uiPriority w:val="99"/>
    <w:rsid w:val="00160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Текст концевой сноски Знак"/>
    <w:link w:val="afd"/>
    <w:uiPriority w:val="99"/>
    <w:semiHidden/>
    <w:rsid w:val="00160D74"/>
    <w:rPr>
      <w:rFonts w:ascii="Times New Roman" w:hAnsi="Times New Roman"/>
    </w:rPr>
  </w:style>
  <w:style w:type="paragraph" w:styleId="afd">
    <w:name w:val="endnote text"/>
    <w:basedOn w:val="a"/>
    <w:link w:val="afc"/>
    <w:uiPriority w:val="99"/>
    <w:semiHidden/>
    <w:unhideWhenUsed/>
    <w:rsid w:val="00160D74"/>
    <w:rPr>
      <w:sz w:val="20"/>
      <w:szCs w:val="20"/>
    </w:rPr>
  </w:style>
  <w:style w:type="character" w:customStyle="1" w:styleId="14">
    <w:name w:val="Текст концевой сноски Знак1"/>
    <w:uiPriority w:val="99"/>
    <w:semiHidden/>
    <w:rsid w:val="00160D74"/>
    <w:rPr>
      <w:rFonts w:ascii="Times New Roman" w:hAnsi="Times New Roman"/>
    </w:rPr>
  </w:style>
  <w:style w:type="numbering" w:customStyle="1" w:styleId="73">
    <w:name w:val="Нет списка7"/>
    <w:next w:val="a2"/>
    <w:uiPriority w:val="99"/>
    <w:semiHidden/>
    <w:unhideWhenUsed/>
    <w:rsid w:val="00354F1F"/>
  </w:style>
  <w:style w:type="table" w:customStyle="1" w:styleId="74">
    <w:name w:val="Сетка таблицы7"/>
    <w:basedOn w:val="a1"/>
    <w:next w:val="a7"/>
    <w:uiPriority w:val="99"/>
    <w:rsid w:val="0035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354F1F"/>
  </w:style>
  <w:style w:type="table" w:customStyle="1" w:styleId="82">
    <w:name w:val="Сетка таблицы8"/>
    <w:basedOn w:val="a1"/>
    <w:next w:val="a7"/>
    <w:uiPriority w:val="99"/>
    <w:rsid w:val="0035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59"/>
    <w:rsid w:val="00354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316B7"/>
  </w:style>
  <w:style w:type="table" w:customStyle="1" w:styleId="92">
    <w:name w:val="Сетка таблицы9"/>
    <w:basedOn w:val="a1"/>
    <w:next w:val="a7"/>
    <w:uiPriority w:val="99"/>
    <w:rsid w:val="00B31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B316B7"/>
  </w:style>
  <w:style w:type="table" w:customStyle="1" w:styleId="101">
    <w:name w:val="Сетка таблицы10"/>
    <w:basedOn w:val="a1"/>
    <w:next w:val="a7"/>
    <w:uiPriority w:val="99"/>
    <w:rsid w:val="00B31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B316B7"/>
    <w:pPr>
      <w:spacing w:before="100" w:beforeAutospacing="1" w:after="100" w:afterAutospacing="1"/>
    </w:pPr>
    <w:rPr>
      <w:rFonts w:eastAsia="Times New Roman"/>
    </w:rPr>
  </w:style>
  <w:style w:type="character" w:customStyle="1" w:styleId="c3">
    <w:name w:val="c3"/>
    <w:rsid w:val="00B316B7"/>
  </w:style>
  <w:style w:type="character" w:customStyle="1" w:styleId="markedcontent">
    <w:name w:val="markedcontent"/>
    <w:rsid w:val="00B316B7"/>
  </w:style>
  <w:style w:type="character" w:styleId="afe">
    <w:name w:val="FollowedHyperlink"/>
    <w:uiPriority w:val="99"/>
    <w:semiHidden/>
    <w:unhideWhenUsed/>
    <w:rsid w:val="00B316B7"/>
    <w:rPr>
      <w:color w:val="800080"/>
      <w:u w:val="single"/>
    </w:rPr>
  </w:style>
  <w:style w:type="numbering" w:customStyle="1" w:styleId="111">
    <w:name w:val="Нет списка11"/>
    <w:next w:val="a2"/>
    <w:uiPriority w:val="99"/>
    <w:semiHidden/>
    <w:unhideWhenUsed/>
    <w:rsid w:val="00AF6470"/>
  </w:style>
  <w:style w:type="table" w:customStyle="1" w:styleId="120">
    <w:name w:val="Сетка таблицы12"/>
    <w:basedOn w:val="a1"/>
    <w:next w:val="a7"/>
    <w:uiPriority w:val="99"/>
    <w:rsid w:val="00AF6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CB3C69"/>
  </w:style>
  <w:style w:type="table" w:customStyle="1" w:styleId="130">
    <w:name w:val="Сетка таблицы13"/>
    <w:basedOn w:val="a1"/>
    <w:next w:val="a7"/>
    <w:uiPriority w:val="99"/>
    <w:rsid w:val="00CB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B3C69"/>
  </w:style>
  <w:style w:type="table" w:customStyle="1" w:styleId="140">
    <w:name w:val="Сетка таблицы14"/>
    <w:basedOn w:val="a1"/>
    <w:next w:val="a7"/>
    <w:uiPriority w:val="99"/>
    <w:rsid w:val="00CB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CB3C69"/>
    <w:rPr>
      <w:rFonts w:ascii="Times New Roman" w:hAnsi="Times New Roman"/>
      <w:sz w:val="24"/>
      <w:szCs w:val="24"/>
    </w:rPr>
  </w:style>
  <w:style w:type="numbering" w:customStyle="1" w:styleId="141">
    <w:name w:val="Нет списка14"/>
    <w:next w:val="a2"/>
    <w:uiPriority w:val="99"/>
    <w:semiHidden/>
    <w:unhideWhenUsed/>
    <w:rsid w:val="00CB3C69"/>
  </w:style>
  <w:style w:type="table" w:customStyle="1" w:styleId="15">
    <w:name w:val="Сетка таблицы15"/>
    <w:basedOn w:val="a1"/>
    <w:next w:val="a7"/>
    <w:uiPriority w:val="99"/>
    <w:rsid w:val="00CB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CB3C69"/>
  </w:style>
  <w:style w:type="table" w:customStyle="1" w:styleId="16">
    <w:name w:val="Сетка таблицы16"/>
    <w:basedOn w:val="a1"/>
    <w:next w:val="a7"/>
    <w:uiPriority w:val="99"/>
    <w:rsid w:val="00CB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Основной текст (8)_"/>
    <w:link w:val="84"/>
    <w:rsid w:val="00CB3C69"/>
    <w:rPr>
      <w:rFonts w:ascii="Times New Roman" w:eastAsia="Times New Roman" w:hAnsi="Times New Roman"/>
      <w:b/>
      <w:bCs/>
      <w:sz w:val="19"/>
      <w:szCs w:val="19"/>
      <w:shd w:val="clear" w:color="auto" w:fill="FFFFFF"/>
    </w:rPr>
  </w:style>
  <w:style w:type="paragraph" w:customStyle="1" w:styleId="84">
    <w:name w:val="Основной текст (8)"/>
    <w:basedOn w:val="a"/>
    <w:link w:val="83"/>
    <w:rsid w:val="00CB3C69"/>
    <w:pPr>
      <w:widowControl w:val="0"/>
      <w:shd w:val="clear" w:color="auto" w:fill="FFFFFF"/>
      <w:spacing w:after="180" w:line="221" w:lineRule="exact"/>
      <w:jc w:val="center"/>
    </w:pPr>
    <w:rPr>
      <w:rFonts w:eastAsia="Times New Roman"/>
      <w:b/>
      <w:bCs/>
      <w:sz w:val="19"/>
      <w:szCs w:val="19"/>
    </w:rPr>
  </w:style>
  <w:style w:type="character" w:customStyle="1" w:styleId="aff0">
    <w:name w:val="Колонтитул_"/>
    <w:link w:val="aff1"/>
    <w:rsid w:val="00CB3C69"/>
    <w:rPr>
      <w:rFonts w:ascii="Times New Roman" w:eastAsia="Times New Roman" w:hAnsi="Times New Roman"/>
      <w:b/>
      <w:bCs/>
      <w:sz w:val="14"/>
      <w:szCs w:val="14"/>
      <w:shd w:val="clear" w:color="auto" w:fill="FFFFFF"/>
    </w:rPr>
  </w:style>
  <w:style w:type="paragraph" w:customStyle="1" w:styleId="aff1">
    <w:name w:val="Колонтитул"/>
    <w:basedOn w:val="a"/>
    <w:link w:val="aff0"/>
    <w:rsid w:val="00CB3C69"/>
    <w:pPr>
      <w:widowControl w:val="0"/>
      <w:shd w:val="clear" w:color="auto" w:fill="FFFFFF"/>
      <w:spacing w:line="0" w:lineRule="atLeast"/>
    </w:pPr>
    <w:rPr>
      <w:rFonts w:eastAsia="Times New Roman"/>
      <w:b/>
      <w:bCs/>
      <w:sz w:val="14"/>
      <w:szCs w:val="14"/>
    </w:rPr>
  </w:style>
  <w:style w:type="numbering" w:customStyle="1" w:styleId="160">
    <w:name w:val="Нет списка16"/>
    <w:next w:val="a2"/>
    <w:uiPriority w:val="99"/>
    <w:semiHidden/>
    <w:unhideWhenUsed/>
    <w:rsid w:val="00EE65D0"/>
  </w:style>
  <w:style w:type="table" w:customStyle="1" w:styleId="17">
    <w:name w:val="Сетка таблицы17"/>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EE65D0"/>
  </w:style>
  <w:style w:type="table" w:customStyle="1" w:styleId="18">
    <w:name w:val="Сетка таблицы18"/>
    <w:basedOn w:val="a1"/>
    <w:next w:val="a7"/>
    <w:uiPriority w:val="3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EE65D0"/>
  </w:style>
  <w:style w:type="table" w:customStyle="1" w:styleId="19">
    <w:name w:val="Сетка таблицы19"/>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endnote reference"/>
    <w:uiPriority w:val="99"/>
    <w:semiHidden/>
    <w:unhideWhenUsed/>
    <w:rsid w:val="00EE65D0"/>
    <w:rPr>
      <w:vertAlign w:val="superscript"/>
    </w:rPr>
  </w:style>
  <w:style w:type="numbering" w:customStyle="1" w:styleId="210">
    <w:name w:val="Нет списка21"/>
    <w:next w:val="a2"/>
    <w:uiPriority w:val="99"/>
    <w:semiHidden/>
    <w:unhideWhenUsed/>
    <w:rsid w:val="00EE65D0"/>
  </w:style>
  <w:style w:type="table" w:customStyle="1" w:styleId="211">
    <w:name w:val="Сетка таблицы21"/>
    <w:basedOn w:val="a1"/>
    <w:next w:val="a7"/>
    <w:uiPriority w:val="5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EE65D0"/>
  </w:style>
  <w:style w:type="table" w:customStyle="1" w:styleId="311">
    <w:name w:val="Сетка таблицы3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EE65D0"/>
  </w:style>
  <w:style w:type="table" w:customStyle="1" w:styleId="411">
    <w:name w:val="Сетка таблицы4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EE65D0"/>
  </w:style>
  <w:style w:type="table" w:customStyle="1" w:styleId="511">
    <w:name w:val="Сетка таблицы5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Другое_"/>
    <w:link w:val="aff4"/>
    <w:rsid w:val="00EE65D0"/>
    <w:rPr>
      <w:rFonts w:ascii="Times New Roman" w:eastAsia="Times New Roman" w:hAnsi="Times New Roman"/>
      <w:sz w:val="17"/>
      <w:szCs w:val="17"/>
    </w:rPr>
  </w:style>
  <w:style w:type="paragraph" w:customStyle="1" w:styleId="aff4">
    <w:name w:val="Другое"/>
    <w:basedOn w:val="a"/>
    <w:link w:val="aff3"/>
    <w:rsid w:val="00EE65D0"/>
    <w:pPr>
      <w:widowControl w:val="0"/>
      <w:spacing w:line="266" w:lineRule="auto"/>
      <w:ind w:firstLine="400"/>
    </w:pPr>
    <w:rPr>
      <w:rFonts w:eastAsia="Times New Roman"/>
      <w:sz w:val="17"/>
      <w:szCs w:val="17"/>
    </w:rPr>
  </w:style>
  <w:style w:type="numbering" w:customStyle="1" w:styleId="610">
    <w:name w:val="Нет списка61"/>
    <w:next w:val="a2"/>
    <w:uiPriority w:val="99"/>
    <w:semiHidden/>
    <w:unhideWhenUsed/>
    <w:rsid w:val="00EE65D0"/>
  </w:style>
  <w:style w:type="table" w:customStyle="1" w:styleId="611">
    <w:name w:val="Сетка таблицы6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EE65D0"/>
  </w:style>
  <w:style w:type="table" w:customStyle="1" w:styleId="711">
    <w:name w:val="Сетка таблицы7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2"/>
    <w:uiPriority w:val="99"/>
    <w:semiHidden/>
    <w:unhideWhenUsed/>
    <w:rsid w:val="00EE65D0"/>
  </w:style>
  <w:style w:type="table" w:customStyle="1" w:styleId="811">
    <w:name w:val="Сетка таблицы8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pt">
    <w:name w:val="Основной текст (2) + 8 pt"/>
    <w:rsid w:val="00EE65D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pt0">
    <w:name w:val="Основной текст (2) + 8 pt;Полужирный"/>
    <w:rsid w:val="00EE65D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pt1">
    <w:name w:val="Основной текст (2) + 8 pt;Полужирный;Курсив"/>
    <w:rsid w:val="00EE65D0"/>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eastAsia="ru-RU" w:bidi="ru-RU"/>
    </w:rPr>
  </w:style>
  <w:style w:type="table" w:customStyle="1" w:styleId="1110">
    <w:name w:val="Сетка таблицы111"/>
    <w:basedOn w:val="a1"/>
    <w:next w:val="a7"/>
    <w:uiPriority w:val="5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EE65D0"/>
  </w:style>
  <w:style w:type="table" w:customStyle="1" w:styleId="911">
    <w:name w:val="Сетка таблицы9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uiPriority w:val="99"/>
    <w:semiHidden/>
    <w:unhideWhenUsed/>
    <w:rsid w:val="00EE65D0"/>
  </w:style>
  <w:style w:type="table" w:customStyle="1" w:styleId="1011">
    <w:name w:val="Сетка таблицы101"/>
    <w:basedOn w:val="a1"/>
    <w:next w:val="a7"/>
    <w:uiPriority w:val="99"/>
    <w:rsid w:val="00EE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EE65D0"/>
  </w:style>
  <w:style w:type="paragraph" w:customStyle="1" w:styleId="25">
    <w:name w:val="Абзац списка2"/>
    <w:basedOn w:val="a"/>
    <w:rsid w:val="00EE65D0"/>
    <w:pPr>
      <w:suppressAutoHyphens/>
      <w:spacing w:after="200" w:line="276" w:lineRule="auto"/>
      <w:ind w:left="720"/>
    </w:pPr>
    <w:rPr>
      <w:rFonts w:ascii="Calibri" w:hAnsi="Calibri" w:cs="Calibri"/>
      <w:sz w:val="22"/>
      <w:szCs w:val="22"/>
      <w:lang w:eastAsia="ar-SA"/>
    </w:rPr>
  </w:style>
  <w:style w:type="paragraph" w:customStyle="1" w:styleId="c11">
    <w:name w:val="c11"/>
    <w:basedOn w:val="a"/>
    <w:rsid w:val="00EE65D0"/>
    <w:pPr>
      <w:suppressAutoHyphens/>
      <w:spacing w:before="100" w:after="100" w:line="100" w:lineRule="atLeast"/>
    </w:pPr>
    <w:rPr>
      <w:rFonts w:eastAsia="Times New Roman"/>
      <w:lang w:eastAsia="ar-SA"/>
    </w:rPr>
  </w:style>
  <w:style w:type="paragraph" w:styleId="aff5">
    <w:name w:val="Body Text"/>
    <w:basedOn w:val="a"/>
    <w:link w:val="aff6"/>
    <w:uiPriority w:val="1"/>
    <w:unhideWhenUsed/>
    <w:qFormat/>
    <w:rsid w:val="00EE65D0"/>
    <w:pPr>
      <w:spacing w:after="120"/>
    </w:pPr>
  </w:style>
  <w:style w:type="character" w:customStyle="1" w:styleId="aff6">
    <w:name w:val="Основной текст Знак"/>
    <w:link w:val="aff5"/>
    <w:uiPriority w:val="1"/>
    <w:rsid w:val="00EE65D0"/>
    <w:rPr>
      <w:rFonts w:ascii="Times New Roman" w:hAnsi="Times New Roman"/>
      <w:sz w:val="24"/>
      <w:szCs w:val="24"/>
    </w:rPr>
  </w:style>
  <w:style w:type="numbering" w:customStyle="1" w:styleId="1111">
    <w:name w:val="Нет списка111"/>
    <w:next w:val="a2"/>
    <w:uiPriority w:val="99"/>
    <w:semiHidden/>
    <w:unhideWhenUsed/>
    <w:rsid w:val="00EE65D0"/>
  </w:style>
  <w:style w:type="numbering" w:customStyle="1" w:styleId="11110">
    <w:name w:val="Нет списка1111"/>
    <w:next w:val="a2"/>
    <w:uiPriority w:val="99"/>
    <w:semiHidden/>
    <w:unhideWhenUsed/>
    <w:rsid w:val="00EE65D0"/>
  </w:style>
  <w:style w:type="paragraph" w:customStyle="1" w:styleId="TableParagraph">
    <w:name w:val="Table Paragraph"/>
    <w:basedOn w:val="a"/>
    <w:uiPriority w:val="1"/>
    <w:qFormat/>
    <w:rsid w:val="00EE65D0"/>
    <w:pPr>
      <w:autoSpaceDE w:val="0"/>
      <w:autoSpaceDN w:val="0"/>
      <w:adjustRightInd w:val="0"/>
    </w:pPr>
    <w:rPr>
      <w:lang w:eastAsia="en-US"/>
    </w:rPr>
  </w:style>
  <w:style w:type="numbering" w:customStyle="1" w:styleId="2110">
    <w:name w:val="Нет списка211"/>
    <w:next w:val="a2"/>
    <w:uiPriority w:val="99"/>
    <w:semiHidden/>
    <w:unhideWhenUsed/>
    <w:rsid w:val="00EE65D0"/>
  </w:style>
  <w:style w:type="numbering" w:customStyle="1" w:styleId="3110">
    <w:name w:val="Нет списка311"/>
    <w:next w:val="a2"/>
    <w:uiPriority w:val="99"/>
    <w:semiHidden/>
    <w:unhideWhenUsed/>
    <w:rsid w:val="00EE65D0"/>
  </w:style>
  <w:style w:type="numbering" w:customStyle="1" w:styleId="4110">
    <w:name w:val="Нет списка411"/>
    <w:next w:val="a2"/>
    <w:uiPriority w:val="99"/>
    <w:semiHidden/>
    <w:unhideWhenUsed/>
    <w:rsid w:val="00EE65D0"/>
  </w:style>
  <w:style w:type="numbering" w:customStyle="1" w:styleId="1210">
    <w:name w:val="Нет списка121"/>
    <w:next w:val="a2"/>
    <w:uiPriority w:val="99"/>
    <w:semiHidden/>
    <w:unhideWhenUsed/>
    <w:rsid w:val="00EE65D0"/>
  </w:style>
  <w:style w:type="numbering" w:customStyle="1" w:styleId="2111">
    <w:name w:val="Нет списка2111"/>
    <w:next w:val="a2"/>
    <w:uiPriority w:val="99"/>
    <w:semiHidden/>
    <w:unhideWhenUsed/>
    <w:rsid w:val="00EE65D0"/>
  </w:style>
  <w:style w:type="numbering" w:customStyle="1" w:styleId="3111">
    <w:name w:val="Нет списка3111"/>
    <w:next w:val="a2"/>
    <w:uiPriority w:val="99"/>
    <w:semiHidden/>
    <w:unhideWhenUsed/>
    <w:rsid w:val="00EE65D0"/>
  </w:style>
  <w:style w:type="numbering" w:customStyle="1" w:styleId="5110">
    <w:name w:val="Нет списка511"/>
    <w:next w:val="a2"/>
    <w:uiPriority w:val="99"/>
    <w:semiHidden/>
    <w:unhideWhenUsed/>
    <w:rsid w:val="00EE65D0"/>
  </w:style>
  <w:style w:type="numbering" w:customStyle="1" w:styleId="1310">
    <w:name w:val="Нет списка131"/>
    <w:next w:val="a2"/>
    <w:uiPriority w:val="99"/>
    <w:semiHidden/>
    <w:unhideWhenUsed/>
    <w:rsid w:val="00EE65D0"/>
  </w:style>
  <w:style w:type="numbering" w:customStyle="1" w:styleId="220">
    <w:name w:val="Нет списка22"/>
    <w:next w:val="a2"/>
    <w:uiPriority w:val="99"/>
    <w:semiHidden/>
    <w:unhideWhenUsed/>
    <w:rsid w:val="00EE65D0"/>
  </w:style>
  <w:style w:type="numbering" w:customStyle="1" w:styleId="320">
    <w:name w:val="Нет списка32"/>
    <w:next w:val="a2"/>
    <w:uiPriority w:val="99"/>
    <w:semiHidden/>
    <w:unhideWhenUsed/>
    <w:rsid w:val="00EE65D0"/>
  </w:style>
  <w:style w:type="numbering" w:customStyle="1" w:styleId="4111">
    <w:name w:val="Нет списка4111"/>
    <w:next w:val="a2"/>
    <w:uiPriority w:val="99"/>
    <w:semiHidden/>
    <w:unhideWhenUsed/>
    <w:rsid w:val="00EE65D0"/>
  </w:style>
  <w:style w:type="table" w:customStyle="1" w:styleId="1211">
    <w:name w:val="Сетка таблицы121"/>
    <w:basedOn w:val="a1"/>
    <w:next w:val="a7"/>
    <w:uiPriority w:val="59"/>
    <w:rsid w:val="00EE65D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Сетка таблицы131"/>
    <w:basedOn w:val="a1"/>
    <w:next w:val="a7"/>
    <w:uiPriority w:val="59"/>
    <w:rsid w:val="00EE65D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Нет списка141"/>
    <w:next w:val="a2"/>
    <w:uiPriority w:val="99"/>
    <w:semiHidden/>
    <w:unhideWhenUsed/>
    <w:rsid w:val="00EE65D0"/>
  </w:style>
  <w:style w:type="numbering" w:customStyle="1" w:styleId="151">
    <w:name w:val="Нет списка151"/>
    <w:next w:val="a2"/>
    <w:uiPriority w:val="99"/>
    <w:semiHidden/>
    <w:unhideWhenUsed/>
    <w:rsid w:val="00EE65D0"/>
  </w:style>
  <w:style w:type="numbering" w:customStyle="1" w:styleId="161">
    <w:name w:val="Нет списка161"/>
    <w:next w:val="a2"/>
    <w:uiPriority w:val="99"/>
    <w:semiHidden/>
    <w:unhideWhenUsed/>
    <w:rsid w:val="00EE65D0"/>
  </w:style>
  <w:style w:type="numbering" w:customStyle="1" w:styleId="171">
    <w:name w:val="Нет списка171"/>
    <w:next w:val="a2"/>
    <w:uiPriority w:val="99"/>
    <w:semiHidden/>
    <w:unhideWhenUsed/>
    <w:rsid w:val="00EE65D0"/>
  </w:style>
  <w:style w:type="paragraph" w:customStyle="1" w:styleId="Standard">
    <w:name w:val="Standard"/>
    <w:rsid w:val="00EE65D0"/>
    <w:pPr>
      <w:suppressAutoHyphens/>
      <w:autoSpaceDN w:val="0"/>
      <w:textAlignment w:val="baseline"/>
    </w:pPr>
    <w:rPr>
      <w:rFonts w:ascii="Times New Roman" w:eastAsia="Times New Roman" w:hAnsi="Times New Roman"/>
      <w:kern w:val="3"/>
      <w:lang w:eastAsia="zh-CN"/>
    </w:rPr>
  </w:style>
  <w:style w:type="paragraph" w:styleId="aff7">
    <w:name w:val="TOC Heading"/>
    <w:basedOn w:val="1"/>
    <w:next w:val="a"/>
    <w:uiPriority w:val="39"/>
    <w:unhideWhenUsed/>
    <w:qFormat/>
    <w:rsid w:val="006D0536"/>
    <w:p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1a">
    <w:name w:val="toc 1"/>
    <w:basedOn w:val="a"/>
    <w:next w:val="a"/>
    <w:autoRedefine/>
    <w:uiPriority w:val="39"/>
    <w:unhideWhenUsed/>
    <w:rsid w:val="006D0536"/>
    <w:pPr>
      <w:spacing w:after="100"/>
    </w:pPr>
  </w:style>
  <w:style w:type="paragraph" w:styleId="26">
    <w:name w:val="toc 2"/>
    <w:basedOn w:val="a"/>
    <w:next w:val="a"/>
    <w:autoRedefine/>
    <w:uiPriority w:val="39"/>
    <w:unhideWhenUsed/>
    <w:rsid w:val="006D0536"/>
    <w:pPr>
      <w:spacing w:after="100"/>
      <w:ind w:left="240"/>
    </w:pPr>
  </w:style>
  <w:style w:type="paragraph" w:styleId="33">
    <w:name w:val="toc 3"/>
    <w:basedOn w:val="a"/>
    <w:next w:val="a"/>
    <w:autoRedefine/>
    <w:uiPriority w:val="39"/>
    <w:unhideWhenUsed/>
    <w:rsid w:val="006D0536"/>
    <w:pPr>
      <w:spacing w:after="100"/>
      <w:ind w:left="480"/>
    </w:pPr>
  </w:style>
  <w:style w:type="paragraph" w:styleId="43">
    <w:name w:val="toc 4"/>
    <w:basedOn w:val="a"/>
    <w:next w:val="a"/>
    <w:autoRedefine/>
    <w:uiPriority w:val="39"/>
    <w:unhideWhenUsed/>
    <w:rsid w:val="006D0536"/>
    <w:pPr>
      <w:spacing w:after="100" w:line="259" w:lineRule="auto"/>
      <w:ind w:left="660"/>
    </w:pPr>
    <w:rPr>
      <w:rFonts w:asciiTheme="minorHAnsi" w:eastAsiaTheme="minorEastAsia" w:hAnsiTheme="minorHAnsi" w:cstheme="minorBidi"/>
      <w:sz w:val="22"/>
      <w:szCs w:val="22"/>
    </w:rPr>
  </w:style>
  <w:style w:type="paragraph" w:styleId="53">
    <w:name w:val="toc 5"/>
    <w:basedOn w:val="a"/>
    <w:next w:val="a"/>
    <w:autoRedefine/>
    <w:uiPriority w:val="39"/>
    <w:unhideWhenUsed/>
    <w:rsid w:val="006D0536"/>
    <w:pPr>
      <w:spacing w:after="100" w:line="259" w:lineRule="auto"/>
      <w:ind w:left="880"/>
    </w:pPr>
    <w:rPr>
      <w:rFonts w:asciiTheme="minorHAnsi" w:eastAsiaTheme="minorEastAsia" w:hAnsiTheme="minorHAnsi" w:cstheme="minorBidi"/>
      <w:sz w:val="22"/>
      <w:szCs w:val="22"/>
    </w:rPr>
  </w:style>
  <w:style w:type="paragraph" w:styleId="63">
    <w:name w:val="toc 6"/>
    <w:basedOn w:val="a"/>
    <w:next w:val="a"/>
    <w:autoRedefine/>
    <w:uiPriority w:val="39"/>
    <w:unhideWhenUsed/>
    <w:rsid w:val="006D0536"/>
    <w:pPr>
      <w:spacing w:after="100" w:line="259" w:lineRule="auto"/>
      <w:ind w:left="1100"/>
    </w:pPr>
    <w:rPr>
      <w:rFonts w:asciiTheme="minorHAnsi" w:eastAsiaTheme="minorEastAsia" w:hAnsiTheme="minorHAnsi" w:cstheme="minorBidi"/>
      <w:sz w:val="22"/>
      <w:szCs w:val="22"/>
    </w:rPr>
  </w:style>
  <w:style w:type="paragraph" w:styleId="75">
    <w:name w:val="toc 7"/>
    <w:basedOn w:val="a"/>
    <w:next w:val="a"/>
    <w:autoRedefine/>
    <w:uiPriority w:val="39"/>
    <w:unhideWhenUsed/>
    <w:rsid w:val="006D0536"/>
    <w:pPr>
      <w:spacing w:after="100" w:line="259" w:lineRule="auto"/>
      <w:ind w:left="1320"/>
    </w:pPr>
    <w:rPr>
      <w:rFonts w:asciiTheme="minorHAnsi" w:eastAsiaTheme="minorEastAsia" w:hAnsiTheme="minorHAnsi" w:cstheme="minorBidi"/>
      <w:sz w:val="22"/>
      <w:szCs w:val="22"/>
    </w:rPr>
  </w:style>
  <w:style w:type="paragraph" w:styleId="85">
    <w:name w:val="toc 8"/>
    <w:basedOn w:val="a"/>
    <w:next w:val="a"/>
    <w:autoRedefine/>
    <w:uiPriority w:val="39"/>
    <w:unhideWhenUsed/>
    <w:rsid w:val="006D0536"/>
    <w:pPr>
      <w:spacing w:after="100" w:line="259" w:lineRule="auto"/>
      <w:ind w:left="1540"/>
    </w:pPr>
    <w:rPr>
      <w:rFonts w:asciiTheme="minorHAnsi" w:eastAsiaTheme="minorEastAsia" w:hAnsiTheme="minorHAnsi" w:cstheme="minorBidi"/>
      <w:sz w:val="22"/>
      <w:szCs w:val="22"/>
    </w:rPr>
  </w:style>
  <w:style w:type="paragraph" w:styleId="93">
    <w:name w:val="toc 9"/>
    <w:basedOn w:val="a"/>
    <w:next w:val="a"/>
    <w:autoRedefine/>
    <w:uiPriority w:val="39"/>
    <w:unhideWhenUsed/>
    <w:rsid w:val="006D0536"/>
    <w:pPr>
      <w:spacing w:after="100" w:line="259" w:lineRule="auto"/>
      <w:ind w:left="1760"/>
    </w:pPr>
    <w:rPr>
      <w:rFonts w:asciiTheme="minorHAnsi" w:eastAsiaTheme="minorEastAsia" w:hAnsiTheme="minorHAnsi" w:cstheme="minorBidi"/>
      <w:sz w:val="22"/>
      <w:szCs w:val="22"/>
    </w:rPr>
  </w:style>
  <w:style w:type="table" w:customStyle="1" w:styleId="200">
    <w:name w:val="Сетка таблицы20"/>
    <w:basedOn w:val="a1"/>
    <w:next w:val="a7"/>
    <w:uiPriority w:val="39"/>
    <w:rsid w:val="00E7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fipi.ru/tasks/22/a" TargetMode="External"/><Relationship Id="rId18" Type="http://schemas.openxmlformats.org/officeDocument/2006/relationships/image" Target="media/image5.png"/><Relationship Id="rId26" Type="http://schemas.openxmlformats.org/officeDocument/2006/relationships/hyperlink" Target="http://coko-tver.ru/" TargetMode="External"/><Relationship Id="rId39" Type="http://schemas.openxmlformats.org/officeDocument/2006/relationships/hyperlink" Target="http://coko-tver.ru/" TargetMode="External"/><Relationship Id="rId21" Type="http://schemas.openxmlformats.org/officeDocument/2006/relationships/chart" Target="charts/chart4.xml"/><Relationship Id="rId34" Type="http://schemas.openxmlformats.org/officeDocument/2006/relationships/hyperlink" Target="http://&#1088;&#1075;&#1072;&#1092;&#1076;.&#1088;&#1092;/online-projects" TargetMode="External"/><Relationship Id="rId42" Type="http://schemas.openxmlformats.org/officeDocument/2006/relationships/chart" Target="charts/chart10.xml"/><Relationship Id="rId47" Type="http://schemas.openxmlformats.org/officeDocument/2006/relationships/chart" Target="charts/chart14.xml"/><Relationship Id="rId50" Type="http://schemas.openxmlformats.org/officeDocument/2006/relationships/image" Target="media/image11.png"/><Relationship Id="rId55" Type="http://schemas.openxmlformats.org/officeDocument/2006/relationships/image" Target="media/image13.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compass.historyrussia.org/" TargetMode="Externa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hyperlink" Target="http://www.fipi.ru" TargetMode="External"/><Relationship Id="rId37" Type="http://schemas.openxmlformats.org/officeDocument/2006/relationships/chart" Target="charts/chart7.xml"/><Relationship Id="rId40" Type="http://schemas.openxmlformats.org/officeDocument/2006/relationships/footer" Target="footer2.xml"/><Relationship Id="rId45" Type="http://schemas.openxmlformats.org/officeDocument/2006/relationships/image" Target="media/image9.png"/><Relationship Id="rId53" Type="http://schemas.openxmlformats.org/officeDocument/2006/relationships/chart" Target="charts/chart16.xml"/><Relationship Id="rId58" Type="http://schemas.openxmlformats.org/officeDocument/2006/relationships/chart" Target="charts/chart17.xml"/><Relationship Id="rId5" Type="http://schemas.openxmlformats.org/officeDocument/2006/relationships/webSettings" Target="webSettings.xml"/><Relationship Id="rId61" Type="http://schemas.openxmlformats.org/officeDocument/2006/relationships/hyperlink" Target="http://www.tiuu.ru/library/sections/51/" TargetMode="External"/><Relationship Id="rId19" Type="http://schemas.openxmlformats.org/officeDocument/2006/relationships/image" Target="media/image6.wmf"/><Relationship Id="rId14" Type="http://schemas.openxmlformats.org/officeDocument/2006/relationships/image" Target="media/image1.png"/><Relationship Id="rId22" Type="http://schemas.openxmlformats.org/officeDocument/2006/relationships/hyperlink" Target="http://coko-tver.ru/" TargetMode="External"/><Relationship Id="rId27" Type="http://schemas.openxmlformats.org/officeDocument/2006/relationships/footer" Target="footer1.xml"/><Relationship Id="rId30" Type="http://schemas.openxmlformats.org/officeDocument/2006/relationships/hyperlink" Target="https://www.culture.ru/s/kulturnyj-kod/" TargetMode="External"/><Relationship Id="rId35" Type="http://schemas.openxmlformats.org/officeDocument/2006/relationships/hyperlink" Target="http://rgakfd.ru/virtualnye-vystavki" TargetMode="External"/><Relationship Id="rId43" Type="http://schemas.openxmlformats.org/officeDocument/2006/relationships/chart" Target="charts/chart11.xml"/><Relationship Id="rId48" Type="http://schemas.openxmlformats.org/officeDocument/2006/relationships/image" Target="media/image10.png"/><Relationship Id="rId56" Type="http://schemas.openxmlformats.org/officeDocument/2006/relationships/hyperlink" Target="http://coko-tver.ru/" TargetMode="Externa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coko-tver.ru/" TargetMode="External"/><Relationship Id="rId3" Type="http://schemas.openxmlformats.org/officeDocument/2006/relationships/styles" Target="styles.xml"/><Relationship Id="rId12" Type="http://schemas.openxmlformats.org/officeDocument/2006/relationships/hyperlink" Target="http://os.fipi.ru/tasks/2/a"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chool.rusarchives.ru/" TargetMode="External"/><Relationship Id="rId38" Type="http://schemas.openxmlformats.org/officeDocument/2006/relationships/chart" Target="charts/chart8.xml"/><Relationship Id="rId46" Type="http://schemas.openxmlformats.org/officeDocument/2006/relationships/chart" Target="charts/chart13.xml"/><Relationship Id="rId59" Type="http://schemas.openxmlformats.org/officeDocument/2006/relationships/hyperlink" Target="https://fipi.ru/metodicheskaya-kopilka" TargetMode="External"/><Relationship Id="rId20" Type="http://schemas.openxmlformats.org/officeDocument/2006/relationships/chart" Target="charts/chart3.xml"/><Relationship Id="rId41" Type="http://schemas.openxmlformats.org/officeDocument/2006/relationships/chart" Target="charts/chart9.xml"/><Relationship Id="rId54" Type="http://schemas.openxmlformats.org/officeDocument/2006/relationships/image" Target="media/image12.emf"/><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hyperlink" Target="http://coko-tver.ru/" TargetMode="External"/><Relationship Id="rId49" Type="http://schemas.openxmlformats.org/officeDocument/2006/relationships/chart" Target="charts/chart15.xml"/><Relationship Id="rId57" Type="http://schemas.openxmlformats.org/officeDocument/2006/relationships/footer" Target="footer4.xml"/><Relationship Id="rId10" Type="http://schemas.openxmlformats.org/officeDocument/2006/relationships/hyperlink" Target="http://coko-tver.ru/" TargetMode="External"/><Relationship Id="rId31" Type="http://schemas.openxmlformats.org/officeDocument/2006/relationships/hyperlink" Target="https://fipi.ru/ege/analiticheskie-i-metodicheskie-materialy" TargetMode="External"/><Relationship Id="rId44" Type="http://schemas.openxmlformats.org/officeDocument/2006/relationships/chart" Target="charts/chart12.xml"/><Relationship Id="rId52" Type="http://schemas.openxmlformats.org/officeDocument/2006/relationships/footer" Target="footer3.xml"/><Relationship Id="rId60" Type="http://schemas.openxmlformats.org/officeDocument/2006/relationships/hyperlink" Target="https://fipi.ru/ege/analiticheskie-i-metodicheskie-materialy" TargetMode="External"/><Relationship Id="rId4" Type="http://schemas.openxmlformats.org/officeDocument/2006/relationships/settings" Target="settings.xml"/><Relationship Id="rId9" Type="http://schemas.openxmlformats.org/officeDocument/2006/relationships/hyperlink" Target="https://fipi.ru/ege/demoversii-specifikacii-kodifikator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6;&#1062;&#1054;&#1048;_&#1043;&#1048;&#1040;\11\&#1056;&#1071;\&#1044;&#1080;&#1072;&#1075;&#1088;&#1072;&#1084;&#1084;&#1072;%20&#1088;&#1072;&#1089;&#1087;&#1088;&#1077;&#1076;&#1077;&#1083;&#1077;&#1085;&#1080;&#1103;%20&#1090;&#1077;&#1089;&#1090;&#1086;&#1074;&#1099;&#1093;%20&#1073;&#1072;&#1083;&#1083;&#1086;&#1074;%20&#1087;&#1086;%20&#1087;&#1088;&#1077;&#1076;&#1084;&#1077;&#1090;&#1091;%20&#1074;%202021%20&#1075;.%20(&#1082;&#1086;&#1083;&#1080;&#1095;&#1077;&#1089;&#1090;&#1074;&#1086;%20&#1091;&#1095;&#1072;&#1089;&#1090;&#1085;&#1080;&#1082;&#1086;&#1074;,%20&#1087;&#1086;&#1083;&#1091;&#1095;&#1080;&#1074;&#1096;&#1080;&#1093;%20&#1090;&#1086;&#1090;%20&#1080;%20&#1083;&#1080;%20&#1080;&#1085;&#1086;&#1081;%20&#1090;&#1077;&#1089;&#1090;&#1086;&#1074;&#1099;&#1081;%20&#1073;&#1072;&#1083;&#1083;).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2021%2011&#1050;&#1051;\&#1053;&#1077;&#1084;\&#1044;&#1080;&#1072;&#1075;&#1088;&#1072;&#1084;&#1084;&#1072;%20&#1088;&#1072;&#1089;&#1087;&#1088;&#1077;&#1076;&#1077;&#1083;&#1077;&#1085;&#1080;&#1103;%20&#1090;&#1077;&#1089;&#1090;&#1086;&#1074;&#1099;&#1093;%20&#1073;&#1072;&#1083;&#1083;&#1086;&#1074;%20&#1087;&#1086;%20&#1087;&#1088;&#1077;&#1076;&#1084;&#1077;&#1090;&#1091;%20&#1074;%202019%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11\&#1060;&#1088;&#1072;\&#1044;&#1080;&#1072;&#1075;&#1088;&#1072;&#1084;&#1084;&#1072;%20&#1088;&#1072;&#1089;&#1087;&#1088;&#1077;&#1076;&#1077;&#1083;&#1077;&#1085;&#1080;&#1103;%20&#1090;&#1077;&#1089;&#1090;&#1086;&#1074;&#1099;&#1093;%20&#1073;&#1072;&#1083;&#1083;&#1086;&#1074;%20&#1087;&#1086;%20&#1087;&#1088;&#1077;&#1076;&#1084;&#1077;&#1090;&#1091;%20&#1074;%202021%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2021%2011&#1050;&#1051;\&#1054;&#1073;&#1097;&#1077;&#1089;&#1090;&#1074;&#1086;\&#1044;&#1080;&#1072;&#1075;&#1088;&#1072;&#1084;&#1084;&#1072;%20&#1088;&#1072;&#1089;&#1087;&#1088;&#1077;&#1076;&#1077;&#1083;&#1077;&#1085;&#1080;&#1103;%20&#1090;&#1077;&#1089;&#1090;&#1086;&#1074;&#1099;&#1093;%20&#1073;&#1072;&#1083;&#1083;&#1086;&#1074;%20&#1087;&#1086;%20&#1087;&#1088;&#1077;&#1076;&#1084;&#1077;&#1090;&#1091;%20&#1074;%202021%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wnloads\&#1044;&#1080;&#1072;&#1075;&#1088;&#1072;&#1084;&#1084;&#1072;%20&#1088;&#1072;&#1089;&#1087;&#1088;&#1077;&#1076;&#1077;&#1083;&#1077;&#1085;&#1080;&#1103;%20&#1090;&#1077;&#1089;&#1090;&#1086;&#1074;&#1099;&#1093;%20&#1073;&#1072;&#1083;&#1083;&#1086;&#1074;%20&#1087;&#1086;%20&#1087;&#1088;&#1077;&#1076;&#1084;&#1077;&#1090;&#1091;%20&#1074;%202021%20&#1075;.%20(&#1082;&#1086;&#1083;&#1080;&#1095;&#1077;&#1089;&#1090;&#1074;&#1086;%20&#1091;&#1095;&#1072;&#1089;&#1090;&#1085;&#1080;&#1082;&#1086;&#1074;,%20&#1087;&#1086;&#1083;&#1091;&#1095;&#1080;&#1074;&#1096;&#1080;&#1093;%20&#1090;&#1086;&#1090;%20&#1080;%20&#1083;&#1080;%20&#1080;&#1085;&#1086;&#1081;%20&#1090;&#1077;&#1089;&#1090;&#1086;&#1074;&#1099;&#1081;%20&#1073;&#1072;&#1083;&#1083;).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File-share\&#1092;&#1072;&#1081;&#1083;&#1086;&#1074;&#1099;&#1081;%20&#1086;&#1073;&#1084;&#1077;&#1085;&#1085;&#1080;&#1082;\&#1056;&#1062;&#1054;&#1048;_&#1043;&#1048;&#1040;_2021\11\&#1041;&#1080;&#1086;&#1083;&#1086;&#1075;&#1080;&#1103;\&#1044;&#1080;&#1072;&#1075;&#1088;&#1072;&#1084;&#1084;&#1072;%20&#1088;&#1072;&#1089;&#1087;&#1088;&#1077;&#1076;&#1077;&#1083;&#1077;&#1085;&#1080;&#1103;%20&#1090;&#1077;&#1089;&#1090;&#1086;&#1074;&#1099;&#1093;%20&#1073;&#1072;&#1083;&#1083;&#1086;&#1074;%20&#1087;&#1086;%20&#1087;&#1088;&#1077;&#1076;&#1084;&#1077;&#1090;&#1091;%20&#1074;%202019%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file:///\\File-share\&#1092;&#1072;&#1081;&#1083;&#1086;&#1074;&#1099;&#1081;%20&#1086;&#1073;&#1084;&#1077;&#1085;&#1085;&#1080;&#1082;\&#1056;&#1062;&#1054;&#1048;_&#1043;&#1048;&#1040;_2021\11\&#1052;&#1055;\&#1044;&#1080;&#1072;&#1075;&#1088;&#1072;&#1084;&#1084;&#1072;%20&#1088;&#1072;&#1089;&#1087;&#1088;&#1077;&#1076;&#1077;&#1083;&#1077;&#1085;&#1080;&#1103;%20&#1090;&#1077;&#1089;&#1090;&#1086;&#1074;&#1099;&#1093;%20&#1073;&#1072;&#1083;&#1083;&#1086;&#1074;%20&#1087;&#1086;%20&#1087;&#1088;&#1077;&#1076;&#1084;&#1077;&#1090;&#1091;%20&#1074;%202021%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11\&#1060;&#1080;&#1079;&#1080;&#1082;&#1072;\&#1060;&#1080;&#1079;&#1080;&#1082;&#1072;\&#1044;&#1080;&#1072;&#1075;&#1088;&#1072;&#1084;&#1084;&#1072;%20&#1088;&#1072;&#1089;&#1087;&#1088;&#1077;&#1076;&#1077;&#1083;&#1077;&#1085;&#1080;&#1103;%20&#1090;&#1077;&#1089;&#1090;&#1086;&#1074;&#1099;&#1093;%20&#1073;&#1072;&#1083;&#1083;&#1086;&#1074;%20&#1087;&#1086;%20&#1087;&#1088;&#1077;&#1076;&#1084;&#1077;&#1090;&#1091;%20&#1074;%202021&#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11\&#1061;&#1080;&#1084;&#1080;&#1103;\&#1061;&#1080;&#1084;&#1080;&#1103;\&#1044;&#1080;&#1072;&#1075;&#1088;&#1072;&#1084;&#1084;&#1072;%20&#1088;&#1072;&#1089;&#1087;&#1088;&#1077;&#1076;&#1077;&#1083;&#1077;&#1085;&#1080;&#1103;%20&#1090;&#1077;&#1089;&#1090;&#1086;&#1074;&#1099;&#1093;%20&#1073;&#1072;&#1083;&#1083;&#1086;&#1074;%20&#1087;&#1086;%20&#1087;&#1088;&#1077;&#1076;&#1084;&#1077;&#1090;&#1091;%20&#1074;%202019%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2021%2011&#1050;&#1051;\&#1048;&#1050;&#1058;\&#1044;&#1080;&#1072;&#1075;&#1088;&#1072;&#1084;&#1084;&#1072;%20&#1088;&#1072;&#1089;&#1087;&#1088;&#1077;&#1076;&#1077;&#1083;&#1077;&#1085;&#1080;&#1103;%20&#1090;&#1077;&#1089;&#1090;&#1086;&#1074;&#1099;&#1093;%20&#1073;&#1072;&#1083;&#1083;&#1086;&#1074;%20&#1087;&#1086;%20&#1087;&#1088;&#1077;&#1076;&#1084;&#1077;&#1090;&#1091;%20&#1074;%202019%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2021%2011&#1050;&#1051;\&#1048;&#1089;&#1090;&#1086;&#1088;&#1080;&#1103;\&#1044;&#1080;&#1072;&#1075;&#1088;&#1072;&#1084;&#1084;&#1072;%20&#1088;&#1072;&#1089;&#1087;&#1088;&#1077;&#1076;&#1077;&#1083;&#1077;&#1085;&#1080;&#1103;%20&#1090;&#1077;&#1089;&#1090;&#1086;&#1074;&#1099;&#1093;%20&#1073;&#1072;&#1083;&#1083;&#1086;&#1074;%20&#1087;&#1086;%20&#1087;&#1088;&#1077;&#1076;&#1084;&#1077;&#1090;&#1091;%20&#1074;%202021%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2021%2011&#1050;&#1051;\&#1043;&#1077;&#1086;&#1075;&#1088;&#1072;&#1092;&#1080;&#1103;\&#1044;&#1080;&#1072;&#1075;&#1088;&#1072;&#1084;&#1084;&#1072;%20&#1088;&#1072;&#1089;&#1087;&#1088;&#1077;&#1076;&#1077;&#1083;&#1077;&#1085;&#1080;&#1103;%20&#1090;&#1077;&#1089;&#1090;&#1086;&#1074;&#1099;&#1093;%20&#1073;&#1072;&#1083;&#1083;&#1086;&#1074;%20&#1087;&#1086;%20&#1087;&#1088;&#1077;&#1076;&#1084;&#1077;&#1090;&#1091;%20&#1074;%202019%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rom-fox\Desktop\&#1054;&#1058;&#1063;&#1045;&#1058;%20&#1045;&#1043;&#1069;%20&#1043;&#1045;&#1054;%2021\8_&#1055;&#1050;11%20&#1089;%20&#1084;&#1086;&#1080;&#1084;&#1080;%20&#1087;&#1088;&#1072;&#1074;&#1082;&#1072;&#1084;&#1080;%202021.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Admin\Desktop\&#1057;&#1074;&#1077;&#1090;&#1083;&#1072;&#1085;&#1072;\&#1043;&#1048;&#1040;%202021%2011&#1050;&#1051;\&#1040;&#1085;&#1075;&#1083;\&#1044;&#1080;&#1072;&#1075;&#1088;&#1072;&#1084;&#1084;&#1072;%20&#1088;&#1072;&#1089;&#1087;&#1088;&#1077;&#1076;&#1077;&#1083;&#1077;&#1085;&#1080;&#1103;%20&#1090;&#1077;&#1089;&#1090;&#1086;&#1074;&#1099;&#1093;%20&#1073;&#1072;&#1083;&#1083;&#1086;&#1074;%20&#1087;&#1086;%20&#1087;&#1088;&#1077;&#1076;&#1084;&#1077;&#1090;&#1091;%20&#1074;%202019%20&#1075;.%20(&#1082;&#1086;&#1083;&#1080;&#1095;&#1077;&#1089;&#1090;&#1074;&#1086;%20&#1091;&#1095;&#1072;&#1089;&#1090;&#1085;&#1080;&#1082;&#1086;&#1074;,%20&#1087;&#1086;&#1083;&#1091;&#1095;&#1080;&#1074;&#1096;&#1080;&#1093;%20&#1090;&#1086;&#1090;%20&#1080;%20&#1083;&#1080;%20&#1080;&#1085;&#1086;&#1081;%20&#1090;&#1077;&#1089;&#1090;&#1086;&#1074;&#1099;&#1081;%20&#1073;&#1072;&#1083;&#1083;).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sz="1400"/>
            </a:pPr>
            <a:r>
              <a:rPr lang="ru-RU" sz="1400"/>
              <a:t>Русский язык</a:t>
            </a:r>
          </a:p>
        </c:rich>
      </c:tx>
      <c:layout/>
      <c:overlay val="1"/>
    </c:title>
    <c:autoTitleDeleted val="0"/>
    <c:plotArea>
      <c:layout>
        <c:manualLayout>
          <c:layoutTarget val="inner"/>
          <c:xMode val="edge"/>
          <c:yMode val="edge"/>
          <c:x val="9.0419860883726166E-2"/>
          <c:y val="2.2191887787218409E-2"/>
          <c:w val="0.86865050284556056"/>
          <c:h val="0.94275858330966633"/>
        </c:manualLayout>
      </c:layout>
      <c:barChart>
        <c:barDir val="bar"/>
        <c:grouping val="clustered"/>
        <c:varyColors val="1"/>
        <c:ser>
          <c:idx val="0"/>
          <c:order val="0"/>
          <c:spPr>
            <a:solidFill>
              <a:srgbClr val="A6A6A6"/>
            </a:solidFill>
          </c:spPr>
          <c:invertIfNegative val="1"/>
          <c:dLbls>
            <c:spPr>
              <a:noFill/>
              <a:ln>
                <a:noFill/>
              </a:ln>
              <a:effectLst/>
            </c:spPr>
            <c:dLblPos val="outEnd"/>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Ref>
              <c:f>диаграмма!$B$1:$BA$1</c:f>
              <c:numCache>
                <c:formatCode>General</c:formatCode>
                <c:ptCount val="52"/>
                <c:pt idx="0">
                  <c:v>15</c:v>
                </c:pt>
                <c:pt idx="1">
                  <c:v>17</c:v>
                </c:pt>
                <c:pt idx="2">
                  <c:v>20</c:v>
                </c:pt>
                <c:pt idx="3">
                  <c:v>26</c:v>
                </c:pt>
                <c:pt idx="4">
                  <c:v>28</c:v>
                </c:pt>
                <c:pt idx="5">
                  <c:v>30</c:v>
                </c:pt>
                <c:pt idx="6">
                  <c:v>32</c:v>
                </c:pt>
                <c:pt idx="7">
                  <c:v>34</c:v>
                </c:pt>
                <c:pt idx="8">
                  <c:v>36</c:v>
                </c:pt>
                <c:pt idx="9">
                  <c:v>38</c:v>
                </c:pt>
                <c:pt idx="10">
                  <c:v>39</c:v>
                </c:pt>
                <c:pt idx="11">
                  <c:v>40</c:v>
                </c:pt>
                <c:pt idx="12">
                  <c:v>41</c:v>
                </c:pt>
                <c:pt idx="13">
                  <c:v>43</c:v>
                </c:pt>
                <c:pt idx="14">
                  <c:v>44</c:v>
                </c:pt>
                <c:pt idx="15">
                  <c:v>45</c:v>
                </c:pt>
                <c:pt idx="16">
                  <c:v>46</c:v>
                </c:pt>
                <c:pt idx="17">
                  <c:v>48</c:v>
                </c:pt>
                <c:pt idx="18">
                  <c:v>49</c:v>
                </c:pt>
                <c:pt idx="19">
                  <c:v>50</c:v>
                </c:pt>
                <c:pt idx="20">
                  <c:v>51</c:v>
                </c:pt>
                <c:pt idx="21">
                  <c:v>53</c:v>
                </c:pt>
                <c:pt idx="22">
                  <c:v>54</c:v>
                </c:pt>
                <c:pt idx="23">
                  <c:v>55</c:v>
                </c:pt>
                <c:pt idx="24">
                  <c:v>56</c:v>
                </c:pt>
                <c:pt idx="25">
                  <c:v>57</c:v>
                </c:pt>
                <c:pt idx="26">
                  <c:v>59</c:v>
                </c:pt>
                <c:pt idx="27">
                  <c:v>60</c:v>
                </c:pt>
                <c:pt idx="28">
                  <c:v>61</c:v>
                </c:pt>
                <c:pt idx="29">
                  <c:v>62</c:v>
                </c:pt>
                <c:pt idx="30">
                  <c:v>64</c:v>
                </c:pt>
                <c:pt idx="31">
                  <c:v>65</c:v>
                </c:pt>
                <c:pt idx="32">
                  <c:v>66</c:v>
                </c:pt>
                <c:pt idx="33">
                  <c:v>67</c:v>
                </c:pt>
                <c:pt idx="34">
                  <c:v>69</c:v>
                </c:pt>
                <c:pt idx="35">
                  <c:v>70</c:v>
                </c:pt>
                <c:pt idx="36">
                  <c:v>71</c:v>
                </c:pt>
                <c:pt idx="37">
                  <c:v>72</c:v>
                </c:pt>
                <c:pt idx="38">
                  <c:v>73</c:v>
                </c:pt>
                <c:pt idx="39">
                  <c:v>76</c:v>
                </c:pt>
                <c:pt idx="40">
                  <c:v>78</c:v>
                </c:pt>
                <c:pt idx="41">
                  <c:v>80</c:v>
                </c:pt>
                <c:pt idx="42">
                  <c:v>82</c:v>
                </c:pt>
                <c:pt idx="43">
                  <c:v>84</c:v>
                </c:pt>
                <c:pt idx="44">
                  <c:v>86</c:v>
                </c:pt>
                <c:pt idx="45">
                  <c:v>88</c:v>
                </c:pt>
                <c:pt idx="46">
                  <c:v>90</c:v>
                </c:pt>
                <c:pt idx="47">
                  <c:v>92</c:v>
                </c:pt>
                <c:pt idx="48">
                  <c:v>94</c:v>
                </c:pt>
                <c:pt idx="49">
                  <c:v>96</c:v>
                </c:pt>
                <c:pt idx="50">
                  <c:v>98</c:v>
                </c:pt>
                <c:pt idx="51">
                  <c:v>100</c:v>
                </c:pt>
              </c:numCache>
            </c:numRef>
          </c:cat>
          <c:val>
            <c:numRef>
              <c:f>диаграмма!$B$2:$BA$2</c:f>
              <c:numCache>
                <c:formatCode>General</c:formatCode>
                <c:ptCount val="52"/>
                <c:pt idx="0">
                  <c:v>1</c:v>
                </c:pt>
                <c:pt idx="1">
                  <c:v>4</c:v>
                </c:pt>
                <c:pt idx="2">
                  <c:v>1</c:v>
                </c:pt>
                <c:pt idx="3">
                  <c:v>5</c:v>
                </c:pt>
                <c:pt idx="4">
                  <c:v>2</c:v>
                </c:pt>
                <c:pt idx="5">
                  <c:v>5</c:v>
                </c:pt>
                <c:pt idx="6">
                  <c:v>1</c:v>
                </c:pt>
                <c:pt idx="7">
                  <c:v>5</c:v>
                </c:pt>
                <c:pt idx="8">
                  <c:v>7</c:v>
                </c:pt>
                <c:pt idx="9">
                  <c:v>7</c:v>
                </c:pt>
                <c:pt idx="10">
                  <c:v>14</c:v>
                </c:pt>
                <c:pt idx="11">
                  <c:v>9</c:v>
                </c:pt>
                <c:pt idx="12">
                  <c:v>12</c:v>
                </c:pt>
                <c:pt idx="13">
                  <c:v>17</c:v>
                </c:pt>
                <c:pt idx="14">
                  <c:v>21</c:v>
                </c:pt>
                <c:pt idx="15">
                  <c:v>20</c:v>
                </c:pt>
                <c:pt idx="16">
                  <c:v>30</c:v>
                </c:pt>
                <c:pt idx="17">
                  <c:v>36</c:v>
                </c:pt>
                <c:pt idx="18">
                  <c:v>44</c:v>
                </c:pt>
                <c:pt idx="19">
                  <c:v>35</c:v>
                </c:pt>
                <c:pt idx="20">
                  <c:v>51</c:v>
                </c:pt>
                <c:pt idx="21">
                  <c:v>65</c:v>
                </c:pt>
                <c:pt idx="22">
                  <c:v>65</c:v>
                </c:pt>
                <c:pt idx="23">
                  <c:v>65</c:v>
                </c:pt>
                <c:pt idx="24">
                  <c:v>77</c:v>
                </c:pt>
                <c:pt idx="25">
                  <c:v>86</c:v>
                </c:pt>
                <c:pt idx="26">
                  <c:v>103</c:v>
                </c:pt>
                <c:pt idx="27">
                  <c:v>132</c:v>
                </c:pt>
                <c:pt idx="28">
                  <c:v>115</c:v>
                </c:pt>
                <c:pt idx="29">
                  <c:v>133</c:v>
                </c:pt>
                <c:pt idx="30">
                  <c:v>153</c:v>
                </c:pt>
                <c:pt idx="31">
                  <c:v>148</c:v>
                </c:pt>
                <c:pt idx="32">
                  <c:v>171</c:v>
                </c:pt>
                <c:pt idx="33">
                  <c:v>159</c:v>
                </c:pt>
                <c:pt idx="34">
                  <c:v>170</c:v>
                </c:pt>
                <c:pt idx="35">
                  <c:v>196</c:v>
                </c:pt>
                <c:pt idx="36">
                  <c:v>182</c:v>
                </c:pt>
                <c:pt idx="37">
                  <c:v>229</c:v>
                </c:pt>
                <c:pt idx="38">
                  <c:v>217</c:v>
                </c:pt>
                <c:pt idx="39">
                  <c:v>203</c:v>
                </c:pt>
                <c:pt idx="40">
                  <c:v>197</c:v>
                </c:pt>
                <c:pt idx="41">
                  <c:v>222</c:v>
                </c:pt>
                <c:pt idx="42">
                  <c:v>227</c:v>
                </c:pt>
                <c:pt idx="43">
                  <c:v>222</c:v>
                </c:pt>
                <c:pt idx="44">
                  <c:v>237</c:v>
                </c:pt>
                <c:pt idx="45">
                  <c:v>211</c:v>
                </c:pt>
                <c:pt idx="46">
                  <c:v>206</c:v>
                </c:pt>
                <c:pt idx="47">
                  <c:v>180</c:v>
                </c:pt>
                <c:pt idx="48">
                  <c:v>162</c:v>
                </c:pt>
                <c:pt idx="49">
                  <c:v>147</c:v>
                </c:pt>
                <c:pt idx="50">
                  <c:v>92</c:v>
                </c:pt>
                <c:pt idx="51">
                  <c:v>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7A2-4738-9DFC-16E372F407F0}"/>
            </c:ext>
          </c:extLst>
        </c:ser>
        <c:dLbls>
          <c:showLegendKey val="1"/>
          <c:showVal val="1"/>
          <c:showCatName val="1"/>
          <c:showSerName val="1"/>
          <c:showPercent val="1"/>
          <c:showBubbleSize val="1"/>
        </c:dLbls>
        <c:gapWidth val="150"/>
        <c:axId val="201833856"/>
        <c:axId val="223290496"/>
      </c:barChart>
      <c:catAx>
        <c:axId val="201833856"/>
        <c:scaling>
          <c:orientation val="minMax"/>
        </c:scaling>
        <c:delete val="1"/>
        <c:axPos val="l"/>
        <c:numFmt formatCode="General" sourceLinked="0"/>
        <c:majorTickMark val="cross"/>
        <c:minorTickMark val="cross"/>
        <c:tickLblPos val="nextTo"/>
        <c:crossAx val="223290496"/>
        <c:crosses val="autoZero"/>
        <c:auto val="1"/>
        <c:lblAlgn val="ctr"/>
        <c:lblOffset val="100"/>
        <c:noMultiLvlLbl val="1"/>
      </c:catAx>
      <c:valAx>
        <c:axId val="223290496"/>
        <c:scaling>
          <c:orientation val="minMax"/>
        </c:scaling>
        <c:delete val="1"/>
        <c:axPos val="b"/>
        <c:majorGridlines/>
        <c:numFmt formatCode="General" sourceLinked="1"/>
        <c:majorTickMark val="cross"/>
        <c:minorTickMark val="cross"/>
        <c:tickLblPos val="nextTo"/>
        <c:crossAx val="201833856"/>
        <c:crosses val="autoZero"/>
        <c:crossBetween val="between"/>
      </c:valAx>
    </c:plotArea>
    <c:plotVisOnly val="1"/>
    <c:dispBlanksAs val="gap"/>
    <c:showDLblsOverMax val="1"/>
  </c:chart>
  <c:txPr>
    <a:bodyPr/>
    <a:lstStyle/>
    <a:p>
      <a:pPr>
        <a:defRPr>
          <a:latin typeface="Times New Roman" pitchFamily="18" charset="0"/>
          <a:cs typeface="Times New Roman" pitchFamily="18" charset="0"/>
        </a:defRPr>
      </a:pPr>
      <a:endParaRPr lang="ru-RU"/>
    </a:p>
  </c:tx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Немецкий язык</a:t>
            </a:r>
          </a:p>
        </c:rich>
      </c:tx>
      <c:layout/>
      <c:overlay val="0"/>
    </c:title>
    <c:autoTitleDeleted val="0"/>
    <c:plotArea>
      <c:layout>
        <c:manualLayout>
          <c:layoutTarget val="inner"/>
          <c:xMode val="edge"/>
          <c:yMode val="edge"/>
          <c:x val="9.0419860883726166E-2"/>
          <c:y val="2.219188778721839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диаграмма!$B$1:$U$1</c:f>
              <c:numCache>
                <c:formatCode>General</c:formatCode>
                <c:ptCount val="20"/>
                <c:pt idx="0">
                  <c:v>36</c:v>
                </c:pt>
                <c:pt idx="1">
                  <c:v>38</c:v>
                </c:pt>
                <c:pt idx="2">
                  <c:v>39</c:v>
                </c:pt>
                <c:pt idx="3">
                  <c:v>45</c:v>
                </c:pt>
                <c:pt idx="4">
                  <c:v>48</c:v>
                </c:pt>
                <c:pt idx="5">
                  <c:v>52</c:v>
                </c:pt>
                <c:pt idx="6">
                  <c:v>56</c:v>
                </c:pt>
                <c:pt idx="7">
                  <c:v>57</c:v>
                </c:pt>
                <c:pt idx="8">
                  <c:v>61</c:v>
                </c:pt>
                <c:pt idx="9">
                  <c:v>62</c:v>
                </c:pt>
                <c:pt idx="10">
                  <c:v>63</c:v>
                </c:pt>
                <c:pt idx="11">
                  <c:v>65</c:v>
                </c:pt>
                <c:pt idx="12">
                  <c:v>68</c:v>
                </c:pt>
                <c:pt idx="13">
                  <c:v>69</c:v>
                </c:pt>
                <c:pt idx="14">
                  <c:v>71</c:v>
                </c:pt>
                <c:pt idx="15">
                  <c:v>74</c:v>
                </c:pt>
                <c:pt idx="16">
                  <c:v>76</c:v>
                </c:pt>
                <c:pt idx="17">
                  <c:v>87</c:v>
                </c:pt>
                <c:pt idx="18">
                  <c:v>92</c:v>
                </c:pt>
                <c:pt idx="19">
                  <c:v>94</c:v>
                </c:pt>
              </c:numCache>
            </c:numRef>
          </c:cat>
          <c:val>
            <c:numRef>
              <c:f>диаграмма!$B$2:$U$2</c:f>
              <c:numCache>
                <c:formatCode>General</c:formatCode>
                <c:ptCount val="20"/>
                <c:pt idx="0">
                  <c:v>1</c:v>
                </c:pt>
                <c:pt idx="1">
                  <c:v>1</c:v>
                </c:pt>
                <c:pt idx="2">
                  <c:v>1</c:v>
                </c:pt>
                <c:pt idx="3">
                  <c:v>1</c:v>
                </c:pt>
                <c:pt idx="4">
                  <c:v>1</c:v>
                </c:pt>
                <c:pt idx="5">
                  <c:v>1</c:v>
                </c:pt>
                <c:pt idx="6">
                  <c:v>1</c:v>
                </c:pt>
                <c:pt idx="7">
                  <c:v>1</c:v>
                </c:pt>
                <c:pt idx="8">
                  <c:v>1</c:v>
                </c:pt>
                <c:pt idx="9">
                  <c:v>1</c:v>
                </c:pt>
                <c:pt idx="10">
                  <c:v>2</c:v>
                </c:pt>
                <c:pt idx="11">
                  <c:v>1</c:v>
                </c:pt>
                <c:pt idx="12">
                  <c:v>1</c:v>
                </c:pt>
                <c:pt idx="13">
                  <c:v>1</c:v>
                </c:pt>
                <c:pt idx="14">
                  <c:v>2</c:v>
                </c:pt>
                <c:pt idx="15">
                  <c:v>1</c:v>
                </c:pt>
                <c:pt idx="16">
                  <c:v>1</c:v>
                </c:pt>
                <c:pt idx="17">
                  <c:v>1</c:v>
                </c:pt>
                <c:pt idx="18">
                  <c:v>1</c:v>
                </c:pt>
                <c:pt idx="19">
                  <c:v>1</c:v>
                </c:pt>
              </c:numCache>
            </c:numRef>
          </c:val>
          <c:extLst>
            <c:ext xmlns:c16="http://schemas.microsoft.com/office/drawing/2014/chart" uri="{C3380CC4-5D6E-409C-BE32-E72D297353CC}">
              <c16:uniqueId val="{00000000-54E7-4792-915B-C9D313567A79}"/>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Французский язык</a:t>
            </a:r>
          </a:p>
        </c:rich>
      </c:tx>
      <c:layout/>
      <c:overlay val="0"/>
    </c:title>
    <c:autoTitleDeleted val="0"/>
    <c:plotArea>
      <c:layout>
        <c:manualLayout>
          <c:layoutTarget val="inner"/>
          <c:xMode val="edge"/>
          <c:yMode val="edge"/>
          <c:x val="0.19465038780264826"/>
          <c:y val="3.4051240453594735E-2"/>
          <c:w val="0.86865050284556011"/>
          <c:h val="0.9223295588106607"/>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диаграмма!$B$1:$D$1</c:f>
              <c:numCache>
                <c:formatCode>General</c:formatCode>
                <c:ptCount val="3"/>
                <c:pt idx="0">
                  <c:v>46</c:v>
                </c:pt>
                <c:pt idx="1">
                  <c:v>60</c:v>
                </c:pt>
                <c:pt idx="2">
                  <c:v>73</c:v>
                </c:pt>
              </c:numCache>
            </c:numRef>
          </c:cat>
          <c:val>
            <c:numRef>
              <c:f>диаграмма!$B$2:$D$2</c:f>
              <c:numCache>
                <c:formatCode>General</c:formatCode>
                <c:ptCount val="3"/>
                <c:pt idx="0">
                  <c:v>1</c:v>
                </c:pt>
                <c:pt idx="1">
                  <c:v>1</c:v>
                </c:pt>
                <c:pt idx="2">
                  <c:v>1</c:v>
                </c:pt>
              </c:numCache>
            </c:numRef>
          </c:val>
          <c:extLst>
            <c:ext xmlns:c16="http://schemas.microsoft.com/office/drawing/2014/chart" uri="{C3380CC4-5D6E-409C-BE32-E72D297353CC}">
              <c16:uniqueId val="{00000000-5350-4A53-9544-3907B55552D9}"/>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Обществознание</a:t>
            </a:r>
          </a:p>
        </c:rich>
      </c:tx>
      <c:layout/>
      <c:overlay val="0"/>
    </c:title>
    <c:autoTitleDeleted val="0"/>
    <c:plotArea>
      <c:layout>
        <c:manualLayout>
          <c:layoutTarget val="inner"/>
          <c:xMode val="edge"/>
          <c:yMode val="edge"/>
          <c:x val="9.0419860883726166E-2"/>
          <c:y val="4.3482588628517248E-2"/>
          <c:w val="0.87745138293356906"/>
          <c:h val="0.92146782550384776"/>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диаграмма!$B$1:$BH$1</c:f>
              <c:numCache>
                <c:formatCode>General</c:formatCode>
                <c:ptCount val="59"/>
                <c:pt idx="0">
                  <c:v>12</c:v>
                </c:pt>
                <c:pt idx="1">
                  <c:v>14</c:v>
                </c:pt>
                <c:pt idx="2">
                  <c:v>16</c:v>
                </c:pt>
                <c:pt idx="3">
                  <c:v>18</c:v>
                </c:pt>
                <c:pt idx="4">
                  <c:v>20</c:v>
                </c:pt>
                <c:pt idx="5">
                  <c:v>21</c:v>
                </c:pt>
                <c:pt idx="6">
                  <c:v>23</c:v>
                </c:pt>
                <c:pt idx="7">
                  <c:v>25</c:v>
                </c:pt>
                <c:pt idx="8">
                  <c:v>27</c:v>
                </c:pt>
                <c:pt idx="9">
                  <c:v>29</c:v>
                </c:pt>
                <c:pt idx="10">
                  <c:v>31</c:v>
                </c:pt>
                <c:pt idx="11">
                  <c:v>33</c:v>
                </c:pt>
                <c:pt idx="12">
                  <c:v>35</c:v>
                </c:pt>
                <c:pt idx="13">
                  <c:v>37</c:v>
                </c:pt>
                <c:pt idx="14">
                  <c:v>39</c:v>
                </c:pt>
                <c:pt idx="15">
                  <c:v>41</c:v>
                </c:pt>
                <c:pt idx="16">
                  <c:v>42</c:v>
                </c:pt>
                <c:pt idx="17">
                  <c:v>44</c:v>
                </c:pt>
                <c:pt idx="18">
                  <c:v>45</c:v>
                </c:pt>
                <c:pt idx="19">
                  <c:v>46</c:v>
                </c:pt>
                <c:pt idx="20">
                  <c:v>47</c:v>
                </c:pt>
                <c:pt idx="21">
                  <c:v>48</c:v>
                </c:pt>
                <c:pt idx="22">
                  <c:v>49</c:v>
                </c:pt>
                <c:pt idx="23">
                  <c:v>51</c:v>
                </c:pt>
                <c:pt idx="24">
                  <c:v>52</c:v>
                </c:pt>
                <c:pt idx="25">
                  <c:v>53</c:v>
                </c:pt>
                <c:pt idx="26">
                  <c:v>54</c:v>
                </c:pt>
                <c:pt idx="27">
                  <c:v>55</c:v>
                </c:pt>
                <c:pt idx="28">
                  <c:v>56</c:v>
                </c:pt>
                <c:pt idx="29">
                  <c:v>57</c:v>
                </c:pt>
                <c:pt idx="30">
                  <c:v>59</c:v>
                </c:pt>
                <c:pt idx="31">
                  <c:v>60</c:v>
                </c:pt>
                <c:pt idx="32">
                  <c:v>61</c:v>
                </c:pt>
                <c:pt idx="33">
                  <c:v>62</c:v>
                </c:pt>
                <c:pt idx="34">
                  <c:v>63</c:v>
                </c:pt>
                <c:pt idx="35">
                  <c:v>64</c:v>
                </c:pt>
                <c:pt idx="36">
                  <c:v>66</c:v>
                </c:pt>
                <c:pt idx="37">
                  <c:v>67</c:v>
                </c:pt>
                <c:pt idx="38">
                  <c:v>68</c:v>
                </c:pt>
                <c:pt idx="39">
                  <c:v>69</c:v>
                </c:pt>
                <c:pt idx="40">
                  <c:v>70</c:v>
                </c:pt>
                <c:pt idx="41">
                  <c:v>71</c:v>
                </c:pt>
                <c:pt idx="42">
                  <c:v>72</c:v>
                </c:pt>
                <c:pt idx="43">
                  <c:v>74</c:v>
                </c:pt>
                <c:pt idx="44">
                  <c:v>76</c:v>
                </c:pt>
                <c:pt idx="45">
                  <c:v>78</c:v>
                </c:pt>
                <c:pt idx="46">
                  <c:v>79</c:v>
                </c:pt>
                <c:pt idx="47">
                  <c:v>81</c:v>
                </c:pt>
                <c:pt idx="48">
                  <c:v>83</c:v>
                </c:pt>
                <c:pt idx="49">
                  <c:v>85</c:v>
                </c:pt>
                <c:pt idx="50">
                  <c:v>86</c:v>
                </c:pt>
                <c:pt idx="51">
                  <c:v>88</c:v>
                </c:pt>
                <c:pt idx="52">
                  <c:v>90</c:v>
                </c:pt>
                <c:pt idx="53">
                  <c:v>92</c:v>
                </c:pt>
                <c:pt idx="54">
                  <c:v>93</c:v>
                </c:pt>
                <c:pt idx="55">
                  <c:v>95</c:v>
                </c:pt>
                <c:pt idx="56">
                  <c:v>97</c:v>
                </c:pt>
                <c:pt idx="57">
                  <c:v>99</c:v>
                </c:pt>
                <c:pt idx="58">
                  <c:v>100</c:v>
                </c:pt>
              </c:numCache>
            </c:numRef>
          </c:cat>
          <c:val>
            <c:numRef>
              <c:f>диаграмма!$B$2:$BH$2</c:f>
              <c:numCache>
                <c:formatCode>General</c:formatCode>
                <c:ptCount val="59"/>
                <c:pt idx="0">
                  <c:v>3</c:v>
                </c:pt>
                <c:pt idx="1">
                  <c:v>4</c:v>
                </c:pt>
                <c:pt idx="2">
                  <c:v>6</c:v>
                </c:pt>
                <c:pt idx="3">
                  <c:v>9</c:v>
                </c:pt>
                <c:pt idx="4">
                  <c:v>7</c:v>
                </c:pt>
                <c:pt idx="5">
                  <c:v>13</c:v>
                </c:pt>
                <c:pt idx="6">
                  <c:v>13</c:v>
                </c:pt>
                <c:pt idx="7">
                  <c:v>23</c:v>
                </c:pt>
                <c:pt idx="8">
                  <c:v>23</c:v>
                </c:pt>
                <c:pt idx="9">
                  <c:v>34</c:v>
                </c:pt>
                <c:pt idx="10">
                  <c:v>36</c:v>
                </c:pt>
                <c:pt idx="11">
                  <c:v>38</c:v>
                </c:pt>
                <c:pt idx="12">
                  <c:v>40</c:v>
                </c:pt>
                <c:pt idx="13">
                  <c:v>43</c:v>
                </c:pt>
                <c:pt idx="14">
                  <c:v>48</c:v>
                </c:pt>
                <c:pt idx="15">
                  <c:v>56</c:v>
                </c:pt>
                <c:pt idx="16">
                  <c:v>42</c:v>
                </c:pt>
                <c:pt idx="17">
                  <c:v>55</c:v>
                </c:pt>
                <c:pt idx="18">
                  <c:v>63</c:v>
                </c:pt>
                <c:pt idx="19">
                  <c:v>54</c:v>
                </c:pt>
                <c:pt idx="20">
                  <c:v>56</c:v>
                </c:pt>
                <c:pt idx="21">
                  <c:v>67</c:v>
                </c:pt>
                <c:pt idx="22">
                  <c:v>51</c:v>
                </c:pt>
                <c:pt idx="23">
                  <c:v>70</c:v>
                </c:pt>
                <c:pt idx="24">
                  <c:v>69</c:v>
                </c:pt>
                <c:pt idx="25">
                  <c:v>66</c:v>
                </c:pt>
                <c:pt idx="26">
                  <c:v>66</c:v>
                </c:pt>
                <c:pt idx="27">
                  <c:v>61</c:v>
                </c:pt>
                <c:pt idx="28">
                  <c:v>66</c:v>
                </c:pt>
                <c:pt idx="29">
                  <c:v>59</c:v>
                </c:pt>
                <c:pt idx="30">
                  <c:v>75</c:v>
                </c:pt>
                <c:pt idx="31">
                  <c:v>53</c:v>
                </c:pt>
                <c:pt idx="32">
                  <c:v>77</c:v>
                </c:pt>
                <c:pt idx="33">
                  <c:v>52</c:v>
                </c:pt>
                <c:pt idx="34">
                  <c:v>54</c:v>
                </c:pt>
                <c:pt idx="35">
                  <c:v>44</c:v>
                </c:pt>
                <c:pt idx="36">
                  <c:v>40</c:v>
                </c:pt>
                <c:pt idx="37">
                  <c:v>55</c:v>
                </c:pt>
                <c:pt idx="38">
                  <c:v>41</c:v>
                </c:pt>
                <c:pt idx="39">
                  <c:v>32</c:v>
                </c:pt>
                <c:pt idx="40">
                  <c:v>48</c:v>
                </c:pt>
                <c:pt idx="41">
                  <c:v>39</c:v>
                </c:pt>
                <c:pt idx="42">
                  <c:v>36</c:v>
                </c:pt>
                <c:pt idx="43">
                  <c:v>37</c:v>
                </c:pt>
                <c:pt idx="44">
                  <c:v>34</c:v>
                </c:pt>
                <c:pt idx="45">
                  <c:v>46</c:v>
                </c:pt>
                <c:pt idx="46">
                  <c:v>35</c:v>
                </c:pt>
                <c:pt idx="47">
                  <c:v>36</c:v>
                </c:pt>
                <c:pt idx="48">
                  <c:v>31</c:v>
                </c:pt>
                <c:pt idx="49">
                  <c:v>26</c:v>
                </c:pt>
                <c:pt idx="50">
                  <c:v>23</c:v>
                </c:pt>
                <c:pt idx="51">
                  <c:v>31</c:v>
                </c:pt>
                <c:pt idx="52">
                  <c:v>22</c:v>
                </c:pt>
                <c:pt idx="53">
                  <c:v>22</c:v>
                </c:pt>
                <c:pt idx="54">
                  <c:v>14</c:v>
                </c:pt>
                <c:pt idx="55">
                  <c:v>12</c:v>
                </c:pt>
                <c:pt idx="56">
                  <c:v>10</c:v>
                </c:pt>
                <c:pt idx="57">
                  <c:v>2</c:v>
                </c:pt>
                <c:pt idx="58">
                  <c:v>3</c:v>
                </c:pt>
              </c:numCache>
            </c:numRef>
          </c:val>
          <c:extLst>
            <c:ext xmlns:c16="http://schemas.microsoft.com/office/drawing/2014/chart" uri="{C3380CC4-5D6E-409C-BE32-E72D297353CC}">
              <c16:uniqueId val="{00000000-E197-4093-91DF-6290029B9702}"/>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2021</c:v>
          </c:tx>
          <c:marker>
            <c:symbol val="none"/>
          </c:marker>
          <c:cat>
            <c:strRef>
              <c:f>Лист1!$A$2:$A$35</c:f>
              <c:strCache>
                <c:ptCount val="34"/>
                <c:pt idx="0">
                  <c:v>В.1</c:v>
                </c:pt>
                <c:pt idx="1">
                  <c:v>В.2</c:v>
                </c:pt>
                <c:pt idx="2">
                  <c:v>В.3</c:v>
                </c:pt>
                <c:pt idx="3">
                  <c:v>В.4</c:v>
                </c:pt>
                <c:pt idx="4">
                  <c:v>В.5</c:v>
                </c:pt>
                <c:pt idx="5">
                  <c:v>В.6</c:v>
                </c:pt>
                <c:pt idx="6">
                  <c:v>В.7</c:v>
                </c:pt>
                <c:pt idx="7">
                  <c:v>В.8</c:v>
                </c:pt>
                <c:pt idx="8">
                  <c:v>В.9</c:v>
                </c:pt>
                <c:pt idx="9">
                  <c:v>В.10</c:v>
                </c:pt>
                <c:pt idx="10">
                  <c:v>В.11</c:v>
                </c:pt>
                <c:pt idx="11">
                  <c:v>В.12</c:v>
                </c:pt>
                <c:pt idx="12">
                  <c:v>В.13</c:v>
                </c:pt>
                <c:pt idx="13">
                  <c:v>В.14</c:v>
                </c:pt>
                <c:pt idx="14">
                  <c:v>В.15</c:v>
                </c:pt>
                <c:pt idx="15">
                  <c:v>В.16</c:v>
                </c:pt>
                <c:pt idx="16">
                  <c:v>В.17</c:v>
                </c:pt>
                <c:pt idx="17">
                  <c:v>В.18</c:v>
                </c:pt>
                <c:pt idx="18">
                  <c:v>В.19</c:v>
                </c:pt>
                <c:pt idx="19">
                  <c:v>В.20</c:v>
                </c:pt>
                <c:pt idx="20">
                  <c:v>С.1</c:v>
                </c:pt>
                <c:pt idx="21">
                  <c:v>С.2</c:v>
                </c:pt>
                <c:pt idx="22">
                  <c:v>С.3</c:v>
                </c:pt>
                <c:pt idx="23">
                  <c:v>С.4</c:v>
                </c:pt>
                <c:pt idx="24">
                  <c:v>С.5</c:v>
                </c:pt>
                <c:pt idx="25">
                  <c:v>С.6</c:v>
                </c:pt>
                <c:pt idx="26">
                  <c:v>С.7</c:v>
                </c:pt>
                <c:pt idx="27">
                  <c:v>С.8</c:v>
                </c:pt>
                <c:pt idx="28">
                  <c:v>С.9</c:v>
                </c:pt>
                <c:pt idx="29">
                  <c:v>С.10</c:v>
                </c:pt>
                <c:pt idx="30">
                  <c:v>С.11</c:v>
                </c:pt>
                <c:pt idx="31">
                  <c:v>С.12</c:v>
                </c:pt>
                <c:pt idx="32">
                  <c:v>С.13</c:v>
                </c:pt>
                <c:pt idx="33">
                  <c:v>С.14</c:v>
                </c:pt>
              </c:strCache>
            </c:strRef>
          </c:cat>
          <c:val>
            <c:numRef>
              <c:f>Лист1!$B$2:$B$35</c:f>
              <c:numCache>
                <c:formatCode>0.00</c:formatCode>
                <c:ptCount val="34"/>
                <c:pt idx="0">
                  <c:v>61.949265687583441</c:v>
                </c:pt>
                <c:pt idx="1">
                  <c:v>80.240320427236313</c:v>
                </c:pt>
                <c:pt idx="2">
                  <c:v>58.700489541611034</c:v>
                </c:pt>
                <c:pt idx="3">
                  <c:v>80.329327992879399</c:v>
                </c:pt>
                <c:pt idx="4">
                  <c:v>74.410324877614599</c:v>
                </c:pt>
                <c:pt idx="5">
                  <c:v>82.487761459724069</c:v>
                </c:pt>
                <c:pt idx="6">
                  <c:v>44.65954606141522</c:v>
                </c:pt>
                <c:pt idx="7">
                  <c:v>57.854917668001782</c:v>
                </c:pt>
                <c:pt idx="8">
                  <c:v>59.612817089452605</c:v>
                </c:pt>
                <c:pt idx="9">
                  <c:v>77.080551846906985</c:v>
                </c:pt>
                <c:pt idx="10">
                  <c:v>68.268802848242103</c:v>
                </c:pt>
                <c:pt idx="11">
                  <c:v>90.743213173119713</c:v>
                </c:pt>
                <c:pt idx="12">
                  <c:v>65.976858032932796</c:v>
                </c:pt>
                <c:pt idx="13">
                  <c:v>48.264352469959945</c:v>
                </c:pt>
                <c:pt idx="14">
                  <c:v>63.751668891855807</c:v>
                </c:pt>
                <c:pt idx="15">
                  <c:v>35.44726301735647</c:v>
                </c:pt>
                <c:pt idx="16">
                  <c:v>61.793502447708057</c:v>
                </c:pt>
                <c:pt idx="17">
                  <c:v>58.477970627503339</c:v>
                </c:pt>
                <c:pt idx="18">
                  <c:v>69.937694704049846</c:v>
                </c:pt>
                <c:pt idx="19">
                  <c:v>53.716065865598573</c:v>
                </c:pt>
                <c:pt idx="20">
                  <c:v>93.813974187805954</c:v>
                </c:pt>
                <c:pt idx="21">
                  <c:v>69.915442812639071</c:v>
                </c:pt>
                <c:pt idx="22">
                  <c:v>37.75404242693962</c:v>
                </c:pt>
                <c:pt idx="23">
                  <c:v>31.404836077733272</c:v>
                </c:pt>
                <c:pt idx="24">
                  <c:v>35.380507343124165</c:v>
                </c:pt>
                <c:pt idx="25">
                  <c:v>30.062305295950154</c:v>
                </c:pt>
                <c:pt idx="26">
                  <c:v>29.342827473668599</c:v>
                </c:pt>
                <c:pt idx="27">
                  <c:v>45.794392523364486</c:v>
                </c:pt>
                <c:pt idx="28">
                  <c:v>36.745290016318052</c:v>
                </c:pt>
                <c:pt idx="29">
                  <c:v>6.2750333778371168</c:v>
                </c:pt>
                <c:pt idx="30">
                  <c:v>74.677347574543845</c:v>
                </c:pt>
                <c:pt idx="31">
                  <c:v>27.903871829105476</c:v>
                </c:pt>
                <c:pt idx="32">
                  <c:v>13.885180240320427</c:v>
                </c:pt>
                <c:pt idx="33">
                  <c:v>39.363595905651984</c:v>
                </c:pt>
              </c:numCache>
            </c:numRef>
          </c:val>
          <c:smooth val="0"/>
          <c:extLst>
            <c:ext xmlns:c16="http://schemas.microsoft.com/office/drawing/2014/chart" uri="{C3380CC4-5D6E-409C-BE32-E72D297353CC}">
              <c16:uniqueId val="{00000000-2FCA-41F9-8129-824B269E786E}"/>
            </c:ext>
          </c:extLst>
        </c:ser>
        <c:ser>
          <c:idx val="1"/>
          <c:order val="1"/>
          <c:tx>
            <c:v>2020</c:v>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Лист1!$A$2:$A$35</c:f>
              <c:strCache>
                <c:ptCount val="34"/>
                <c:pt idx="0">
                  <c:v>В.1</c:v>
                </c:pt>
                <c:pt idx="1">
                  <c:v>В.2</c:v>
                </c:pt>
                <c:pt idx="2">
                  <c:v>В.3</c:v>
                </c:pt>
                <c:pt idx="3">
                  <c:v>В.4</c:v>
                </c:pt>
                <c:pt idx="4">
                  <c:v>В.5</c:v>
                </c:pt>
                <c:pt idx="5">
                  <c:v>В.6</c:v>
                </c:pt>
                <c:pt idx="6">
                  <c:v>В.7</c:v>
                </c:pt>
                <c:pt idx="7">
                  <c:v>В.8</c:v>
                </c:pt>
                <c:pt idx="8">
                  <c:v>В.9</c:v>
                </c:pt>
                <c:pt idx="9">
                  <c:v>В.10</c:v>
                </c:pt>
                <c:pt idx="10">
                  <c:v>В.11</c:v>
                </c:pt>
                <c:pt idx="11">
                  <c:v>В.12</c:v>
                </c:pt>
                <c:pt idx="12">
                  <c:v>В.13</c:v>
                </c:pt>
                <c:pt idx="13">
                  <c:v>В.14</c:v>
                </c:pt>
                <c:pt idx="14">
                  <c:v>В.15</c:v>
                </c:pt>
                <c:pt idx="15">
                  <c:v>В.16</c:v>
                </c:pt>
                <c:pt idx="16">
                  <c:v>В.17</c:v>
                </c:pt>
                <c:pt idx="17">
                  <c:v>В.18</c:v>
                </c:pt>
                <c:pt idx="18">
                  <c:v>В.19</c:v>
                </c:pt>
                <c:pt idx="19">
                  <c:v>В.20</c:v>
                </c:pt>
                <c:pt idx="20">
                  <c:v>С.1</c:v>
                </c:pt>
                <c:pt idx="21">
                  <c:v>С.2</c:v>
                </c:pt>
                <c:pt idx="22">
                  <c:v>С.3</c:v>
                </c:pt>
                <c:pt idx="23">
                  <c:v>С.4</c:v>
                </c:pt>
                <c:pt idx="24">
                  <c:v>С.5</c:v>
                </c:pt>
                <c:pt idx="25">
                  <c:v>С.6</c:v>
                </c:pt>
                <c:pt idx="26">
                  <c:v>С.7</c:v>
                </c:pt>
                <c:pt idx="27">
                  <c:v>С.8</c:v>
                </c:pt>
                <c:pt idx="28">
                  <c:v>С.9</c:v>
                </c:pt>
                <c:pt idx="29">
                  <c:v>С.10</c:v>
                </c:pt>
                <c:pt idx="30">
                  <c:v>С.11</c:v>
                </c:pt>
                <c:pt idx="31">
                  <c:v>С.12</c:v>
                </c:pt>
                <c:pt idx="32">
                  <c:v>С.13</c:v>
                </c:pt>
                <c:pt idx="33">
                  <c:v>С.14</c:v>
                </c:pt>
              </c:strCache>
            </c:strRef>
          </c:cat>
          <c:val>
            <c:numRef>
              <c:f>Лист1!$C$2:$C$35</c:f>
              <c:numCache>
                <c:formatCode>0.00</c:formatCode>
                <c:ptCount val="34"/>
                <c:pt idx="0">
                  <c:v>58.160237388724035</c:v>
                </c:pt>
                <c:pt idx="1">
                  <c:v>90.758796100042389</c:v>
                </c:pt>
                <c:pt idx="2">
                  <c:v>68.16447647308182</c:v>
                </c:pt>
                <c:pt idx="3">
                  <c:v>52.437473505722764</c:v>
                </c:pt>
                <c:pt idx="4">
                  <c:v>75.349724459516736</c:v>
                </c:pt>
                <c:pt idx="5">
                  <c:v>78.952946163628653</c:v>
                </c:pt>
                <c:pt idx="6">
                  <c:v>67.147096227214917</c:v>
                </c:pt>
                <c:pt idx="7">
                  <c:v>65.091140313692236</c:v>
                </c:pt>
                <c:pt idx="8">
                  <c:v>62.526494277236125</c:v>
                </c:pt>
                <c:pt idx="9">
                  <c:v>68.16447647308182</c:v>
                </c:pt>
                <c:pt idx="10">
                  <c:v>80.584993641373458</c:v>
                </c:pt>
                <c:pt idx="11">
                  <c:v>87.7490462060195</c:v>
                </c:pt>
                <c:pt idx="12">
                  <c:v>71.894870707927083</c:v>
                </c:pt>
                <c:pt idx="13">
                  <c:v>65.705807545570167</c:v>
                </c:pt>
                <c:pt idx="14">
                  <c:v>65.536244171259</c:v>
                </c:pt>
                <c:pt idx="15">
                  <c:v>14.836795252225517</c:v>
                </c:pt>
                <c:pt idx="16">
                  <c:v>59.092835947435354</c:v>
                </c:pt>
                <c:pt idx="17">
                  <c:v>59.516744383213229</c:v>
                </c:pt>
                <c:pt idx="18">
                  <c:v>64.264518863925389</c:v>
                </c:pt>
                <c:pt idx="19">
                  <c:v>54.154302670623146</c:v>
                </c:pt>
                <c:pt idx="20">
                  <c:v>94.679949130987708</c:v>
                </c:pt>
                <c:pt idx="21">
                  <c:v>74.141585417549805</c:v>
                </c:pt>
                <c:pt idx="22">
                  <c:v>53.822241062597143</c:v>
                </c:pt>
                <c:pt idx="23">
                  <c:v>46.813621591069662</c:v>
                </c:pt>
                <c:pt idx="24">
                  <c:v>48.579906740144132</c:v>
                </c:pt>
                <c:pt idx="25">
                  <c:v>28.635014836795254</c:v>
                </c:pt>
                <c:pt idx="26">
                  <c:v>42.34845273420941</c:v>
                </c:pt>
                <c:pt idx="27">
                  <c:v>50.021195421788889</c:v>
                </c:pt>
                <c:pt idx="28">
                  <c:v>32.92355517874806</c:v>
                </c:pt>
                <c:pt idx="29">
                  <c:v>7.6303518440016953</c:v>
                </c:pt>
                <c:pt idx="30">
                  <c:v>75.837219160661292</c:v>
                </c:pt>
                <c:pt idx="31">
                  <c:v>35.587113183552354</c:v>
                </c:pt>
                <c:pt idx="32">
                  <c:v>20.941076727426875</c:v>
                </c:pt>
                <c:pt idx="33">
                  <c:v>43.005510809665118</c:v>
                </c:pt>
              </c:numCache>
            </c:numRef>
          </c:val>
          <c:smooth val="0"/>
          <c:extLst>
            <c:ext xmlns:c16="http://schemas.microsoft.com/office/drawing/2014/chart" uri="{C3380CC4-5D6E-409C-BE32-E72D297353CC}">
              <c16:uniqueId val="{00000001-2FCA-41F9-8129-824B269E786E}"/>
            </c:ext>
          </c:extLst>
        </c:ser>
        <c:dLbls>
          <c:showLegendKey val="0"/>
          <c:showVal val="0"/>
          <c:showCatName val="0"/>
          <c:showSerName val="0"/>
          <c:showPercent val="0"/>
          <c:showBubbleSize val="0"/>
        </c:dLbls>
        <c:smooth val="0"/>
        <c:axId val="478563328"/>
        <c:axId val="491315584"/>
      </c:lineChart>
      <c:catAx>
        <c:axId val="478563328"/>
        <c:scaling>
          <c:orientation val="minMax"/>
        </c:scaling>
        <c:delete val="0"/>
        <c:axPos val="b"/>
        <c:numFmt formatCode="General" sourceLinked="0"/>
        <c:majorTickMark val="out"/>
        <c:minorTickMark val="none"/>
        <c:tickLblPos val="nextTo"/>
        <c:crossAx val="491315584"/>
        <c:crosses val="autoZero"/>
        <c:auto val="1"/>
        <c:lblAlgn val="ctr"/>
        <c:lblOffset val="100"/>
        <c:noMultiLvlLbl val="0"/>
      </c:catAx>
      <c:valAx>
        <c:axId val="491315584"/>
        <c:scaling>
          <c:orientation val="minMax"/>
        </c:scaling>
        <c:delete val="0"/>
        <c:axPos val="l"/>
        <c:majorGridlines/>
        <c:numFmt formatCode="0.00" sourceLinked="1"/>
        <c:majorTickMark val="out"/>
        <c:minorTickMark val="none"/>
        <c:tickLblPos val="nextTo"/>
        <c:crossAx val="4785633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Лист1!$F$2:$F$35</c:f>
              <c:strCache>
                <c:ptCount val="34"/>
                <c:pt idx="0">
                  <c:v>В.1</c:v>
                </c:pt>
                <c:pt idx="1">
                  <c:v>В.2</c:v>
                </c:pt>
                <c:pt idx="2">
                  <c:v>В.3</c:v>
                </c:pt>
                <c:pt idx="3">
                  <c:v>В.4</c:v>
                </c:pt>
                <c:pt idx="4">
                  <c:v>В.5</c:v>
                </c:pt>
                <c:pt idx="5">
                  <c:v>В.6</c:v>
                </c:pt>
                <c:pt idx="6">
                  <c:v>В.7</c:v>
                </c:pt>
                <c:pt idx="7">
                  <c:v>В.8</c:v>
                </c:pt>
                <c:pt idx="8">
                  <c:v>В.9</c:v>
                </c:pt>
                <c:pt idx="9">
                  <c:v>В.10</c:v>
                </c:pt>
                <c:pt idx="10">
                  <c:v>В.11</c:v>
                </c:pt>
                <c:pt idx="11">
                  <c:v>В.12</c:v>
                </c:pt>
                <c:pt idx="12">
                  <c:v>В.13</c:v>
                </c:pt>
                <c:pt idx="13">
                  <c:v>В.14</c:v>
                </c:pt>
                <c:pt idx="14">
                  <c:v>В.15</c:v>
                </c:pt>
                <c:pt idx="15">
                  <c:v>В.16</c:v>
                </c:pt>
                <c:pt idx="16">
                  <c:v>В.17</c:v>
                </c:pt>
                <c:pt idx="17">
                  <c:v>В.18</c:v>
                </c:pt>
                <c:pt idx="18">
                  <c:v>В.19</c:v>
                </c:pt>
                <c:pt idx="19">
                  <c:v>В.20</c:v>
                </c:pt>
                <c:pt idx="20">
                  <c:v>В.21</c:v>
                </c:pt>
                <c:pt idx="21">
                  <c:v>В.22</c:v>
                </c:pt>
                <c:pt idx="22">
                  <c:v>В.23</c:v>
                </c:pt>
                <c:pt idx="23">
                  <c:v>В.24</c:v>
                </c:pt>
                <c:pt idx="24">
                  <c:v>В.25</c:v>
                </c:pt>
                <c:pt idx="25">
                  <c:v>В.26</c:v>
                </c:pt>
                <c:pt idx="26">
                  <c:v>В.27</c:v>
                </c:pt>
                <c:pt idx="27">
                  <c:v>В.28</c:v>
                </c:pt>
                <c:pt idx="28">
                  <c:v>В.29</c:v>
                </c:pt>
                <c:pt idx="29">
                  <c:v>В.30</c:v>
                </c:pt>
                <c:pt idx="30">
                  <c:v>В.31</c:v>
                </c:pt>
                <c:pt idx="31">
                  <c:v>В.32</c:v>
                </c:pt>
                <c:pt idx="32">
                  <c:v>В.33</c:v>
                </c:pt>
                <c:pt idx="33">
                  <c:v>В.34</c:v>
                </c:pt>
              </c:strCache>
            </c:strRef>
          </c:cat>
          <c:val>
            <c:numRef>
              <c:f>Лист1!$G$2:$G$35</c:f>
              <c:numCache>
                <c:formatCode>0.00</c:formatCode>
                <c:ptCount val="34"/>
                <c:pt idx="0">
                  <c:v>21.82741116751269</c:v>
                </c:pt>
                <c:pt idx="1">
                  <c:v>55.837563451776653</c:v>
                </c:pt>
                <c:pt idx="2">
                  <c:v>27.918781725888326</c:v>
                </c:pt>
                <c:pt idx="3">
                  <c:v>55.837563451776653</c:v>
                </c:pt>
                <c:pt idx="4">
                  <c:v>37.055837563451774</c:v>
                </c:pt>
                <c:pt idx="5">
                  <c:v>63.705583756345177</c:v>
                </c:pt>
                <c:pt idx="6">
                  <c:v>21.319796954314722</c:v>
                </c:pt>
                <c:pt idx="7">
                  <c:v>16.751269035532996</c:v>
                </c:pt>
                <c:pt idx="8">
                  <c:v>27.664974619289339</c:v>
                </c:pt>
                <c:pt idx="9">
                  <c:v>39.593908629441628</c:v>
                </c:pt>
                <c:pt idx="10">
                  <c:v>42.131979695431468</c:v>
                </c:pt>
                <c:pt idx="11">
                  <c:v>74.873096446700501</c:v>
                </c:pt>
                <c:pt idx="12">
                  <c:v>42.005076142131983</c:v>
                </c:pt>
                <c:pt idx="13">
                  <c:v>12.944162436548224</c:v>
                </c:pt>
                <c:pt idx="14">
                  <c:v>36.421319796954315</c:v>
                </c:pt>
                <c:pt idx="15">
                  <c:v>18.908629441624367</c:v>
                </c:pt>
                <c:pt idx="16">
                  <c:v>42.258883248730967</c:v>
                </c:pt>
                <c:pt idx="17">
                  <c:v>28.426395939086298</c:v>
                </c:pt>
                <c:pt idx="18">
                  <c:v>46.954314720812185</c:v>
                </c:pt>
                <c:pt idx="19">
                  <c:v>17.258883248730964</c:v>
                </c:pt>
                <c:pt idx="20">
                  <c:v>80.203045685279179</c:v>
                </c:pt>
                <c:pt idx="21">
                  <c:v>42.005076142131983</c:v>
                </c:pt>
                <c:pt idx="22">
                  <c:v>4.145516074450085</c:v>
                </c:pt>
                <c:pt idx="23">
                  <c:v>6.429780033840947</c:v>
                </c:pt>
                <c:pt idx="24">
                  <c:v>5.2030456852791884</c:v>
                </c:pt>
                <c:pt idx="25">
                  <c:v>1.5228426395939088</c:v>
                </c:pt>
                <c:pt idx="26">
                  <c:v>3.2994923857868024</c:v>
                </c:pt>
                <c:pt idx="27">
                  <c:v>9.6446700507614214</c:v>
                </c:pt>
                <c:pt idx="28">
                  <c:v>4.5685279187817258</c:v>
                </c:pt>
                <c:pt idx="29">
                  <c:v>0.25380710659898476</c:v>
                </c:pt>
                <c:pt idx="30">
                  <c:v>41.116751269035532</c:v>
                </c:pt>
                <c:pt idx="31">
                  <c:v>3.9340101522842641</c:v>
                </c:pt>
                <c:pt idx="32">
                  <c:v>0.76142131979695438</c:v>
                </c:pt>
                <c:pt idx="33">
                  <c:v>13.705583756345177</c:v>
                </c:pt>
              </c:numCache>
            </c:numRef>
          </c:val>
          <c:smooth val="0"/>
          <c:extLst>
            <c:ext xmlns:c16="http://schemas.microsoft.com/office/drawing/2014/chart" uri="{C3380CC4-5D6E-409C-BE32-E72D297353CC}">
              <c16:uniqueId val="{00000000-1E90-432D-88B1-255BDB3A67D5}"/>
            </c:ext>
          </c:extLst>
        </c:ser>
        <c:dLbls>
          <c:showLegendKey val="0"/>
          <c:showVal val="0"/>
          <c:showCatName val="0"/>
          <c:showSerName val="0"/>
          <c:showPercent val="0"/>
          <c:showBubbleSize val="0"/>
        </c:dLbls>
        <c:smooth val="0"/>
        <c:axId val="238647936"/>
        <c:axId val="238659840"/>
      </c:lineChart>
      <c:catAx>
        <c:axId val="238647936"/>
        <c:scaling>
          <c:orientation val="minMax"/>
        </c:scaling>
        <c:delete val="0"/>
        <c:axPos val="b"/>
        <c:numFmt formatCode="General" sourceLinked="0"/>
        <c:majorTickMark val="out"/>
        <c:minorTickMark val="none"/>
        <c:tickLblPos val="nextTo"/>
        <c:crossAx val="238659840"/>
        <c:crosses val="autoZero"/>
        <c:auto val="1"/>
        <c:lblAlgn val="ctr"/>
        <c:lblOffset val="100"/>
        <c:noMultiLvlLbl val="0"/>
      </c:catAx>
      <c:valAx>
        <c:axId val="238659840"/>
        <c:scaling>
          <c:orientation val="minMax"/>
        </c:scaling>
        <c:delete val="0"/>
        <c:axPos val="l"/>
        <c:majorGridlines/>
        <c:numFmt formatCode="0.00" sourceLinked="1"/>
        <c:majorTickMark val="out"/>
        <c:minorTickMark val="none"/>
        <c:tickLblPos val="nextTo"/>
        <c:crossAx val="23864793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Лист4!$F$3:$F$36</c:f>
              <c:strCache>
                <c:ptCount val="34"/>
                <c:pt idx="0">
                  <c:v>В.1</c:v>
                </c:pt>
                <c:pt idx="1">
                  <c:v>В.2</c:v>
                </c:pt>
                <c:pt idx="2">
                  <c:v>В.3</c:v>
                </c:pt>
                <c:pt idx="3">
                  <c:v>В.4</c:v>
                </c:pt>
                <c:pt idx="4">
                  <c:v>В.5</c:v>
                </c:pt>
                <c:pt idx="5">
                  <c:v>В.6</c:v>
                </c:pt>
                <c:pt idx="6">
                  <c:v>В.7</c:v>
                </c:pt>
                <c:pt idx="7">
                  <c:v>В.8</c:v>
                </c:pt>
                <c:pt idx="8">
                  <c:v>В.9</c:v>
                </c:pt>
                <c:pt idx="9">
                  <c:v>В.10</c:v>
                </c:pt>
                <c:pt idx="10">
                  <c:v>В.11</c:v>
                </c:pt>
                <c:pt idx="11">
                  <c:v>В.12</c:v>
                </c:pt>
                <c:pt idx="12">
                  <c:v>В.13</c:v>
                </c:pt>
                <c:pt idx="13">
                  <c:v>В.14</c:v>
                </c:pt>
                <c:pt idx="14">
                  <c:v>В.15</c:v>
                </c:pt>
                <c:pt idx="15">
                  <c:v>В.16</c:v>
                </c:pt>
                <c:pt idx="16">
                  <c:v>В.17</c:v>
                </c:pt>
                <c:pt idx="17">
                  <c:v>В.18</c:v>
                </c:pt>
                <c:pt idx="18">
                  <c:v>В.19</c:v>
                </c:pt>
                <c:pt idx="19">
                  <c:v>В.20</c:v>
                </c:pt>
                <c:pt idx="20">
                  <c:v>В.21</c:v>
                </c:pt>
                <c:pt idx="21">
                  <c:v>В.22</c:v>
                </c:pt>
                <c:pt idx="22">
                  <c:v>В.23</c:v>
                </c:pt>
                <c:pt idx="23">
                  <c:v>В.24</c:v>
                </c:pt>
                <c:pt idx="24">
                  <c:v>В.25</c:v>
                </c:pt>
                <c:pt idx="25">
                  <c:v>В.26</c:v>
                </c:pt>
                <c:pt idx="26">
                  <c:v>В.27</c:v>
                </c:pt>
                <c:pt idx="27">
                  <c:v>В.28</c:v>
                </c:pt>
                <c:pt idx="28">
                  <c:v>В.29</c:v>
                </c:pt>
                <c:pt idx="29">
                  <c:v>В.30</c:v>
                </c:pt>
                <c:pt idx="30">
                  <c:v>В.31</c:v>
                </c:pt>
                <c:pt idx="31">
                  <c:v>В.32</c:v>
                </c:pt>
                <c:pt idx="32">
                  <c:v>В.33</c:v>
                </c:pt>
                <c:pt idx="33">
                  <c:v>В.34</c:v>
                </c:pt>
              </c:strCache>
            </c:strRef>
          </c:cat>
          <c:val>
            <c:numRef>
              <c:f>Лист4!$G$3:$G$36</c:f>
              <c:numCache>
                <c:formatCode>0.00</c:formatCode>
                <c:ptCount val="34"/>
                <c:pt idx="0">
                  <c:v>56.399583766909466</c:v>
                </c:pt>
                <c:pt idx="1">
                  <c:v>77.211238293444325</c:v>
                </c:pt>
                <c:pt idx="2">
                  <c:v>50.988553590010412</c:v>
                </c:pt>
                <c:pt idx="3">
                  <c:v>80.228928199791881</c:v>
                </c:pt>
                <c:pt idx="4">
                  <c:v>71.175858480749227</c:v>
                </c:pt>
                <c:pt idx="5">
                  <c:v>81.477627471383968</c:v>
                </c:pt>
                <c:pt idx="6">
                  <c:v>36.784599375650359</c:v>
                </c:pt>
                <c:pt idx="7">
                  <c:v>47.346514047866805</c:v>
                </c:pt>
                <c:pt idx="8">
                  <c:v>54.890738813735695</c:v>
                </c:pt>
                <c:pt idx="9">
                  <c:v>75.546305931321541</c:v>
                </c:pt>
                <c:pt idx="10">
                  <c:v>64.360041623309044</c:v>
                </c:pt>
                <c:pt idx="11">
                  <c:v>92.50780437044746</c:v>
                </c:pt>
                <c:pt idx="12">
                  <c:v>60.665972944849109</c:v>
                </c:pt>
                <c:pt idx="13">
                  <c:v>38.189386056191466</c:v>
                </c:pt>
                <c:pt idx="14">
                  <c:v>59.365244536940686</c:v>
                </c:pt>
                <c:pt idx="15">
                  <c:v>33.610822060353797</c:v>
                </c:pt>
                <c:pt idx="16">
                  <c:v>57.908428720083251</c:v>
                </c:pt>
                <c:pt idx="17">
                  <c:v>53.225806451612897</c:v>
                </c:pt>
                <c:pt idx="18">
                  <c:v>67.63787721123829</c:v>
                </c:pt>
                <c:pt idx="19">
                  <c:v>47.970863683662849</c:v>
                </c:pt>
                <c:pt idx="20">
                  <c:v>95.109261186264305</c:v>
                </c:pt>
                <c:pt idx="21">
                  <c:v>67.117585848074924</c:v>
                </c:pt>
                <c:pt idx="22">
                  <c:v>23.829344432882412</c:v>
                </c:pt>
                <c:pt idx="23">
                  <c:v>22.407214706902533</c:v>
                </c:pt>
                <c:pt idx="24">
                  <c:v>22.632674297606659</c:v>
                </c:pt>
                <c:pt idx="25">
                  <c:v>14.255983350676379</c:v>
                </c:pt>
                <c:pt idx="26">
                  <c:v>16.475893166840098</c:v>
                </c:pt>
                <c:pt idx="27">
                  <c:v>32.778355879292405</c:v>
                </c:pt>
                <c:pt idx="28">
                  <c:v>22.615331252167881</c:v>
                </c:pt>
                <c:pt idx="29">
                  <c:v>1.4568158168574401</c:v>
                </c:pt>
                <c:pt idx="30">
                  <c:v>71.071800208116542</c:v>
                </c:pt>
                <c:pt idx="31">
                  <c:v>14.308012486992716</c:v>
                </c:pt>
                <c:pt idx="32">
                  <c:v>2.3933402705515086</c:v>
                </c:pt>
                <c:pt idx="33">
                  <c:v>30.801248699271593</c:v>
                </c:pt>
              </c:numCache>
            </c:numRef>
          </c:val>
          <c:smooth val="0"/>
          <c:extLst>
            <c:ext xmlns:c16="http://schemas.microsoft.com/office/drawing/2014/chart" uri="{C3380CC4-5D6E-409C-BE32-E72D297353CC}">
              <c16:uniqueId val="{00000000-174F-4F9E-9AFD-41830D5CC023}"/>
            </c:ext>
          </c:extLst>
        </c:ser>
        <c:dLbls>
          <c:showLegendKey val="0"/>
          <c:showVal val="0"/>
          <c:showCatName val="0"/>
          <c:showSerName val="0"/>
          <c:showPercent val="0"/>
          <c:showBubbleSize val="0"/>
        </c:dLbls>
        <c:smooth val="0"/>
        <c:axId val="243650560"/>
        <c:axId val="243652096"/>
      </c:lineChart>
      <c:catAx>
        <c:axId val="243650560"/>
        <c:scaling>
          <c:orientation val="minMax"/>
        </c:scaling>
        <c:delete val="0"/>
        <c:axPos val="b"/>
        <c:numFmt formatCode="General" sourceLinked="0"/>
        <c:majorTickMark val="out"/>
        <c:minorTickMark val="none"/>
        <c:tickLblPos val="nextTo"/>
        <c:crossAx val="243652096"/>
        <c:crosses val="autoZero"/>
        <c:auto val="1"/>
        <c:lblAlgn val="ctr"/>
        <c:lblOffset val="100"/>
        <c:noMultiLvlLbl val="0"/>
      </c:catAx>
      <c:valAx>
        <c:axId val="243652096"/>
        <c:scaling>
          <c:orientation val="minMax"/>
        </c:scaling>
        <c:delete val="0"/>
        <c:axPos val="l"/>
        <c:majorGridlines/>
        <c:numFmt formatCode="0.00" sourceLinked="1"/>
        <c:majorTickMark val="out"/>
        <c:minorTickMark val="none"/>
        <c:tickLblPos val="nextTo"/>
        <c:crossAx val="24365056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Литература</a:t>
            </a:r>
          </a:p>
        </c:rich>
      </c:tx>
      <c:layout/>
      <c:overlay val="1"/>
    </c:title>
    <c:autoTitleDeleted val="0"/>
    <c:plotArea>
      <c:layout>
        <c:manualLayout>
          <c:layoutTarget val="inner"/>
          <c:xMode val="edge"/>
          <c:yMode val="edge"/>
          <c:x val="8.1618980795717361E-2"/>
          <c:y val="2.9001613135072119E-2"/>
          <c:w val="0.86865050284556056"/>
          <c:h val="0.94275858330966633"/>
        </c:manualLayout>
      </c:layout>
      <c:barChart>
        <c:barDir val="bar"/>
        <c:grouping val="clustered"/>
        <c:varyColors val="1"/>
        <c:ser>
          <c:idx val="0"/>
          <c:order val="0"/>
          <c:spPr>
            <a:solidFill>
              <a:srgbClr val="A6A6A6"/>
            </a:solidFill>
          </c:spPr>
          <c:invertIfNegative val="1"/>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Ref>
              <c:f>диаграмма!$B$1:$BB$1</c:f>
              <c:numCache>
                <c:formatCode>General</c:formatCode>
                <c:ptCount val="53"/>
                <c:pt idx="0">
                  <c:v>11</c:v>
                </c:pt>
                <c:pt idx="1">
                  <c:v>13</c:v>
                </c:pt>
                <c:pt idx="2">
                  <c:v>15</c:v>
                </c:pt>
                <c:pt idx="3">
                  <c:v>24</c:v>
                </c:pt>
                <c:pt idx="4">
                  <c:v>25</c:v>
                </c:pt>
                <c:pt idx="5">
                  <c:v>26</c:v>
                </c:pt>
                <c:pt idx="6">
                  <c:v>27</c:v>
                </c:pt>
                <c:pt idx="7">
                  <c:v>28</c:v>
                </c:pt>
                <c:pt idx="8">
                  <c:v>29</c:v>
                </c:pt>
                <c:pt idx="9">
                  <c:v>30</c:v>
                </c:pt>
                <c:pt idx="10">
                  <c:v>34</c:v>
                </c:pt>
                <c:pt idx="11">
                  <c:v>35</c:v>
                </c:pt>
                <c:pt idx="12">
                  <c:v>36</c:v>
                </c:pt>
                <c:pt idx="13">
                  <c:v>37</c:v>
                </c:pt>
                <c:pt idx="14">
                  <c:v>38</c:v>
                </c:pt>
                <c:pt idx="15">
                  <c:v>40</c:v>
                </c:pt>
                <c:pt idx="16">
                  <c:v>41</c:v>
                </c:pt>
                <c:pt idx="17">
                  <c:v>42</c:v>
                </c:pt>
                <c:pt idx="18">
                  <c:v>43</c:v>
                </c:pt>
                <c:pt idx="19">
                  <c:v>44</c:v>
                </c:pt>
                <c:pt idx="20">
                  <c:v>45</c:v>
                </c:pt>
                <c:pt idx="21">
                  <c:v>47</c:v>
                </c:pt>
                <c:pt idx="22">
                  <c:v>48</c:v>
                </c:pt>
                <c:pt idx="23">
                  <c:v>49</c:v>
                </c:pt>
                <c:pt idx="24">
                  <c:v>50</c:v>
                </c:pt>
                <c:pt idx="25">
                  <c:v>51</c:v>
                </c:pt>
                <c:pt idx="26">
                  <c:v>52</c:v>
                </c:pt>
                <c:pt idx="27">
                  <c:v>54</c:v>
                </c:pt>
                <c:pt idx="28">
                  <c:v>55</c:v>
                </c:pt>
                <c:pt idx="29">
                  <c:v>56</c:v>
                </c:pt>
                <c:pt idx="30">
                  <c:v>57</c:v>
                </c:pt>
                <c:pt idx="31">
                  <c:v>58</c:v>
                </c:pt>
                <c:pt idx="32">
                  <c:v>59</c:v>
                </c:pt>
                <c:pt idx="33">
                  <c:v>61</c:v>
                </c:pt>
                <c:pt idx="34">
                  <c:v>62</c:v>
                </c:pt>
                <c:pt idx="35">
                  <c:v>63</c:v>
                </c:pt>
                <c:pt idx="36">
                  <c:v>64</c:v>
                </c:pt>
                <c:pt idx="37">
                  <c:v>65</c:v>
                </c:pt>
                <c:pt idx="38">
                  <c:v>66</c:v>
                </c:pt>
                <c:pt idx="39">
                  <c:v>68</c:v>
                </c:pt>
                <c:pt idx="40">
                  <c:v>69</c:v>
                </c:pt>
                <c:pt idx="41">
                  <c:v>70</c:v>
                </c:pt>
                <c:pt idx="42">
                  <c:v>71</c:v>
                </c:pt>
                <c:pt idx="43">
                  <c:v>72</c:v>
                </c:pt>
                <c:pt idx="44">
                  <c:v>73</c:v>
                </c:pt>
                <c:pt idx="45">
                  <c:v>77</c:v>
                </c:pt>
                <c:pt idx="46">
                  <c:v>80</c:v>
                </c:pt>
                <c:pt idx="47">
                  <c:v>84</c:v>
                </c:pt>
                <c:pt idx="48">
                  <c:v>87</c:v>
                </c:pt>
                <c:pt idx="49">
                  <c:v>90</c:v>
                </c:pt>
                <c:pt idx="50">
                  <c:v>94</c:v>
                </c:pt>
                <c:pt idx="51">
                  <c:v>97</c:v>
                </c:pt>
                <c:pt idx="52">
                  <c:v>100</c:v>
                </c:pt>
              </c:numCache>
            </c:numRef>
          </c:cat>
          <c:val>
            <c:numRef>
              <c:f>диаграмма!$B$2:$BB$2</c:f>
              <c:numCache>
                <c:formatCode>General</c:formatCode>
                <c:ptCount val="53"/>
                <c:pt idx="0">
                  <c:v>1</c:v>
                </c:pt>
                <c:pt idx="1">
                  <c:v>2</c:v>
                </c:pt>
                <c:pt idx="2">
                  <c:v>1</c:v>
                </c:pt>
                <c:pt idx="3">
                  <c:v>1</c:v>
                </c:pt>
                <c:pt idx="4">
                  <c:v>0</c:v>
                </c:pt>
                <c:pt idx="5">
                  <c:v>0</c:v>
                </c:pt>
                <c:pt idx="6">
                  <c:v>0</c:v>
                </c:pt>
                <c:pt idx="7">
                  <c:v>1</c:v>
                </c:pt>
                <c:pt idx="8">
                  <c:v>0</c:v>
                </c:pt>
                <c:pt idx="9">
                  <c:v>1</c:v>
                </c:pt>
                <c:pt idx="10">
                  <c:v>2</c:v>
                </c:pt>
                <c:pt idx="11">
                  <c:v>2</c:v>
                </c:pt>
                <c:pt idx="12">
                  <c:v>3</c:v>
                </c:pt>
                <c:pt idx="13">
                  <c:v>3</c:v>
                </c:pt>
                <c:pt idx="14">
                  <c:v>2</c:v>
                </c:pt>
                <c:pt idx="15">
                  <c:v>4</c:v>
                </c:pt>
                <c:pt idx="16">
                  <c:v>1</c:v>
                </c:pt>
                <c:pt idx="17">
                  <c:v>1</c:v>
                </c:pt>
                <c:pt idx="18">
                  <c:v>2</c:v>
                </c:pt>
                <c:pt idx="19">
                  <c:v>1</c:v>
                </c:pt>
                <c:pt idx="20">
                  <c:v>5</c:v>
                </c:pt>
                <c:pt idx="21">
                  <c:v>6</c:v>
                </c:pt>
                <c:pt idx="22">
                  <c:v>5</c:v>
                </c:pt>
                <c:pt idx="23">
                  <c:v>3</c:v>
                </c:pt>
                <c:pt idx="24">
                  <c:v>6</c:v>
                </c:pt>
                <c:pt idx="25">
                  <c:v>9</c:v>
                </c:pt>
                <c:pt idx="26">
                  <c:v>5</c:v>
                </c:pt>
                <c:pt idx="27">
                  <c:v>4</c:v>
                </c:pt>
                <c:pt idx="28">
                  <c:v>8</c:v>
                </c:pt>
                <c:pt idx="29">
                  <c:v>10</c:v>
                </c:pt>
                <c:pt idx="30">
                  <c:v>5</c:v>
                </c:pt>
                <c:pt idx="31">
                  <c:v>5</c:v>
                </c:pt>
                <c:pt idx="32">
                  <c:v>4</c:v>
                </c:pt>
                <c:pt idx="33">
                  <c:v>12</c:v>
                </c:pt>
                <c:pt idx="34">
                  <c:v>14</c:v>
                </c:pt>
                <c:pt idx="35">
                  <c:v>8</c:v>
                </c:pt>
                <c:pt idx="36">
                  <c:v>9</c:v>
                </c:pt>
                <c:pt idx="37">
                  <c:v>12</c:v>
                </c:pt>
                <c:pt idx="38">
                  <c:v>13</c:v>
                </c:pt>
                <c:pt idx="39">
                  <c:v>11</c:v>
                </c:pt>
                <c:pt idx="40">
                  <c:v>10</c:v>
                </c:pt>
                <c:pt idx="41">
                  <c:v>21</c:v>
                </c:pt>
                <c:pt idx="42">
                  <c:v>8</c:v>
                </c:pt>
                <c:pt idx="43">
                  <c:v>20</c:v>
                </c:pt>
                <c:pt idx="44">
                  <c:v>15</c:v>
                </c:pt>
                <c:pt idx="45">
                  <c:v>15</c:v>
                </c:pt>
                <c:pt idx="46">
                  <c:v>12</c:v>
                </c:pt>
                <c:pt idx="47">
                  <c:v>22</c:v>
                </c:pt>
                <c:pt idx="48">
                  <c:v>20</c:v>
                </c:pt>
                <c:pt idx="49">
                  <c:v>16</c:v>
                </c:pt>
                <c:pt idx="50">
                  <c:v>21</c:v>
                </c:pt>
                <c:pt idx="51">
                  <c:v>13</c:v>
                </c:pt>
                <c:pt idx="52">
                  <c:v>12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936-4911-B167-217F9D5CE14B}"/>
            </c:ext>
          </c:extLst>
        </c:ser>
        <c:dLbls>
          <c:showLegendKey val="1"/>
          <c:showVal val="1"/>
          <c:showCatName val="1"/>
          <c:showSerName val="1"/>
          <c:showPercent val="1"/>
          <c:showBubbleSize val="1"/>
        </c:dLbls>
        <c:gapWidth val="150"/>
        <c:axId val="120194560"/>
        <c:axId val="120231040"/>
      </c:barChart>
      <c:catAx>
        <c:axId val="120194560"/>
        <c:scaling>
          <c:orientation val="minMax"/>
        </c:scaling>
        <c:delete val="1"/>
        <c:axPos val="l"/>
        <c:numFmt formatCode="General" sourceLinked="0"/>
        <c:majorTickMark val="cross"/>
        <c:minorTickMark val="cross"/>
        <c:tickLblPos val="nextTo"/>
        <c:crossAx val="120231040"/>
        <c:crosses val="autoZero"/>
        <c:auto val="1"/>
        <c:lblAlgn val="ctr"/>
        <c:lblOffset val="100"/>
        <c:noMultiLvlLbl val="1"/>
      </c:catAx>
      <c:valAx>
        <c:axId val="120231040"/>
        <c:scaling>
          <c:orientation val="minMax"/>
        </c:scaling>
        <c:delete val="1"/>
        <c:axPos val="b"/>
        <c:majorGridlines/>
        <c:numFmt formatCode="General" sourceLinked="1"/>
        <c:majorTickMark val="cross"/>
        <c:minorTickMark val="cross"/>
        <c:tickLblPos val="nextTo"/>
        <c:crossAx val="120194560"/>
        <c:crosses val="autoZero"/>
        <c:crossBetween val="between"/>
      </c:valAx>
    </c:plotArea>
    <c:plotVisOnly val="1"/>
    <c:dispBlanksAs val="gap"/>
    <c:showDLblsOverMax val="1"/>
  </c:chart>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Биология</a:t>
            </a:r>
          </a:p>
        </c:rich>
      </c:tx>
      <c:layout>
        <c:manualLayout>
          <c:xMode val="edge"/>
          <c:yMode val="edge"/>
          <c:x val="0.43734864825065184"/>
          <c:y val="9.5335366010593486E-3"/>
        </c:manualLayout>
      </c:layout>
      <c:overlay val="0"/>
    </c:title>
    <c:autoTitleDeleted val="0"/>
    <c:plotArea>
      <c:layout>
        <c:manualLayout>
          <c:layoutTarget val="inner"/>
          <c:xMode val="edge"/>
          <c:yMode val="edge"/>
          <c:x val="9.0419860883726166E-2"/>
          <c:y val="2.219188778721839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диаграмма!$B$1:$BB$1</c:f>
              <c:numCache>
                <c:formatCode>General</c:formatCode>
                <c:ptCount val="53"/>
                <c:pt idx="0">
                  <c:v>9</c:v>
                </c:pt>
                <c:pt idx="1">
                  <c:v>12</c:v>
                </c:pt>
                <c:pt idx="2">
                  <c:v>14</c:v>
                </c:pt>
                <c:pt idx="3">
                  <c:v>16</c:v>
                </c:pt>
                <c:pt idx="4">
                  <c:v>18</c:v>
                </c:pt>
                <c:pt idx="5">
                  <c:v>21</c:v>
                </c:pt>
                <c:pt idx="6">
                  <c:v>23</c:v>
                </c:pt>
                <c:pt idx="7">
                  <c:v>25</c:v>
                </c:pt>
                <c:pt idx="8">
                  <c:v>27</c:v>
                </c:pt>
                <c:pt idx="9">
                  <c:v>30</c:v>
                </c:pt>
                <c:pt idx="10">
                  <c:v>32</c:v>
                </c:pt>
                <c:pt idx="11">
                  <c:v>34</c:v>
                </c:pt>
                <c:pt idx="12">
                  <c:v>36</c:v>
                </c:pt>
                <c:pt idx="13">
                  <c:v>38</c:v>
                </c:pt>
                <c:pt idx="14">
                  <c:v>39</c:v>
                </c:pt>
                <c:pt idx="15">
                  <c:v>40</c:v>
                </c:pt>
                <c:pt idx="16">
                  <c:v>42</c:v>
                </c:pt>
                <c:pt idx="17">
                  <c:v>43</c:v>
                </c:pt>
                <c:pt idx="18">
                  <c:v>44</c:v>
                </c:pt>
                <c:pt idx="19">
                  <c:v>46</c:v>
                </c:pt>
                <c:pt idx="20">
                  <c:v>47</c:v>
                </c:pt>
                <c:pt idx="21">
                  <c:v>48</c:v>
                </c:pt>
                <c:pt idx="22">
                  <c:v>50</c:v>
                </c:pt>
                <c:pt idx="23">
                  <c:v>51</c:v>
                </c:pt>
                <c:pt idx="24">
                  <c:v>52</c:v>
                </c:pt>
                <c:pt idx="25">
                  <c:v>53</c:v>
                </c:pt>
                <c:pt idx="26">
                  <c:v>55</c:v>
                </c:pt>
                <c:pt idx="27">
                  <c:v>56</c:v>
                </c:pt>
                <c:pt idx="28">
                  <c:v>57</c:v>
                </c:pt>
                <c:pt idx="29">
                  <c:v>59</c:v>
                </c:pt>
                <c:pt idx="30">
                  <c:v>60</c:v>
                </c:pt>
                <c:pt idx="31">
                  <c:v>61</c:v>
                </c:pt>
                <c:pt idx="32">
                  <c:v>63</c:v>
                </c:pt>
                <c:pt idx="33">
                  <c:v>64</c:v>
                </c:pt>
                <c:pt idx="34">
                  <c:v>65</c:v>
                </c:pt>
                <c:pt idx="35">
                  <c:v>66</c:v>
                </c:pt>
                <c:pt idx="36">
                  <c:v>68</c:v>
                </c:pt>
                <c:pt idx="37">
                  <c:v>69</c:v>
                </c:pt>
                <c:pt idx="38">
                  <c:v>70</c:v>
                </c:pt>
                <c:pt idx="39">
                  <c:v>72</c:v>
                </c:pt>
                <c:pt idx="40">
                  <c:v>73</c:v>
                </c:pt>
                <c:pt idx="41">
                  <c:v>74</c:v>
                </c:pt>
                <c:pt idx="42">
                  <c:v>76</c:v>
                </c:pt>
                <c:pt idx="43">
                  <c:v>77</c:v>
                </c:pt>
                <c:pt idx="44">
                  <c:v>78</c:v>
                </c:pt>
                <c:pt idx="45">
                  <c:v>79</c:v>
                </c:pt>
                <c:pt idx="46">
                  <c:v>82</c:v>
                </c:pt>
                <c:pt idx="47">
                  <c:v>84</c:v>
                </c:pt>
                <c:pt idx="48">
                  <c:v>86</c:v>
                </c:pt>
                <c:pt idx="49">
                  <c:v>89</c:v>
                </c:pt>
                <c:pt idx="50">
                  <c:v>91</c:v>
                </c:pt>
                <c:pt idx="51">
                  <c:v>93</c:v>
                </c:pt>
                <c:pt idx="52">
                  <c:v>96</c:v>
                </c:pt>
              </c:numCache>
            </c:numRef>
          </c:cat>
          <c:val>
            <c:numRef>
              <c:f>диаграмма!$B$2:$BB$2</c:f>
              <c:numCache>
                <c:formatCode>General</c:formatCode>
                <c:ptCount val="53"/>
                <c:pt idx="0">
                  <c:v>1</c:v>
                </c:pt>
                <c:pt idx="1">
                  <c:v>3</c:v>
                </c:pt>
                <c:pt idx="2">
                  <c:v>3</c:v>
                </c:pt>
                <c:pt idx="3">
                  <c:v>13</c:v>
                </c:pt>
                <c:pt idx="4">
                  <c:v>9</c:v>
                </c:pt>
                <c:pt idx="5">
                  <c:v>24</c:v>
                </c:pt>
                <c:pt idx="6">
                  <c:v>12</c:v>
                </c:pt>
                <c:pt idx="7">
                  <c:v>20</c:v>
                </c:pt>
                <c:pt idx="8">
                  <c:v>25</c:v>
                </c:pt>
                <c:pt idx="9">
                  <c:v>26</c:v>
                </c:pt>
                <c:pt idx="10">
                  <c:v>21</c:v>
                </c:pt>
                <c:pt idx="11">
                  <c:v>35</c:v>
                </c:pt>
                <c:pt idx="12">
                  <c:v>33</c:v>
                </c:pt>
                <c:pt idx="13">
                  <c:v>30</c:v>
                </c:pt>
                <c:pt idx="14">
                  <c:v>33</c:v>
                </c:pt>
                <c:pt idx="15">
                  <c:v>31</c:v>
                </c:pt>
                <c:pt idx="16">
                  <c:v>31</c:v>
                </c:pt>
                <c:pt idx="17">
                  <c:v>32</c:v>
                </c:pt>
                <c:pt idx="18">
                  <c:v>38</c:v>
                </c:pt>
                <c:pt idx="19">
                  <c:v>35</c:v>
                </c:pt>
                <c:pt idx="20">
                  <c:v>37</c:v>
                </c:pt>
                <c:pt idx="21">
                  <c:v>25</c:v>
                </c:pt>
                <c:pt idx="22">
                  <c:v>28</c:v>
                </c:pt>
                <c:pt idx="23">
                  <c:v>32</c:v>
                </c:pt>
                <c:pt idx="24">
                  <c:v>25</c:v>
                </c:pt>
                <c:pt idx="25">
                  <c:v>29</c:v>
                </c:pt>
                <c:pt idx="26">
                  <c:v>38</c:v>
                </c:pt>
                <c:pt idx="27">
                  <c:v>27</c:v>
                </c:pt>
                <c:pt idx="28">
                  <c:v>18</c:v>
                </c:pt>
                <c:pt idx="29">
                  <c:v>24</c:v>
                </c:pt>
                <c:pt idx="30">
                  <c:v>27</c:v>
                </c:pt>
                <c:pt idx="31">
                  <c:v>24</c:v>
                </c:pt>
                <c:pt idx="32">
                  <c:v>28</c:v>
                </c:pt>
                <c:pt idx="33">
                  <c:v>17</c:v>
                </c:pt>
                <c:pt idx="34">
                  <c:v>25</c:v>
                </c:pt>
                <c:pt idx="35">
                  <c:v>18</c:v>
                </c:pt>
                <c:pt idx="36">
                  <c:v>23</c:v>
                </c:pt>
                <c:pt idx="37">
                  <c:v>19</c:v>
                </c:pt>
                <c:pt idx="38">
                  <c:v>27</c:v>
                </c:pt>
                <c:pt idx="39">
                  <c:v>26</c:v>
                </c:pt>
                <c:pt idx="40">
                  <c:v>13</c:v>
                </c:pt>
                <c:pt idx="41">
                  <c:v>11</c:v>
                </c:pt>
                <c:pt idx="42">
                  <c:v>13</c:v>
                </c:pt>
                <c:pt idx="43">
                  <c:v>20</c:v>
                </c:pt>
                <c:pt idx="44">
                  <c:v>19</c:v>
                </c:pt>
                <c:pt idx="45">
                  <c:v>7</c:v>
                </c:pt>
                <c:pt idx="46">
                  <c:v>11</c:v>
                </c:pt>
                <c:pt idx="47">
                  <c:v>10</c:v>
                </c:pt>
                <c:pt idx="48">
                  <c:v>5</c:v>
                </c:pt>
                <c:pt idx="49">
                  <c:v>5</c:v>
                </c:pt>
                <c:pt idx="50">
                  <c:v>6</c:v>
                </c:pt>
                <c:pt idx="51">
                  <c:v>3</c:v>
                </c:pt>
                <c:pt idx="52">
                  <c:v>1</c:v>
                </c:pt>
              </c:numCache>
            </c:numRef>
          </c:val>
          <c:extLst>
            <c:ext xmlns:c16="http://schemas.microsoft.com/office/drawing/2014/chart" uri="{C3380CC4-5D6E-409C-BE32-E72D297353CC}">
              <c16:uniqueId val="{00000000-E935-451A-9A83-DF11A67A6EA3}"/>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Математика </a:t>
            </a:r>
          </a:p>
        </c:rich>
      </c:tx>
      <c:layout/>
      <c:overlay val="0"/>
    </c:title>
    <c:autoTitleDeleted val="0"/>
    <c:plotArea>
      <c:layout>
        <c:manualLayout>
          <c:layoutTarget val="inner"/>
          <c:xMode val="edge"/>
          <c:yMode val="edge"/>
          <c:x val="5.7416560553693166E-2"/>
          <c:y val="2.49157745821544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диаграмма!$B$1:$AC$1</c:f>
              <c:numCache>
                <c:formatCode>General</c:formatCode>
                <c:ptCount val="28"/>
                <c:pt idx="0">
                  <c:v>5</c:v>
                </c:pt>
                <c:pt idx="1">
                  <c:v>9</c:v>
                </c:pt>
                <c:pt idx="2">
                  <c:v>14</c:v>
                </c:pt>
                <c:pt idx="3">
                  <c:v>18</c:v>
                </c:pt>
                <c:pt idx="4">
                  <c:v>23</c:v>
                </c:pt>
                <c:pt idx="5">
                  <c:v>27</c:v>
                </c:pt>
                <c:pt idx="6">
                  <c:v>33</c:v>
                </c:pt>
                <c:pt idx="7">
                  <c:v>39</c:v>
                </c:pt>
                <c:pt idx="8">
                  <c:v>45</c:v>
                </c:pt>
                <c:pt idx="9">
                  <c:v>50</c:v>
                </c:pt>
                <c:pt idx="10">
                  <c:v>56</c:v>
                </c:pt>
                <c:pt idx="11">
                  <c:v>62</c:v>
                </c:pt>
                <c:pt idx="12">
                  <c:v>68</c:v>
                </c:pt>
                <c:pt idx="13">
                  <c:v>70</c:v>
                </c:pt>
                <c:pt idx="14">
                  <c:v>72</c:v>
                </c:pt>
                <c:pt idx="15">
                  <c:v>74</c:v>
                </c:pt>
                <c:pt idx="16">
                  <c:v>76</c:v>
                </c:pt>
                <c:pt idx="17">
                  <c:v>78</c:v>
                </c:pt>
                <c:pt idx="18">
                  <c:v>80</c:v>
                </c:pt>
                <c:pt idx="19">
                  <c:v>82</c:v>
                </c:pt>
                <c:pt idx="20">
                  <c:v>84</c:v>
                </c:pt>
                <c:pt idx="21">
                  <c:v>86</c:v>
                </c:pt>
                <c:pt idx="22">
                  <c:v>88</c:v>
                </c:pt>
                <c:pt idx="23">
                  <c:v>90</c:v>
                </c:pt>
                <c:pt idx="24">
                  <c:v>92</c:v>
                </c:pt>
                <c:pt idx="25">
                  <c:v>96</c:v>
                </c:pt>
                <c:pt idx="26">
                  <c:v>98</c:v>
                </c:pt>
                <c:pt idx="27">
                  <c:v>99</c:v>
                </c:pt>
              </c:numCache>
            </c:numRef>
          </c:cat>
          <c:val>
            <c:numRef>
              <c:f>диаграмма!$B$2:$AC$2</c:f>
              <c:numCache>
                <c:formatCode>General</c:formatCode>
                <c:ptCount val="28"/>
                <c:pt idx="0">
                  <c:v>11</c:v>
                </c:pt>
                <c:pt idx="1">
                  <c:v>32</c:v>
                </c:pt>
                <c:pt idx="2">
                  <c:v>39</c:v>
                </c:pt>
                <c:pt idx="3">
                  <c:v>79</c:v>
                </c:pt>
                <c:pt idx="4">
                  <c:v>118</c:v>
                </c:pt>
                <c:pt idx="5">
                  <c:v>208</c:v>
                </c:pt>
                <c:pt idx="6">
                  <c:v>276</c:v>
                </c:pt>
                <c:pt idx="7">
                  <c:v>358</c:v>
                </c:pt>
                <c:pt idx="8">
                  <c:v>360</c:v>
                </c:pt>
                <c:pt idx="9">
                  <c:v>325</c:v>
                </c:pt>
                <c:pt idx="10">
                  <c:v>260</c:v>
                </c:pt>
                <c:pt idx="11">
                  <c:v>236</c:v>
                </c:pt>
                <c:pt idx="12">
                  <c:v>181</c:v>
                </c:pt>
                <c:pt idx="13">
                  <c:v>182</c:v>
                </c:pt>
                <c:pt idx="14">
                  <c:v>136</c:v>
                </c:pt>
                <c:pt idx="15">
                  <c:v>119</c:v>
                </c:pt>
                <c:pt idx="16">
                  <c:v>97</c:v>
                </c:pt>
                <c:pt idx="17">
                  <c:v>99</c:v>
                </c:pt>
                <c:pt idx="18">
                  <c:v>78</c:v>
                </c:pt>
                <c:pt idx="19">
                  <c:v>68</c:v>
                </c:pt>
                <c:pt idx="20">
                  <c:v>48</c:v>
                </c:pt>
                <c:pt idx="21">
                  <c:v>31</c:v>
                </c:pt>
                <c:pt idx="22">
                  <c:v>9</c:v>
                </c:pt>
                <c:pt idx="23">
                  <c:v>11</c:v>
                </c:pt>
                <c:pt idx="24">
                  <c:v>9</c:v>
                </c:pt>
                <c:pt idx="25">
                  <c:v>1</c:v>
                </c:pt>
                <c:pt idx="26">
                  <c:v>1</c:v>
                </c:pt>
                <c:pt idx="27">
                  <c:v>4</c:v>
                </c:pt>
              </c:numCache>
            </c:numRef>
          </c:val>
          <c:extLst>
            <c:ext xmlns:c16="http://schemas.microsoft.com/office/drawing/2014/chart" uri="{C3380CC4-5D6E-409C-BE32-E72D297353CC}">
              <c16:uniqueId val="{00000000-EFC9-4892-BC3B-8EE1C17ED4D5}"/>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Физика</a:t>
            </a:r>
          </a:p>
        </c:rich>
      </c:tx>
      <c:layout/>
      <c:overlay val="0"/>
    </c:title>
    <c:autoTitleDeleted val="0"/>
    <c:plotArea>
      <c:layout>
        <c:manualLayout>
          <c:layoutTarget val="inner"/>
          <c:xMode val="edge"/>
          <c:yMode val="edge"/>
          <c:x val="9.0419860883726166E-2"/>
          <c:y val="2.219188778721839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диаграмма!$B$1:$AX$1</c:f>
              <c:numCache>
                <c:formatCode>General</c:formatCode>
                <c:ptCount val="49"/>
                <c:pt idx="0">
                  <c:v>17</c:v>
                </c:pt>
                <c:pt idx="1">
                  <c:v>20</c:v>
                </c:pt>
                <c:pt idx="2">
                  <c:v>23</c:v>
                </c:pt>
                <c:pt idx="3">
                  <c:v>27</c:v>
                </c:pt>
                <c:pt idx="4">
                  <c:v>30</c:v>
                </c:pt>
                <c:pt idx="5">
                  <c:v>33</c:v>
                </c:pt>
                <c:pt idx="6">
                  <c:v>36</c:v>
                </c:pt>
                <c:pt idx="7">
                  <c:v>38</c:v>
                </c:pt>
                <c:pt idx="8">
                  <c:v>39</c:v>
                </c:pt>
                <c:pt idx="9">
                  <c:v>40</c:v>
                </c:pt>
                <c:pt idx="10">
                  <c:v>41</c:v>
                </c:pt>
                <c:pt idx="11">
                  <c:v>42</c:v>
                </c:pt>
                <c:pt idx="12">
                  <c:v>44</c:v>
                </c:pt>
                <c:pt idx="13">
                  <c:v>45</c:v>
                </c:pt>
                <c:pt idx="14">
                  <c:v>46</c:v>
                </c:pt>
                <c:pt idx="15">
                  <c:v>47</c:v>
                </c:pt>
                <c:pt idx="16">
                  <c:v>48</c:v>
                </c:pt>
                <c:pt idx="17">
                  <c:v>49</c:v>
                </c:pt>
                <c:pt idx="18">
                  <c:v>51</c:v>
                </c:pt>
                <c:pt idx="19">
                  <c:v>52</c:v>
                </c:pt>
                <c:pt idx="20">
                  <c:v>53</c:v>
                </c:pt>
                <c:pt idx="21">
                  <c:v>54</c:v>
                </c:pt>
                <c:pt idx="22">
                  <c:v>55</c:v>
                </c:pt>
                <c:pt idx="23">
                  <c:v>57</c:v>
                </c:pt>
                <c:pt idx="24">
                  <c:v>58</c:v>
                </c:pt>
                <c:pt idx="25">
                  <c:v>59</c:v>
                </c:pt>
                <c:pt idx="26">
                  <c:v>60</c:v>
                </c:pt>
                <c:pt idx="27">
                  <c:v>61</c:v>
                </c:pt>
                <c:pt idx="28">
                  <c:v>62</c:v>
                </c:pt>
                <c:pt idx="29">
                  <c:v>64</c:v>
                </c:pt>
                <c:pt idx="30">
                  <c:v>66</c:v>
                </c:pt>
                <c:pt idx="31">
                  <c:v>68</c:v>
                </c:pt>
                <c:pt idx="32">
                  <c:v>70</c:v>
                </c:pt>
                <c:pt idx="33">
                  <c:v>72</c:v>
                </c:pt>
                <c:pt idx="34">
                  <c:v>74</c:v>
                </c:pt>
                <c:pt idx="35">
                  <c:v>76</c:v>
                </c:pt>
                <c:pt idx="36">
                  <c:v>78</c:v>
                </c:pt>
                <c:pt idx="37">
                  <c:v>80</c:v>
                </c:pt>
                <c:pt idx="38">
                  <c:v>81</c:v>
                </c:pt>
                <c:pt idx="39">
                  <c:v>83</c:v>
                </c:pt>
                <c:pt idx="40">
                  <c:v>85</c:v>
                </c:pt>
                <c:pt idx="41">
                  <c:v>87</c:v>
                </c:pt>
                <c:pt idx="42">
                  <c:v>89</c:v>
                </c:pt>
                <c:pt idx="43">
                  <c:v>91</c:v>
                </c:pt>
                <c:pt idx="44">
                  <c:v>93</c:v>
                </c:pt>
                <c:pt idx="45">
                  <c:v>95</c:v>
                </c:pt>
                <c:pt idx="46">
                  <c:v>97</c:v>
                </c:pt>
                <c:pt idx="47">
                  <c:v>99</c:v>
                </c:pt>
                <c:pt idx="48">
                  <c:v>100</c:v>
                </c:pt>
              </c:numCache>
            </c:numRef>
          </c:cat>
          <c:val>
            <c:numRef>
              <c:f>диаграмма!$B$2:$AX$2</c:f>
              <c:numCache>
                <c:formatCode>General</c:formatCode>
                <c:ptCount val="49"/>
                <c:pt idx="0">
                  <c:v>2</c:v>
                </c:pt>
                <c:pt idx="1">
                  <c:v>3</c:v>
                </c:pt>
                <c:pt idx="2">
                  <c:v>5</c:v>
                </c:pt>
                <c:pt idx="3">
                  <c:v>9</c:v>
                </c:pt>
                <c:pt idx="4">
                  <c:v>11</c:v>
                </c:pt>
                <c:pt idx="5">
                  <c:v>10</c:v>
                </c:pt>
                <c:pt idx="6">
                  <c:v>26</c:v>
                </c:pt>
                <c:pt idx="7">
                  <c:v>25</c:v>
                </c:pt>
                <c:pt idx="8">
                  <c:v>24</c:v>
                </c:pt>
                <c:pt idx="9">
                  <c:v>40</c:v>
                </c:pt>
                <c:pt idx="10">
                  <c:v>38</c:v>
                </c:pt>
                <c:pt idx="11">
                  <c:v>44</c:v>
                </c:pt>
                <c:pt idx="12">
                  <c:v>50</c:v>
                </c:pt>
                <c:pt idx="13">
                  <c:v>50</c:v>
                </c:pt>
                <c:pt idx="14">
                  <c:v>43</c:v>
                </c:pt>
                <c:pt idx="15">
                  <c:v>52</c:v>
                </c:pt>
                <c:pt idx="16">
                  <c:v>55</c:v>
                </c:pt>
                <c:pt idx="17">
                  <c:v>51</c:v>
                </c:pt>
                <c:pt idx="18">
                  <c:v>70</c:v>
                </c:pt>
                <c:pt idx="19">
                  <c:v>56</c:v>
                </c:pt>
                <c:pt idx="20">
                  <c:v>61</c:v>
                </c:pt>
                <c:pt idx="21">
                  <c:v>48</c:v>
                </c:pt>
                <c:pt idx="22">
                  <c:v>40</c:v>
                </c:pt>
                <c:pt idx="23">
                  <c:v>36</c:v>
                </c:pt>
                <c:pt idx="24">
                  <c:v>37</c:v>
                </c:pt>
                <c:pt idx="25">
                  <c:v>37</c:v>
                </c:pt>
                <c:pt idx="26">
                  <c:v>29</c:v>
                </c:pt>
                <c:pt idx="27">
                  <c:v>35</c:v>
                </c:pt>
                <c:pt idx="28">
                  <c:v>41</c:v>
                </c:pt>
                <c:pt idx="29">
                  <c:v>20</c:v>
                </c:pt>
                <c:pt idx="30">
                  <c:v>29</c:v>
                </c:pt>
                <c:pt idx="31">
                  <c:v>19</c:v>
                </c:pt>
                <c:pt idx="32">
                  <c:v>26</c:v>
                </c:pt>
                <c:pt idx="33">
                  <c:v>16</c:v>
                </c:pt>
                <c:pt idx="34">
                  <c:v>20</c:v>
                </c:pt>
                <c:pt idx="35">
                  <c:v>16</c:v>
                </c:pt>
                <c:pt idx="36">
                  <c:v>15</c:v>
                </c:pt>
                <c:pt idx="37">
                  <c:v>10</c:v>
                </c:pt>
                <c:pt idx="38">
                  <c:v>21</c:v>
                </c:pt>
                <c:pt idx="39">
                  <c:v>11</c:v>
                </c:pt>
                <c:pt idx="40">
                  <c:v>14</c:v>
                </c:pt>
                <c:pt idx="41">
                  <c:v>14</c:v>
                </c:pt>
                <c:pt idx="42">
                  <c:v>16</c:v>
                </c:pt>
                <c:pt idx="43">
                  <c:v>5</c:v>
                </c:pt>
                <c:pt idx="44">
                  <c:v>7</c:v>
                </c:pt>
                <c:pt idx="45">
                  <c:v>5</c:v>
                </c:pt>
                <c:pt idx="46">
                  <c:v>9</c:v>
                </c:pt>
                <c:pt idx="47">
                  <c:v>4</c:v>
                </c:pt>
                <c:pt idx="48">
                  <c:v>7</c:v>
                </c:pt>
              </c:numCache>
            </c:numRef>
          </c:val>
          <c:extLst>
            <c:ext xmlns:c16="http://schemas.microsoft.com/office/drawing/2014/chart" uri="{C3380CC4-5D6E-409C-BE32-E72D297353CC}">
              <c16:uniqueId val="{00000000-E47D-492C-9DCD-18F4B33C5E3E}"/>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Химия</a:t>
            </a:r>
          </a:p>
        </c:rich>
      </c:tx>
      <c:layout/>
      <c:overlay val="0"/>
    </c:title>
    <c:autoTitleDeleted val="0"/>
    <c:plotArea>
      <c:layout>
        <c:manualLayout>
          <c:layoutTarget val="inner"/>
          <c:xMode val="edge"/>
          <c:yMode val="edge"/>
          <c:x val="9.0419860883726166E-2"/>
          <c:y val="2.219188778721839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диаграмма!$B$1:$BG$1</c:f>
              <c:numCache>
                <c:formatCode>General</c:formatCode>
                <c:ptCount val="58"/>
                <c:pt idx="0">
                  <c:v>3</c:v>
                </c:pt>
                <c:pt idx="1">
                  <c:v>6</c:v>
                </c:pt>
                <c:pt idx="2">
                  <c:v>9</c:v>
                </c:pt>
                <c:pt idx="3">
                  <c:v>12</c:v>
                </c:pt>
                <c:pt idx="4">
                  <c:v>15</c:v>
                </c:pt>
                <c:pt idx="5">
                  <c:v>18</c:v>
                </c:pt>
                <c:pt idx="6">
                  <c:v>21</c:v>
                </c:pt>
                <c:pt idx="7">
                  <c:v>24</c:v>
                </c:pt>
                <c:pt idx="8">
                  <c:v>27</c:v>
                </c:pt>
                <c:pt idx="9">
                  <c:v>30</c:v>
                </c:pt>
                <c:pt idx="10">
                  <c:v>33</c:v>
                </c:pt>
                <c:pt idx="11">
                  <c:v>36</c:v>
                </c:pt>
                <c:pt idx="12">
                  <c:v>39</c:v>
                </c:pt>
                <c:pt idx="13">
                  <c:v>41</c:v>
                </c:pt>
                <c:pt idx="14">
                  <c:v>42</c:v>
                </c:pt>
                <c:pt idx="15">
                  <c:v>43</c:v>
                </c:pt>
                <c:pt idx="16">
                  <c:v>44</c:v>
                </c:pt>
                <c:pt idx="17">
                  <c:v>46</c:v>
                </c:pt>
                <c:pt idx="18">
                  <c:v>47</c:v>
                </c:pt>
                <c:pt idx="19">
                  <c:v>48</c:v>
                </c:pt>
                <c:pt idx="20">
                  <c:v>49</c:v>
                </c:pt>
                <c:pt idx="21">
                  <c:v>50</c:v>
                </c:pt>
                <c:pt idx="22">
                  <c:v>52</c:v>
                </c:pt>
                <c:pt idx="23">
                  <c:v>53</c:v>
                </c:pt>
                <c:pt idx="24">
                  <c:v>54</c:v>
                </c:pt>
                <c:pt idx="25">
                  <c:v>55</c:v>
                </c:pt>
                <c:pt idx="26">
                  <c:v>56</c:v>
                </c:pt>
                <c:pt idx="27">
                  <c:v>58</c:v>
                </c:pt>
                <c:pt idx="28">
                  <c:v>59</c:v>
                </c:pt>
                <c:pt idx="29">
                  <c:v>60</c:v>
                </c:pt>
                <c:pt idx="30">
                  <c:v>61</c:v>
                </c:pt>
                <c:pt idx="31">
                  <c:v>62</c:v>
                </c:pt>
                <c:pt idx="32">
                  <c:v>64</c:v>
                </c:pt>
                <c:pt idx="33">
                  <c:v>65</c:v>
                </c:pt>
                <c:pt idx="34">
                  <c:v>66</c:v>
                </c:pt>
                <c:pt idx="35">
                  <c:v>67</c:v>
                </c:pt>
                <c:pt idx="36">
                  <c:v>68</c:v>
                </c:pt>
                <c:pt idx="37">
                  <c:v>70</c:v>
                </c:pt>
                <c:pt idx="38">
                  <c:v>71</c:v>
                </c:pt>
                <c:pt idx="39">
                  <c:v>72</c:v>
                </c:pt>
                <c:pt idx="40">
                  <c:v>73</c:v>
                </c:pt>
                <c:pt idx="41">
                  <c:v>74</c:v>
                </c:pt>
                <c:pt idx="42">
                  <c:v>76</c:v>
                </c:pt>
                <c:pt idx="43">
                  <c:v>77</c:v>
                </c:pt>
                <c:pt idx="44">
                  <c:v>78</c:v>
                </c:pt>
                <c:pt idx="45">
                  <c:v>79</c:v>
                </c:pt>
                <c:pt idx="46">
                  <c:v>80</c:v>
                </c:pt>
                <c:pt idx="47">
                  <c:v>82</c:v>
                </c:pt>
                <c:pt idx="48">
                  <c:v>84</c:v>
                </c:pt>
                <c:pt idx="49">
                  <c:v>86</c:v>
                </c:pt>
                <c:pt idx="50">
                  <c:v>88</c:v>
                </c:pt>
                <c:pt idx="51">
                  <c:v>90</c:v>
                </c:pt>
                <c:pt idx="52">
                  <c:v>91</c:v>
                </c:pt>
                <c:pt idx="53">
                  <c:v>93</c:v>
                </c:pt>
                <c:pt idx="54">
                  <c:v>95</c:v>
                </c:pt>
                <c:pt idx="55">
                  <c:v>97</c:v>
                </c:pt>
                <c:pt idx="56">
                  <c:v>99</c:v>
                </c:pt>
                <c:pt idx="57">
                  <c:v>100</c:v>
                </c:pt>
              </c:numCache>
            </c:numRef>
          </c:cat>
          <c:val>
            <c:numRef>
              <c:f>диаграмма!$B$2:$BG$2</c:f>
              <c:numCache>
                <c:formatCode>General</c:formatCode>
                <c:ptCount val="58"/>
                <c:pt idx="0">
                  <c:v>5</c:v>
                </c:pt>
                <c:pt idx="1">
                  <c:v>5</c:v>
                </c:pt>
                <c:pt idx="2">
                  <c:v>4</c:v>
                </c:pt>
                <c:pt idx="3">
                  <c:v>7</c:v>
                </c:pt>
                <c:pt idx="4">
                  <c:v>16</c:v>
                </c:pt>
                <c:pt idx="5">
                  <c:v>19</c:v>
                </c:pt>
                <c:pt idx="6">
                  <c:v>13</c:v>
                </c:pt>
                <c:pt idx="7">
                  <c:v>11</c:v>
                </c:pt>
                <c:pt idx="8">
                  <c:v>13</c:v>
                </c:pt>
                <c:pt idx="9">
                  <c:v>14</c:v>
                </c:pt>
                <c:pt idx="10">
                  <c:v>19</c:v>
                </c:pt>
                <c:pt idx="11">
                  <c:v>23</c:v>
                </c:pt>
                <c:pt idx="12">
                  <c:v>9</c:v>
                </c:pt>
                <c:pt idx="13">
                  <c:v>18</c:v>
                </c:pt>
                <c:pt idx="14">
                  <c:v>16</c:v>
                </c:pt>
                <c:pt idx="15">
                  <c:v>14</c:v>
                </c:pt>
                <c:pt idx="16">
                  <c:v>16</c:v>
                </c:pt>
                <c:pt idx="17">
                  <c:v>17</c:v>
                </c:pt>
                <c:pt idx="18">
                  <c:v>10</c:v>
                </c:pt>
                <c:pt idx="19">
                  <c:v>19</c:v>
                </c:pt>
                <c:pt idx="20">
                  <c:v>25</c:v>
                </c:pt>
                <c:pt idx="21">
                  <c:v>17</c:v>
                </c:pt>
                <c:pt idx="22">
                  <c:v>20</c:v>
                </c:pt>
                <c:pt idx="23">
                  <c:v>23</c:v>
                </c:pt>
                <c:pt idx="24">
                  <c:v>14</c:v>
                </c:pt>
                <c:pt idx="25">
                  <c:v>12</c:v>
                </c:pt>
                <c:pt idx="26">
                  <c:v>12</c:v>
                </c:pt>
                <c:pt idx="27">
                  <c:v>18</c:v>
                </c:pt>
                <c:pt idx="28">
                  <c:v>10</c:v>
                </c:pt>
                <c:pt idx="29">
                  <c:v>20</c:v>
                </c:pt>
                <c:pt idx="30">
                  <c:v>21</c:v>
                </c:pt>
                <c:pt idx="31">
                  <c:v>18</c:v>
                </c:pt>
                <c:pt idx="32">
                  <c:v>17</c:v>
                </c:pt>
                <c:pt idx="33">
                  <c:v>9</c:v>
                </c:pt>
                <c:pt idx="34">
                  <c:v>15</c:v>
                </c:pt>
                <c:pt idx="35">
                  <c:v>23</c:v>
                </c:pt>
                <c:pt idx="36">
                  <c:v>8</c:v>
                </c:pt>
                <c:pt idx="37">
                  <c:v>15</c:v>
                </c:pt>
                <c:pt idx="38">
                  <c:v>16</c:v>
                </c:pt>
                <c:pt idx="39">
                  <c:v>11</c:v>
                </c:pt>
                <c:pt idx="40">
                  <c:v>9</c:v>
                </c:pt>
                <c:pt idx="41">
                  <c:v>19</c:v>
                </c:pt>
                <c:pt idx="42">
                  <c:v>12</c:v>
                </c:pt>
                <c:pt idx="43">
                  <c:v>16</c:v>
                </c:pt>
                <c:pt idx="44">
                  <c:v>10</c:v>
                </c:pt>
                <c:pt idx="45">
                  <c:v>11</c:v>
                </c:pt>
                <c:pt idx="46">
                  <c:v>14</c:v>
                </c:pt>
                <c:pt idx="47">
                  <c:v>14</c:v>
                </c:pt>
                <c:pt idx="48">
                  <c:v>9</c:v>
                </c:pt>
                <c:pt idx="49">
                  <c:v>9</c:v>
                </c:pt>
                <c:pt idx="50">
                  <c:v>4</c:v>
                </c:pt>
                <c:pt idx="51">
                  <c:v>19</c:v>
                </c:pt>
                <c:pt idx="52">
                  <c:v>13</c:v>
                </c:pt>
                <c:pt idx="53">
                  <c:v>15</c:v>
                </c:pt>
                <c:pt idx="54">
                  <c:v>7</c:v>
                </c:pt>
                <c:pt idx="55">
                  <c:v>7</c:v>
                </c:pt>
                <c:pt idx="56">
                  <c:v>5</c:v>
                </c:pt>
                <c:pt idx="57">
                  <c:v>6</c:v>
                </c:pt>
              </c:numCache>
            </c:numRef>
          </c:val>
          <c:extLst>
            <c:ext xmlns:c16="http://schemas.microsoft.com/office/drawing/2014/chart" uri="{C3380CC4-5D6E-409C-BE32-E72D297353CC}">
              <c16:uniqueId val="{00000000-974E-452F-A7E9-4B16CDBE3AA1}"/>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ИКТ</a:t>
            </a:r>
          </a:p>
        </c:rich>
      </c:tx>
      <c:layout>
        <c:manualLayout>
          <c:xMode val="edge"/>
          <c:yMode val="edge"/>
          <c:x val="0.42854776816264306"/>
          <c:y val="9.5335366010593486E-3"/>
        </c:manualLayout>
      </c:layout>
      <c:overlay val="0"/>
    </c:title>
    <c:autoTitleDeleted val="0"/>
    <c:plotArea>
      <c:layout>
        <c:manualLayout>
          <c:layoutTarget val="inner"/>
          <c:xMode val="edge"/>
          <c:yMode val="edge"/>
          <c:x val="9.0419860883726166E-2"/>
          <c:y val="2.219188778721839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диаграмма!$B$1:$AF$1</c:f>
              <c:numCache>
                <c:formatCode>General</c:formatCode>
                <c:ptCount val="31"/>
                <c:pt idx="0">
                  <c:v>7</c:v>
                </c:pt>
                <c:pt idx="1">
                  <c:v>14</c:v>
                </c:pt>
                <c:pt idx="2">
                  <c:v>20</c:v>
                </c:pt>
                <c:pt idx="3">
                  <c:v>27</c:v>
                </c:pt>
                <c:pt idx="4">
                  <c:v>34</c:v>
                </c:pt>
                <c:pt idx="5">
                  <c:v>40</c:v>
                </c:pt>
                <c:pt idx="6">
                  <c:v>43</c:v>
                </c:pt>
                <c:pt idx="7">
                  <c:v>45</c:v>
                </c:pt>
                <c:pt idx="8">
                  <c:v>48</c:v>
                </c:pt>
                <c:pt idx="9">
                  <c:v>50</c:v>
                </c:pt>
                <c:pt idx="10">
                  <c:v>53</c:v>
                </c:pt>
                <c:pt idx="11">
                  <c:v>55</c:v>
                </c:pt>
                <c:pt idx="12">
                  <c:v>58</c:v>
                </c:pt>
                <c:pt idx="13">
                  <c:v>60</c:v>
                </c:pt>
                <c:pt idx="14">
                  <c:v>63</c:v>
                </c:pt>
                <c:pt idx="15">
                  <c:v>65</c:v>
                </c:pt>
                <c:pt idx="16">
                  <c:v>68</c:v>
                </c:pt>
                <c:pt idx="17">
                  <c:v>70</c:v>
                </c:pt>
                <c:pt idx="18">
                  <c:v>73</c:v>
                </c:pt>
                <c:pt idx="19">
                  <c:v>75</c:v>
                </c:pt>
                <c:pt idx="20">
                  <c:v>78</c:v>
                </c:pt>
                <c:pt idx="21">
                  <c:v>80</c:v>
                </c:pt>
                <c:pt idx="22">
                  <c:v>83</c:v>
                </c:pt>
                <c:pt idx="23">
                  <c:v>85</c:v>
                </c:pt>
                <c:pt idx="24">
                  <c:v>88</c:v>
                </c:pt>
                <c:pt idx="25">
                  <c:v>90</c:v>
                </c:pt>
                <c:pt idx="26">
                  <c:v>92</c:v>
                </c:pt>
                <c:pt idx="27">
                  <c:v>93</c:v>
                </c:pt>
                <c:pt idx="28">
                  <c:v>95</c:v>
                </c:pt>
                <c:pt idx="29">
                  <c:v>98</c:v>
                </c:pt>
                <c:pt idx="30">
                  <c:v>100</c:v>
                </c:pt>
              </c:numCache>
            </c:numRef>
          </c:cat>
          <c:val>
            <c:numRef>
              <c:f>диаграмма!$B$2:$AF$2</c:f>
              <c:numCache>
                <c:formatCode>General</c:formatCode>
                <c:ptCount val="31"/>
                <c:pt idx="0">
                  <c:v>6</c:v>
                </c:pt>
                <c:pt idx="1">
                  <c:v>13</c:v>
                </c:pt>
                <c:pt idx="2">
                  <c:v>10</c:v>
                </c:pt>
                <c:pt idx="3">
                  <c:v>7</c:v>
                </c:pt>
                <c:pt idx="4">
                  <c:v>15</c:v>
                </c:pt>
                <c:pt idx="5">
                  <c:v>29</c:v>
                </c:pt>
                <c:pt idx="6">
                  <c:v>25</c:v>
                </c:pt>
                <c:pt idx="7">
                  <c:v>20</c:v>
                </c:pt>
                <c:pt idx="8">
                  <c:v>30</c:v>
                </c:pt>
                <c:pt idx="9">
                  <c:v>36</c:v>
                </c:pt>
                <c:pt idx="10">
                  <c:v>35</c:v>
                </c:pt>
                <c:pt idx="11">
                  <c:v>26</c:v>
                </c:pt>
                <c:pt idx="12">
                  <c:v>29</c:v>
                </c:pt>
                <c:pt idx="13">
                  <c:v>22</c:v>
                </c:pt>
                <c:pt idx="14">
                  <c:v>34</c:v>
                </c:pt>
                <c:pt idx="15">
                  <c:v>33</c:v>
                </c:pt>
                <c:pt idx="16">
                  <c:v>27</c:v>
                </c:pt>
                <c:pt idx="17">
                  <c:v>34</c:v>
                </c:pt>
                <c:pt idx="18">
                  <c:v>40</c:v>
                </c:pt>
                <c:pt idx="19">
                  <c:v>33</c:v>
                </c:pt>
                <c:pt idx="20">
                  <c:v>23</c:v>
                </c:pt>
                <c:pt idx="21">
                  <c:v>30</c:v>
                </c:pt>
                <c:pt idx="22">
                  <c:v>26</c:v>
                </c:pt>
                <c:pt idx="23">
                  <c:v>15</c:v>
                </c:pt>
                <c:pt idx="24">
                  <c:v>20</c:v>
                </c:pt>
                <c:pt idx="25">
                  <c:v>11</c:v>
                </c:pt>
                <c:pt idx="26">
                  <c:v>0</c:v>
                </c:pt>
                <c:pt idx="27">
                  <c:v>11</c:v>
                </c:pt>
                <c:pt idx="28">
                  <c:v>11</c:v>
                </c:pt>
                <c:pt idx="29">
                  <c:v>5</c:v>
                </c:pt>
                <c:pt idx="30">
                  <c:v>4</c:v>
                </c:pt>
              </c:numCache>
            </c:numRef>
          </c:val>
          <c:extLst>
            <c:ext xmlns:c16="http://schemas.microsoft.com/office/drawing/2014/chart" uri="{C3380CC4-5D6E-409C-BE32-E72D297353CC}">
              <c16:uniqueId val="{00000000-47AB-4D59-B8D0-17680EF7C1AE}"/>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История</a:t>
            </a:r>
          </a:p>
        </c:rich>
      </c:tx>
      <c:layout/>
      <c:overlay val="0"/>
    </c:title>
    <c:autoTitleDeleted val="0"/>
    <c:plotArea>
      <c:layout>
        <c:manualLayout>
          <c:layoutTarget val="inner"/>
          <c:xMode val="edge"/>
          <c:yMode val="edge"/>
          <c:x val="9.0419860883726166E-2"/>
          <c:y val="2.219188778721839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диаграмма!$B$1:$BD$1</c:f>
              <c:numCache>
                <c:formatCode>General</c:formatCode>
                <c:ptCount val="55"/>
                <c:pt idx="0">
                  <c:v>8</c:v>
                </c:pt>
                <c:pt idx="1">
                  <c:v>11</c:v>
                </c:pt>
                <c:pt idx="2">
                  <c:v>15</c:v>
                </c:pt>
                <c:pt idx="3">
                  <c:v>18</c:v>
                </c:pt>
                <c:pt idx="4">
                  <c:v>22</c:v>
                </c:pt>
                <c:pt idx="5">
                  <c:v>25</c:v>
                </c:pt>
                <c:pt idx="6">
                  <c:v>29</c:v>
                </c:pt>
                <c:pt idx="7">
                  <c:v>32</c:v>
                </c:pt>
                <c:pt idx="8">
                  <c:v>34</c:v>
                </c:pt>
                <c:pt idx="9">
                  <c:v>35</c:v>
                </c:pt>
                <c:pt idx="10">
                  <c:v>36</c:v>
                </c:pt>
                <c:pt idx="11">
                  <c:v>37</c:v>
                </c:pt>
                <c:pt idx="12">
                  <c:v>38</c:v>
                </c:pt>
                <c:pt idx="13">
                  <c:v>40</c:v>
                </c:pt>
                <c:pt idx="14">
                  <c:v>41</c:v>
                </c:pt>
                <c:pt idx="15">
                  <c:v>42</c:v>
                </c:pt>
                <c:pt idx="16">
                  <c:v>43</c:v>
                </c:pt>
                <c:pt idx="17">
                  <c:v>44</c:v>
                </c:pt>
                <c:pt idx="18">
                  <c:v>45</c:v>
                </c:pt>
                <c:pt idx="19">
                  <c:v>47</c:v>
                </c:pt>
                <c:pt idx="20">
                  <c:v>48</c:v>
                </c:pt>
                <c:pt idx="21">
                  <c:v>49</c:v>
                </c:pt>
                <c:pt idx="22">
                  <c:v>50</c:v>
                </c:pt>
                <c:pt idx="23">
                  <c:v>51</c:v>
                </c:pt>
                <c:pt idx="24">
                  <c:v>52</c:v>
                </c:pt>
                <c:pt idx="25">
                  <c:v>54</c:v>
                </c:pt>
                <c:pt idx="26">
                  <c:v>55</c:v>
                </c:pt>
                <c:pt idx="27">
                  <c:v>56</c:v>
                </c:pt>
                <c:pt idx="28">
                  <c:v>57</c:v>
                </c:pt>
                <c:pt idx="29">
                  <c:v>58</c:v>
                </c:pt>
                <c:pt idx="30">
                  <c:v>60</c:v>
                </c:pt>
                <c:pt idx="31">
                  <c:v>61</c:v>
                </c:pt>
                <c:pt idx="32">
                  <c:v>62</c:v>
                </c:pt>
                <c:pt idx="33">
                  <c:v>63</c:v>
                </c:pt>
                <c:pt idx="34">
                  <c:v>64</c:v>
                </c:pt>
                <c:pt idx="35">
                  <c:v>65</c:v>
                </c:pt>
                <c:pt idx="36">
                  <c:v>67</c:v>
                </c:pt>
                <c:pt idx="37">
                  <c:v>68</c:v>
                </c:pt>
                <c:pt idx="38">
                  <c:v>69</c:v>
                </c:pt>
                <c:pt idx="39">
                  <c:v>70</c:v>
                </c:pt>
                <c:pt idx="40">
                  <c:v>71</c:v>
                </c:pt>
                <c:pt idx="41">
                  <c:v>72</c:v>
                </c:pt>
                <c:pt idx="42">
                  <c:v>75</c:v>
                </c:pt>
                <c:pt idx="43">
                  <c:v>77</c:v>
                </c:pt>
                <c:pt idx="44">
                  <c:v>79</c:v>
                </c:pt>
                <c:pt idx="45">
                  <c:v>81</c:v>
                </c:pt>
                <c:pt idx="46">
                  <c:v>83</c:v>
                </c:pt>
                <c:pt idx="47">
                  <c:v>85</c:v>
                </c:pt>
                <c:pt idx="48">
                  <c:v>88</c:v>
                </c:pt>
                <c:pt idx="49">
                  <c:v>90</c:v>
                </c:pt>
                <c:pt idx="50">
                  <c:v>92</c:v>
                </c:pt>
                <c:pt idx="51">
                  <c:v>94</c:v>
                </c:pt>
                <c:pt idx="52">
                  <c:v>96</c:v>
                </c:pt>
                <c:pt idx="53">
                  <c:v>98</c:v>
                </c:pt>
                <c:pt idx="54">
                  <c:v>100</c:v>
                </c:pt>
              </c:numCache>
            </c:numRef>
          </c:cat>
          <c:val>
            <c:numRef>
              <c:f>диаграмма!$B$2:$BD$2</c:f>
              <c:numCache>
                <c:formatCode>General</c:formatCode>
                <c:ptCount val="55"/>
                <c:pt idx="0">
                  <c:v>3</c:v>
                </c:pt>
                <c:pt idx="1">
                  <c:v>1</c:v>
                </c:pt>
                <c:pt idx="2">
                  <c:v>5</c:v>
                </c:pt>
                <c:pt idx="3">
                  <c:v>5</c:v>
                </c:pt>
                <c:pt idx="4">
                  <c:v>6</c:v>
                </c:pt>
                <c:pt idx="5">
                  <c:v>5</c:v>
                </c:pt>
                <c:pt idx="6">
                  <c:v>12</c:v>
                </c:pt>
                <c:pt idx="7">
                  <c:v>10</c:v>
                </c:pt>
                <c:pt idx="8">
                  <c:v>12</c:v>
                </c:pt>
                <c:pt idx="9">
                  <c:v>15</c:v>
                </c:pt>
                <c:pt idx="10">
                  <c:v>16</c:v>
                </c:pt>
                <c:pt idx="11">
                  <c:v>14</c:v>
                </c:pt>
                <c:pt idx="12">
                  <c:v>17</c:v>
                </c:pt>
                <c:pt idx="13">
                  <c:v>13</c:v>
                </c:pt>
                <c:pt idx="14">
                  <c:v>10</c:v>
                </c:pt>
                <c:pt idx="15">
                  <c:v>23</c:v>
                </c:pt>
                <c:pt idx="16">
                  <c:v>15</c:v>
                </c:pt>
                <c:pt idx="17">
                  <c:v>18</c:v>
                </c:pt>
                <c:pt idx="18">
                  <c:v>20</c:v>
                </c:pt>
                <c:pt idx="19">
                  <c:v>23</c:v>
                </c:pt>
                <c:pt idx="20">
                  <c:v>17</c:v>
                </c:pt>
                <c:pt idx="21">
                  <c:v>20</c:v>
                </c:pt>
                <c:pt idx="22">
                  <c:v>15</c:v>
                </c:pt>
                <c:pt idx="23">
                  <c:v>21</c:v>
                </c:pt>
                <c:pt idx="24">
                  <c:v>15</c:v>
                </c:pt>
                <c:pt idx="25">
                  <c:v>12</c:v>
                </c:pt>
                <c:pt idx="26">
                  <c:v>19</c:v>
                </c:pt>
                <c:pt idx="27">
                  <c:v>19</c:v>
                </c:pt>
                <c:pt idx="28">
                  <c:v>23</c:v>
                </c:pt>
                <c:pt idx="29">
                  <c:v>17</c:v>
                </c:pt>
                <c:pt idx="30">
                  <c:v>13</c:v>
                </c:pt>
                <c:pt idx="31">
                  <c:v>12</c:v>
                </c:pt>
                <c:pt idx="32">
                  <c:v>16</c:v>
                </c:pt>
                <c:pt idx="33">
                  <c:v>14</c:v>
                </c:pt>
                <c:pt idx="34">
                  <c:v>16</c:v>
                </c:pt>
                <c:pt idx="35">
                  <c:v>15</c:v>
                </c:pt>
                <c:pt idx="36">
                  <c:v>9</c:v>
                </c:pt>
                <c:pt idx="37">
                  <c:v>20</c:v>
                </c:pt>
                <c:pt idx="38">
                  <c:v>13</c:v>
                </c:pt>
                <c:pt idx="39">
                  <c:v>12</c:v>
                </c:pt>
                <c:pt idx="40">
                  <c:v>22</c:v>
                </c:pt>
                <c:pt idx="41">
                  <c:v>10</c:v>
                </c:pt>
                <c:pt idx="42">
                  <c:v>7</c:v>
                </c:pt>
                <c:pt idx="43">
                  <c:v>10</c:v>
                </c:pt>
                <c:pt idx="44">
                  <c:v>15</c:v>
                </c:pt>
                <c:pt idx="45">
                  <c:v>12</c:v>
                </c:pt>
                <c:pt idx="46">
                  <c:v>7</c:v>
                </c:pt>
                <c:pt idx="47">
                  <c:v>12</c:v>
                </c:pt>
                <c:pt idx="48">
                  <c:v>11</c:v>
                </c:pt>
                <c:pt idx="49">
                  <c:v>12</c:v>
                </c:pt>
                <c:pt idx="50">
                  <c:v>12</c:v>
                </c:pt>
                <c:pt idx="51">
                  <c:v>13</c:v>
                </c:pt>
                <c:pt idx="52">
                  <c:v>6</c:v>
                </c:pt>
                <c:pt idx="53">
                  <c:v>6</c:v>
                </c:pt>
                <c:pt idx="54">
                  <c:v>3</c:v>
                </c:pt>
              </c:numCache>
            </c:numRef>
          </c:val>
          <c:extLst>
            <c:ext xmlns:c16="http://schemas.microsoft.com/office/drawing/2014/chart" uri="{C3380CC4-5D6E-409C-BE32-E72D297353CC}">
              <c16:uniqueId val="{00000000-8493-4C33-AA73-AB32B7611A2F}"/>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География</a:t>
            </a:r>
          </a:p>
        </c:rich>
      </c:tx>
      <c:layout/>
      <c:overlay val="0"/>
    </c:title>
    <c:autoTitleDeleted val="0"/>
    <c:plotArea>
      <c:layout>
        <c:manualLayout>
          <c:layoutTarget val="inner"/>
          <c:xMode val="edge"/>
          <c:yMode val="edge"/>
          <c:x val="0.10914639181338286"/>
          <c:y val="2.90015759826084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диаграмма!$B$1:$AJ$1</c:f>
              <c:numCache>
                <c:formatCode>General</c:formatCode>
                <c:ptCount val="35"/>
                <c:pt idx="0">
                  <c:v>24</c:v>
                </c:pt>
                <c:pt idx="1">
                  <c:v>31</c:v>
                </c:pt>
                <c:pt idx="2">
                  <c:v>34</c:v>
                </c:pt>
                <c:pt idx="3">
                  <c:v>39</c:v>
                </c:pt>
                <c:pt idx="4">
                  <c:v>41</c:v>
                </c:pt>
                <c:pt idx="5">
                  <c:v>42</c:v>
                </c:pt>
                <c:pt idx="6">
                  <c:v>43</c:v>
                </c:pt>
                <c:pt idx="7">
                  <c:v>45</c:v>
                </c:pt>
                <c:pt idx="8">
                  <c:v>46</c:v>
                </c:pt>
                <c:pt idx="9">
                  <c:v>47</c:v>
                </c:pt>
                <c:pt idx="10">
                  <c:v>49</c:v>
                </c:pt>
                <c:pt idx="11">
                  <c:v>50</c:v>
                </c:pt>
                <c:pt idx="12">
                  <c:v>51</c:v>
                </c:pt>
                <c:pt idx="13">
                  <c:v>52</c:v>
                </c:pt>
                <c:pt idx="14">
                  <c:v>53</c:v>
                </c:pt>
                <c:pt idx="15">
                  <c:v>54</c:v>
                </c:pt>
                <c:pt idx="16">
                  <c:v>55</c:v>
                </c:pt>
                <c:pt idx="17">
                  <c:v>56</c:v>
                </c:pt>
                <c:pt idx="18">
                  <c:v>57</c:v>
                </c:pt>
                <c:pt idx="19">
                  <c:v>58</c:v>
                </c:pt>
                <c:pt idx="20">
                  <c:v>61</c:v>
                </c:pt>
                <c:pt idx="21">
                  <c:v>62</c:v>
                </c:pt>
                <c:pt idx="22">
                  <c:v>63</c:v>
                </c:pt>
                <c:pt idx="23">
                  <c:v>64</c:v>
                </c:pt>
                <c:pt idx="24">
                  <c:v>65</c:v>
                </c:pt>
                <c:pt idx="25">
                  <c:v>66</c:v>
                </c:pt>
                <c:pt idx="26">
                  <c:v>67</c:v>
                </c:pt>
                <c:pt idx="27">
                  <c:v>68</c:v>
                </c:pt>
                <c:pt idx="28">
                  <c:v>69</c:v>
                </c:pt>
                <c:pt idx="29">
                  <c:v>74</c:v>
                </c:pt>
                <c:pt idx="30">
                  <c:v>78</c:v>
                </c:pt>
                <c:pt idx="31">
                  <c:v>83</c:v>
                </c:pt>
                <c:pt idx="32">
                  <c:v>87</c:v>
                </c:pt>
                <c:pt idx="33">
                  <c:v>92</c:v>
                </c:pt>
                <c:pt idx="34">
                  <c:v>96</c:v>
                </c:pt>
              </c:numCache>
            </c:numRef>
          </c:cat>
          <c:val>
            <c:numRef>
              <c:f>диаграмма!$B$2:$AJ$2</c:f>
              <c:numCache>
                <c:formatCode>General</c:formatCode>
                <c:ptCount val="35"/>
                <c:pt idx="0">
                  <c:v>1</c:v>
                </c:pt>
                <c:pt idx="1">
                  <c:v>2</c:v>
                </c:pt>
                <c:pt idx="2">
                  <c:v>1</c:v>
                </c:pt>
                <c:pt idx="3">
                  <c:v>3</c:v>
                </c:pt>
                <c:pt idx="4">
                  <c:v>1</c:v>
                </c:pt>
                <c:pt idx="5">
                  <c:v>2</c:v>
                </c:pt>
                <c:pt idx="6">
                  <c:v>3</c:v>
                </c:pt>
                <c:pt idx="7">
                  <c:v>2</c:v>
                </c:pt>
                <c:pt idx="8">
                  <c:v>4</c:v>
                </c:pt>
                <c:pt idx="9">
                  <c:v>3</c:v>
                </c:pt>
                <c:pt idx="10">
                  <c:v>3</c:v>
                </c:pt>
                <c:pt idx="11">
                  <c:v>2</c:v>
                </c:pt>
                <c:pt idx="12">
                  <c:v>4</c:v>
                </c:pt>
                <c:pt idx="13">
                  <c:v>4</c:v>
                </c:pt>
                <c:pt idx="14">
                  <c:v>4</c:v>
                </c:pt>
                <c:pt idx="15">
                  <c:v>4</c:v>
                </c:pt>
                <c:pt idx="16">
                  <c:v>8</c:v>
                </c:pt>
                <c:pt idx="17">
                  <c:v>7</c:v>
                </c:pt>
                <c:pt idx="18">
                  <c:v>8</c:v>
                </c:pt>
                <c:pt idx="19">
                  <c:v>4</c:v>
                </c:pt>
                <c:pt idx="20">
                  <c:v>4</c:v>
                </c:pt>
                <c:pt idx="21">
                  <c:v>5</c:v>
                </c:pt>
                <c:pt idx="22">
                  <c:v>6</c:v>
                </c:pt>
                <c:pt idx="23">
                  <c:v>6</c:v>
                </c:pt>
                <c:pt idx="24">
                  <c:v>3</c:v>
                </c:pt>
                <c:pt idx="25">
                  <c:v>5</c:v>
                </c:pt>
                <c:pt idx="26">
                  <c:v>2</c:v>
                </c:pt>
                <c:pt idx="27">
                  <c:v>6</c:v>
                </c:pt>
                <c:pt idx="28">
                  <c:v>7</c:v>
                </c:pt>
                <c:pt idx="29">
                  <c:v>6</c:v>
                </c:pt>
                <c:pt idx="30">
                  <c:v>3</c:v>
                </c:pt>
                <c:pt idx="31">
                  <c:v>5</c:v>
                </c:pt>
                <c:pt idx="32">
                  <c:v>2</c:v>
                </c:pt>
                <c:pt idx="33">
                  <c:v>3</c:v>
                </c:pt>
                <c:pt idx="34">
                  <c:v>2</c:v>
                </c:pt>
              </c:numCache>
            </c:numRef>
          </c:val>
          <c:extLst>
            <c:ext xmlns:c16="http://schemas.microsoft.com/office/drawing/2014/chart" uri="{C3380CC4-5D6E-409C-BE32-E72D297353CC}">
              <c16:uniqueId val="{00000000-8774-4622-8BD9-93A2678FD4C0}"/>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выполнения задания открытого вариант 301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0"/>
          <c:tx>
            <c:strRef>
              <c:f>'вавриант 301'!$B$3</c:f>
              <c:strCache>
                <c:ptCount val="1"/>
                <c:pt idx="0">
                  <c:v>% выполнения задания</c:v>
                </c:pt>
              </c:strCache>
            </c:strRef>
          </c:tx>
          <c:spPr>
            <a:solidFill>
              <a:schemeClr val="accent2"/>
            </a:solidFill>
            <a:ln>
              <a:noFill/>
            </a:ln>
            <a:effectLst/>
          </c:spPr>
          <c:invertIfNegative val="0"/>
          <c:val>
            <c:numRef>
              <c:f>'вавриант 301'!$B$4:$B$37</c:f>
              <c:numCache>
                <c:formatCode>General</c:formatCode>
                <c:ptCount val="34"/>
                <c:pt idx="0">
                  <c:v>100</c:v>
                </c:pt>
                <c:pt idx="1">
                  <c:v>86</c:v>
                </c:pt>
                <c:pt idx="2">
                  <c:v>86</c:v>
                </c:pt>
                <c:pt idx="3">
                  <c:v>76</c:v>
                </c:pt>
                <c:pt idx="4">
                  <c:v>67</c:v>
                </c:pt>
                <c:pt idx="5">
                  <c:v>52</c:v>
                </c:pt>
                <c:pt idx="6">
                  <c:v>57</c:v>
                </c:pt>
                <c:pt idx="7">
                  <c:v>76</c:v>
                </c:pt>
                <c:pt idx="8">
                  <c:v>71</c:v>
                </c:pt>
                <c:pt idx="9">
                  <c:v>62</c:v>
                </c:pt>
                <c:pt idx="10">
                  <c:v>55</c:v>
                </c:pt>
                <c:pt idx="11">
                  <c:v>76</c:v>
                </c:pt>
                <c:pt idx="12">
                  <c:v>19</c:v>
                </c:pt>
                <c:pt idx="13">
                  <c:v>48</c:v>
                </c:pt>
                <c:pt idx="14">
                  <c:v>45</c:v>
                </c:pt>
                <c:pt idx="15">
                  <c:v>90</c:v>
                </c:pt>
                <c:pt idx="16">
                  <c:v>86</c:v>
                </c:pt>
                <c:pt idx="17">
                  <c:v>60</c:v>
                </c:pt>
                <c:pt idx="18">
                  <c:v>71</c:v>
                </c:pt>
                <c:pt idx="19">
                  <c:v>90</c:v>
                </c:pt>
                <c:pt idx="20">
                  <c:v>71</c:v>
                </c:pt>
                <c:pt idx="21">
                  <c:v>76</c:v>
                </c:pt>
                <c:pt idx="22">
                  <c:v>57</c:v>
                </c:pt>
                <c:pt idx="23">
                  <c:v>81</c:v>
                </c:pt>
                <c:pt idx="24">
                  <c:v>71</c:v>
                </c:pt>
                <c:pt idx="25">
                  <c:v>86</c:v>
                </c:pt>
                <c:pt idx="26">
                  <c:v>71</c:v>
                </c:pt>
                <c:pt idx="27">
                  <c:v>55</c:v>
                </c:pt>
                <c:pt idx="28">
                  <c:v>38</c:v>
                </c:pt>
                <c:pt idx="29">
                  <c:v>45</c:v>
                </c:pt>
                <c:pt idx="30">
                  <c:v>74</c:v>
                </c:pt>
                <c:pt idx="31">
                  <c:v>43</c:v>
                </c:pt>
                <c:pt idx="32">
                  <c:v>67</c:v>
                </c:pt>
                <c:pt idx="33">
                  <c:v>76</c:v>
                </c:pt>
              </c:numCache>
            </c:numRef>
          </c:val>
          <c:extLst>
            <c:ext xmlns:c16="http://schemas.microsoft.com/office/drawing/2014/chart" uri="{C3380CC4-5D6E-409C-BE32-E72D297353CC}">
              <c16:uniqueId val="{00000000-A2F8-41AD-A9B4-6AE6D2C79A63}"/>
            </c:ext>
          </c:extLst>
        </c:ser>
        <c:dLbls>
          <c:showLegendKey val="0"/>
          <c:showVal val="0"/>
          <c:showCatName val="0"/>
          <c:showSerName val="0"/>
          <c:showPercent val="0"/>
          <c:showBubbleSize val="0"/>
        </c:dLbls>
        <c:gapWidth val="219"/>
        <c:overlap val="-27"/>
        <c:axId val="1273329920"/>
        <c:axId val="1273341152"/>
      </c:barChart>
      <c:catAx>
        <c:axId val="12733299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341152"/>
        <c:crosses val="autoZero"/>
        <c:auto val="1"/>
        <c:lblAlgn val="ctr"/>
        <c:lblOffset val="100"/>
        <c:noMultiLvlLbl val="0"/>
      </c:catAx>
      <c:valAx>
        <c:axId val="1273341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329920"/>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Английский язык</a:t>
            </a:r>
          </a:p>
        </c:rich>
      </c:tx>
      <c:layout/>
      <c:overlay val="0"/>
    </c:title>
    <c:autoTitleDeleted val="0"/>
    <c:plotArea>
      <c:layout>
        <c:manualLayout>
          <c:layoutTarget val="inner"/>
          <c:xMode val="edge"/>
          <c:yMode val="edge"/>
          <c:x val="9.0419860883726166E-2"/>
          <c:y val="2.2191887787218392E-2"/>
          <c:w val="0.86865050284556011"/>
          <c:h val="0.94275858330966633"/>
        </c:manualLayout>
      </c:layout>
      <c:barChart>
        <c:barDir val="bar"/>
        <c:grouping val="clustered"/>
        <c:varyColors val="0"/>
        <c:ser>
          <c:idx val="0"/>
          <c:order val="0"/>
          <c:spPr>
            <a:solidFill>
              <a:schemeClr val="bg1">
                <a:lumMod val="6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диаграмма!$B$1:$BY$1</c:f>
              <c:numCache>
                <c:formatCode>General</c:formatCode>
                <c:ptCount val="76"/>
                <c:pt idx="0">
                  <c:v>17</c:v>
                </c:pt>
                <c:pt idx="1">
                  <c:v>21</c:v>
                </c:pt>
                <c:pt idx="2">
                  <c:v>22</c:v>
                </c:pt>
                <c:pt idx="3">
                  <c:v>24</c:v>
                </c:pt>
                <c:pt idx="4">
                  <c:v>26</c:v>
                </c:pt>
                <c:pt idx="5">
                  <c:v>29</c:v>
                </c:pt>
                <c:pt idx="6">
                  <c:v>30</c:v>
                </c:pt>
                <c:pt idx="7">
                  <c:v>31</c:v>
                </c:pt>
                <c:pt idx="8">
                  <c:v>32</c:v>
                </c:pt>
                <c:pt idx="9">
                  <c:v>33</c:v>
                </c:pt>
                <c:pt idx="10">
                  <c:v>34</c:v>
                </c:pt>
                <c:pt idx="11">
                  <c:v>35</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pt idx="46">
                  <c:v>71</c:v>
                </c:pt>
                <c:pt idx="47">
                  <c:v>72</c:v>
                </c:pt>
                <c:pt idx="48">
                  <c:v>73</c:v>
                </c:pt>
                <c:pt idx="49">
                  <c:v>74</c:v>
                </c:pt>
                <c:pt idx="50">
                  <c:v>75</c:v>
                </c:pt>
                <c:pt idx="51">
                  <c:v>76</c:v>
                </c:pt>
                <c:pt idx="52">
                  <c:v>77</c:v>
                </c:pt>
                <c:pt idx="53">
                  <c:v>78</c:v>
                </c:pt>
                <c:pt idx="54">
                  <c:v>79</c:v>
                </c:pt>
                <c:pt idx="55">
                  <c:v>80</c:v>
                </c:pt>
                <c:pt idx="56">
                  <c:v>81</c:v>
                </c:pt>
                <c:pt idx="57">
                  <c:v>82</c:v>
                </c:pt>
                <c:pt idx="58">
                  <c:v>83</c:v>
                </c:pt>
                <c:pt idx="59">
                  <c:v>84</c:v>
                </c:pt>
                <c:pt idx="60">
                  <c:v>85</c:v>
                </c:pt>
                <c:pt idx="61">
                  <c:v>86</c:v>
                </c:pt>
                <c:pt idx="62">
                  <c:v>87</c:v>
                </c:pt>
                <c:pt idx="63">
                  <c:v>88</c:v>
                </c:pt>
                <c:pt idx="64">
                  <c:v>89</c:v>
                </c:pt>
                <c:pt idx="65">
                  <c:v>90</c:v>
                </c:pt>
                <c:pt idx="66">
                  <c:v>91</c:v>
                </c:pt>
                <c:pt idx="67">
                  <c:v>92</c:v>
                </c:pt>
                <c:pt idx="68">
                  <c:v>93</c:v>
                </c:pt>
                <c:pt idx="69">
                  <c:v>94</c:v>
                </c:pt>
                <c:pt idx="70">
                  <c:v>95</c:v>
                </c:pt>
                <c:pt idx="71">
                  <c:v>96</c:v>
                </c:pt>
                <c:pt idx="72">
                  <c:v>97</c:v>
                </c:pt>
                <c:pt idx="73">
                  <c:v>98</c:v>
                </c:pt>
                <c:pt idx="74">
                  <c:v>99</c:v>
                </c:pt>
                <c:pt idx="75">
                  <c:v>100</c:v>
                </c:pt>
              </c:numCache>
            </c:numRef>
          </c:cat>
          <c:val>
            <c:numRef>
              <c:f>диаграмма!$B$2:$BY$2</c:f>
              <c:numCache>
                <c:formatCode>General</c:formatCode>
                <c:ptCount val="76"/>
                <c:pt idx="0">
                  <c:v>1</c:v>
                </c:pt>
                <c:pt idx="1">
                  <c:v>1</c:v>
                </c:pt>
                <c:pt idx="2">
                  <c:v>2</c:v>
                </c:pt>
                <c:pt idx="3">
                  <c:v>2</c:v>
                </c:pt>
                <c:pt idx="4">
                  <c:v>3</c:v>
                </c:pt>
                <c:pt idx="5">
                  <c:v>1</c:v>
                </c:pt>
                <c:pt idx="6">
                  <c:v>4</c:v>
                </c:pt>
                <c:pt idx="7">
                  <c:v>3</c:v>
                </c:pt>
                <c:pt idx="8">
                  <c:v>2</c:v>
                </c:pt>
                <c:pt idx="9">
                  <c:v>1</c:v>
                </c:pt>
                <c:pt idx="10">
                  <c:v>3</c:v>
                </c:pt>
                <c:pt idx="11">
                  <c:v>1</c:v>
                </c:pt>
                <c:pt idx="12">
                  <c:v>4</c:v>
                </c:pt>
                <c:pt idx="13">
                  <c:v>2</c:v>
                </c:pt>
                <c:pt idx="14">
                  <c:v>6</c:v>
                </c:pt>
                <c:pt idx="15">
                  <c:v>5</c:v>
                </c:pt>
                <c:pt idx="16">
                  <c:v>3</c:v>
                </c:pt>
                <c:pt idx="17">
                  <c:v>2</c:v>
                </c:pt>
                <c:pt idx="18">
                  <c:v>3</c:v>
                </c:pt>
                <c:pt idx="19">
                  <c:v>6</c:v>
                </c:pt>
                <c:pt idx="20">
                  <c:v>4</c:v>
                </c:pt>
                <c:pt idx="21">
                  <c:v>3</c:v>
                </c:pt>
                <c:pt idx="22">
                  <c:v>6</c:v>
                </c:pt>
                <c:pt idx="23">
                  <c:v>6</c:v>
                </c:pt>
                <c:pt idx="24">
                  <c:v>7</c:v>
                </c:pt>
                <c:pt idx="25">
                  <c:v>4</c:v>
                </c:pt>
                <c:pt idx="26">
                  <c:v>8</c:v>
                </c:pt>
                <c:pt idx="27">
                  <c:v>5</c:v>
                </c:pt>
                <c:pt idx="28">
                  <c:v>8</c:v>
                </c:pt>
                <c:pt idx="29">
                  <c:v>5</c:v>
                </c:pt>
                <c:pt idx="30">
                  <c:v>4</c:v>
                </c:pt>
                <c:pt idx="31">
                  <c:v>6</c:v>
                </c:pt>
                <c:pt idx="32">
                  <c:v>6</c:v>
                </c:pt>
                <c:pt idx="33">
                  <c:v>3</c:v>
                </c:pt>
                <c:pt idx="34">
                  <c:v>7</c:v>
                </c:pt>
                <c:pt idx="35">
                  <c:v>10</c:v>
                </c:pt>
                <c:pt idx="36">
                  <c:v>9</c:v>
                </c:pt>
                <c:pt idx="37">
                  <c:v>12</c:v>
                </c:pt>
                <c:pt idx="38">
                  <c:v>13</c:v>
                </c:pt>
                <c:pt idx="39">
                  <c:v>8</c:v>
                </c:pt>
                <c:pt idx="40">
                  <c:v>8</c:v>
                </c:pt>
                <c:pt idx="41">
                  <c:v>12</c:v>
                </c:pt>
                <c:pt idx="42">
                  <c:v>9</c:v>
                </c:pt>
                <c:pt idx="43">
                  <c:v>8</c:v>
                </c:pt>
                <c:pt idx="44">
                  <c:v>13</c:v>
                </c:pt>
                <c:pt idx="45">
                  <c:v>10</c:v>
                </c:pt>
                <c:pt idx="46">
                  <c:v>12</c:v>
                </c:pt>
                <c:pt idx="47">
                  <c:v>10</c:v>
                </c:pt>
                <c:pt idx="48">
                  <c:v>6</c:v>
                </c:pt>
                <c:pt idx="49">
                  <c:v>8</c:v>
                </c:pt>
                <c:pt idx="50">
                  <c:v>6</c:v>
                </c:pt>
                <c:pt idx="51">
                  <c:v>12</c:v>
                </c:pt>
                <c:pt idx="52">
                  <c:v>13</c:v>
                </c:pt>
                <c:pt idx="53">
                  <c:v>15</c:v>
                </c:pt>
                <c:pt idx="54">
                  <c:v>21</c:v>
                </c:pt>
                <c:pt idx="55">
                  <c:v>9</c:v>
                </c:pt>
                <c:pt idx="56">
                  <c:v>7</c:v>
                </c:pt>
                <c:pt idx="57">
                  <c:v>21</c:v>
                </c:pt>
                <c:pt idx="58">
                  <c:v>12</c:v>
                </c:pt>
                <c:pt idx="59">
                  <c:v>12</c:v>
                </c:pt>
                <c:pt idx="60">
                  <c:v>21</c:v>
                </c:pt>
                <c:pt idx="61">
                  <c:v>15</c:v>
                </c:pt>
                <c:pt idx="62">
                  <c:v>20</c:v>
                </c:pt>
                <c:pt idx="63">
                  <c:v>14</c:v>
                </c:pt>
                <c:pt idx="64">
                  <c:v>13</c:v>
                </c:pt>
                <c:pt idx="65">
                  <c:v>17</c:v>
                </c:pt>
                <c:pt idx="66">
                  <c:v>7</c:v>
                </c:pt>
                <c:pt idx="67">
                  <c:v>12</c:v>
                </c:pt>
                <c:pt idx="68">
                  <c:v>6</c:v>
                </c:pt>
                <c:pt idx="69">
                  <c:v>9</c:v>
                </c:pt>
                <c:pt idx="70">
                  <c:v>17</c:v>
                </c:pt>
                <c:pt idx="71">
                  <c:v>8</c:v>
                </c:pt>
                <c:pt idx="72">
                  <c:v>8</c:v>
                </c:pt>
                <c:pt idx="73">
                  <c:v>8</c:v>
                </c:pt>
                <c:pt idx="74">
                  <c:v>4</c:v>
                </c:pt>
                <c:pt idx="75">
                  <c:v>1</c:v>
                </c:pt>
              </c:numCache>
            </c:numRef>
          </c:val>
          <c:extLst>
            <c:ext xmlns:c16="http://schemas.microsoft.com/office/drawing/2014/chart" uri="{C3380CC4-5D6E-409C-BE32-E72D297353CC}">
              <c16:uniqueId val="{00000000-DD25-499A-9D4E-541C1B312006}"/>
            </c:ext>
          </c:extLst>
        </c:ser>
        <c:dLbls>
          <c:dLblPos val="outEnd"/>
          <c:showLegendKey val="0"/>
          <c:showVal val="1"/>
          <c:showCatName val="0"/>
          <c:showSerName val="0"/>
          <c:showPercent val="0"/>
          <c:showBubbleSize val="0"/>
        </c:dLbls>
        <c:gapWidth val="150"/>
        <c:axId val="97520256"/>
        <c:axId val="97522048"/>
      </c:barChart>
      <c:catAx>
        <c:axId val="9752025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2048"/>
        <c:crosses val="autoZero"/>
        <c:auto val="1"/>
        <c:lblAlgn val="ctr"/>
        <c:lblOffset val="100"/>
        <c:noMultiLvlLbl val="0"/>
      </c:catAx>
      <c:valAx>
        <c:axId val="9752204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520256"/>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2483A4-DE66-4B3D-B33C-E9C292CAE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425</Pages>
  <Words>117702</Words>
  <Characters>670907</Characters>
  <Application>Microsoft Office Word</Application>
  <DocSecurity>0</DocSecurity>
  <Lines>5590</Lines>
  <Paragraphs>1574</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787035</CharactersWithSpaces>
  <SharedDoc>false</SharedDoc>
  <HLinks>
    <vt:vector size="108" baseType="variant">
      <vt:variant>
        <vt:i4>7209071</vt:i4>
      </vt:variant>
      <vt:variant>
        <vt:i4>1049</vt:i4>
      </vt:variant>
      <vt:variant>
        <vt:i4>0</vt:i4>
      </vt:variant>
      <vt:variant>
        <vt:i4>5</vt:i4>
      </vt:variant>
      <vt:variant>
        <vt:lpwstr>http://www.tiuu.ru/library/sections/51/</vt:lpwstr>
      </vt:variant>
      <vt:variant>
        <vt:lpwstr/>
      </vt:variant>
      <vt:variant>
        <vt:i4>5701699</vt:i4>
      </vt:variant>
      <vt:variant>
        <vt:i4>1022</vt:i4>
      </vt:variant>
      <vt:variant>
        <vt:i4>0</vt:i4>
      </vt:variant>
      <vt:variant>
        <vt:i4>5</vt:i4>
      </vt:variant>
      <vt:variant>
        <vt:lpwstr>http://coko-tver.ru/</vt:lpwstr>
      </vt:variant>
      <vt:variant>
        <vt:lpwstr/>
      </vt:variant>
      <vt:variant>
        <vt:i4>5701699</vt:i4>
      </vt:variant>
      <vt:variant>
        <vt:i4>917</vt:i4>
      </vt:variant>
      <vt:variant>
        <vt:i4>0</vt:i4>
      </vt:variant>
      <vt:variant>
        <vt:i4>5</vt:i4>
      </vt:variant>
      <vt:variant>
        <vt:lpwstr>http://coko-tver.ru/</vt:lpwstr>
      </vt:variant>
      <vt:variant>
        <vt:lpwstr/>
      </vt:variant>
      <vt:variant>
        <vt:i4>5701699</vt:i4>
      </vt:variant>
      <vt:variant>
        <vt:i4>632</vt:i4>
      </vt:variant>
      <vt:variant>
        <vt:i4>0</vt:i4>
      </vt:variant>
      <vt:variant>
        <vt:i4>5</vt:i4>
      </vt:variant>
      <vt:variant>
        <vt:lpwstr>http://coko-tver.ru/</vt:lpwstr>
      </vt:variant>
      <vt:variant>
        <vt:lpwstr/>
      </vt:variant>
      <vt:variant>
        <vt:i4>5701699</vt:i4>
      </vt:variant>
      <vt:variant>
        <vt:i4>563</vt:i4>
      </vt:variant>
      <vt:variant>
        <vt:i4>0</vt:i4>
      </vt:variant>
      <vt:variant>
        <vt:i4>5</vt:i4>
      </vt:variant>
      <vt:variant>
        <vt:lpwstr>http://coko-tver.ru/</vt:lpwstr>
      </vt:variant>
      <vt:variant>
        <vt:lpwstr/>
      </vt:variant>
      <vt:variant>
        <vt:i4>6160452</vt:i4>
      </vt:variant>
      <vt:variant>
        <vt:i4>560</vt:i4>
      </vt:variant>
      <vt:variant>
        <vt:i4>0</vt:i4>
      </vt:variant>
      <vt:variant>
        <vt:i4>5</vt:i4>
      </vt:variant>
      <vt:variant>
        <vt:lpwstr>http://rgakfd.ru/virtualnye-vystavki</vt:lpwstr>
      </vt:variant>
      <vt:variant>
        <vt:lpwstr/>
      </vt:variant>
      <vt:variant>
        <vt:i4>7078959</vt:i4>
      </vt:variant>
      <vt:variant>
        <vt:i4>557</vt:i4>
      </vt:variant>
      <vt:variant>
        <vt:i4>0</vt:i4>
      </vt:variant>
      <vt:variant>
        <vt:i4>5</vt:i4>
      </vt:variant>
      <vt:variant>
        <vt:lpwstr>http://ргафд.рф/online-projects</vt:lpwstr>
      </vt:variant>
      <vt:variant>
        <vt:lpwstr/>
      </vt:variant>
      <vt:variant>
        <vt:i4>5308421</vt:i4>
      </vt:variant>
      <vt:variant>
        <vt:i4>554</vt:i4>
      </vt:variant>
      <vt:variant>
        <vt:i4>0</vt:i4>
      </vt:variant>
      <vt:variant>
        <vt:i4>5</vt:i4>
      </vt:variant>
      <vt:variant>
        <vt:lpwstr>http://school.rusarchives.ru/</vt:lpwstr>
      </vt:variant>
      <vt:variant>
        <vt:lpwstr/>
      </vt:variant>
      <vt:variant>
        <vt:i4>6684706</vt:i4>
      </vt:variant>
      <vt:variant>
        <vt:i4>551</vt:i4>
      </vt:variant>
      <vt:variant>
        <vt:i4>0</vt:i4>
      </vt:variant>
      <vt:variant>
        <vt:i4>5</vt:i4>
      </vt:variant>
      <vt:variant>
        <vt:lpwstr>http://www.fipi.ru/</vt:lpwstr>
      </vt:variant>
      <vt:variant>
        <vt:lpwstr/>
      </vt:variant>
      <vt:variant>
        <vt:i4>5636164</vt:i4>
      </vt:variant>
      <vt:variant>
        <vt:i4>548</vt:i4>
      </vt:variant>
      <vt:variant>
        <vt:i4>0</vt:i4>
      </vt:variant>
      <vt:variant>
        <vt:i4>5</vt:i4>
      </vt:variant>
      <vt:variant>
        <vt:lpwstr>https://fipi.ru/ege/analiticheskie-i-metodicheskie-materialy</vt:lpwstr>
      </vt:variant>
      <vt:variant>
        <vt:lpwstr>!/tab/173737686-7</vt:lpwstr>
      </vt:variant>
      <vt:variant>
        <vt:i4>6946917</vt:i4>
      </vt:variant>
      <vt:variant>
        <vt:i4>545</vt:i4>
      </vt:variant>
      <vt:variant>
        <vt:i4>0</vt:i4>
      </vt:variant>
      <vt:variant>
        <vt:i4>5</vt:i4>
      </vt:variant>
      <vt:variant>
        <vt:lpwstr>https://www.culture.ru/s/kulturnyj-kod/</vt:lpwstr>
      </vt:variant>
      <vt:variant>
        <vt:lpwstr/>
      </vt:variant>
      <vt:variant>
        <vt:i4>2555966</vt:i4>
      </vt:variant>
      <vt:variant>
        <vt:i4>542</vt:i4>
      </vt:variant>
      <vt:variant>
        <vt:i4>0</vt:i4>
      </vt:variant>
      <vt:variant>
        <vt:i4>5</vt:i4>
      </vt:variant>
      <vt:variant>
        <vt:lpwstr>https://compass.historyrussia.org/</vt:lpwstr>
      </vt:variant>
      <vt:variant>
        <vt:lpwstr/>
      </vt:variant>
      <vt:variant>
        <vt:i4>5701699</vt:i4>
      </vt:variant>
      <vt:variant>
        <vt:i4>467</vt:i4>
      </vt:variant>
      <vt:variant>
        <vt:i4>0</vt:i4>
      </vt:variant>
      <vt:variant>
        <vt:i4>5</vt:i4>
      </vt:variant>
      <vt:variant>
        <vt:lpwstr>http://coko-tver.ru/</vt:lpwstr>
      </vt:variant>
      <vt:variant>
        <vt:lpwstr/>
      </vt:variant>
      <vt:variant>
        <vt:i4>5701699</vt:i4>
      </vt:variant>
      <vt:variant>
        <vt:i4>392</vt:i4>
      </vt:variant>
      <vt:variant>
        <vt:i4>0</vt:i4>
      </vt:variant>
      <vt:variant>
        <vt:i4>5</vt:i4>
      </vt:variant>
      <vt:variant>
        <vt:lpwstr>http://coko-tver.ru/</vt:lpwstr>
      </vt:variant>
      <vt:variant>
        <vt:lpwstr/>
      </vt:variant>
      <vt:variant>
        <vt:i4>4259934</vt:i4>
      </vt:variant>
      <vt:variant>
        <vt:i4>177</vt:i4>
      </vt:variant>
      <vt:variant>
        <vt:i4>0</vt:i4>
      </vt:variant>
      <vt:variant>
        <vt:i4>5</vt:i4>
      </vt:variant>
      <vt:variant>
        <vt:lpwstr>http://os.fipi.ru/tasks/22/a</vt:lpwstr>
      </vt:variant>
      <vt:variant>
        <vt:lpwstr/>
      </vt:variant>
      <vt:variant>
        <vt:i4>3997809</vt:i4>
      </vt:variant>
      <vt:variant>
        <vt:i4>174</vt:i4>
      </vt:variant>
      <vt:variant>
        <vt:i4>0</vt:i4>
      </vt:variant>
      <vt:variant>
        <vt:i4>5</vt:i4>
      </vt:variant>
      <vt:variant>
        <vt:lpwstr>http://os.fipi.ru/tasks/2/a</vt:lpwstr>
      </vt:variant>
      <vt:variant>
        <vt:lpwstr/>
      </vt:variant>
      <vt:variant>
        <vt:i4>5701699</vt:i4>
      </vt:variant>
      <vt:variant>
        <vt:i4>93</vt:i4>
      </vt:variant>
      <vt:variant>
        <vt:i4>0</vt:i4>
      </vt:variant>
      <vt:variant>
        <vt:i4>5</vt:i4>
      </vt:variant>
      <vt:variant>
        <vt:lpwstr>http://coko-tver.ru/</vt:lpwstr>
      </vt:variant>
      <vt:variant>
        <vt:lpwstr/>
      </vt:variant>
      <vt:variant>
        <vt:i4>1966165</vt:i4>
      </vt:variant>
      <vt:variant>
        <vt:i4>84</vt:i4>
      </vt:variant>
      <vt:variant>
        <vt:i4>0</vt:i4>
      </vt:variant>
      <vt:variant>
        <vt:i4>5</vt:i4>
      </vt:variant>
      <vt:variant>
        <vt:lpwstr>https://fipi.ru/ege/demoversii-specifikacii-kodifikatory</vt:lpwstr>
      </vt:variant>
      <vt:variant>
        <vt:lpwstr>!/tab/151883967-1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Зинина Елена Андреевна</dc:creator>
  <cp:keywords/>
  <cp:lastModifiedBy>User</cp:lastModifiedBy>
  <cp:revision>6</cp:revision>
  <cp:lastPrinted>2021-07-29T07:55:00Z</cp:lastPrinted>
  <dcterms:created xsi:type="dcterms:W3CDTF">2021-10-05T02:24:00Z</dcterms:created>
  <dcterms:modified xsi:type="dcterms:W3CDTF">2021-10-05T03:45:00Z</dcterms:modified>
</cp:coreProperties>
</file>